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12.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کلم الطیب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94_365066874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3096_3650668749">
            <w:r>
              <w:rPr>
                <w:webHidden/>
                <w:rStyle w:val="IndexLink"/>
                <w:rtl w:val="true"/>
              </w:rPr>
              <w:t>مقدمه کتاب</w:t>
            </w:r>
            <w:r>
              <w:rPr>
                <w:rStyle w:val="IndexLink"/>
                <w:rtl w:val="true"/>
              </w:rPr>
              <w:tab/>
            </w:r>
            <w:r>
              <w:rPr>
                <w:rStyle w:val="IndexLink"/>
              </w:rPr>
              <w:t>11</w:t>
            </w:r>
          </w:hyperlink>
        </w:p>
        <w:p>
          <w:pPr>
            <w:pStyle w:val="Contents2"/>
            <w:tabs>
              <w:tab w:val="clear" w:pos="8743"/>
              <w:tab w:val="right" w:pos="9026" w:leader="dot"/>
            </w:tabs>
            <w:rPr/>
          </w:pPr>
          <w:hyperlink w:anchor="__RefHeading___Toc63098_3650668749">
            <w:r>
              <w:rPr>
                <w:webHidden/>
                <w:rStyle w:val="IndexLink"/>
                <w:rtl w:val="true"/>
              </w:rPr>
              <w:t>بخش اول</w:t>
            </w:r>
            <w:r>
              <w:rPr>
                <w:rStyle w:val="IndexLink"/>
                <w:rtl w:val="true"/>
              </w:rPr>
              <w:t xml:space="preserve">: </w:t>
            </w:r>
            <w:r>
              <w:rPr>
                <w:rStyle w:val="IndexLink"/>
                <w:rtl w:val="true"/>
              </w:rPr>
              <w:t>در اثبات صانع عالم</w:t>
            </w:r>
            <w:r>
              <w:rPr>
                <w:rStyle w:val="IndexLink"/>
                <w:rtl w:val="true"/>
              </w:rPr>
              <w:tab/>
            </w:r>
            <w:r>
              <w:rPr>
                <w:rStyle w:val="IndexLink"/>
              </w:rPr>
              <w:t>34</w:t>
            </w:r>
          </w:hyperlink>
        </w:p>
        <w:p>
          <w:pPr>
            <w:pStyle w:val="Contents3"/>
            <w:tabs>
              <w:tab w:val="clear" w:pos="8459"/>
              <w:tab w:val="right" w:pos="9026" w:leader="dot"/>
            </w:tabs>
            <w:rPr/>
          </w:pPr>
          <w:hyperlink w:anchor="__RefHeading___Toc63100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3102_3650668749">
            <w:r>
              <w:rPr>
                <w:webHidden/>
                <w:rStyle w:val="IndexLink"/>
                <w:rtl w:val="true"/>
              </w:rPr>
              <w:t>مبحث اول در بیان طرق استدلال بر وجود صانع</w:t>
            </w:r>
            <w:r>
              <w:rPr>
                <w:rStyle w:val="IndexLink"/>
                <w:rtl w:val="true"/>
              </w:rPr>
              <w:t>:</w:t>
              <w:tab/>
            </w:r>
            <w:r>
              <w:rPr>
                <w:rStyle w:val="IndexLink"/>
              </w:rPr>
              <w:t>34</w:t>
            </w:r>
          </w:hyperlink>
        </w:p>
        <w:p>
          <w:pPr>
            <w:pStyle w:val="Contents3"/>
            <w:tabs>
              <w:tab w:val="clear" w:pos="8459"/>
              <w:tab w:val="right" w:pos="9026" w:leader="dot"/>
            </w:tabs>
            <w:rPr/>
          </w:pPr>
          <w:hyperlink w:anchor="__RefHeading___Toc63104_3650668749">
            <w:r>
              <w:rPr>
                <w:webHidden/>
                <w:rStyle w:val="IndexLink"/>
                <w:rtl w:val="true"/>
              </w:rPr>
              <w:t>مبحث دوم در بیان اقوال طبیعیین و رد آنها</w:t>
            </w:r>
            <w:r>
              <w:rPr>
                <w:rStyle w:val="IndexLink"/>
                <w:rtl w:val="true"/>
              </w:rPr>
              <w:tab/>
            </w:r>
            <w:r>
              <w:rPr>
                <w:rStyle w:val="IndexLink"/>
              </w:rPr>
              <w:t>41</w:t>
            </w:r>
          </w:hyperlink>
        </w:p>
        <w:p>
          <w:pPr>
            <w:pStyle w:val="Contents2"/>
            <w:tabs>
              <w:tab w:val="clear" w:pos="8743"/>
              <w:tab w:val="right" w:pos="9026" w:leader="dot"/>
            </w:tabs>
            <w:rPr/>
          </w:pPr>
          <w:hyperlink w:anchor="__RefHeading___Toc63106_3650668749">
            <w:r>
              <w:rPr>
                <w:webHidden/>
                <w:rStyle w:val="IndexLink"/>
                <w:rtl w:val="true"/>
              </w:rPr>
              <w:t>بخش دوم</w:t>
            </w:r>
            <w:r>
              <w:rPr>
                <w:rStyle w:val="IndexLink"/>
                <w:rtl w:val="true"/>
              </w:rPr>
              <w:t xml:space="preserve">: </w:t>
            </w:r>
            <w:r>
              <w:rPr>
                <w:rStyle w:val="IndexLink"/>
                <w:rtl w:val="true"/>
              </w:rPr>
              <w:t>در صفات صانع</w:t>
            </w:r>
            <w:r>
              <w:rPr>
                <w:rStyle w:val="IndexLink"/>
                <w:rtl w:val="true"/>
              </w:rPr>
              <w:tab/>
            </w:r>
            <w:r>
              <w:rPr>
                <w:rStyle w:val="IndexLink"/>
              </w:rPr>
              <w:t>44</w:t>
            </w:r>
          </w:hyperlink>
        </w:p>
        <w:p>
          <w:pPr>
            <w:pStyle w:val="Contents3"/>
            <w:tabs>
              <w:tab w:val="clear" w:pos="8459"/>
              <w:tab w:val="right" w:pos="9026" w:leader="dot"/>
            </w:tabs>
            <w:rPr/>
          </w:pPr>
          <w:hyperlink w:anchor="__RefHeading___Toc63108_365066874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3110_3650668749">
            <w:r>
              <w:rPr>
                <w:webHidden/>
                <w:rStyle w:val="IndexLink"/>
                <w:rtl w:val="true"/>
              </w:rPr>
              <w:t>مبحث اول در اقسام صفات</w:t>
            </w:r>
            <w:r>
              <w:rPr>
                <w:rStyle w:val="IndexLink"/>
                <w:rtl w:val="true"/>
              </w:rPr>
              <w:t>:</w:t>
              <w:tab/>
            </w:r>
            <w:r>
              <w:rPr>
                <w:rStyle w:val="IndexLink"/>
              </w:rPr>
              <w:t>44</w:t>
            </w:r>
          </w:hyperlink>
        </w:p>
        <w:p>
          <w:pPr>
            <w:pStyle w:val="Contents4"/>
            <w:tabs>
              <w:tab w:val="clear" w:pos="8176"/>
              <w:tab w:val="right" w:pos="9026" w:leader="dot"/>
            </w:tabs>
            <w:rPr/>
          </w:pPr>
          <w:hyperlink w:anchor="__RefHeading___Toc63112_365066874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3114_3650668749">
            <w:r>
              <w:rPr>
                <w:webHidden/>
                <w:rStyle w:val="IndexLink"/>
                <w:rtl w:val="true"/>
              </w:rPr>
              <w:t>توضیح صفات ثبوتیه ذاتیه کمالیه و طریق اثبات آنها</w:t>
            </w:r>
            <w:r>
              <w:rPr>
                <w:rStyle w:val="IndexLink"/>
                <w:rtl w:val="true"/>
              </w:rPr>
              <w:t>:</w:t>
              <w:tab/>
            </w:r>
            <w:r>
              <w:rPr>
                <w:rStyle w:val="IndexLink"/>
              </w:rPr>
              <w:t>45</w:t>
            </w:r>
          </w:hyperlink>
        </w:p>
        <w:p>
          <w:pPr>
            <w:pStyle w:val="Contents4"/>
            <w:tabs>
              <w:tab w:val="clear" w:pos="8176"/>
              <w:tab w:val="right" w:pos="9026" w:leader="dot"/>
            </w:tabs>
            <w:rPr/>
          </w:pPr>
          <w:hyperlink w:anchor="__RefHeading___Toc63116_3650668749">
            <w:r>
              <w:rPr>
                <w:webHidden/>
                <w:rStyle w:val="IndexLink"/>
                <w:rtl w:val="true"/>
              </w:rPr>
              <w:t>توضیح صفات ثبوتیه فعلیه جمالیه</w:t>
            </w:r>
            <w:r>
              <w:rPr>
                <w:rStyle w:val="IndexLink"/>
                <w:rtl w:val="true"/>
              </w:rPr>
              <w:tab/>
            </w:r>
            <w:r>
              <w:rPr>
                <w:rStyle w:val="IndexLink"/>
              </w:rPr>
              <w:t>45</w:t>
            </w:r>
          </w:hyperlink>
        </w:p>
        <w:p>
          <w:pPr>
            <w:pStyle w:val="Contents4"/>
            <w:tabs>
              <w:tab w:val="clear" w:pos="8176"/>
              <w:tab w:val="right" w:pos="9026" w:leader="dot"/>
            </w:tabs>
            <w:rPr/>
          </w:pPr>
          <w:hyperlink w:anchor="__RefHeading___Toc63118_3650668749">
            <w:r>
              <w:rPr>
                <w:webHidden/>
                <w:rStyle w:val="IndexLink"/>
                <w:rtl w:val="true"/>
              </w:rPr>
              <w:t>توضیح صفات سلبیه جلالیه و طریق نفی آنها</w:t>
            </w:r>
            <w:r>
              <w:rPr>
                <w:rStyle w:val="IndexLink"/>
                <w:rtl w:val="true"/>
              </w:rPr>
              <w:t>:</w:t>
              <w:tab/>
            </w:r>
            <w:r>
              <w:rPr>
                <w:rStyle w:val="IndexLink"/>
              </w:rPr>
              <w:t>46</w:t>
            </w:r>
          </w:hyperlink>
        </w:p>
        <w:p>
          <w:pPr>
            <w:pStyle w:val="Contents3"/>
            <w:tabs>
              <w:tab w:val="clear" w:pos="8459"/>
              <w:tab w:val="right" w:pos="9026" w:leader="dot"/>
            </w:tabs>
            <w:rPr/>
          </w:pPr>
          <w:hyperlink w:anchor="__RefHeading___Toc63120_3650668749">
            <w:r>
              <w:rPr>
                <w:webHidden/>
                <w:rStyle w:val="IndexLink"/>
                <w:rtl w:val="true"/>
              </w:rPr>
              <w:t>مبحث دوم در صفات ثبوتیه</w:t>
            </w:r>
            <w:r>
              <w:rPr>
                <w:rStyle w:val="IndexLink"/>
                <w:rtl w:val="true"/>
              </w:rPr>
              <w:tab/>
            </w:r>
            <w:r>
              <w:rPr>
                <w:rStyle w:val="IndexLink"/>
              </w:rPr>
              <w:t>47</w:t>
            </w:r>
          </w:hyperlink>
        </w:p>
        <w:p>
          <w:pPr>
            <w:pStyle w:val="Contents4"/>
            <w:tabs>
              <w:tab w:val="clear" w:pos="8176"/>
              <w:tab w:val="right" w:pos="9026" w:leader="dot"/>
            </w:tabs>
            <w:rPr/>
          </w:pPr>
          <w:hyperlink w:anchor="__RefHeading___Toc63122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3124_3650668749">
            <w:r>
              <w:rPr>
                <w:webHidden/>
                <w:rStyle w:val="IndexLink"/>
                <w:rtl w:val="true"/>
              </w:rPr>
              <w:t>اول</w:t>
            </w:r>
            <w:r>
              <w:rPr>
                <w:rStyle w:val="IndexLink"/>
                <w:rtl w:val="true"/>
              </w:rPr>
              <w:t>-</w:t>
            </w:r>
            <w:r>
              <w:rPr>
                <w:rStyle w:val="IndexLink"/>
                <w:rtl w:val="true"/>
              </w:rPr>
              <w:t>از صفات ثبوتیه قدرت است</w:t>
            </w:r>
            <w:r>
              <w:rPr>
                <w:rStyle w:val="IndexLink"/>
                <w:rtl w:val="true"/>
              </w:rPr>
              <w:tab/>
            </w:r>
            <w:r>
              <w:rPr>
                <w:rStyle w:val="IndexLink"/>
              </w:rPr>
              <w:t>47</w:t>
            </w:r>
          </w:hyperlink>
        </w:p>
        <w:p>
          <w:pPr>
            <w:pStyle w:val="Contents4"/>
            <w:tabs>
              <w:tab w:val="clear" w:pos="8176"/>
              <w:tab w:val="right" w:pos="9026" w:leader="dot"/>
            </w:tabs>
            <w:rPr/>
          </w:pPr>
          <w:hyperlink w:anchor="__RefHeading___Toc63126_3650668749">
            <w:r>
              <w:rPr>
                <w:webHidden/>
                <w:rStyle w:val="IndexLink"/>
                <w:rtl w:val="true"/>
              </w:rPr>
              <w:t>دوم</w:t>
            </w:r>
            <w:r>
              <w:rPr>
                <w:rStyle w:val="IndexLink"/>
                <w:rtl w:val="true"/>
              </w:rPr>
              <w:t>-</w:t>
            </w:r>
            <w:r>
              <w:rPr>
                <w:rStyle w:val="IndexLink"/>
                <w:rtl w:val="true"/>
              </w:rPr>
              <w:t>از صفات ثبوتیه علم است</w:t>
            </w:r>
            <w:r>
              <w:rPr>
                <w:rStyle w:val="IndexLink"/>
                <w:rtl w:val="true"/>
              </w:rPr>
              <w:t>:</w:t>
              <w:tab/>
            </w:r>
            <w:r>
              <w:rPr>
                <w:rStyle w:val="IndexLink"/>
              </w:rPr>
              <w:t>57</w:t>
            </w:r>
          </w:hyperlink>
        </w:p>
        <w:p>
          <w:pPr>
            <w:pStyle w:val="Contents4"/>
            <w:tabs>
              <w:tab w:val="clear" w:pos="8176"/>
              <w:tab w:val="right" w:pos="9026" w:leader="dot"/>
            </w:tabs>
            <w:rPr/>
          </w:pPr>
          <w:hyperlink w:anchor="__RefHeading___Toc63128_3650668749">
            <w:r>
              <w:rPr>
                <w:webHidden/>
                <w:rStyle w:val="IndexLink"/>
                <w:rtl w:val="true"/>
              </w:rPr>
              <w:t>سوم از صفات ثبوتیه حیوة است</w:t>
            </w:r>
            <w:r>
              <w:rPr>
                <w:rStyle w:val="IndexLink"/>
                <w:rtl w:val="true"/>
              </w:rPr>
              <w:t>:</w:t>
              <w:tab/>
            </w:r>
            <w:r>
              <w:rPr>
                <w:rStyle w:val="IndexLink"/>
              </w:rPr>
              <w:t>64</w:t>
            </w:r>
          </w:hyperlink>
        </w:p>
        <w:p>
          <w:pPr>
            <w:pStyle w:val="Contents4"/>
            <w:tabs>
              <w:tab w:val="clear" w:pos="8176"/>
              <w:tab w:val="right" w:pos="9026" w:leader="dot"/>
            </w:tabs>
            <w:rPr/>
          </w:pPr>
          <w:hyperlink w:anchor="__RefHeading___Toc63130_3650668749">
            <w:r>
              <w:rPr>
                <w:webHidden/>
                <w:rStyle w:val="IndexLink"/>
                <w:rtl w:val="true"/>
              </w:rPr>
              <w:t>چهارم از صفات ثبوتیه اراده است</w:t>
            </w:r>
            <w:r>
              <w:rPr>
                <w:rStyle w:val="IndexLink"/>
                <w:rtl w:val="true"/>
              </w:rPr>
              <w:t>:</w:t>
              <w:tab/>
            </w:r>
            <w:r>
              <w:rPr>
                <w:rStyle w:val="IndexLink"/>
              </w:rPr>
              <w:t>66</w:t>
            </w:r>
          </w:hyperlink>
        </w:p>
        <w:p>
          <w:pPr>
            <w:pStyle w:val="Contents4"/>
            <w:tabs>
              <w:tab w:val="clear" w:pos="8176"/>
              <w:tab w:val="right" w:pos="9026" w:leader="dot"/>
            </w:tabs>
            <w:rPr/>
          </w:pPr>
          <w:hyperlink w:anchor="__RefHeading___Toc63132_3650668749">
            <w:r>
              <w:rPr>
                <w:webHidden/>
                <w:rStyle w:val="IndexLink"/>
                <w:rtl w:val="true"/>
              </w:rPr>
              <w:t>پنجم</w:t>
            </w:r>
            <w:r>
              <w:rPr>
                <w:rStyle w:val="IndexLink"/>
                <w:rtl w:val="true"/>
              </w:rPr>
              <w:t>-</w:t>
            </w:r>
            <w:r>
              <w:rPr>
                <w:rStyle w:val="IndexLink"/>
                <w:rtl w:val="true"/>
              </w:rPr>
              <w:t>از صفات ثبوتیه ادراک است</w:t>
            </w:r>
            <w:r>
              <w:rPr>
                <w:rStyle w:val="IndexLink"/>
                <w:rtl w:val="true"/>
              </w:rPr>
              <w:t>:</w:t>
              <w:tab/>
            </w:r>
            <w:r>
              <w:rPr>
                <w:rStyle w:val="IndexLink"/>
              </w:rPr>
              <w:t>71</w:t>
            </w:r>
          </w:hyperlink>
        </w:p>
        <w:p>
          <w:pPr>
            <w:pStyle w:val="Contents4"/>
            <w:tabs>
              <w:tab w:val="clear" w:pos="8176"/>
              <w:tab w:val="right" w:pos="9026" w:leader="dot"/>
            </w:tabs>
            <w:rPr/>
          </w:pPr>
          <w:hyperlink w:anchor="__RefHeading___Toc63134_3650668749">
            <w:r>
              <w:rPr>
                <w:webHidden/>
                <w:rStyle w:val="IndexLink"/>
                <w:rtl w:val="true"/>
              </w:rPr>
              <w:t>ششم از صفات ثبوتیه قدیم و ازلی و باقی و ابدی بودن است</w:t>
            </w:r>
            <w:r>
              <w:rPr>
                <w:rStyle w:val="IndexLink"/>
                <w:rtl w:val="true"/>
              </w:rPr>
              <w:t>:</w:t>
              <w:tab/>
            </w:r>
            <w:r>
              <w:rPr>
                <w:rStyle w:val="IndexLink"/>
              </w:rPr>
              <w:t>72</w:t>
            </w:r>
          </w:hyperlink>
        </w:p>
        <w:p>
          <w:pPr>
            <w:pStyle w:val="Contents4"/>
            <w:tabs>
              <w:tab w:val="clear" w:pos="8176"/>
              <w:tab w:val="right" w:pos="9026" w:leader="dot"/>
            </w:tabs>
            <w:rPr/>
          </w:pPr>
          <w:hyperlink w:anchor="__RefHeading___Toc63136_3650668749">
            <w:r>
              <w:rPr>
                <w:webHidden/>
                <w:rStyle w:val="IndexLink"/>
                <w:rtl w:val="true"/>
              </w:rPr>
              <w:t>هفتم از صفات ثبوتیه تکلم است</w:t>
            </w:r>
            <w:r>
              <w:rPr>
                <w:rStyle w:val="IndexLink"/>
                <w:rtl w:val="true"/>
              </w:rPr>
              <w:t>:</w:t>
              <w:tab/>
            </w:r>
            <w:r>
              <w:rPr>
                <w:rStyle w:val="IndexLink"/>
              </w:rPr>
              <w:t>72</w:t>
            </w:r>
          </w:hyperlink>
        </w:p>
        <w:p>
          <w:pPr>
            <w:pStyle w:val="Contents4"/>
            <w:tabs>
              <w:tab w:val="clear" w:pos="8176"/>
              <w:tab w:val="right" w:pos="9026" w:leader="dot"/>
            </w:tabs>
            <w:rPr/>
          </w:pPr>
          <w:hyperlink w:anchor="__RefHeading___Toc63138_3650668749">
            <w:r>
              <w:rPr>
                <w:webHidden/>
                <w:rStyle w:val="IndexLink"/>
                <w:rtl w:val="true"/>
              </w:rPr>
              <w:t>هشتم از صفات ثبوتیه صدق است</w:t>
            </w:r>
            <w:r>
              <w:rPr>
                <w:rStyle w:val="IndexLink"/>
                <w:rtl w:val="true"/>
              </w:rPr>
              <w:t>:</w:t>
              <w:tab/>
            </w:r>
            <w:r>
              <w:rPr>
                <w:rStyle w:val="IndexLink"/>
              </w:rPr>
              <w:t>75</w:t>
            </w:r>
          </w:hyperlink>
        </w:p>
        <w:p>
          <w:pPr>
            <w:pStyle w:val="Contents3"/>
            <w:tabs>
              <w:tab w:val="clear" w:pos="8459"/>
              <w:tab w:val="right" w:pos="9026" w:leader="dot"/>
            </w:tabs>
            <w:rPr/>
          </w:pPr>
          <w:hyperlink w:anchor="__RefHeading___Toc63140_3650668749">
            <w:r>
              <w:rPr>
                <w:webHidden/>
                <w:rStyle w:val="IndexLink"/>
                <w:rtl w:val="true"/>
              </w:rPr>
              <w:t>مبحث سوم در صفات سلبیه جلالیه</w:t>
            </w:r>
            <w:r>
              <w:rPr>
                <w:rStyle w:val="IndexLink"/>
                <w:rtl w:val="true"/>
              </w:rPr>
              <w:tab/>
            </w:r>
            <w:r>
              <w:rPr>
                <w:rStyle w:val="IndexLink"/>
              </w:rPr>
              <w:t>76</w:t>
            </w:r>
          </w:hyperlink>
        </w:p>
        <w:p>
          <w:pPr>
            <w:pStyle w:val="Contents4"/>
            <w:tabs>
              <w:tab w:val="clear" w:pos="8176"/>
              <w:tab w:val="right" w:pos="9026" w:leader="dot"/>
            </w:tabs>
            <w:rPr/>
          </w:pPr>
          <w:hyperlink w:anchor="__RefHeading___Toc63142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3144_3650668749">
            <w:r>
              <w:rPr>
                <w:webHidden/>
                <w:rStyle w:val="IndexLink"/>
                <w:rtl w:val="true"/>
              </w:rPr>
              <w:t>اول از صفات سلبیه اینست که خداوند مرکب نیست</w:t>
            </w:r>
            <w:r>
              <w:rPr>
                <w:rStyle w:val="IndexLink"/>
                <w:rtl w:val="true"/>
              </w:rPr>
              <w:t>:</w:t>
              <w:tab/>
            </w:r>
            <w:r>
              <w:rPr>
                <w:rStyle w:val="IndexLink"/>
              </w:rPr>
              <w:t>78</w:t>
            </w:r>
          </w:hyperlink>
        </w:p>
        <w:p>
          <w:pPr>
            <w:pStyle w:val="Contents4"/>
            <w:tabs>
              <w:tab w:val="clear" w:pos="8176"/>
              <w:tab w:val="right" w:pos="9026" w:leader="dot"/>
            </w:tabs>
            <w:rPr/>
          </w:pPr>
          <w:hyperlink w:anchor="__RefHeading___Toc63146_3650668749">
            <w:r>
              <w:rPr>
                <w:webHidden/>
                <w:rStyle w:val="IndexLink"/>
                <w:rtl w:val="true"/>
              </w:rPr>
              <w:t>دوم از صفات سلبیه اینست که خداوند جسم و جوهر و عرض نیست</w:t>
            </w:r>
            <w:r>
              <w:rPr>
                <w:rStyle w:val="IndexLink"/>
                <w:rtl w:val="true"/>
              </w:rPr>
              <w:t>:</w:t>
              <w:tab/>
            </w:r>
            <w:r>
              <w:rPr>
                <w:rStyle w:val="IndexLink"/>
              </w:rPr>
              <w:t>79</w:t>
            </w:r>
          </w:hyperlink>
        </w:p>
        <w:p>
          <w:pPr>
            <w:pStyle w:val="Contents4"/>
            <w:tabs>
              <w:tab w:val="clear" w:pos="8176"/>
              <w:tab w:val="right" w:pos="9026" w:leader="dot"/>
            </w:tabs>
            <w:rPr/>
          </w:pPr>
          <w:hyperlink w:anchor="__RefHeading___Toc63148_3650668749">
            <w:r>
              <w:rPr>
                <w:webHidden/>
                <w:rStyle w:val="IndexLink"/>
                <w:rtl w:val="true"/>
              </w:rPr>
              <w:t>سوم از صفای سلبیه اینست که خداوند محل حوادث نیست</w:t>
            </w:r>
            <w:r>
              <w:rPr>
                <w:rStyle w:val="IndexLink"/>
                <w:rtl w:val="true"/>
              </w:rPr>
              <w:t>:</w:t>
              <w:tab/>
            </w:r>
            <w:r>
              <w:rPr>
                <w:rStyle w:val="IndexLink"/>
              </w:rPr>
              <w:t>85</w:t>
            </w:r>
          </w:hyperlink>
        </w:p>
        <w:p>
          <w:pPr>
            <w:pStyle w:val="Contents4"/>
            <w:tabs>
              <w:tab w:val="clear" w:pos="8176"/>
              <w:tab w:val="right" w:pos="9026" w:leader="dot"/>
            </w:tabs>
            <w:rPr/>
          </w:pPr>
          <w:hyperlink w:anchor="__RefHeading___Toc63150_3650668749">
            <w:r>
              <w:rPr>
                <w:webHidden/>
                <w:rStyle w:val="IndexLink"/>
                <w:rtl w:val="true"/>
              </w:rPr>
              <w:t>چهارم از صفات سلبیه آنست که خداوند مرئی نیست</w:t>
            </w:r>
            <w:r>
              <w:rPr>
                <w:rStyle w:val="IndexLink"/>
                <w:rtl w:val="true"/>
              </w:rPr>
              <w:t>:</w:t>
              <w:tab/>
            </w:r>
            <w:r>
              <w:rPr>
                <w:rStyle w:val="IndexLink"/>
              </w:rPr>
              <w:t>86</w:t>
            </w:r>
          </w:hyperlink>
        </w:p>
        <w:p>
          <w:pPr>
            <w:pStyle w:val="Contents4"/>
            <w:tabs>
              <w:tab w:val="clear" w:pos="8176"/>
              <w:tab w:val="right" w:pos="9026" w:leader="dot"/>
            </w:tabs>
            <w:rPr/>
          </w:pPr>
          <w:hyperlink w:anchor="__RefHeading___Toc63152_3650668749">
            <w:r>
              <w:rPr>
                <w:webHidden/>
                <w:rStyle w:val="IndexLink"/>
                <w:rtl w:val="true"/>
              </w:rPr>
              <w:t>پنجم از صفات سلبیه اینست که خداوند شریک ندارد</w:t>
            </w:r>
            <w:r>
              <w:rPr>
                <w:rStyle w:val="IndexLink"/>
                <w:rtl w:val="true"/>
              </w:rPr>
              <w:t>:</w:t>
              <w:tab/>
            </w:r>
            <w:r>
              <w:rPr>
                <w:rStyle w:val="IndexLink"/>
              </w:rPr>
              <w:t>88</w:t>
            </w:r>
          </w:hyperlink>
        </w:p>
        <w:p>
          <w:pPr>
            <w:pStyle w:val="Contents5"/>
            <w:tabs>
              <w:tab w:val="clear" w:pos="7892"/>
              <w:tab w:val="right" w:pos="9026" w:leader="dot"/>
            </w:tabs>
            <w:rPr/>
          </w:pPr>
          <w:hyperlink w:anchor="__RefHeading___Toc63154_365066874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3156_3650668749">
            <w:r>
              <w:rPr>
                <w:webHidden/>
                <w:rStyle w:val="IndexLink"/>
                <w:rtl w:val="true"/>
              </w:rPr>
              <w:t>اول</w:t>
            </w:r>
            <w:r>
              <w:rPr>
                <w:rStyle w:val="IndexLink"/>
                <w:rtl w:val="true"/>
              </w:rPr>
              <w:t>-</w:t>
            </w:r>
            <w:r>
              <w:rPr>
                <w:rStyle w:val="IndexLink"/>
                <w:rtl w:val="true"/>
              </w:rPr>
              <w:t>توحید ذات</w:t>
            </w:r>
            <w:r>
              <w:rPr>
                <w:rStyle w:val="IndexLink"/>
                <w:rtl w:val="true"/>
              </w:rPr>
              <w:tab/>
            </w:r>
            <w:r>
              <w:rPr>
                <w:rStyle w:val="IndexLink"/>
              </w:rPr>
              <w:t>88</w:t>
            </w:r>
          </w:hyperlink>
        </w:p>
        <w:p>
          <w:pPr>
            <w:pStyle w:val="Contents5"/>
            <w:tabs>
              <w:tab w:val="clear" w:pos="7892"/>
              <w:tab w:val="right" w:pos="9026" w:leader="dot"/>
            </w:tabs>
            <w:rPr/>
          </w:pPr>
          <w:hyperlink w:anchor="__RefHeading___Toc63158_3650668749">
            <w:r>
              <w:rPr>
                <w:webHidden/>
                <w:rStyle w:val="IndexLink"/>
                <w:rtl w:val="true"/>
              </w:rPr>
              <w:t>دوم از اقسام توحید،توحید صفات است</w:t>
            </w:r>
            <w:r>
              <w:rPr>
                <w:rStyle w:val="IndexLink"/>
                <w:rtl w:val="true"/>
              </w:rPr>
              <w:t>:</w:t>
              <w:tab/>
            </w:r>
            <w:r>
              <w:rPr>
                <w:rStyle w:val="IndexLink"/>
              </w:rPr>
              <w:t>93</w:t>
            </w:r>
          </w:hyperlink>
        </w:p>
        <w:p>
          <w:pPr>
            <w:pStyle w:val="Contents5"/>
            <w:tabs>
              <w:tab w:val="clear" w:pos="7892"/>
              <w:tab w:val="right" w:pos="9026" w:leader="dot"/>
            </w:tabs>
            <w:rPr/>
          </w:pPr>
          <w:hyperlink w:anchor="__RefHeading___Toc63160_3650668749">
            <w:r>
              <w:rPr>
                <w:webHidden/>
                <w:rStyle w:val="IndexLink"/>
                <w:rtl w:val="true"/>
              </w:rPr>
              <w:t>سوم توحید افعالی است</w:t>
            </w:r>
            <w:r>
              <w:rPr>
                <w:rStyle w:val="IndexLink"/>
                <w:rtl w:val="true"/>
              </w:rPr>
              <w:t>:</w:t>
              <w:tab/>
            </w:r>
            <w:r>
              <w:rPr>
                <w:rStyle w:val="IndexLink"/>
              </w:rPr>
              <w:t>93</w:t>
            </w:r>
          </w:hyperlink>
        </w:p>
        <w:p>
          <w:pPr>
            <w:pStyle w:val="Contents5"/>
            <w:tabs>
              <w:tab w:val="clear" w:pos="7892"/>
              <w:tab w:val="right" w:pos="9026" w:leader="dot"/>
            </w:tabs>
            <w:rPr/>
          </w:pPr>
          <w:hyperlink w:anchor="__RefHeading___Toc63162_3650668749">
            <w:r>
              <w:rPr>
                <w:webHidden/>
                <w:rStyle w:val="IndexLink"/>
                <w:rtl w:val="true"/>
              </w:rPr>
              <w:t>چهارم از اقسام توحید توحید عبادتی است</w:t>
            </w:r>
            <w:r>
              <w:rPr>
                <w:rStyle w:val="IndexLink"/>
                <w:rtl w:val="true"/>
              </w:rPr>
              <w:t>:</w:t>
              <w:tab/>
            </w:r>
            <w:r>
              <w:rPr>
                <w:rStyle w:val="IndexLink"/>
              </w:rPr>
              <w:t>98</w:t>
            </w:r>
          </w:hyperlink>
        </w:p>
        <w:p>
          <w:pPr>
            <w:pStyle w:val="Contents5"/>
            <w:tabs>
              <w:tab w:val="clear" w:pos="7892"/>
              <w:tab w:val="right" w:pos="9026" w:leader="dot"/>
            </w:tabs>
            <w:rPr/>
          </w:pPr>
          <w:hyperlink w:anchor="__RefHeading___Toc63164_3650668749">
            <w:r>
              <w:rPr>
                <w:webHidden/>
                <w:rStyle w:val="IndexLink"/>
                <w:rtl w:val="true"/>
              </w:rPr>
              <w:t>پنجم از اقسام توحید،توحید نظری است</w:t>
            </w:r>
            <w:r>
              <w:rPr>
                <w:rStyle w:val="IndexLink"/>
                <w:rtl w:val="true"/>
              </w:rPr>
              <w:t>:</w:t>
              <w:tab/>
            </w:r>
            <w:r>
              <w:rPr>
                <w:rStyle w:val="IndexLink"/>
              </w:rPr>
              <w:t>105</w:t>
            </w:r>
          </w:hyperlink>
        </w:p>
        <w:p>
          <w:pPr>
            <w:pStyle w:val="Contents5"/>
            <w:tabs>
              <w:tab w:val="clear" w:pos="7892"/>
              <w:tab w:val="right" w:pos="9026" w:leader="dot"/>
            </w:tabs>
            <w:rPr/>
          </w:pPr>
          <w:hyperlink w:anchor="__RefHeading___Toc63166_3650668749">
            <w:r>
              <w:rPr>
                <w:webHidden/>
                <w:rStyle w:val="IndexLink"/>
                <w:rtl w:val="true"/>
              </w:rPr>
              <w:t>ششم از صفات سلبیه نفی معانی و احوال است</w:t>
            </w:r>
            <w:r>
              <w:rPr>
                <w:rStyle w:val="IndexLink"/>
                <w:rtl w:val="true"/>
              </w:rPr>
              <w:t>.</w:t>
              <w:tab/>
            </w:r>
            <w:r>
              <w:rPr>
                <w:rStyle w:val="IndexLink"/>
              </w:rPr>
              <w:t>105</w:t>
            </w:r>
          </w:hyperlink>
        </w:p>
        <w:p>
          <w:pPr>
            <w:pStyle w:val="Contents5"/>
            <w:tabs>
              <w:tab w:val="clear" w:pos="7892"/>
              <w:tab w:val="right" w:pos="9026" w:leader="dot"/>
            </w:tabs>
            <w:rPr/>
          </w:pPr>
          <w:hyperlink w:anchor="__RefHeading___Toc63168_3650668749">
            <w:r>
              <w:rPr>
                <w:webHidden/>
                <w:rStyle w:val="IndexLink"/>
                <w:rtl w:val="true"/>
              </w:rPr>
              <w:t>هفتم از صفات سلبیه نفی احتیاج است</w:t>
            </w:r>
            <w:r>
              <w:rPr>
                <w:rStyle w:val="IndexLink"/>
                <w:rtl w:val="true"/>
              </w:rPr>
              <w:t>:</w:t>
              <w:tab/>
            </w:r>
            <w:r>
              <w:rPr>
                <w:rStyle w:val="IndexLink"/>
              </w:rPr>
              <w:t>110</w:t>
            </w:r>
          </w:hyperlink>
        </w:p>
        <w:p>
          <w:pPr>
            <w:pStyle w:val="Contents2"/>
            <w:tabs>
              <w:tab w:val="clear" w:pos="8743"/>
              <w:tab w:val="right" w:pos="9026" w:leader="dot"/>
            </w:tabs>
            <w:rPr/>
          </w:pPr>
          <w:hyperlink w:anchor="__RefHeading___Toc63170_3650668749">
            <w:r>
              <w:rPr>
                <w:webHidden/>
                <w:rStyle w:val="IndexLink"/>
                <w:rtl w:val="true"/>
              </w:rPr>
              <w:t>بخش سوم</w:t>
            </w:r>
            <w:r>
              <w:rPr>
                <w:rStyle w:val="IndexLink"/>
                <w:rtl w:val="true"/>
              </w:rPr>
              <w:t xml:space="preserve">: </w:t>
            </w:r>
            <w:r>
              <w:rPr>
                <w:rStyle w:val="IndexLink"/>
                <w:rtl w:val="true"/>
              </w:rPr>
              <w:t>در عدل</w:t>
            </w:r>
            <w:r>
              <w:rPr>
                <w:rStyle w:val="IndexLink"/>
                <w:rtl w:val="true"/>
              </w:rPr>
              <w:tab/>
            </w:r>
            <w:r>
              <w:rPr>
                <w:rStyle w:val="IndexLink"/>
              </w:rPr>
              <w:t>111</w:t>
            </w:r>
          </w:hyperlink>
        </w:p>
        <w:p>
          <w:pPr>
            <w:pStyle w:val="Contents3"/>
            <w:tabs>
              <w:tab w:val="clear" w:pos="8459"/>
              <w:tab w:val="right" w:pos="9026" w:leader="dot"/>
            </w:tabs>
            <w:rPr/>
          </w:pPr>
          <w:hyperlink w:anchor="__RefHeading___Toc63172_365066874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63174_3650668749">
            <w:r>
              <w:rPr>
                <w:webHidden/>
                <w:rStyle w:val="IndexLink"/>
                <w:rtl w:val="true"/>
              </w:rPr>
              <w:t>«</w:t>
            </w:r>
            <w:r>
              <w:rPr>
                <w:rStyle w:val="IndexLink"/>
                <w:rtl w:val="true"/>
              </w:rPr>
              <w:t>مبحث اول در معنی عدل و حسن و قبح و اقسام آن</w:t>
            </w:r>
            <w:r>
              <w:rPr>
                <w:rStyle w:val="IndexLink"/>
                <w:rtl w:val="true"/>
              </w:rPr>
              <w:t>:</w:t>
              <w:tab/>
            </w:r>
            <w:r>
              <w:rPr>
                <w:rStyle w:val="IndexLink"/>
              </w:rPr>
              <w:t>111</w:t>
            </w:r>
          </w:hyperlink>
        </w:p>
        <w:p>
          <w:pPr>
            <w:pStyle w:val="Contents3"/>
            <w:tabs>
              <w:tab w:val="clear" w:pos="8459"/>
              <w:tab w:val="right" w:pos="9026" w:leader="dot"/>
            </w:tabs>
            <w:rPr/>
          </w:pPr>
          <w:hyperlink w:anchor="__RefHeading___Toc63176_3650668749">
            <w:r>
              <w:rPr>
                <w:webHidden/>
                <w:rStyle w:val="IndexLink"/>
                <w:rtl w:val="true"/>
              </w:rPr>
              <w:t>مبحث دوم در بیان عدل حقتعالی و اثبات آن</w:t>
            </w:r>
            <w:r>
              <w:rPr>
                <w:rStyle w:val="IndexLink"/>
                <w:rtl w:val="true"/>
              </w:rPr>
              <w:t>:</w:t>
              <w:tab/>
            </w:r>
            <w:r>
              <w:rPr>
                <w:rStyle w:val="IndexLink"/>
              </w:rPr>
              <w:t>117</w:t>
            </w:r>
          </w:hyperlink>
        </w:p>
        <w:p>
          <w:pPr>
            <w:pStyle w:val="Contents3"/>
            <w:tabs>
              <w:tab w:val="clear" w:pos="8459"/>
              <w:tab w:val="right" w:pos="9026" w:leader="dot"/>
            </w:tabs>
            <w:rPr/>
          </w:pPr>
          <w:hyperlink w:anchor="__RefHeading___Toc63178_3650668749">
            <w:r>
              <w:rPr>
                <w:webHidden/>
                <w:rStyle w:val="IndexLink"/>
                <w:rtl w:val="true"/>
              </w:rPr>
              <w:t>مبحث سوم در بیان فروعی که بر عدل متفرع میشود</w:t>
            </w:r>
            <w:r>
              <w:rPr>
                <w:rStyle w:val="IndexLink"/>
                <w:rtl w:val="true"/>
              </w:rPr>
              <w:t>:</w:t>
              <w:tab/>
            </w:r>
            <w:r>
              <w:rPr>
                <w:rStyle w:val="IndexLink"/>
              </w:rPr>
              <w:t>118</w:t>
            </w:r>
          </w:hyperlink>
        </w:p>
        <w:p>
          <w:pPr>
            <w:pStyle w:val="Contents4"/>
            <w:tabs>
              <w:tab w:val="clear" w:pos="8176"/>
              <w:tab w:val="right" w:pos="9026" w:leader="dot"/>
            </w:tabs>
            <w:rPr/>
          </w:pPr>
          <w:hyperlink w:anchor="__RefHeading___Toc63180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63182_3650668749">
            <w:r>
              <w:rPr>
                <w:webHidden/>
                <w:rStyle w:val="IndexLink"/>
                <w:rtl w:val="true"/>
              </w:rPr>
              <w:t>فرع اول در افعال بندگان</w:t>
            </w:r>
            <w:r>
              <w:rPr>
                <w:rStyle w:val="IndexLink"/>
                <w:rtl w:val="true"/>
              </w:rPr>
              <w:t>:</w:t>
              <w:tab/>
            </w:r>
            <w:r>
              <w:rPr>
                <w:rStyle w:val="IndexLink"/>
              </w:rPr>
              <w:t>118</w:t>
            </w:r>
          </w:hyperlink>
        </w:p>
        <w:p>
          <w:pPr>
            <w:pStyle w:val="Contents4"/>
            <w:tabs>
              <w:tab w:val="clear" w:pos="8176"/>
              <w:tab w:val="right" w:pos="9026" w:leader="dot"/>
            </w:tabs>
            <w:rPr/>
          </w:pPr>
          <w:hyperlink w:anchor="__RefHeading___Toc63184_3650668749">
            <w:r>
              <w:rPr>
                <w:webHidden/>
                <w:rStyle w:val="IndexLink"/>
                <w:rtl w:val="true"/>
              </w:rPr>
              <w:t>فرع دوم از فروع عدل</w:t>
            </w:r>
            <w:r>
              <w:rPr>
                <w:rStyle w:val="IndexLink"/>
                <w:rtl w:val="true"/>
              </w:rPr>
              <w:t>:</w:t>
              <w:tab/>
            </w:r>
            <w:r>
              <w:rPr>
                <w:rStyle w:val="IndexLink"/>
              </w:rPr>
              <w:t>131</w:t>
            </w:r>
          </w:hyperlink>
        </w:p>
        <w:p>
          <w:pPr>
            <w:pStyle w:val="Contents4"/>
            <w:tabs>
              <w:tab w:val="clear" w:pos="8176"/>
              <w:tab w:val="right" w:pos="9026" w:leader="dot"/>
            </w:tabs>
            <w:rPr/>
          </w:pPr>
          <w:hyperlink w:anchor="__RefHeading___Toc63186_3650668749">
            <w:r>
              <w:rPr>
                <w:webHidden/>
                <w:rStyle w:val="IndexLink"/>
                <w:rtl w:val="true"/>
              </w:rPr>
              <w:t>فرع سوم از فروع عدل</w:t>
            </w:r>
            <w:r>
              <w:rPr>
                <w:rStyle w:val="IndexLink"/>
                <w:rtl w:val="true"/>
              </w:rPr>
              <w:t>:</w:t>
              <w:tab/>
            </w:r>
            <w:r>
              <w:rPr>
                <w:rStyle w:val="IndexLink"/>
              </w:rPr>
              <w:t>131</w:t>
            </w:r>
          </w:hyperlink>
        </w:p>
        <w:p>
          <w:pPr>
            <w:pStyle w:val="Contents4"/>
            <w:tabs>
              <w:tab w:val="clear" w:pos="8176"/>
              <w:tab w:val="right" w:pos="9026" w:leader="dot"/>
            </w:tabs>
            <w:rPr/>
          </w:pPr>
          <w:hyperlink w:anchor="__RefHeading___Toc63188_3650668749">
            <w:r>
              <w:rPr>
                <w:webHidden/>
                <w:rStyle w:val="IndexLink"/>
                <w:rtl w:val="true"/>
              </w:rPr>
              <w:t>فرع چهارم از فروع عدل</w:t>
            </w:r>
            <w:r>
              <w:rPr>
                <w:rStyle w:val="IndexLink"/>
                <w:rtl w:val="true"/>
              </w:rPr>
              <w:t>-</w:t>
              <w:tab/>
            </w:r>
            <w:r>
              <w:rPr>
                <w:rStyle w:val="IndexLink"/>
              </w:rPr>
              <w:t>133</w:t>
            </w:r>
          </w:hyperlink>
        </w:p>
        <w:p>
          <w:pPr>
            <w:pStyle w:val="Contents4"/>
            <w:tabs>
              <w:tab w:val="clear" w:pos="8176"/>
              <w:tab w:val="right" w:pos="9026" w:leader="dot"/>
            </w:tabs>
            <w:rPr/>
          </w:pPr>
          <w:hyperlink w:anchor="__RefHeading___Toc63190_3650668749">
            <w:r>
              <w:rPr>
                <w:webHidden/>
                <w:rStyle w:val="IndexLink"/>
                <w:rtl w:val="true"/>
              </w:rPr>
              <w:t>پنجم از فروع عدل قاعده لطف است</w:t>
            </w:r>
            <w:r>
              <w:rPr>
                <w:rStyle w:val="IndexLink"/>
                <w:rtl w:val="true"/>
              </w:rPr>
              <w:t>:</w:t>
              <w:tab/>
            </w:r>
            <w:r>
              <w:rPr>
                <w:rStyle w:val="IndexLink"/>
              </w:rPr>
              <w:t>138</w:t>
            </w:r>
          </w:hyperlink>
        </w:p>
        <w:p>
          <w:pPr>
            <w:pStyle w:val="Contents4"/>
            <w:tabs>
              <w:tab w:val="clear" w:pos="8176"/>
              <w:tab w:val="right" w:pos="9026" w:leader="dot"/>
            </w:tabs>
            <w:rPr/>
          </w:pPr>
          <w:hyperlink w:anchor="__RefHeading___Toc63192_3650668749">
            <w:r>
              <w:rPr>
                <w:webHidden/>
                <w:rStyle w:val="IndexLink"/>
                <w:rtl w:val="true"/>
              </w:rPr>
              <w:t>فرع ششم از فروع عدل</w:t>
            </w:r>
            <w:r>
              <w:rPr>
                <w:rStyle w:val="IndexLink"/>
                <w:rtl w:val="true"/>
              </w:rPr>
              <w:t>:</w:t>
              <w:tab/>
            </w:r>
            <w:r>
              <w:rPr>
                <w:rStyle w:val="IndexLink"/>
              </w:rPr>
              <w:t>140</w:t>
            </w:r>
          </w:hyperlink>
        </w:p>
        <w:p>
          <w:pPr>
            <w:pStyle w:val="Contents4"/>
            <w:tabs>
              <w:tab w:val="clear" w:pos="8176"/>
              <w:tab w:val="right" w:pos="9026" w:leader="dot"/>
            </w:tabs>
            <w:rPr/>
          </w:pPr>
          <w:hyperlink w:anchor="__RefHeading___Toc63194_3650668749">
            <w:r>
              <w:rPr>
                <w:webHidden/>
                <w:rStyle w:val="IndexLink"/>
                <w:rtl w:val="true"/>
              </w:rPr>
              <w:t>فرع هفتم از فروع عدل</w:t>
            </w:r>
            <w:r>
              <w:rPr>
                <w:rStyle w:val="IndexLink"/>
                <w:rtl w:val="true"/>
              </w:rPr>
              <w:t>-</w:t>
              <w:tab/>
            </w:r>
            <w:r>
              <w:rPr>
                <w:rStyle w:val="IndexLink"/>
              </w:rPr>
              <w:t>144</w:t>
            </w:r>
          </w:hyperlink>
        </w:p>
        <w:p>
          <w:pPr>
            <w:pStyle w:val="Contents4"/>
            <w:tabs>
              <w:tab w:val="clear" w:pos="8176"/>
              <w:tab w:val="right" w:pos="9026" w:leader="dot"/>
            </w:tabs>
            <w:rPr/>
          </w:pPr>
          <w:hyperlink w:anchor="__RefHeading___Toc63196_3650668749">
            <w:r>
              <w:rPr>
                <w:webHidden/>
                <w:rStyle w:val="IndexLink"/>
                <w:rtl w:val="true"/>
              </w:rPr>
              <w:t>فرع هشتم از فروع عدل قضا و قدر است</w:t>
            </w:r>
            <w:r>
              <w:rPr>
                <w:rStyle w:val="IndexLink"/>
                <w:rtl w:val="true"/>
              </w:rPr>
              <w:t>:</w:t>
              <w:tab/>
            </w:r>
            <w:r>
              <w:rPr>
                <w:rStyle w:val="IndexLink"/>
              </w:rPr>
              <w:t>145</w:t>
            </w:r>
          </w:hyperlink>
        </w:p>
        <w:p>
          <w:pPr>
            <w:pStyle w:val="Contents2"/>
            <w:tabs>
              <w:tab w:val="clear" w:pos="8743"/>
              <w:tab w:val="right" w:pos="9026" w:leader="dot"/>
            </w:tabs>
            <w:rPr/>
          </w:pPr>
          <w:hyperlink w:anchor="__RefHeading___Toc63198_3650668749">
            <w:r>
              <w:rPr>
                <w:webHidden/>
                <w:rStyle w:val="IndexLink"/>
                <w:rtl w:val="true"/>
              </w:rPr>
              <w:t>بخش چهارم</w:t>
            </w:r>
            <w:r>
              <w:rPr>
                <w:rStyle w:val="IndexLink"/>
                <w:rtl w:val="true"/>
              </w:rPr>
              <w:t xml:space="preserve">: </w:t>
            </w:r>
            <w:r>
              <w:rPr>
                <w:rStyle w:val="IndexLink"/>
                <w:rtl w:val="true"/>
              </w:rPr>
              <w:t>در نبوت</w:t>
            </w:r>
            <w:r>
              <w:rPr>
                <w:rStyle w:val="IndexLink"/>
                <w:rtl w:val="true"/>
              </w:rPr>
              <w:tab/>
            </w:r>
            <w:r>
              <w:rPr>
                <w:rStyle w:val="IndexLink"/>
              </w:rPr>
              <w:t>152</w:t>
            </w:r>
          </w:hyperlink>
        </w:p>
        <w:p>
          <w:pPr>
            <w:pStyle w:val="Contents3"/>
            <w:tabs>
              <w:tab w:val="clear" w:pos="8459"/>
              <w:tab w:val="right" w:pos="9026" w:leader="dot"/>
            </w:tabs>
            <w:rPr/>
          </w:pPr>
          <w:hyperlink w:anchor="__RefHeading___Toc63200_365066874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63202_3650668749">
            <w:r>
              <w:rPr>
                <w:webHidden/>
                <w:rStyle w:val="IndexLink"/>
                <w:rtl w:val="true"/>
              </w:rPr>
              <w:t>اما مطلب اول مشتمل بر شش مبحث است</w:t>
            </w:r>
            <w:r>
              <w:rPr>
                <w:rStyle w:val="IndexLink"/>
                <w:rtl w:val="true"/>
              </w:rPr>
              <w:t>:</w:t>
              <w:tab/>
            </w:r>
            <w:r>
              <w:rPr>
                <w:rStyle w:val="IndexLink"/>
              </w:rPr>
              <w:t>152</w:t>
            </w:r>
          </w:hyperlink>
        </w:p>
        <w:p>
          <w:pPr>
            <w:pStyle w:val="Contents4"/>
            <w:tabs>
              <w:tab w:val="clear" w:pos="8176"/>
              <w:tab w:val="right" w:pos="9026" w:leader="dot"/>
            </w:tabs>
            <w:rPr/>
          </w:pPr>
          <w:hyperlink w:anchor="__RefHeading___Toc63204_3650668749">
            <w:r>
              <w:rPr>
                <w:webHidden/>
                <w:rStyle w:val="IndexLink"/>
                <w:rtl w:val="true"/>
              </w:rPr>
              <w:t>مبحث اول در معنای نبی و رسول و اولو العزم</w:t>
            </w:r>
            <w:r>
              <w:rPr>
                <w:rStyle w:val="IndexLink"/>
                <w:rtl w:val="true"/>
              </w:rPr>
              <w:t>:</w:t>
              <w:tab/>
            </w:r>
            <w:r>
              <w:rPr>
                <w:rStyle w:val="IndexLink"/>
              </w:rPr>
              <w:t>152</w:t>
            </w:r>
          </w:hyperlink>
        </w:p>
        <w:p>
          <w:pPr>
            <w:pStyle w:val="Contents4"/>
            <w:tabs>
              <w:tab w:val="clear" w:pos="8176"/>
              <w:tab w:val="right" w:pos="9026" w:leader="dot"/>
            </w:tabs>
            <w:rPr/>
          </w:pPr>
          <w:hyperlink w:anchor="__RefHeading___Toc63206_3650668749">
            <w:r>
              <w:rPr>
                <w:webHidden/>
                <w:rStyle w:val="IndexLink"/>
                <w:rtl w:val="true"/>
              </w:rPr>
              <w:t>مبحث دوم در معنای وحی و اقسام آن</w:t>
            </w:r>
            <w:r>
              <w:rPr>
                <w:rStyle w:val="IndexLink"/>
                <w:rtl w:val="true"/>
              </w:rPr>
              <w:t>:</w:t>
              <w:tab/>
            </w:r>
            <w:r>
              <w:rPr>
                <w:rStyle w:val="IndexLink"/>
              </w:rPr>
              <w:t>153</w:t>
            </w:r>
          </w:hyperlink>
        </w:p>
        <w:p>
          <w:pPr>
            <w:pStyle w:val="Contents4"/>
            <w:tabs>
              <w:tab w:val="clear" w:pos="8176"/>
              <w:tab w:val="right" w:pos="9026" w:leader="dot"/>
            </w:tabs>
            <w:rPr/>
          </w:pPr>
          <w:hyperlink w:anchor="__RefHeading___Toc63208_3650668749">
            <w:r>
              <w:rPr>
                <w:webHidden/>
                <w:rStyle w:val="IndexLink"/>
                <w:rtl w:val="true"/>
              </w:rPr>
              <w:t>«(</w:t>
            </w:r>
            <w:r>
              <w:rPr>
                <w:rStyle w:val="IndexLink"/>
                <w:rtl w:val="true"/>
              </w:rPr>
              <w:t>مبحث سوم</w:t>
            </w:r>
            <w:r>
              <w:rPr>
                <w:rStyle w:val="IndexLink"/>
                <w:rtl w:val="true"/>
              </w:rPr>
              <w:t xml:space="preserve">)» </w:t>
            </w:r>
            <w:r>
              <w:rPr>
                <w:rStyle w:val="IndexLink"/>
                <w:rtl w:val="true"/>
              </w:rPr>
              <w:t>در لزوم فرستادن پیغمبران بر خداوند عالمیان و احتیاج بشر بآنان</w:t>
            </w:r>
            <w:r>
              <w:rPr>
                <w:rStyle w:val="IndexLink"/>
                <w:rtl w:val="true"/>
              </w:rPr>
              <w:t>:</w:t>
              <w:tab/>
            </w:r>
            <w:r>
              <w:rPr>
                <w:rStyle w:val="IndexLink"/>
              </w:rPr>
              <w:t>157</w:t>
            </w:r>
          </w:hyperlink>
        </w:p>
        <w:p>
          <w:pPr>
            <w:pStyle w:val="Contents4"/>
            <w:tabs>
              <w:tab w:val="clear" w:pos="8176"/>
              <w:tab w:val="right" w:pos="9026" w:leader="dot"/>
            </w:tabs>
            <w:rPr/>
          </w:pPr>
          <w:hyperlink w:anchor="__RefHeading___Toc63210_3650668749">
            <w:r>
              <w:rPr>
                <w:webHidden/>
                <w:rStyle w:val="IndexLink"/>
                <w:rtl w:val="true"/>
              </w:rPr>
              <w:t>«(</w:t>
            </w:r>
            <w:r>
              <w:rPr>
                <w:rStyle w:val="IndexLink"/>
                <w:rtl w:val="true"/>
              </w:rPr>
              <w:t>مبحث چهارم</w:t>
            </w:r>
            <w:r>
              <w:rPr>
                <w:rStyle w:val="IndexLink"/>
                <w:rtl w:val="true"/>
              </w:rPr>
              <w:t xml:space="preserve">)» </w:t>
            </w:r>
            <w:r>
              <w:rPr>
                <w:rStyle w:val="IndexLink"/>
                <w:rtl w:val="true"/>
              </w:rPr>
              <w:t>در بیان علت تعدد انبیاء و مسأله نسخ و بدا</w:t>
            </w:r>
            <w:r>
              <w:rPr>
                <w:rStyle w:val="IndexLink"/>
                <w:rtl w:val="true"/>
              </w:rPr>
              <w:t>:</w:t>
              <w:tab/>
            </w:r>
            <w:r>
              <w:rPr>
                <w:rStyle w:val="IndexLink"/>
              </w:rPr>
              <w:t>160</w:t>
            </w:r>
          </w:hyperlink>
        </w:p>
        <w:p>
          <w:pPr>
            <w:pStyle w:val="Contents5"/>
            <w:tabs>
              <w:tab w:val="clear" w:pos="7892"/>
              <w:tab w:val="right" w:pos="9026" w:leader="dot"/>
            </w:tabs>
            <w:rPr/>
          </w:pPr>
          <w:hyperlink w:anchor="__RefHeading___Toc63212_365066874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63214_3650668749">
            <w:r>
              <w:rPr>
                <w:webHidden/>
                <w:rStyle w:val="IndexLink"/>
                <w:rtl w:val="true"/>
              </w:rPr>
              <w:t>عقیده یهود و نصاری در نسخ</w:t>
            </w:r>
            <w:r>
              <w:rPr>
                <w:rStyle w:val="IndexLink"/>
                <w:rtl w:val="true"/>
              </w:rPr>
              <w:t>:</w:t>
              <w:tab/>
            </w:r>
            <w:r>
              <w:rPr>
                <w:rStyle w:val="IndexLink"/>
              </w:rPr>
              <w:t>162</w:t>
            </w:r>
          </w:hyperlink>
        </w:p>
        <w:p>
          <w:pPr>
            <w:pStyle w:val="Contents5"/>
            <w:tabs>
              <w:tab w:val="clear" w:pos="7892"/>
              <w:tab w:val="right" w:pos="9026" w:leader="dot"/>
            </w:tabs>
            <w:rPr/>
          </w:pPr>
          <w:hyperlink w:anchor="__RefHeading___Toc63216_3650668749">
            <w:r>
              <w:rPr>
                <w:webHidden/>
                <w:rStyle w:val="IndexLink"/>
                <w:rtl w:val="true"/>
              </w:rPr>
              <w:t>بداء چیست؟</w:t>
            </w:r>
            <w:r>
              <w:rPr>
                <w:rStyle w:val="IndexLink"/>
                <w:rtl w:val="true"/>
              </w:rPr>
              <w:tab/>
            </w:r>
            <w:r>
              <w:rPr>
                <w:rStyle w:val="IndexLink"/>
              </w:rPr>
              <w:t>163</w:t>
            </w:r>
          </w:hyperlink>
        </w:p>
        <w:p>
          <w:pPr>
            <w:pStyle w:val="Contents4"/>
            <w:tabs>
              <w:tab w:val="clear" w:pos="8176"/>
              <w:tab w:val="right" w:pos="9026" w:leader="dot"/>
            </w:tabs>
            <w:rPr/>
          </w:pPr>
          <w:hyperlink w:anchor="__RefHeading___Toc63218_3650668749">
            <w:r>
              <w:rPr>
                <w:webHidden/>
                <w:rStyle w:val="IndexLink"/>
                <w:rtl w:val="true"/>
              </w:rPr>
              <w:t>مبحث پنجم در شرائط نبوت و موانع آن</w:t>
            </w:r>
            <w:r>
              <w:rPr>
                <w:rStyle w:val="IndexLink"/>
                <w:rtl w:val="true"/>
              </w:rPr>
              <w:t>:</w:t>
              <w:tab/>
            </w:r>
            <w:r>
              <w:rPr>
                <w:rStyle w:val="IndexLink"/>
              </w:rPr>
              <w:t>166</w:t>
            </w:r>
          </w:hyperlink>
        </w:p>
        <w:p>
          <w:pPr>
            <w:pStyle w:val="Contents5"/>
            <w:tabs>
              <w:tab w:val="clear" w:pos="7892"/>
              <w:tab w:val="right" w:pos="9026" w:leader="dot"/>
            </w:tabs>
            <w:rPr/>
          </w:pPr>
          <w:hyperlink w:anchor="__RefHeading___Toc63220_3650668749">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63222_3650668749">
            <w:r>
              <w:rPr>
                <w:webHidden/>
                <w:rStyle w:val="IndexLink"/>
                <w:rtl w:val="true"/>
              </w:rPr>
              <w:t>دلیل بر لزوم عصمت پیغمبران از گناهان چیست؟</w:t>
            </w:r>
            <w:r>
              <w:rPr>
                <w:rStyle w:val="IndexLink"/>
                <w:rtl w:val="true"/>
              </w:rPr>
              <w:t>:</w:t>
              <w:tab/>
            </w:r>
            <w:r>
              <w:rPr>
                <w:rStyle w:val="IndexLink"/>
              </w:rPr>
              <w:t>167</w:t>
            </w:r>
          </w:hyperlink>
        </w:p>
        <w:p>
          <w:pPr>
            <w:pStyle w:val="Contents5"/>
            <w:tabs>
              <w:tab w:val="clear" w:pos="7892"/>
              <w:tab w:val="right" w:pos="9026" w:leader="dot"/>
            </w:tabs>
            <w:rPr/>
          </w:pPr>
          <w:hyperlink w:anchor="__RefHeading___Toc63224_3650668749">
            <w:r>
              <w:rPr>
                <w:webHidden/>
                <w:rStyle w:val="IndexLink"/>
                <w:rtl w:val="true"/>
              </w:rPr>
              <w:t>در بیان آیاتی که موهم صدور گناه از انبیاء است</w:t>
            </w:r>
            <w:r>
              <w:rPr>
                <w:rStyle w:val="IndexLink"/>
                <w:rtl w:val="true"/>
              </w:rPr>
              <w:t>:</w:t>
              <w:tab/>
            </w:r>
            <w:r>
              <w:rPr>
                <w:rStyle w:val="IndexLink"/>
              </w:rPr>
              <w:t>169</w:t>
            </w:r>
          </w:hyperlink>
        </w:p>
        <w:p>
          <w:pPr>
            <w:pStyle w:val="Contents5"/>
            <w:tabs>
              <w:tab w:val="clear" w:pos="7892"/>
              <w:tab w:val="right" w:pos="9026" w:leader="dot"/>
            </w:tabs>
            <w:rPr/>
          </w:pPr>
          <w:hyperlink w:anchor="__RefHeading___Toc63226_3650668749">
            <w:r>
              <w:rPr>
                <w:webHidden/>
                <w:rStyle w:val="IndexLink"/>
                <w:rtl w:val="true"/>
              </w:rPr>
              <w:t>فرق بین معجزه و سحر و صنایع عجیبه چیست؟</w:t>
            </w:r>
            <w:r>
              <w:rPr>
                <w:rStyle w:val="IndexLink"/>
                <w:rtl w:val="true"/>
              </w:rPr>
              <w:tab/>
            </w:r>
            <w:r>
              <w:rPr>
                <w:rStyle w:val="IndexLink"/>
              </w:rPr>
              <w:t>208</w:t>
            </w:r>
          </w:hyperlink>
        </w:p>
        <w:p>
          <w:pPr>
            <w:pStyle w:val="Contents5"/>
            <w:tabs>
              <w:tab w:val="clear" w:pos="7892"/>
              <w:tab w:val="right" w:pos="9026" w:leader="dot"/>
            </w:tabs>
            <w:rPr/>
          </w:pPr>
          <w:hyperlink w:anchor="__RefHeading___Toc63228_3650668749">
            <w:r>
              <w:rPr>
                <w:webHidden/>
                <w:rStyle w:val="IndexLink"/>
                <w:rtl w:val="true"/>
              </w:rPr>
              <w:t>اموری که در معجزه رعایت آنها لازم است</w:t>
            </w:r>
            <w:r>
              <w:rPr>
                <w:rStyle w:val="IndexLink"/>
                <w:rtl w:val="true"/>
              </w:rPr>
              <w:t>:</w:t>
              <w:tab/>
            </w:r>
            <w:r>
              <w:rPr>
                <w:rStyle w:val="IndexLink"/>
              </w:rPr>
              <w:t>209</w:t>
            </w:r>
          </w:hyperlink>
        </w:p>
        <w:p>
          <w:pPr>
            <w:pStyle w:val="Contents5"/>
            <w:tabs>
              <w:tab w:val="clear" w:pos="7892"/>
              <w:tab w:val="right" w:pos="9026" w:leader="dot"/>
            </w:tabs>
            <w:rPr/>
          </w:pPr>
          <w:hyperlink w:anchor="__RefHeading___Toc63230_3650668749">
            <w:r>
              <w:rPr>
                <w:webHidden/>
                <w:rStyle w:val="IndexLink"/>
                <w:rtl w:val="true"/>
              </w:rPr>
              <w:t>دلیل بر فقدان موانع مذکوره چیست؟</w:t>
            </w:r>
            <w:r>
              <w:rPr>
                <w:rStyle w:val="IndexLink"/>
                <w:rtl w:val="true"/>
              </w:rPr>
              <w:tab/>
            </w:r>
            <w:r>
              <w:rPr>
                <w:rStyle w:val="IndexLink"/>
              </w:rPr>
              <w:t>211</w:t>
            </w:r>
          </w:hyperlink>
        </w:p>
        <w:p>
          <w:pPr>
            <w:pStyle w:val="Contents4"/>
            <w:tabs>
              <w:tab w:val="clear" w:pos="8176"/>
              <w:tab w:val="right" w:pos="9026" w:leader="dot"/>
            </w:tabs>
            <w:rPr/>
          </w:pPr>
          <w:hyperlink w:anchor="__RefHeading___Toc63232_3650668749">
            <w:r>
              <w:rPr>
                <w:webHidden/>
                <w:rStyle w:val="IndexLink"/>
                <w:rtl w:val="true"/>
              </w:rPr>
              <w:t>(</w:t>
            </w:r>
            <w:r>
              <w:rPr>
                <w:rStyle w:val="IndexLink"/>
                <w:rtl w:val="true"/>
              </w:rPr>
              <w:t>مبحث ششم</w:t>
            </w:r>
            <w:r>
              <w:rPr>
                <w:rStyle w:val="IndexLink"/>
                <w:rtl w:val="true"/>
              </w:rPr>
              <w:t xml:space="preserve">) </w:t>
            </w:r>
            <w:r>
              <w:rPr>
                <w:rStyle w:val="IndexLink"/>
                <w:rtl w:val="true"/>
              </w:rPr>
              <w:t>در بیان وجوب نظر نسبت بدعاوی انبیاء</w:t>
            </w:r>
            <w:r>
              <w:rPr>
                <w:rStyle w:val="IndexLink"/>
                <w:rtl w:val="true"/>
              </w:rPr>
              <w:t>:</w:t>
              <w:tab/>
            </w:r>
            <w:r>
              <w:rPr>
                <w:rStyle w:val="IndexLink"/>
              </w:rPr>
              <w:t>215</w:t>
            </w:r>
          </w:hyperlink>
        </w:p>
        <w:p>
          <w:pPr>
            <w:pStyle w:val="Contents3"/>
            <w:tabs>
              <w:tab w:val="clear" w:pos="8459"/>
              <w:tab w:val="right" w:pos="9026" w:leader="dot"/>
            </w:tabs>
            <w:rPr/>
          </w:pPr>
          <w:hyperlink w:anchor="__RefHeading___Toc63234_3650668749">
            <w:r>
              <w:rPr>
                <w:webHidden/>
                <w:rStyle w:val="IndexLink"/>
                <w:rtl w:val="true"/>
              </w:rPr>
              <w:t>مطلب دوم در نبوت خاصه</w:t>
            </w:r>
            <w:r>
              <w:rPr>
                <w:rStyle w:val="IndexLink"/>
                <w:rtl w:val="true"/>
              </w:rPr>
              <w:tab/>
            </w:r>
            <w:r>
              <w:rPr>
                <w:rStyle w:val="IndexLink"/>
              </w:rPr>
              <w:t>218</w:t>
            </w:r>
          </w:hyperlink>
        </w:p>
        <w:p>
          <w:pPr>
            <w:pStyle w:val="Contents4"/>
            <w:tabs>
              <w:tab w:val="clear" w:pos="8176"/>
              <w:tab w:val="right" w:pos="9026" w:leader="dot"/>
            </w:tabs>
            <w:rPr/>
          </w:pPr>
          <w:hyperlink w:anchor="__RefHeading___Toc63236_3650668749">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3238_3650668749">
            <w:r>
              <w:rPr>
                <w:webHidden/>
                <w:rStyle w:val="IndexLink"/>
                <w:rtl w:val="true"/>
              </w:rPr>
              <w:t>(</w:t>
            </w:r>
            <w:r>
              <w:rPr>
                <w:rStyle w:val="IndexLink"/>
                <w:rtl w:val="true"/>
              </w:rPr>
              <w:t>مبحث اول</w:t>
            </w:r>
            <w:r>
              <w:rPr>
                <w:rStyle w:val="IndexLink"/>
                <w:rtl w:val="true"/>
              </w:rPr>
              <w:t xml:space="preserve">) </w:t>
            </w:r>
            <w:r>
              <w:rPr>
                <w:rStyle w:val="IndexLink"/>
                <w:rtl w:val="true"/>
              </w:rPr>
              <w:t>در نبوت انبیاء سلف از حضرت آدم تا حضرت موسی</w:t>
            </w:r>
            <w:r>
              <w:rPr>
                <w:rStyle w:val="IndexLink"/>
                <w:rtl w:val="true"/>
              </w:rPr>
              <w:t>(</w:t>
            </w:r>
            <w:r>
              <w:rPr>
                <w:rStyle w:val="IndexLink"/>
                <w:rtl w:val="true"/>
              </w:rPr>
              <w:t>ع</w:t>
            </w:r>
            <w:r>
              <w:rPr>
                <w:rStyle w:val="IndexLink"/>
                <w:rtl w:val="true"/>
              </w:rPr>
              <w:t>):</w:t>
              <w:tab/>
            </w:r>
            <w:r>
              <w:rPr>
                <w:rStyle w:val="IndexLink"/>
              </w:rPr>
              <w:t>218</w:t>
            </w:r>
          </w:hyperlink>
        </w:p>
        <w:p>
          <w:pPr>
            <w:pStyle w:val="Contents4"/>
            <w:tabs>
              <w:tab w:val="clear" w:pos="8176"/>
              <w:tab w:val="right" w:pos="9026" w:leader="dot"/>
            </w:tabs>
            <w:rPr/>
          </w:pPr>
          <w:hyperlink w:anchor="__RefHeading___Toc63240_3650668749">
            <w:r>
              <w:rPr>
                <w:webHidden/>
                <w:rStyle w:val="IndexLink"/>
                <w:rtl w:val="true"/>
              </w:rPr>
              <w:t>(</w:t>
            </w:r>
            <w:r>
              <w:rPr>
                <w:rStyle w:val="IndexLink"/>
                <w:rtl w:val="true"/>
              </w:rPr>
              <w:t>مبحث دوم</w:t>
            </w:r>
            <w:r>
              <w:rPr>
                <w:rStyle w:val="IndexLink"/>
                <w:rtl w:val="true"/>
              </w:rPr>
              <w:t xml:space="preserve">) </w:t>
            </w:r>
            <w:r>
              <w:rPr>
                <w:rStyle w:val="IndexLink"/>
                <w:rtl w:val="true"/>
              </w:rPr>
              <w:t>در نبوت موسی</w:t>
            </w:r>
            <w:r>
              <w:rPr>
                <w:rStyle w:val="IndexLink"/>
                <w:rtl w:val="true"/>
              </w:rPr>
              <w:t>(</w:t>
            </w:r>
            <w:r>
              <w:rPr>
                <w:rStyle w:val="IndexLink"/>
                <w:rtl w:val="true"/>
              </w:rPr>
              <w:t>ع</w:t>
            </w:r>
            <w:r>
              <w:rPr>
                <w:rStyle w:val="IndexLink"/>
                <w:rtl w:val="true"/>
              </w:rPr>
              <w:t>)</w:t>
            </w:r>
            <w:r>
              <w:rPr>
                <w:rStyle w:val="IndexLink"/>
                <w:rtl w:val="true"/>
              </w:rPr>
              <w:t>و مذهب یهود</w:t>
            </w:r>
            <w:r>
              <w:rPr>
                <w:rStyle w:val="IndexLink"/>
                <w:rtl w:val="true"/>
              </w:rPr>
              <w:t>:</w:t>
              <w:tab/>
            </w:r>
            <w:r>
              <w:rPr>
                <w:rStyle w:val="IndexLink"/>
              </w:rPr>
              <w:t>219</w:t>
            </w:r>
          </w:hyperlink>
        </w:p>
        <w:p>
          <w:pPr>
            <w:pStyle w:val="Contents5"/>
            <w:tabs>
              <w:tab w:val="clear" w:pos="7892"/>
              <w:tab w:val="right" w:pos="9026" w:leader="dot"/>
            </w:tabs>
            <w:rPr/>
          </w:pPr>
          <w:hyperlink w:anchor="__RefHeading___Toc63242_3650668749">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63244_3650668749">
            <w:r>
              <w:rPr>
                <w:webHidden/>
                <w:rStyle w:val="IndexLink"/>
                <w:rtl w:val="true"/>
              </w:rPr>
              <w:t>بیان بطلان مدعای یهود</w:t>
            </w:r>
            <w:r>
              <w:rPr>
                <w:rStyle w:val="IndexLink"/>
                <w:rtl w:val="true"/>
              </w:rPr>
              <w:t>:</w:t>
              <w:tab/>
            </w:r>
            <w:r>
              <w:rPr>
                <w:rStyle w:val="IndexLink"/>
              </w:rPr>
              <w:t>220</w:t>
            </w:r>
          </w:hyperlink>
        </w:p>
        <w:p>
          <w:pPr>
            <w:pStyle w:val="Contents6"/>
            <w:tabs>
              <w:tab w:val="clear" w:pos="7609"/>
              <w:tab w:val="right" w:pos="9026" w:leader="dot"/>
            </w:tabs>
            <w:rPr/>
          </w:pPr>
          <w:hyperlink w:anchor="__RefHeading___Toc63246_3650668749">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63248_3650668749">
            <w:r>
              <w:rPr>
                <w:webHidden/>
                <w:rStyle w:val="IndexLink"/>
                <w:rtl w:val="true"/>
              </w:rPr>
              <w:t>اول از جهت قطع تواتر</w:t>
            </w:r>
            <w:r>
              <w:rPr>
                <w:rStyle w:val="IndexLink"/>
                <w:rtl w:val="true"/>
              </w:rPr>
              <w:t>:</w:t>
              <w:tab/>
            </w:r>
            <w:r>
              <w:rPr>
                <w:rStyle w:val="IndexLink"/>
              </w:rPr>
              <w:t>220</w:t>
            </w:r>
          </w:hyperlink>
        </w:p>
        <w:p>
          <w:pPr>
            <w:pStyle w:val="Contents6"/>
            <w:tabs>
              <w:tab w:val="clear" w:pos="7609"/>
              <w:tab w:val="right" w:pos="9026" w:leader="dot"/>
            </w:tabs>
            <w:rPr/>
          </w:pPr>
          <w:hyperlink w:anchor="__RefHeading___Toc63250_3650668749">
            <w:r>
              <w:rPr>
                <w:webHidden/>
                <w:rStyle w:val="IndexLink"/>
                <w:rtl w:val="true"/>
              </w:rPr>
              <w:t>دوم از جهت تناقضات</w:t>
            </w:r>
            <w:r>
              <w:rPr>
                <w:rStyle w:val="IndexLink"/>
                <w:rtl w:val="true"/>
              </w:rPr>
              <w:t>:</w:t>
              <w:tab/>
            </w:r>
            <w:r>
              <w:rPr>
                <w:rStyle w:val="IndexLink"/>
              </w:rPr>
              <w:t>229</w:t>
            </w:r>
          </w:hyperlink>
        </w:p>
        <w:p>
          <w:pPr>
            <w:pStyle w:val="Contents6"/>
            <w:tabs>
              <w:tab w:val="clear" w:pos="7609"/>
              <w:tab w:val="right" w:pos="9026" w:leader="dot"/>
            </w:tabs>
            <w:rPr/>
          </w:pPr>
          <w:hyperlink w:anchor="__RefHeading___Toc63252_3650668749">
            <w:r>
              <w:rPr>
                <w:webHidden/>
                <w:rStyle w:val="IndexLink"/>
                <w:rtl w:val="true"/>
              </w:rPr>
              <w:t>سوم از جهت مشتمل بودن تورات فعلی بر امور مخالف با عقل</w:t>
            </w:r>
            <w:r>
              <w:rPr>
                <w:rStyle w:val="IndexLink"/>
                <w:rtl w:val="true"/>
              </w:rPr>
              <w:t>:</w:t>
              <w:tab/>
            </w:r>
            <w:r>
              <w:rPr>
                <w:rStyle w:val="IndexLink"/>
              </w:rPr>
              <w:t>230</w:t>
            </w:r>
          </w:hyperlink>
        </w:p>
        <w:p>
          <w:pPr>
            <w:pStyle w:val="Contents6"/>
            <w:tabs>
              <w:tab w:val="clear" w:pos="7609"/>
              <w:tab w:val="right" w:pos="9026" w:leader="dot"/>
            </w:tabs>
            <w:rPr/>
          </w:pPr>
          <w:hyperlink w:anchor="__RefHeading___Toc63254_3650668749">
            <w:r>
              <w:rPr>
                <w:webHidden/>
                <w:rStyle w:val="IndexLink"/>
                <w:rtl w:val="true"/>
              </w:rPr>
              <w:t>چهارم از جهت عدم صلاحیت موسی و هارونی که تورات معرفی میکند برای نبوت</w:t>
            </w:r>
            <w:r>
              <w:rPr>
                <w:rStyle w:val="IndexLink"/>
                <w:rtl w:val="true"/>
              </w:rPr>
              <w:tab/>
            </w:r>
            <w:r>
              <w:rPr>
                <w:rStyle w:val="IndexLink"/>
              </w:rPr>
              <w:t>236</w:t>
            </w:r>
          </w:hyperlink>
        </w:p>
        <w:p>
          <w:pPr>
            <w:pStyle w:val="Contents4"/>
            <w:tabs>
              <w:tab w:val="clear" w:pos="8176"/>
              <w:tab w:val="right" w:pos="9026" w:leader="dot"/>
            </w:tabs>
            <w:rPr/>
          </w:pPr>
          <w:hyperlink w:anchor="__RefHeading___Toc63256_3650668749">
            <w:r>
              <w:rPr>
                <w:webHidden/>
                <w:rStyle w:val="IndexLink"/>
                <w:rtl w:val="true"/>
              </w:rPr>
              <w:t>«(</w:t>
            </w:r>
            <w:r>
              <w:rPr>
                <w:rStyle w:val="IndexLink"/>
                <w:rtl w:val="true"/>
              </w:rPr>
              <w:t>مبحث سوم</w:t>
            </w:r>
            <w:r>
              <w:rPr>
                <w:rStyle w:val="IndexLink"/>
                <w:rtl w:val="true"/>
              </w:rPr>
              <w:t xml:space="preserve">)» </w:t>
            </w:r>
            <w:r>
              <w:rPr>
                <w:rStyle w:val="IndexLink"/>
                <w:rtl w:val="true"/>
              </w:rPr>
              <w:t>در نبوت مسیح و مذهب نصاری</w:t>
            </w:r>
            <w:r>
              <w:rPr>
                <w:rStyle w:val="IndexLink"/>
                <w:rtl w:val="true"/>
              </w:rPr>
              <w:tab/>
            </w:r>
            <w:r>
              <w:rPr>
                <w:rStyle w:val="IndexLink"/>
              </w:rPr>
              <w:t>238</w:t>
            </w:r>
          </w:hyperlink>
        </w:p>
        <w:p>
          <w:pPr>
            <w:pStyle w:val="Contents5"/>
            <w:tabs>
              <w:tab w:val="clear" w:pos="7892"/>
              <w:tab w:val="right" w:pos="9026" w:leader="dot"/>
            </w:tabs>
            <w:rPr/>
          </w:pPr>
          <w:hyperlink w:anchor="__RefHeading___Toc63258_3650668749">
            <w:r>
              <w:rPr>
                <w:webHidden/>
                <w:rStyle w:val="IndexLink"/>
                <w:rtl w:val="true"/>
              </w:rPr>
              <w:t>آیا نبوت مسیح را بطریق تواتر میتوان اثبات کرد؟</w:t>
            </w:r>
            <w:r>
              <w:rPr>
                <w:rStyle w:val="IndexLink"/>
                <w:rtl w:val="true"/>
              </w:rPr>
              <w:tab/>
            </w:r>
            <w:r>
              <w:rPr>
                <w:rStyle w:val="IndexLink"/>
              </w:rPr>
              <w:t>238</w:t>
            </w:r>
          </w:hyperlink>
        </w:p>
        <w:p>
          <w:pPr>
            <w:pStyle w:val="Contents6"/>
            <w:tabs>
              <w:tab w:val="clear" w:pos="7609"/>
              <w:tab w:val="right" w:pos="9026" w:leader="dot"/>
            </w:tabs>
            <w:rPr/>
          </w:pPr>
          <w:hyperlink w:anchor="__RefHeading___Toc63260_3650668749">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63262_3650668749">
            <w:r>
              <w:rPr>
                <w:webHidden/>
                <w:rStyle w:val="IndexLink"/>
                <w:rtl w:val="true"/>
              </w:rPr>
              <w:t>اول</w:t>
            </w:r>
            <w:r>
              <w:rPr>
                <w:rStyle w:val="IndexLink"/>
                <w:rtl w:val="true"/>
              </w:rPr>
              <w:t>-</w:t>
            </w:r>
            <w:r>
              <w:rPr>
                <w:rStyle w:val="IndexLink"/>
                <w:rtl w:val="true"/>
              </w:rPr>
              <w:t>از جهت عدم تواتر و عدم ثبوت سند انجیل بآن حضرت</w:t>
            </w:r>
            <w:r>
              <w:rPr>
                <w:rStyle w:val="IndexLink"/>
                <w:rtl w:val="true"/>
              </w:rPr>
              <w:t>:</w:t>
              <w:tab/>
            </w:r>
            <w:r>
              <w:rPr>
                <w:rStyle w:val="IndexLink"/>
              </w:rPr>
              <w:t>238</w:t>
            </w:r>
          </w:hyperlink>
        </w:p>
        <w:p>
          <w:pPr>
            <w:pStyle w:val="Contents6"/>
            <w:tabs>
              <w:tab w:val="clear" w:pos="7609"/>
              <w:tab w:val="right" w:pos="9026" w:leader="dot"/>
            </w:tabs>
            <w:rPr/>
          </w:pPr>
          <w:hyperlink w:anchor="__RefHeading___Toc63264_3650668749">
            <w:r>
              <w:rPr>
                <w:webHidden/>
                <w:rStyle w:val="IndexLink"/>
                <w:rtl w:val="true"/>
              </w:rPr>
              <w:t>دوم از جهت تناقضاتی است که در اناجیل اربعه موجود میباشد</w:t>
            </w:r>
            <w:r>
              <w:rPr>
                <w:rStyle w:val="IndexLink"/>
                <w:rtl w:val="true"/>
              </w:rPr>
              <w:t>:</w:t>
              <w:tab/>
            </w:r>
            <w:r>
              <w:rPr>
                <w:rStyle w:val="IndexLink"/>
              </w:rPr>
              <w:t>242</w:t>
            </w:r>
          </w:hyperlink>
        </w:p>
        <w:p>
          <w:pPr>
            <w:pStyle w:val="Contents6"/>
            <w:tabs>
              <w:tab w:val="clear" w:pos="7609"/>
              <w:tab w:val="right" w:pos="9026" w:leader="dot"/>
            </w:tabs>
            <w:rPr/>
          </w:pPr>
          <w:hyperlink w:anchor="__RefHeading___Toc63266_3650668749">
            <w:r>
              <w:rPr>
                <w:webHidden/>
                <w:rStyle w:val="IndexLink"/>
                <w:rtl w:val="true"/>
              </w:rPr>
              <w:t>سوم از جهت مبتنی بودن اساس مذهب نصاری بر تناقضات</w:t>
            </w:r>
            <w:r>
              <w:rPr>
                <w:rStyle w:val="IndexLink"/>
                <w:rtl w:val="true"/>
              </w:rPr>
              <w:t>:</w:t>
              <w:tab/>
            </w:r>
            <w:r>
              <w:rPr>
                <w:rStyle w:val="IndexLink"/>
              </w:rPr>
              <w:t>246</w:t>
            </w:r>
          </w:hyperlink>
        </w:p>
        <w:p>
          <w:pPr>
            <w:pStyle w:val="Contents6"/>
            <w:tabs>
              <w:tab w:val="clear" w:pos="7609"/>
              <w:tab w:val="right" w:pos="9026" w:leader="dot"/>
            </w:tabs>
            <w:rPr/>
          </w:pPr>
          <w:hyperlink w:anchor="__RefHeading___Toc63268_3650668749">
            <w:r>
              <w:rPr>
                <w:webHidden/>
                <w:rStyle w:val="IndexLink"/>
                <w:rtl w:val="true"/>
              </w:rPr>
              <w:t>چهارم از جهت احتجاجات و استدلالاتی است که در اناجیل میباشد</w:t>
            </w:r>
            <w:r>
              <w:rPr>
                <w:rStyle w:val="IndexLink"/>
                <w:rtl w:val="true"/>
              </w:rPr>
              <w:t>:</w:t>
              <w:tab/>
            </w:r>
            <w:r>
              <w:rPr>
                <w:rStyle w:val="IndexLink"/>
              </w:rPr>
              <w:t>247</w:t>
            </w:r>
          </w:hyperlink>
        </w:p>
        <w:p>
          <w:pPr>
            <w:pStyle w:val="Contents6"/>
            <w:tabs>
              <w:tab w:val="clear" w:pos="7609"/>
              <w:tab w:val="right" w:pos="9026" w:leader="dot"/>
            </w:tabs>
            <w:rPr/>
          </w:pPr>
          <w:hyperlink w:anchor="__RefHeading___Toc63270_3650668749">
            <w:r>
              <w:rPr>
                <w:webHidden/>
                <w:rStyle w:val="IndexLink"/>
                <w:rtl w:val="true"/>
              </w:rPr>
              <w:t>پنجم از جهت اعمال قبیح و زشتی است که در اناجیل بمسیح نسبت میدهند</w:t>
            </w:r>
            <w:r>
              <w:rPr>
                <w:rStyle w:val="IndexLink"/>
                <w:rtl w:val="true"/>
              </w:rPr>
              <w:t>:</w:t>
              <w:tab/>
            </w:r>
            <w:r>
              <w:rPr>
                <w:rStyle w:val="IndexLink"/>
              </w:rPr>
              <w:t>250</w:t>
            </w:r>
          </w:hyperlink>
        </w:p>
        <w:p>
          <w:pPr>
            <w:pStyle w:val="Contents4"/>
            <w:tabs>
              <w:tab w:val="clear" w:pos="8176"/>
              <w:tab w:val="right" w:pos="9026" w:leader="dot"/>
            </w:tabs>
            <w:rPr/>
          </w:pPr>
          <w:hyperlink w:anchor="__RefHeading___Toc63272_3650668749">
            <w:r>
              <w:rPr>
                <w:webHidden/>
                <w:rStyle w:val="IndexLink"/>
                <w:rtl w:val="true"/>
              </w:rPr>
              <w:t>«(</w:t>
            </w:r>
            <w:r>
              <w:rPr>
                <w:rStyle w:val="IndexLink"/>
                <w:rtl w:val="true"/>
              </w:rPr>
              <w:t>مبحث چهارم</w:t>
            </w:r>
            <w:r>
              <w:rPr>
                <w:rStyle w:val="IndexLink"/>
                <w:rtl w:val="true"/>
              </w:rPr>
              <w:t xml:space="preserve">)» </w:t>
            </w:r>
            <w:r>
              <w:rPr>
                <w:rStyle w:val="IndexLink"/>
                <w:rtl w:val="true"/>
              </w:rPr>
              <w:t>در نبوت پیغمبر اسلام حضرت محمد بن عبد اللّه صلی اللّه علیه و آله و سلّم</w:t>
            </w:r>
            <w:r>
              <w:rPr>
                <w:rStyle w:val="IndexLink"/>
                <w:rtl w:val="true"/>
              </w:rPr>
              <w:tab/>
            </w:r>
            <w:r>
              <w:rPr>
                <w:rStyle w:val="IndexLink"/>
              </w:rPr>
              <w:t>253</w:t>
            </w:r>
          </w:hyperlink>
        </w:p>
        <w:p>
          <w:pPr>
            <w:pStyle w:val="Contents5"/>
            <w:tabs>
              <w:tab w:val="clear" w:pos="7892"/>
              <w:tab w:val="right" w:pos="9026" w:leader="dot"/>
            </w:tabs>
            <w:rPr/>
          </w:pPr>
          <w:hyperlink w:anchor="__RefHeading___Toc63274_3650668749">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3276_3650668749">
            <w:r>
              <w:rPr>
                <w:webHidden/>
                <w:rStyle w:val="IndexLink"/>
                <w:rtl w:val="true"/>
              </w:rPr>
              <w:t>مقصد اول در طریق اثبات نبوت پیغمبر اسلام صلی اللّه علیه و آله و سلّم</w:t>
            </w:r>
            <w:r>
              <w:rPr>
                <w:rStyle w:val="IndexLink"/>
                <w:rtl w:val="true"/>
              </w:rPr>
              <w:t>:</w:t>
              <w:tab/>
            </w:r>
            <w:r>
              <w:rPr>
                <w:rStyle w:val="IndexLink"/>
              </w:rPr>
              <w:t>253</w:t>
            </w:r>
          </w:hyperlink>
        </w:p>
        <w:p>
          <w:pPr>
            <w:pStyle w:val="Contents6"/>
            <w:tabs>
              <w:tab w:val="clear" w:pos="7609"/>
              <w:tab w:val="right" w:pos="9026" w:leader="dot"/>
            </w:tabs>
            <w:rPr/>
          </w:pPr>
          <w:hyperlink w:anchor="__RefHeading___Toc63278_3650668749">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63280_3650668749">
            <w:r>
              <w:rPr>
                <w:webHidden/>
                <w:rStyle w:val="IndexLink"/>
              </w:rPr>
              <w:t>1</w:t>
            </w:r>
            <w:r>
              <w:rPr>
                <w:rStyle w:val="IndexLink"/>
                <w:rtl w:val="true"/>
              </w:rPr>
              <w:t>-</w:t>
            </w:r>
            <w:r>
              <w:rPr>
                <w:rStyle w:val="IndexLink"/>
                <w:rtl w:val="true"/>
              </w:rPr>
              <w:t>طریق اثبات امر اول</w:t>
            </w:r>
            <w:r>
              <w:rPr>
                <w:rStyle w:val="IndexLink"/>
                <w:rtl w:val="true"/>
              </w:rPr>
              <w:t>(</w:t>
            </w:r>
            <w:r>
              <w:rPr>
                <w:rStyle w:val="IndexLink"/>
                <w:rtl w:val="true"/>
              </w:rPr>
              <w:t>دعوی پیغمبری نمودن او</w:t>
            </w:r>
            <w:r>
              <w:rPr>
                <w:rStyle w:val="IndexLink"/>
                <w:rtl w:val="true"/>
              </w:rPr>
              <w:t>):</w:t>
              <w:tab/>
            </w:r>
            <w:r>
              <w:rPr>
                <w:rStyle w:val="IndexLink"/>
              </w:rPr>
              <w:t>253</w:t>
            </w:r>
          </w:hyperlink>
        </w:p>
        <w:p>
          <w:pPr>
            <w:pStyle w:val="Contents6"/>
            <w:tabs>
              <w:tab w:val="clear" w:pos="7609"/>
              <w:tab w:val="right" w:pos="9026" w:leader="dot"/>
            </w:tabs>
            <w:rPr/>
          </w:pPr>
          <w:hyperlink w:anchor="__RefHeading___Toc63282_3650668749">
            <w:r>
              <w:rPr>
                <w:webHidden/>
                <w:rStyle w:val="IndexLink"/>
              </w:rPr>
              <w:t>2</w:t>
            </w:r>
            <w:r>
              <w:rPr>
                <w:rStyle w:val="IndexLink"/>
                <w:rtl w:val="true"/>
              </w:rPr>
              <w:t>-</w:t>
            </w:r>
            <w:r>
              <w:rPr>
                <w:rStyle w:val="IndexLink"/>
                <w:rtl w:val="true"/>
              </w:rPr>
              <w:t>طریق اثبات امر دوم</w:t>
            </w:r>
            <w:r>
              <w:rPr>
                <w:rStyle w:val="IndexLink"/>
                <w:rtl w:val="true"/>
              </w:rPr>
              <w:t>(</w:t>
            </w:r>
            <w:r>
              <w:rPr>
                <w:rStyle w:val="IndexLink"/>
                <w:rtl w:val="true"/>
              </w:rPr>
              <w:t>واجد صلاحیت بودن او</w:t>
            </w:r>
            <w:r>
              <w:rPr>
                <w:rStyle w:val="IndexLink"/>
                <w:rtl w:val="true"/>
              </w:rPr>
              <w:t>):</w:t>
              <w:tab/>
            </w:r>
            <w:r>
              <w:rPr>
                <w:rStyle w:val="IndexLink"/>
              </w:rPr>
              <w:t>254</w:t>
            </w:r>
          </w:hyperlink>
        </w:p>
        <w:p>
          <w:pPr>
            <w:pStyle w:val="Contents6"/>
            <w:tabs>
              <w:tab w:val="clear" w:pos="7609"/>
              <w:tab w:val="right" w:pos="9026" w:leader="dot"/>
            </w:tabs>
            <w:rPr/>
          </w:pPr>
          <w:hyperlink w:anchor="__RefHeading___Toc63284_3650668749">
            <w:r>
              <w:rPr>
                <w:webHidden/>
                <w:rStyle w:val="IndexLink"/>
              </w:rPr>
              <w:t>3</w:t>
            </w:r>
            <w:r>
              <w:rPr>
                <w:rStyle w:val="IndexLink"/>
                <w:rtl w:val="true"/>
              </w:rPr>
              <w:t>-</w:t>
            </w:r>
            <w:r>
              <w:rPr>
                <w:rStyle w:val="IndexLink"/>
                <w:rtl w:val="true"/>
              </w:rPr>
              <w:t>ادلۀ که صدق نبوت پیغمبر اسلام را اثبات میکند</w:t>
            </w:r>
            <w:r>
              <w:rPr>
                <w:rStyle w:val="IndexLink"/>
                <w:rtl w:val="true"/>
              </w:rPr>
              <w:t>:</w:t>
              <w:tab/>
            </w:r>
            <w:r>
              <w:rPr>
                <w:rStyle w:val="IndexLink"/>
              </w:rPr>
              <w:t>255</w:t>
            </w:r>
          </w:hyperlink>
        </w:p>
        <w:p>
          <w:pPr>
            <w:pStyle w:val="Contents6"/>
            <w:tabs>
              <w:tab w:val="clear" w:pos="7609"/>
              <w:tab w:val="right" w:pos="9026" w:leader="dot"/>
            </w:tabs>
            <w:rPr/>
          </w:pPr>
          <w:hyperlink w:anchor="__RefHeading___Toc63286_3650668749">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63288_3650668749">
            <w:r>
              <w:rPr>
                <w:webHidden/>
                <w:rStyle w:val="IndexLink"/>
                <w:rtl w:val="true"/>
              </w:rPr>
              <w:t>دلیل اول</w:t>
            </w:r>
            <w:r>
              <w:rPr>
                <w:rStyle w:val="IndexLink"/>
                <w:rtl w:val="true"/>
              </w:rPr>
              <w:t>-</w:t>
            </w:r>
            <w:r>
              <w:rPr>
                <w:rStyle w:val="IndexLink"/>
                <w:rtl w:val="true"/>
              </w:rPr>
              <w:t>معجزاتی است که از پیغمبر اکرم صلی اللّه علیه و آله و سلّم صادر شده</w:t>
            </w:r>
            <w:r>
              <w:rPr>
                <w:rStyle w:val="IndexLink"/>
                <w:rtl w:val="true"/>
              </w:rPr>
              <w:tab/>
            </w:r>
            <w:r>
              <w:rPr>
                <w:rStyle w:val="IndexLink"/>
              </w:rPr>
              <w:t>256</w:t>
            </w:r>
          </w:hyperlink>
        </w:p>
        <w:p>
          <w:pPr>
            <w:pStyle w:val="Contents6"/>
            <w:tabs>
              <w:tab w:val="clear" w:pos="7609"/>
              <w:tab w:val="right" w:pos="9026" w:leader="dot"/>
            </w:tabs>
            <w:rPr/>
          </w:pPr>
          <w:hyperlink w:anchor="__RefHeading___Toc63290_3650668749">
            <w:r>
              <w:rPr>
                <w:webHidden/>
                <w:rStyle w:val="IndexLink"/>
                <w:rtl w:val="true"/>
              </w:rPr>
              <w:t>وجوه اعجاز قرآن</w:t>
            </w:r>
            <w:r>
              <w:rPr>
                <w:rStyle w:val="IndexLink"/>
                <w:rtl w:val="true"/>
              </w:rPr>
              <w:t>:</w:t>
              <w:tab/>
            </w:r>
            <w:r>
              <w:rPr>
                <w:rStyle w:val="IndexLink"/>
              </w:rPr>
              <w:t>261</w:t>
            </w:r>
          </w:hyperlink>
        </w:p>
        <w:p>
          <w:pPr>
            <w:pStyle w:val="Contents6"/>
            <w:tabs>
              <w:tab w:val="clear" w:pos="7609"/>
              <w:tab w:val="right" w:pos="9026" w:leader="dot"/>
            </w:tabs>
            <w:rPr/>
          </w:pPr>
          <w:hyperlink w:anchor="__RefHeading___Toc63292_3650668749">
            <w:r>
              <w:rPr>
                <w:webHidden/>
                <w:rStyle w:val="IndexLink"/>
                <w:rtl w:val="true"/>
              </w:rPr>
              <w:t>معجزه بودن قرآن از جهت استدلال و احتجاج</w:t>
            </w:r>
            <w:r>
              <w:rPr>
                <w:rStyle w:val="IndexLink"/>
                <w:rtl w:val="true"/>
              </w:rPr>
              <w:t>:</w:t>
              <w:tab/>
            </w:r>
            <w:r>
              <w:rPr>
                <w:rStyle w:val="IndexLink"/>
              </w:rPr>
              <w:t>261</w:t>
            </w:r>
          </w:hyperlink>
        </w:p>
        <w:p>
          <w:pPr>
            <w:pStyle w:val="Contents6"/>
            <w:tabs>
              <w:tab w:val="clear" w:pos="7609"/>
              <w:tab w:val="right" w:pos="9026" w:leader="dot"/>
            </w:tabs>
            <w:rPr/>
          </w:pPr>
          <w:hyperlink w:anchor="__RefHeading___Toc63294_3650668749">
            <w:r>
              <w:rPr>
                <w:webHidden/>
                <w:rStyle w:val="IndexLink"/>
                <w:rtl w:val="true"/>
              </w:rPr>
              <w:t>اعجاز قرآن از جهت تشریع احکام</w:t>
            </w:r>
            <w:r>
              <w:rPr>
                <w:rStyle w:val="IndexLink"/>
                <w:rtl w:val="true"/>
              </w:rPr>
              <w:t>:</w:t>
              <w:tab/>
            </w:r>
            <w:r>
              <w:rPr>
                <w:rStyle w:val="IndexLink"/>
              </w:rPr>
              <w:t>263</w:t>
            </w:r>
          </w:hyperlink>
        </w:p>
        <w:p>
          <w:pPr>
            <w:pStyle w:val="Contents6"/>
            <w:tabs>
              <w:tab w:val="clear" w:pos="7609"/>
              <w:tab w:val="right" w:pos="9026" w:leader="dot"/>
            </w:tabs>
            <w:rPr/>
          </w:pPr>
          <w:hyperlink w:anchor="__RefHeading___Toc63296_3650668749">
            <w:r>
              <w:rPr>
                <w:webHidden/>
                <w:rStyle w:val="IndexLink"/>
                <w:rtl w:val="true"/>
              </w:rPr>
              <w:t>اعجاز قرآن از جنبه اخلاقی</w:t>
            </w:r>
            <w:r>
              <w:rPr>
                <w:rStyle w:val="IndexLink"/>
                <w:rtl w:val="true"/>
              </w:rPr>
              <w:t>:</w:t>
              <w:tab/>
            </w:r>
            <w:r>
              <w:rPr>
                <w:rStyle w:val="IndexLink"/>
              </w:rPr>
              <w:t>271</w:t>
            </w:r>
          </w:hyperlink>
        </w:p>
        <w:p>
          <w:pPr>
            <w:pStyle w:val="Contents6"/>
            <w:tabs>
              <w:tab w:val="clear" w:pos="7609"/>
              <w:tab w:val="right" w:pos="9026" w:leader="dot"/>
            </w:tabs>
            <w:rPr/>
          </w:pPr>
          <w:hyperlink w:anchor="__RefHeading___Toc63298_3650668749">
            <w:r>
              <w:rPr>
                <w:webHidden/>
                <w:rStyle w:val="IndexLink"/>
                <w:rtl w:val="true"/>
              </w:rPr>
              <w:t>اعجاز قرآن از جنبه تاریخی</w:t>
            </w:r>
            <w:r>
              <w:rPr>
                <w:rStyle w:val="IndexLink"/>
                <w:rtl w:val="true"/>
              </w:rPr>
              <w:t>:</w:t>
              <w:tab/>
            </w:r>
            <w:r>
              <w:rPr>
                <w:rStyle w:val="IndexLink"/>
              </w:rPr>
              <w:t>274</w:t>
            </w:r>
          </w:hyperlink>
        </w:p>
        <w:p>
          <w:pPr>
            <w:pStyle w:val="Contents6"/>
            <w:tabs>
              <w:tab w:val="clear" w:pos="7609"/>
              <w:tab w:val="right" w:pos="9026" w:leader="dot"/>
            </w:tabs>
            <w:rPr/>
          </w:pPr>
          <w:hyperlink w:anchor="__RefHeading___Toc63300_3650668749">
            <w:r>
              <w:rPr>
                <w:webHidden/>
                <w:rStyle w:val="IndexLink"/>
                <w:rtl w:val="true"/>
              </w:rPr>
              <w:t>اعجاز قرآن از جهت سلامتی از تناقض و اختلاف</w:t>
            </w:r>
            <w:r>
              <w:rPr>
                <w:rStyle w:val="IndexLink"/>
                <w:rtl w:val="true"/>
              </w:rPr>
              <w:t>:</w:t>
              <w:tab/>
            </w:r>
            <w:r>
              <w:rPr>
                <w:rStyle w:val="IndexLink"/>
              </w:rPr>
              <w:t>275</w:t>
            </w:r>
          </w:hyperlink>
        </w:p>
        <w:p>
          <w:pPr>
            <w:pStyle w:val="Contents6"/>
            <w:tabs>
              <w:tab w:val="clear" w:pos="7609"/>
              <w:tab w:val="right" w:pos="9026" w:leader="dot"/>
            </w:tabs>
            <w:rPr/>
          </w:pPr>
          <w:hyperlink w:anchor="__RefHeading___Toc63302_3650668749">
            <w:r>
              <w:rPr>
                <w:webHidden/>
                <w:rStyle w:val="IndexLink"/>
                <w:rtl w:val="true"/>
              </w:rPr>
              <w:t>اعجاز قرآن از جهت اخبار غیبی</w:t>
            </w:r>
            <w:r>
              <w:rPr>
                <w:rStyle w:val="IndexLink"/>
                <w:rtl w:val="true"/>
              </w:rPr>
              <w:t>:</w:t>
              <w:tab/>
            </w:r>
            <w:r>
              <w:rPr>
                <w:rStyle w:val="IndexLink"/>
              </w:rPr>
              <w:t>276</w:t>
            </w:r>
          </w:hyperlink>
        </w:p>
        <w:p>
          <w:pPr>
            <w:pStyle w:val="Contents6"/>
            <w:tabs>
              <w:tab w:val="clear" w:pos="7609"/>
              <w:tab w:val="right" w:pos="9026" w:leader="dot"/>
            </w:tabs>
            <w:rPr/>
          </w:pPr>
          <w:hyperlink w:anchor="__RefHeading___Toc63304_3650668749">
            <w:r>
              <w:rPr>
                <w:webHidden/>
                <w:rStyle w:val="IndexLink"/>
                <w:rtl w:val="true"/>
              </w:rPr>
              <w:t>دوم از معجزات باقیه پیغمبر اسلام</w:t>
            </w:r>
            <w:r>
              <w:rPr>
                <w:rStyle w:val="IndexLink"/>
                <w:rtl w:val="true"/>
              </w:rPr>
              <w:t>(</w:t>
            </w:r>
            <w:r>
              <w:rPr>
                <w:rStyle w:val="IndexLink"/>
                <w:rtl w:val="true"/>
              </w:rPr>
              <w:t>ص</w:t>
            </w:r>
            <w:r>
              <w:rPr>
                <w:rStyle w:val="IndexLink"/>
                <w:rtl w:val="true"/>
              </w:rPr>
              <w:t>)</w:t>
            </w:r>
            <w:r>
              <w:rPr>
                <w:rStyle w:val="IndexLink"/>
                <w:rtl w:val="true"/>
              </w:rPr>
              <w:t>احکام شریعت اوست</w:t>
            </w:r>
            <w:r>
              <w:rPr>
                <w:rStyle w:val="IndexLink"/>
                <w:rtl w:val="true"/>
              </w:rPr>
              <w:t>:</w:t>
              <w:tab/>
            </w:r>
            <w:r>
              <w:rPr>
                <w:rStyle w:val="IndexLink"/>
              </w:rPr>
              <w:t>281</w:t>
            </w:r>
          </w:hyperlink>
        </w:p>
        <w:p>
          <w:pPr>
            <w:pStyle w:val="Contents6"/>
            <w:tabs>
              <w:tab w:val="clear" w:pos="7609"/>
              <w:tab w:val="right" w:pos="9026" w:leader="dot"/>
            </w:tabs>
            <w:rPr/>
          </w:pPr>
          <w:hyperlink w:anchor="__RefHeading___Toc63306_3650668749">
            <w:r>
              <w:rPr>
                <w:webHidden/>
                <w:rStyle w:val="IndexLink"/>
                <w:rtl w:val="true"/>
              </w:rPr>
              <w:t>سوم از معجزات باقیه اخباریست که از امور غیبیه و وقایع آینده داده</w:t>
            </w:r>
            <w:r>
              <w:rPr>
                <w:rStyle w:val="IndexLink"/>
                <w:rtl w:val="true"/>
              </w:rPr>
              <w:t>:</w:t>
              <w:tab/>
            </w:r>
            <w:r>
              <w:rPr>
                <w:rStyle w:val="IndexLink"/>
              </w:rPr>
              <w:t>283</w:t>
            </w:r>
          </w:hyperlink>
        </w:p>
        <w:p>
          <w:pPr>
            <w:pStyle w:val="Contents6"/>
            <w:tabs>
              <w:tab w:val="clear" w:pos="7609"/>
              <w:tab w:val="right" w:pos="9026" w:leader="dot"/>
            </w:tabs>
            <w:rPr/>
          </w:pPr>
          <w:hyperlink w:anchor="__RefHeading___Toc63308_3650668749">
            <w:r>
              <w:rPr>
                <w:webHidden/>
                <w:rStyle w:val="IndexLink"/>
                <w:rtl w:val="true"/>
              </w:rPr>
              <w:t>چهارم از معجزات باقیه کلمات قصار و حکم و مواعظی است که از آن حضرت نقل کرده‌اند</w:t>
            </w:r>
            <w:r>
              <w:rPr>
                <w:rStyle w:val="IndexLink"/>
                <w:rtl w:val="true"/>
              </w:rPr>
              <w:t>:</w:t>
              <w:tab/>
            </w:r>
            <w:r>
              <w:rPr>
                <w:rStyle w:val="IndexLink"/>
              </w:rPr>
              <w:t>286</w:t>
            </w:r>
          </w:hyperlink>
        </w:p>
        <w:p>
          <w:pPr>
            <w:pStyle w:val="Contents6"/>
            <w:tabs>
              <w:tab w:val="clear" w:pos="7609"/>
              <w:tab w:val="right" w:pos="9026" w:leader="dot"/>
            </w:tabs>
            <w:rPr/>
          </w:pPr>
          <w:hyperlink w:anchor="__RefHeading___Toc63310_3650668749">
            <w:r>
              <w:rPr>
                <w:webHidden/>
                <w:rStyle w:val="IndexLink"/>
                <w:rtl w:val="true"/>
              </w:rPr>
              <w:t>پنجم از معجزات اخلاق پیغمبر اسلام است</w:t>
            </w:r>
            <w:r>
              <w:rPr>
                <w:rStyle w:val="IndexLink"/>
                <w:rtl w:val="true"/>
              </w:rPr>
              <w:t>:</w:t>
              <w:tab/>
            </w:r>
            <w:r>
              <w:rPr>
                <w:rStyle w:val="IndexLink"/>
              </w:rPr>
              <w:t>290</w:t>
            </w:r>
          </w:hyperlink>
        </w:p>
        <w:p>
          <w:pPr>
            <w:pStyle w:val="Contents5"/>
            <w:tabs>
              <w:tab w:val="clear" w:pos="7892"/>
              <w:tab w:val="right" w:pos="9026" w:leader="dot"/>
            </w:tabs>
            <w:rPr/>
          </w:pPr>
          <w:hyperlink w:anchor="__RefHeading___Toc63312_3650668749">
            <w:r>
              <w:rPr>
                <w:webHidden/>
                <w:rStyle w:val="IndexLink"/>
                <w:rtl w:val="true"/>
              </w:rPr>
              <w:t xml:space="preserve">مقصد دوم در بیان اموری چند که اعتقاد بآنها لازمه اعتقاد بنبوت پیغمبر اسلام </w:t>
            </w:r>
            <w:r>
              <w:rPr>
                <w:rStyle w:val="IndexLink"/>
                <w:rtl w:val="true"/>
              </w:rPr>
              <w:t>(</w:t>
            </w:r>
            <w:r>
              <w:rPr>
                <w:rStyle w:val="IndexLink"/>
                <w:rtl w:val="true"/>
              </w:rPr>
              <w:t>ص</w:t>
            </w:r>
            <w:r>
              <w:rPr>
                <w:rStyle w:val="IndexLink"/>
                <w:rtl w:val="true"/>
              </w:rPr>
              <w:t>)</w:t>
            </w:r>
            <w:r>
              <w:rPr>
                <w:rStyle w:val="IndexLink"/>
                <w:rtl w:val="true"/>
              </w:rPr>
              <w:t>است و آنها چهار امر میباشد</w:t>
            </w:r>
            <w:r>
              <w:rPr>
                <w:rStyle w:val="IndexLink"/>
                <w:rtl w:val="true"/>
              </w:rPr>
              <w:t>:</w:t>
              <w:tab/>
            </w:r>
            <w:r>
              <w:rPr>
                <w:rStyle w:val="IndexLink"/>
              </w:rPr>
              <w:t>301</w:t>
            </w:r>
          </w:hyperlink>
        </w:p>
        <w:p>
          <w:pPr>
            <w:pStyle w:val="Contents6"/>
            <w:tabs>
              <w:tab w:val="clear" w:pos="7609"/>
              <w:tab w:val="right" w:pos="9026" w:leader="dot"/>
            </w:tabs>
            <w:rPr/>
          </w:pPr>
          <w:hyperlink w:anchor="__RefHeading___Toc63314_3650668749">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63316_3650668749">
            <w:r>
              <w:rPr>
                <w:webHidden/>
                <w:rStyle w:val="IndexLink"/>
                <w:rtl w:val="true"/>
              </w:rPr>
              <w:t>اخبار تحریف معتمد نیست</w:t>
            </w:r>
            <w:r>
              <w:rPr>
                <w:rStyle w:val="IndexLink"/>
                <w:rtl w:val="true"/>
              </w:rPr>
              <w:t>:</w:t>
              <w:tab/>
            </w:r>
            <w:r>
              <w:rPr>
                <w:rStyle w:val="IndexLink"/>
              </w:rPr>
              <w:t>303</w:t>
            </w:r>
          </w:hyperlink>
        </w:p>
        <w:p>
          <w:pPr>
            <w:pStyle w:val="Contents6"/>
            <w:tabs>
              <w:tab w:val="clear" w:pos="7609"/>
              <w:tab w:val="right" w:pos="9026" w:leader="dot"/>
            </w:tabs>
            <w:rPr/>
          </w:pPr>
          <w:hyperlink w:anchor="__RefHeading___Toc63318_3650668749">
            <w:r>
              <w:rPr>
                <w:webHidden/>
                <w:rStyle w:val="IndexLink"/>
                <w:rtl w:val="true"/>
              </w:rPr>
              <w:t>آیا قرائات مختلفه اصل معتبری دارد؟</w:t>
            </w:r>
            <w:r>
              <w:rPr>
                <w:rStyle w:val="IndexLink"/>
                <w:rtl w:val="true"/>
              </w:rPr>
              <w:tab/>
            </w:r>
            <w:r>
              <w:rPr>
                <w:rStyle w:val="IndexLink"/>
              </w:rPr>
              <w:t>306</w:t>
            </w:r>
          </w:hyperlink>
        </w:p>
        <w:p>
          <w:pPr>
            <w:pStyle w:val="Contents6"/>
            <w:tabs>
              <w:tab w:val="clear" w:pos="7609"/>
              <w:tab w:val="right" w:pos="9026" w:leader="dot"/>
            </w:tabs>
            <w:rPr/>
          </w:pPr>
          <w:hyperlink w:anchor="__RefHeading___Toc63320_3650668749">
            <w:r>
              <w:rPr>
                <w:webHidden/>
                <w:rStyle w:val="IndexLink"/>
                <w:rtl w:val="true"/>
              </w:rPr>
              <w:t>تفسیر قرآن و مفسرین</w:t>
            </w:r>
            <w:r>
              <w:rPr>
                <w:rStyle w:val="IndexLink"/>
                <w:rtl w:val="true"/>
              </w:rPr>
              <w:t>:</w:t>
              <w:tab/>
            </w:r>
            <w:r>
              <w:rPr>
                <w:rStyle w:val="IndexLink"/>
              </w:rPr>
              <w:t>309</w:t>
            </w:r>
          </w:hyperlink>
        </w:p>
        <w:p>
          <w:pPr>
            <w:pStyle w:val="Contents6"/>
            <w:tabs>
              <w:tab w:val="clear" w:pos="7609"/>
              <w:tab w:val="right" w:pos="9026" w:leader="dot"/>
            </w:tabs>
            <w:rPr/>
          </w:pPr>
          <w:hyperlink w:anchor="__RefHeading___Toc63322_3650668749">
            <w:r>
              <w:rPr>
                <w:webHidden/>
                <w:rStyle w:val="IndexLink"/>
                <w:rtl w:val="true"/>
              </w:rPr>
              <w:t>معراج جسمانی رسول اکرم</w:t>
            </w:r>
            <w:r>
              <w:rPr>
                <w:rStyle w:val="IndexLink"/>
                <w:rtl w:val="true"/>
              </w:rPr>
              <w:t>(</w:t>
            </w:r>
            <w:r>
              <w:rPr>
                <w:rStyle w:val="IndexLink"/>
                <w:rtl w:val="true"/>
              </w:rPr>
              <w:t>ص</w:t>
            </w:r>
            <w:r>
              <w:rPr>
                <w:rStyle w:val="IndexLink"/>
                <w:rtl w:val="true"/>
              </w:rPr>
              <w:t>):</w:t>
              <w:tab/>
            </w:r>
            <w:r>
              <w:rPr>
                <w:rStyle w:val="IndexLink"/>
              </w:rPr>
              <w:t>313</w:t>
            </w:r>
          </w:hyperlink>
        </w:p>
        <w:p>
          <w:pPr>
            <w:pStyle w:val="Contents6"/>
            <w:tabs>
              <w:tab w:val="clear" w:pos="7609"/>
              <w:tab w:val="right" w:pos="9026" w:leader="dot"/>
            </w:tabs>
            <w:rPr/>
          </w:pPr>
          <w:hyperlink w:anchor="__RefHeading___Toc63324_3650668749">
            <w:r>
              <w:rPr>
                <w:webHidden/>
                <w:rStyle w:val="IndexLink"/>
                <w:rtl w:val="true"/>
              </w:rPr>
              <w:t>شبهات منکرین معراج</w:t>
            </w:r>
            <w:r>
              <w:rPr>
                <w:rStyle w:val="IndexLink"/>
                <w:rtl w:val="true"/>
              </w:rPr>
              <w:t>:</w:t>
              <w:tab/>
            </w:r>
            <w:r>
              <w:rPr>
                <w:rStyle w:val="IndexLink"/>
              </w:rPr>
              <w:t>314</w:t>
            </w:r>
          </w:hyperlink>
        </w:p>
        <w:p>
          <w:pPr>
            <w:pStyle w:val="Contents6"/>
            <w:tabs>
              <w:tab w:val="clear" w:pos="7609"/>
              <w:tab w:val="right" w:pos="9026" w:leader="dot"/>
            </w:tabs>
            <w:rPr/>
          </w:pPr>
          <w:hyperlink w:anchor="__RefHeading___Toc63326_3650668749">
            <w:r>
              <w:rPr>
                <w:webHidden/>
                <w:rStyle w:val="IndexLink"/>
                <w:rtl w:val="true"/>
              </w:rPr>
              <w:t>تقسیم اخبار معراج</w:t>
            </w:r>
            <w:r>
              <w:rPr>
                <w:rStyle w:val="IndexLink"/>
                <w:rtl w:val="true"/>
              </w:rPr>
              <w:t>:</w:t>
              <w:tab/>
            </w:r>
            <w:r>
              <w:rPr>
                <w:rStyle w:val="IndexLink"/>
              </w:rPr>
              <w:t>316</w:t>
            </w:r>
          </w:hyperlink>
        </w:p>
        <w:p>
          <w:pPr>
            <w:pStyle w:val="Contents6"/>
            <w:tabs>
              <w:tab w:val="clear" w:pos="7609"/>
              <w:tab w:val="right" w:pos="9026" w:leader="dot"/>
            </w:tabs>
            <w:rPr/>
          </w:pPr>
          <w:hyperlink w:anchor="__RefHeading___Toc63328_3650668749">
            <w:r>
              <w:rPr>
                <w:webHidden/>
                <w:rStyle w:val="IndexLink"/>
                <w:rtl w:val="true"/>
              </w:rPr>
              <w:t>گفتار شیخ احمد احسائی در معراج</w:t>
            </w:r>
            <w:r>
              <w:rPr>
                <w:rStyle w:val="IndexLink"/>
                <w:rtl w:val="true"/>
              </w:rPr>
              <w:t>:</w:t>
              <w:tab/>
            </w:r>
            <w:r>
              <w:rPr>
                <w:rStyle w:val="IndexLink"/>
              </w:rPr>
              <w:t>317</w:t>
            </w:r>
          </w:hyperlink>
        </w:p>
        <w:p>
          <w:pPr>
            <w:pStyle w:val="Contents6"/>
            <w:tabs>
              <w:tab w:val="clear" w:pos="7609"/>
              <w:tab w:val="right" w:pos="9026" w:leader="dot"/>
            </w:tabs>
            <w:rPr/>
          </w:pPr>
          <w:hyperlink w:anchor="__RefHeading___Toc63330_3650668749">
            <w:r>
              <w:rPr>
                <w:webHidden/>
                <w:rStyle w:val="IndexLink"/>
                <w:rtl w:val="true"/>
              </w:rPr>
              <w:t>خاتمیت پیغمبر اکرم</w:t>
            </w:r>
            <w:r>
              <w:rPr>
                <w:rStyle w:val="IndexLink"/>
                <w:rtl w:val="true"/>
              </w:rPr>
              <w:t>(</w:t>
            </w:r>
            <w:r>
              <w:rPr>
                <w:rStyle w:val="IndexLink"/>
                <w:rtl w:val="true"/>
              </w:rPr>
              <w:t>ص</w:t>
            </w:r>
            <w:r>
              <w:rPr>
                <w:rStyle w:val="IndexLink"/>
                <w:rtl w:val="true"/>
              </w:rPr>
              <w:t>)</w:t>
              <w:tab/>
            </w:r>
            <w:r>
              <w:rPr>
                <w:rStyle w:val="IndexLink"/>
              </w:rPr>
              <w:t>318</w:t>
            </w:r>
          </w:hyperlink>
        </w:p>
        <w:p>
          <w:pPr>
            <w:pStyle w:val="Contents6"/>
            <w:tabs>
              <w:tab w:val="clear" w:pos="7609"/>
              <w:tab w:val="right" w:pos="9026" w:leader="dot"/>
            </w:tabs>
            <w:rPr/>
          </w:pPr>
          <w:hyperlink w:anchor="__RefHeading___Toc63332_3650668749">
            <w:r>
              <w:rPr>
                <w:webHidden/>
                <w:rStyle w:val="IndexLink"/>
                <w:rtl w:val="true"/>
              </w:rPr>
              <w:t>اجماع علماء اسلام و ضرورت دین بر خاتمیت پیغمبر اسلام</w:t>
            </w:r>
            <w:r>
              <w:rPr>
                <w:rStyle w:val="IndexLink"/>
                <w:rtl w:val="true"/>
              </w:rPr>
              <w:t>(</w:t>
            </w:r>
            <w:r>
              <w:rPr>
                <w:rStyle w:val="IndexLink"/>
                <w:rtl w:val="true"/>
              </w:rPr>
              <w:t>ص</w:t>
            </w:r>
            <w:r>
              <w:rPr>
                <w:rStyle w:val="IndexLink"/>
                <w:rtl w:val="true"/>
              </w:rPr>
              <w:t xml:space="preserve">) </w:t>
            </w:r>
            <w:r>
              <w:rPr>
                <w:rStyle w:val="IndexLink"/>
                <w:rtl w:val="true"/>
              </w:rPr>
              <w:t>نیز قائم است</w:t>
            </w:r>
            <w:r>
              <w:rPr>
                <w:rStyle w:val="IndexLink"/>
                <w:rtl w:val="true"/>
              </w:rPr>
              <w:t>:</w:t>
              <w:tab/>
            </w:r>
            <w:r>
              <w:rPr>
                <w:rStyle w:val="IndexLink"/>
              </w:rPr>
              <w:t>322</w:t>
            </w:r>
          </w:hyperlink>
        </w:p>
        <w:p>
          <w:pPr>
            <w:pStyle w:val="Contents6"/>
            <w:tabs>
              <w:tab w:val="clear" w:pos="7609"/>
              <w:tab w:val="right" w:pos="9026" w:leader="dot"/>
            </w:tabs>
            <w:rPr/>
          </w:pPr>
          <w:hyperlink w:anchor="__RefHeading___Toc63334_3650668749">
            <w:r>
              <w:rPr>
                <w:webHidden/>
                <w:rStyle w:val="IndexLink"/>
                <w:rtl w:val="true"/>
              </w:rPr>
              <w:t>افضلیت پیغمبر اکرم</w:t>
            </w:r>
            <w:r>
              <w:rPr>
                <w:rStyle w:val="IndexLink"/>
                <w:rtl w:val="true"/>
              </w:rPr>
              <w:t>(</w:t>
            </w:r>
            <w:r>
              <w:rPr>
                <w:rStyle w:val="IndexLink"/>
                <w:rtl w:val="true"/>
              </w:rPr>
              <w:t>ص</w:t>
            </w:r>
            <w:r>
              <w:rPr>
                <w:rStyle w:val="IndexLink"/>
                <w:rtl w:val="true"/>
              </w:rPr>
              <w:t>)</w:t>
              <w:tab/>
            </w:r>
            <w:r>
              <w:rPr>
                <w:rStyle w:val="IndexLink"/>
              </w:rPr>
              <w:t>323</w:t>
            </w:r>
          </w:hyperlink>
        </w:p>
        <w:p>
          <w:pPr>
            <w:pStyle w:val="Contents6"/>
            <w:tabs>
              <w:tab w:val="clear" w:pos="7609"/>
              <w:tab w:val="right" w:pos="9026" w:leader="dot"/>
            </w:tabs>
            <w:rPr/>
          </w:pPr>
          <w:hyperlink w:anchor="__RefHeading___Toc63336_3650668749">
            <w:r>
              <w:rPr>
                <w:webHidden/>
                <w:rStyle w:val="IndexLink"/>
                <w:rtl w:val="true"/>
              </w:rPr>
              <w:t>آیاتی که دلالت بر افضلیت دارد</w:t>
            </w:r>
            <w:r>
              <w:rPr>
                <w:rStyle w:val="IndexLink"/>
                <w:rtl w:val="true"/>
              </w:rPr>
              <w:tab/>
            </w:r>
            <w:r>
              <w:rPr>
                <w:rStyle w:val="IndexLink"/>
              </w:rPr>
              <w:t>323</w:t>
            </w:r>
          </w:hyperlink>
        </w:p>
        <w:p>
          <w:pPr>
            <w:pStyle w:val="Contents6"/>
            <w:tabs>
              <w:tab w:val="clear" w:pos="7609"/>
              <w:tab w:val="right" w:pos="9026" w:leader="dot"/>
            </w:tabs>
            <w:rPr/>
          </w:pPr>
          <w:hyperlink w:anchor="__RefHeading___Toc63338_3650668749">
            <w:r>
              <w:rPr>
                <w:webHidden/>
                <w:rStyle w:val="IndexLink"/>
                <w:rtl w:val="true"/>
              </w:rPr>
              <w:t>اخباری که دلالت بر افضلیت دارد</w:t>
            </w:r>
            <w:r>
              <w:rPr>
                <w:rStyle w:val="IndexLink"/>
                <w:rtl w:val="true"/>
              </w:rPr>
              <w:t>:</w:t>
              <w:tab/>
            </w:r>
            <w:r>
              <w:rPr>
                <w:rStyle w:val="IndexLink"/>
              </w:rPr>
              <w:t>325</w:t>
            </w:r>
          </w:hyperlink>
        </w:p>
        <w:p>
          <w:pPr>
            <w:pStyle w:val="Contents6"/>
            <w:tabs>
              <w:tab w:val="clear" w:pos="7609"/>
              <w:tab w:val="right" w:pos="9026" w:leader="dot"/>
            </w:tabs>
            <w:rPr/>
          </w:pPr>
          <w:hyperlink w:anchor="__RefHeading___Toc63340_3650668749">
            <w:r>
              <w:rPr>
                <w:webHidden/>
                <w:rStyle w:val="IndexLink"/>
                <w:rtl w:val="true"/>
              </w:rPr>
              <w:t>برهان عقلی بر افضلیت پیغمبر اکرم</w:t>
            </w:r>
            <w:r>
              <w:rPr>
                <w:rStyle w:val="IndexLink"/>
                <w:rtl w:val="true"/>
              </w:rPr>
              <w:t>(</w:t>
            </w:r>
            <w:r>
              <w:rPr>
                <w:rStyle w:val="IndexLink"/>
                <w:rtl w:val="true"/>
              </w:rPr>
              <w:t>ص</w:t>
            </w:r>
            <w:r>
              <w:rPr>
                <w:rStyle w:val="IndexLink"/>
                <w:rtl w:val="true"/>
              </w:rPr>
              <w:t>):</w:t>
              <w:tab/>
            </w:r>
            <w:r>
              <w:rPr>
                <w:rStyle w:val="IndexLink"/>
              </w:rPr>
              <w:t>326</w:t>
            </w:r>
          </w:hyperlink>
        </w:p>
        <w:p>
          <w:pPr>
            <w:pStyle w:val="Contents2"/>
            <w:tabs>
              <w:tab w:val="clear" w:pos="8743"/>
              <w:tab w:val="right" w:pos="9026" w:leader="dot"/>
            </w:tabs>
            <w:rPr/>
          </w:pPr>
          <w:hyperlink w:anchor="__RefHeading___Toc63342_3650668749">
            <w:r>
              <w:rPr>
                <w:webHidden/>
                <w:rStyle w:val="IndexLink"/>
                <w:rtl w:val="true"/>
              </w:rPr>
              <w:t>بخش پنجم</w:t>
            </w:r>
            <w:r>
              <w:rPr>
                <w:rStyle w:val="IndexLink"/>
                <w:rtl w:val="true"/>
              </w:rPr>
              <w:t xml:space="preserve">: </w:t>
            </w:r>
            <w:r>
              <w:rPr>
                <w:rStyle w:val="IndexLink"/>
                <w:rtl w:val="true"/>
              </w:rPr>
              <w:t>در امامت</w:t>
            </w:r>
            <w:r>
              <w:rPr>
                <w:rStyle w:val="IndexLink"/>
                <w:rtl w:val="true"/>
              </w:rPr>
              <w:tab/>
            </w:r>
            <w:r>
              <w:rPr>
                <w:rStyle w:val="IndexLink"/>
              </w:rPr>
              <w:t>327</w:t>
            </w:r>
          </w:hyperlink>
        </w:p>
        <w:p>
          <w:pPr>
            <w:pStyle w:val="Contents3"/>
            <w:tabs>
              <w:tab w:val="clear" w:pos="8459"/>
              <w:tab w:val="right" w:pos="9026" w:leader="dot"/>
            </w:tabs>
            <w:rPr/>
          </w:pPr>
          <w:hyperlink w:anchor="__RefHeading___Toc63344_3650668749">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63346_3650668749">
            <w:r>
              <w:rPr>
                <w:webHidden/>
                <w:rStyle w:val="IndexLink"/>
                <w:rtl w:val="true"/>
              </w:rPr>
              <w:t>مطلب اول در امامت عامه و آن بر هشت مبحث مرتب میگردد</w:t>
            </w:r>
            <w:r>
              <w:rPr>
                <w:rStyle w:val="IndexLink"/>
                <w:rtl w:val="true"/>
              </w:rPr>
              <w:t>:</w:t>
              <w:tab/>
            </w:r>
            <w:r>
              <w:rPr>
                <w:rStyle w:val="IndexLink"/>
              </w:rPr>
              <w:t>327</w:t>
            </w:r>
          </w:hyperlink>
        </w:p>
        <w:p>
          <w:pPr>
            <w:pStyle w:val="Contents4"/>
            <w:tabs>
              <w:tab w:val="clear" w:pos="8176"/>
              <w:tab w:val="right" w:pos="9026" w:leader="dot"/>
            </w:tabs>
            <w:rPr/>
          </w:pPr>
          <w:hyperlink w:anchor="__RefHeading___Toc63348_3650668749">
            <w:r>
              <w:rPr>
                <w:webHidden/>
                <w:rStyle w:val="IndexLink"/>
                <w:rtl w:val="true"/>
              </w:rPr>
              <w:t>مبحث اول</w:t>
            </w:r>
            <w:r>
              <w:rPr>
                <w:rStyle w:val="IndexLink"/>
                <w:rtl w:val="true"/>
              </w:rPr>
              <w:t>-</w:t>
            </w:r>
            <w:r>
              <w:rPr>
                <w:rStyle w:val="IndexLink"/>
                <w:rtl w:val="true"/>
              </w:rPr>
              <w:t>در معنی امام،ولی،حجت،خلیفه</w:t>
            </w:r>
            <w:r>
              <w:rPr>
                <w:rStyle w:val="IndexLink"/>
                <w:rtl w:val="true"/>
              </w:rPr>
              <w:t>:</w:t>
              <w:tab/>
            </w:r>
            <w:r>
              <w:rPr>
                <w:rStyle w:val="IndexLink"/>
              </w:rPr>
              <w:t>327</w:t>
            </w:r>
          </w:hyperlink>
        </w:p>
        <w:p>
          <w:pPr>
            <w:pStyle w:val="Contents4"/>
            <w:tabs>
              <w:tab w:val="clear" w:pos="8176"/>
              <w:tab w:val="right" w:pos="9026" w:leader="dot"/>
            </w:tabs>
            <w:rPr/>
          </w:pPr>
          <w:hyperlink w:anchor="__RefHeading___Toc63350_3650668749">
            <w:r>
              <w:rPr>
                <w:webHidden/>
                <w:rStyle w:val="IndexLink"/>
                <w:rtl w:val="true"/>
              </w:rPr>
              <w:t>(</w:t>
            </w:r>
            <w:r>
              <w:rPr>
                <w:rStyle w:val="IndexLink"/>
                <w:rtl w:val="true"/>
              </w:rPr>
              <w:t>مبحث دوم</w:t>
            </w:r>
            <w:r>
              <w:rPr>
                <w:rStyle w:val="IndexLink"/>
                <w:rtl w:val="true"/>
              </w:rPr>
              <w:t xml:space="preserve">) </w:t>
            </w:r>
            <w:r>
              <w:rPr>
                <w:rStyle w:val="IndexLink"/>
                <w:rtl w:val="true"/>
              </w:rPr>
              <w:t>در بیان شدت احتیاج دین و قرآن و امت بوجود امام بعد از پیغمبر</w:t>
            </w:r>
            <w:r>
              <w:rPr>
                <w:rStyle w:val="IndexLink"/>
                <w:rtl w:val="true"/>
              </w:rPr>
              <w:t>(</w:t>
            </w:r>
            <w:r>
              <w:rPr>
                <w:rStyle w:val="IndexLink"/>
                <w:rtl w:val="true"/>
              </w:rPr>
              <w:t>ص</w:t>
            </w:r>
            <w:r>
              <w:rPr>
                <w:rStyle w:val="IndexLink"/>
                <w:rtl w:val="true"/>
              </w:rPr>
              <w:t>)</w:t>
              <w:tab/>
            </w:r>
            <w:r>
              <w:rPr>
                <w:rStyle w:val="IndexLink"/>
              </w:rPr>
              <w:t>331</w:t>
            </w:r>
          </w:hyperlink>
        </w:p>
        <w:p>
          <w:pPr>
            <w:pStyle w:val="Contents4"/>
            <w:tabs>
              <w:tab w:val="clear" w:pos="8176"/>
              <w:tab w:val="right" w:pos="9026" w:leader="dot"/>
            </w:tabs>
            <w:rPr/>
          </w:pPr>
          <w:hyperlink w:anchor="__RefHeading___Toc63352_3650668749">
            <w:r>
              <w:rPr>
                <w:webHidden/>
                <w:rStyle w:val="IndexLink"/>
                <w:rtl w:val="true"/>
              </w:rPr>
              <w:t>(</w:t>
            </w:r>
            <w:r>
              <w:rPr>
                <w:rStyle w:val="IndexLink"/>
                <w:rtl w:val="true"/>
              </w:rPr>
              <w:t>مبحث سوم</w:t>
            </w:r>
            <w:r>
              <w:rPr>
                <w:rStyle w:val="IndexLink"/>
                <w:rtl w:val="true"/>
              </w:rPr>
              <w:t xml:space="preserve">) </w:t>
            </w:r>
            <w:r>
              <w:rPr>
                <w:rStyle w:val="IndexLink"/>
                <w:rtl w:val="true"/>
              </w:rPr>
              <w:t>در لزوم تعیین امام بر خداوند</w:t>
            </w:r>
            <w:r>
              <w:rPr>
                <w:rStyle w:val="IndexLink"/>
                <w:rtl w:val="true"/>
              </w:rPr>
              <w:t>:</w:t>
              <w:tab/>
            </w:r>
            <w:r>
              <w:rPr>
                <w:rStyle w:val="IndexLink"/>
              </w:rPr>
              <w:t>339</w:t>
            </w:r>
          </w:hyperlink>
        </w:p>
        <w:p>
          <w:pPr>
            <w:pStyle w:val="Contents4"/>
            <w:tabs>
              <w:tab w:val="clear" w:pos="8176"/>
              <w:tab w:val="right" w:pos="9026" w:leader="dot"/>
            </w:tabs>
            <w:rPr/>
          </w:pPr>
          <w:hyperlink w:anchor="__RefHeading___Toc63354_3650668749">
            <w:r>
              <w:rPr>
                <w:webHidden/>
                <w:rStyle w:val="IndexLink"/>
                <w:rtl w:val="true"/>
              </w:rPr>
              <w:t>(</w:t>
            </w:r>
            <w:r>
              <w:rPr>
                <w:rStyle w:val="IndexLink"/>
                <w:rtl w:val="true"/>
              </w:rPr>
              <w:t>مبحث چهارم</w:t>
            </w:r>
            <w:r>
              <w:rPr>
                <w:rStyle w:val="IndexLink"/>
                <w:rtl w:val="true"/>
              </w:rPr>
              <w:t xml:space="preserve">) </w:t>
            </w:r>
            <w:r>
              <w:rPr>
                <w:rStyle w:val="IndexLink"/>
                <w:rtl w:val="true"/>
              </w:rPr>
              <w:t>در لزوم نصب امام بر پیغمبر</w:t>
            </w:r>
            <w:r>
              <w:rPr>
                <w:rStyle w:val="IndexLink"/>
                <w:rtl w:val="true"/>
              </w:rPr>
              <w:t>(</w:t>
            </w:r>
            <w:r>
              <w:rPr>
                <w:rStyle w:val="IndexLink"/>
                <w:rtl w:val="true"/>
              </w:rPr>
              <w:t>ص</w:t>
            </w:r>
            <w:r>
              <w:rPr>
                <w:rStyle w:val="IndexLink"/>
                <w:rtl w:val="true"/>
              </w:rPr>
              <w:t>):</w:t>
              <w:tab/>
            </w:r>
            <w:r>
              <w:rPr>
                <w:rStyle w:val="IndexLink"/>
              </w:rPr>
              <w:t>340</w:t>
            </w:r>
          </w:hyperlink>
        </w:p>
        <w:p>
          <w:pPr>
            <w:pStyle w:val="Contents4"/>
            <w:tabs>
              <w:tab w:val="clear" w:pos="8176"/>
              <w:tab w:val="right" w:pos="9026" w:leader="dot"/>
            </w:tabs>
            <w:rPr/>
          </w:pPr>
          <w:hyperlink w:anchor="__RefHeading___Toc63356_3650668749">
            <w:r>
              <w:rPr>
                <w:webHidden/>
                <w:rStyle w:val="IndexLink"/>
                <w:rtl w:val="true"/>
              </w:rPr>
              <w:t>(</w:t>
            </w:r>
            <w:r>
              <w:rPr>
                <w:rStyle w:val="IndexLink"/>
                <w:rtl w:val="true"/>
              </w:rPr>
              <w:t>مبحث پنجم در اینکه امامت جزو اصول دین است</w:t>
            </w:r>
            <w:r>
              <w:rPr>
                <w:rStyle w:val="IndexLink"/>
                <w:rtl w:val="true"/>
              </w:rPr>
              <w:t>:</w:t>
              <w:tab/>
            </w:r>
            <w:r>
              <w:rPr>
                <w:rStyle w:val="IndexLink"/>
              </w:rPr>
              <w:t>342</w:t>
            </w:r>
          </w:hyperlink>
        </w:p>
        <w:p>
          <w:pPr>
            <w:pStyle w:val="Contents4"/>
            <w:tabs>
              <w:tab w:val="clear" w:pos="8176"/>
              <w:tab w:val="right" w:pos="9026" w:leader="dot"/>
            </w:tabs>
            <w:rPr/>
          </w:pPr>
          <w:hyperlink w:anchor="__RefHeading___Toc63358_3650668749">
            <w:r>
              <w:rPr>
                <w:webHidden/>
                <w:rStyle w:val="IndexLink"/>
                <w:rtl w:val="true"/>
              </w:rPr>
              <w:t>(</w:t>
            </w:r>
            <w:r>
              <w:rPr>
                <w:rStyle w:val="IndexLink"/>
                <w:rtl w:val="true"/>
              </w:rPr>
              <w:t>مبحث ششم</w:t>
            </w:r>
            <w:r>
              <w:rPr>
                <w:rStyle w:val="IndexLink"/>
                <w:rtl w:val="true"/>
              </w:rPr>
              <w:t xml:space="preserve">) </w:t>
            </w:r>
            <w:r>
              <w:rPr>
                <w:rStyle w:val="IndexLink"/>
                <w:rtl w:val="true"/>
              </w:rPr>
              <w:t>در شرایط امامت</w:t>
            </w:r>
            <w:r>
              <w:rPr>
                <w:rStyle w:val="IndexLink"/>
                <w:rtl w:val="true"/>
              </w:rPr>
              <w:tab/>
            </w:r>
            <w:r>
              <w:rPr>
                <w:rStyle w:val="IndexLink"/>
              </w:rPr>
              <w:t>345</w:t>
            </w:r>
          </w:hyperlink>
        </w:p>
        <w:p>
          <w:pPr>
            <w:pStyle w:val="Contents5"/>
            <w:tabs>
              <w:tab w:val="clear" w:pos="7892"/>
              <w:tab w:val="right" w:pos="9026" w:leader="dot"/>
            </w:tabs>
            <w:rPr/>
          </w:pPr>
          <w:hyperlink w:anchor="__RefHeading___Toc63360_3650668749">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63362_3650668749">
            <w:r>
              <w:rPr>
                <w:webHidden/>
                <w:rStyle w:val="IndexLink"/>
                <w:rtl w:val="true"/>
              </w:rPr>
              <w:t>نخستین شرط امامت عصمت است</w:t>
            </w:r>
            <w:r>
              <w:rPr>
                <w:rStyle w:val="IndexLink"/>
                <w:rtl w:val="true"/>
              </w:rPr>
              <w:t>:</w:t>
              <w:tab/>
            </w:r>
            <w:r>
              <w:rPr>
                <w:rStyle w:val="IndexLink"/>
              </w:rPr>
              <w:t>345</w:t>
            </w:r>
          </w:hyperlink>
        </w:p>
        <w:p>
          <w:pPr>
            <w:pStyle w:val="Contents6"/>
            <w:tabs>
              <w:tab w:val="clear" w:pos="7609"/>
              <w:tab w:val="right" w:pos="9026" w:leader="dot"/>
            </w:tabs>
            <w:rPr/>
          </w:pPr>
          <w:hyperlink w:anchor="__RefHeading___Toc63364_3650668749">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63366_3650668749">
            <w:r>
              <w:rPr>
                <w:webHidden/>
                <w:rStyle w:val="IndexLink"/>
                <w:rtl w:val="true"/>
              </w:rPr>
              <w:t>دلیل اول قاعده نقض غرض است</w:t>
            </w:r>
            <w:r>
              <w:rPr>
                <w:rStyle w:val="IndexLink"/>
                <w:rtl w:val="true"/>
              </w:rPr>
              <w:t>:</w:t>
              <w:tab/>
            </w:r>
            <w:r>
              <w:rPr>
                <w:rStyle w:val="IndexLink"/>
              </w:rPr>
              <w:t>345</w:t>
            </w:r>
          </w:hyperlink>
        </w:p>
        <w:p>
          <w:pPr>
            <w:pStyle w:val="Contents6"/>
            <w:tabs>
              <w:tab w:val="clear" w:pos="7609"/>
              <w:tab w:val="right" w:pos="9026" w:leader="dot"/>
            </w:tabs>
            <w:rPr/>
          </w:pPr>
          <w:hyperlink w:anchor="__RefHeading___Toc63368_3650668749">
            <w:r>
              <w:rPr>
                <w:webHidden/>
                <w:rStyle w:val="IndexLink"/>
                <w:rtl w:val="true"/>
              </w:rPr>
              <w:t>دلیل دوم قاعده عدل است</w:t>
            </w:r>
            <w:r>
              <w:rPr>
                <w:rStyle w:val="IndexLink"/>
                <w:rtl w:val="true"/>
              </w:rPr>
              <w:t>:</w:t>
              <w:tab/>
            </w:r>
            <w:r>
              <w:rPr>
                <w:rStyle w:val="IndexLink"/>
              </w:rPr>
              <w:t>347</w:t>
            </w:r>
          </w:hyperlink>
        </w:p>
        <w:p>
          <w:pPr>
            <w:pStyle w:val="Contents6"/>
            <w:tabs>
              <w:tab w:val="clear" w:pos="7609"/>
              <w:tab w:val="right" w:pos="9026" w:leader="dot"/>
            </w:tabs>
            <w:rPr/>
          </w:pPr>
          <w:hyperlink w:anchor="__RefHeading___Toc63370_3650668749">
            <w:r>
              <w:rPr>
                <w:webHidden/>
                <w:rStyle w:val="IndexLink"/>
                <w:rtl w:val="true"/>
              </w:rPr>
              <w:t xml:space="preserve">دلیل سوم آیه شریفه </w:t>
            </w:r>
            <w:r>
              <w:rPr>
                <w:rStyle w:val="IndexLink"/>
                <w:rtl w:val="true"/>
              </w:rPr>
              <w:t>«</w:t>
            </w:r>
            <w:r>
              <w:rPr>
                <w:rStyle w:val="IndexLink"/>
                <w:rtl w:val="true"/>
              </w:rPr>
              <w:t>لاٰ یَنٰالُ عَهْدِی الظّٰالِمِینَ</w:t>
            </w:r>
            <w:r>
              <w:rPr>
                <w:rStyle w:val="IndexLink"/>
                <w:rtl w:val="true"/>
              </w:rPr>
              <w:t>»</w:t>
              <w:tab/>
            </w:r>
            <w:r>
              <w:rPr>
                <w:rStyle w:val="IndexLink"/>
              </w:rPr>
              <w:t>347</w:t>
            </w:r>
          </w:hyperlink>
        </w:p>
        <w:p>
          <w:pPr>
            <w:pStyle w:val="Contents6"/>
            <w:tabs>
              <w:tab w:val="clear" w:pos="7609"/>
              <w:tab w:val="right" w:pos="9026" w:leader="dot"/>
            </w:tabs>
            <w:rPr/>
          </w:pPr>
          <w:hyperlink w:anchor="__RefHeading___Toc63372_3650668749">
            <w:r>
              <w:rPr>
                <w:webHidden/>
                <w:rStyle w:val="IndexLink"/>
                <w:rtl w:val="true"/>
              </w:rPr>
              <w:t>در بیان شبهاتی که دشمنان مذهب تشیع نسبت بائمه طاهرین نموده‌اند و جواب آنها</w:t>
            </w:r>
            <w:r>
              <w:rPr>
                <w:rStyle w:val="IndexLink"/>
                <w:rtl w:val="true"/>
              </w:rPr>
              <w:t>:</w:t>
              <w:tab/>
            </w:r>
            <w:r>
              <w:rPr>
                <w:rStyle w:val="IndexLink"/>
              </w:rPr>
              <w:t>347</w:t>
            </w:r>
          </w:hyperlink>
        </w:p>
        <w:p>
          <w:pPr>
            <w:pStyle w:val="Contents5"/>
            <w:tabs>
              <w:tab w:val="clear" w:pos="7892"/>
              <w:tab w:val="right" w:pos="9026" w:leader="dot"/>
            </w:tabs>
            <w:rPr/>
          </w:pPr>
          <w:hyperlink w:anchor="__RefHeading___Toc63374_3650668749">
            <w:r>
              <w:rPr>
                <w:webHidden/>
                <w:rStyle w:val="IndexLink"/>
                <w:rtl w:val="true"/>
              </w:rPr>
              <w:t>دومین شرط امامت افضلیت است</w:t>
            </w:r>
            <w:r>
              <w:rPr>
                <w:rStyle w:val="IndexLink"/>
                <w:rtl w:val="true"/>
              </w:rPr>
              <w:t>:</w:t>
              <w:tab/>
            </w:r>
            <w:r>
              <w:rPr>
                <w:rStyle w:val="IndexLink"/>
              </w:rPr>
              <w:t>365</w:t>
            </w:r>
          </w:hyperlink>
        </w:p>
        <w:p>
          <w:pPr>
            <w:pStyle w:val="Contents6"/>
            <w:tabs>
              <w:tab w:val="clear" w:pos="7609"/>
              <w:tab w:val="right" w:pos="9026" w:leader="dot"/>
            </w:tabs>
            <w:rPr/>
          </w:pPr>
          <w:hyperlink w:anchor="__RefHeading___Toc63376_3650668749">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63378_3650668749">
            <w:r>
              <w:rPr>
                <w:webHidden/>
                <w:rStyle w:val="IndexLink"/>
                <w:rtl w:val="true"/>
              </w:rPr>
              <w:t>مقصد اول در موضوع کمالات نفسانی و توضیح آنها</w:t>
            </w:r>
            <w:r>
              <w:rPr>
                <w:rStyle w:val="IndexLink"/>
                <w:rtl w:val="true"/>
              </w:rPr>
              <w:t>:</w:t>
              <w:tab/>
            </w:r>
            <w:r>
              <w:rPr>
                <w:rStyle w:val="IndexLink"/>
              </w:rPr>
              <w:t>365</w:t>
            </w:r>
          </w:hyperlink>
        </w:p>
        <w:p>
          <w:pPr>
            <w:pStyle w:val="Contents6"/>
            <w:tabs>
              <w:tab w:val="clear" w:pos="7609"/>
              <w:tab w:val="right" w:pos="9026" w:leader="dot"/>
            </w:tabs>
            <w:rPr/>
          </w:pPr>
          <w:hyperlink w:anchor="__RefHeading___Toc63380_3650668749">
            <w:r>
              <w:rPr>
                <w:webHidden/>
                <w:rStyle w:val="IndexLink"/>
                <w:rtl w:val="true"/>
              </w:rPr>
              <w:t>مقصد دوم در بیان ادله بر لزوم این کمالات در امام</w:t>
            </w:r>
            <w:r>
              <w:rPr>
                <w:rStyle w:val="IndexLink"/>
                <w:rtl w:val="true"/>
              </w:rPr>
              <w:t>:</w:t>
              <w:tab/>
            </w:r>
            <w:r>
              <w:rPr>
                <w:rStyle w:val="IndexLink"/>
              </w:rPr>
              <w:t>367</w:t>
            </w:r>
          </w:hyperlink>
        </w:p>
        <w:p>
          <w:pPr>
            <w:pStyle w:val="Contents5"/>
            <w:tabs>
              <w:tab w:val="clear" w:pos="7892"/>
              <w:tab w:val="right" w:pos="9026" w:leader="dot"/>
            </w:tabs>
            <w:rPr/>
          </w:pPr>
          <w:hyperlink w:anchor="__RefHeading___Toc63382_3650668749">
            <w:r>
              <w:rPr>
                <w:webHidden/>
                <w:rStyle w:val="IndexLink"/>
                <w:rtl w:val="true"/>
              </w:rPr>
              <w:t>شرط سوم از شرایط امام دارای معجزه یا دلیل قطعی دیگر بودن است</w:t>
            </w:r>
            <w:r>
              <w:rPr>
                <w:rStyle w:val="IndexLink"/>
                <w:rtl w:val="true"/>
              </w:rPr>
              <w:t>:</w:t>
              <w:tab/>
            </w:r>
            <w:r>
              <w:rPr>
                <w:rStyle w:val="IndexLink"/>
              </w:rPr>
              <w:t>368</w:t>
            </w:r>
          </w:hyperlink>
        </w:p>
        <w:p>
          <w:pPr>
            <w:pStyle w:val="Contents4"/>
            <w:tabs>
              <w:tab w:val="clear" w:pos="8176"/>
              <w:tab w:val="right" w:pos="9026" w:leader="dot"/>
            </w:tabs>
            <w:rPr/>
          </w:pPr>
          <w:hyperlink w:anchor="__RefHeading___Toc63384_3650668749">
            <w:r>
              <w:rPr>
                <w:webHidden/>
                <w:rStyle w:val="IndexLink"/>
                <w:rtl w:val="true"/>
              </w:rPr>
              <w:t>مبحث هفتم در موانع امامت</w:t>
            </w:r>
            <w:r>
              <w:rPr>
                <w:rStyle w:val="IndexLink"/>
                <w:rtl w:val="true"/>
              </w:rPr>
              <w:t>:</w:t>
              <w:tab/>
            </w:r>
            <w:r>
              <w:rPr>
                <w:rStyle w:val="IndexLink"/>
              </w:rPr>
              <w:t>370</w:t>
            </w:r>
          </w:hyperlink>
        </w:p>
        <w:p>
          <w:pPr>
            <w:pStyle w:val="Contents4"/>
            <w:tabs>
              <w:tab w:val="clear" w:pos="8176"/>
              <w:tab w:val="right" w:pos="9026" w:leader="dot"/>
            </w:tabs>
            <w:rPr/>
          </w:pPr>
          <w:hyperlink w:anchor="__RefHeading___Toc63386_3650668749">
            <w:r>
              <w:rPr>
                <w:webHidden/>
                <w:rStyle w:val="IndexLink"/>
                <w:rtl w:val="true"/>
              </w:rPr>
              <w:t>(</w:t>
            </w:r>
            <w:r>
              <w:rPr>
                <w:rStyle w:val="IndexLink"/>
                <w:rtl w:val="true"/>
              </w:rPr>
              <w:t>مبحث هشتم</w:t>
            </w:r>
            <w:r>
              <w:rPr>
                <w:rStyle w:val="IndexLink"/>
                <w:rtl w:val="true"/>
              </w:rPr>
              <w:t xml:space="preserve">) </w:t>
            </w:r>
            <w:r>
              <w:rPr>
                <w:rStyle w:val="IndexLink"/>
                <w:rtl w:val="true"/>
              </w:rPr>
              <w:t>در فضائل و مناقب و شئونات امام</w:t>
            </w:r>
            <w:r>
              <w:rPr>
                <w:rStyle w:val="IndexLink"/>
                <w:rtl w:val="true"/>
              </w:rPr>
              <w:t>:</w:t>
              <w:tab/>
            </w:r>
            <w:r>
              <w:rPr>
                <w:rStyle w:val="IndexLink"/>
              </w:rPr>
              <w:t>372</w:t>
            </w:r>
          </w:hyperlink>
        </w:p>
        <w:p>
          <w:pPr>
            <w:pStyle w:val="Contents3"/>
            <w:tabs>
              <w:tab w:val="clear" w:pos="8459"/>
              <w:tab w:val="right" w:pos="9026" w:leader="dot"/>
            </w:tabs>
            <w:rPr/>
          </w:pPr>
          <w:hyperlink w:anchor="__RefHeading___Toc63388_3650668749">
            <w:r>
              <w:rPr>
                <w:webHidden/>
                <w:rStyle w:val="IndexLink"/>
                <w:rtl w:val="true"/>
              </w:rPr>
              <w:t>(</w:t>
            </w:r>
            <w:r>
              <w:rPr>
                <w:rStyle w:val="IndexLink"/>
                <w:rtl w:val="true"/>
              </w:rPr>
              <w:t>مطلب دوم</w:t>
            </w:r>
            <w:r>
              <w:rPr>
                <w:rStyle w:val="IndexLink"/>
                <w:rtl w:val="true"/>
              </w:rPr>
              <w:t xml:space="preserve">) </w:t>
            </w:r>
            <w:r>
              <w:rPr>
                <w:rStyle w:val="IndexLink"/>
                <w:rtl w:val="true"/>
              </w:rPr>
              <w:t>در امامت خاصه</w:t>
            </w:r>
            <w:r>
              <w:rPr>
                <w:rStyle w:val="IndexLink"/>
                <w:rtl w:val="true"/>
              </w:rPr>
              <w:tab/>
            </w:r>
            <w:r>
              <w:rPr>
                <w:rStyle w:val="IndexLink"/>
              </w:rPr>
              <w:t>385</w:t>
            </w:r>
          </w:hyperlink>
        </w:p>
        <w:p>
          <w:pPr>
            <w:pStyle w:val="Contents4"/>
            <w:tabs>
              <w:tab w:val="clear" w:pos="8176"/>
              <w:tab w:val="right" w:pos="9026" w:leader="dot"/>
            </w:tabs>
            <w:rPr/>
          </w:pPr>
          <w:hyperlink w:anchor="__RefHeading___Toc63390_3650668749">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63392_3650668749">
            <w:r>
              <w:rPr>
                <w:webHidden/>
                <w:rStyle w:val="IndexLink"/>
                <w:rtl w:val="true"/>
              </w:rPr>
              <w:t>مبحث اول</w:t>
            </w:r>
            <w:r>
              <w:rPr>
                <w:rStyle w:val="IndexLink"/>
                <w:rtl w:val="true"/>
              </w:rPr>
              <w:t>-</w:t>
            </w:r>
            <w:r>
              <w:rPr>
                <w:rStyle w:val="IndexLink"/>
                <w:rtl w:val="true"/>
              </w:rPr>
              <w:t>در بطلان خلافت ابی بکر و عمر و عثمان و بنی امیه و بنی عباس و سایر خلفای جور،</w:t>
            </w:r>
            <w:r>
              <w:rPr>
                <w:rStyle w:val="IndexLink"/>
                <w:rtl w:val="true"/>
              </w:rPr>
              <w:tab/>
            </w:r>
            <w:r>
              <w:rPr>
                <w:rStyle w:val="IndexLink"/>
              </w:rPr>
              <w:t>385</w:t>
            </w:r>
          </w:hyperlink>
        </w:p>
        <w:p>
          <w:pPr>
            <w:pStyle w:val="Contents5"/>
            <w:tabs>
              <w:tab w:val="clear" w:pos="7892"/>
              <w:tab w:val="right" w:pos="9026" w:leader="dot"/>
            </w:tabs>
            <w:rPr/>
          </w:pPr>
          <w:hyperlink w:anchor="__RefHeading___Toc63394_3650668749">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63396_3650668749">
            <w:r>
              <w:rPr>
                <w:webHidden/>
                <w:rStyle w:val="IndexLink"/>
                <w:rtl w:val="true"/>
              </w:rPr>
              <w:t>مقصد اول در بطلان خلافت ابی بکر</w:t>
            </w:r>
            <w:r>
              <w:rPr>
                <w:rStyle w:val="IndexLink"/>
                <w:rtl w:val="true"/>
              </w:rPr>
              <w:t>:</w:t>
              <w:tab/>
            </w:r>
            <w:r>
              <w:rPr>
                <w:rStyle w:val="IndexLink"/>
              </w:rPr>
              <w:t>385</w:t>
            </w:r>
          </w:hyperlink>
        </w:p>
        <w:p>
          <w:pPr>
            <w:pStyle w:val="Contents5"/>
            <w:tabs>
              <w:tab w:val="clear" w:pos="7892"/>
              <w:tab w:val="right" w:pos="9026" w:leader="dot"/>
            </w:tabs>
            <w:rPr/>
          </w:pPr>
          <w:hyperlink w:anchor="__RefHeading___Toc63398_3650668749">
            <w:r>
              <w:rPr>
                <w:webHidden/>
                <w:rStyle w:val="IndexLink"/>
                <w:rtl w:val="true"/>
              </w:rPr>
              <w:t>(</w:t>
            </w:r>
            <w:r>
              <w:rPr>
                <w:rStyle w:val="IndexLink"/>
                <w:rtl w:val="true"/>
              </w:rPr>
              <w:t>مقصد دوم</w:t>
            </w:r>
            <w:r>
              <w:rPr>
                <w:rStyle w:val="IndexLink"/>
                <w:rtl w:val="true"/>
              </w:rPr>
              <w:t xml:space="preserve">) </w:t>
            </w:r>
            <w:r>
              <w:rPr>
                <w:rStyle w:val="IndexLink"/>
                <w:rtl w:val="true"/>
              </w:rPr>
              <w:t>در بطلان خلافت عمر بن الخطاب</w:t>
            </w:r>
            <w:r>
              <w:rPr>
                <w:rStyle w:val="IndexLink"/>
                <w:rtl w:val="true"/>
              </w:rPr>
              <w:t>:</w:t>
              <w:tab/>
            </w:r>
            <w:r>
              <w:rPr>
                <w:rStyle w:val="IndexLink"/>
              </w:rPr>
              <w:t>431</w:t>
            </w:r>
          </w:hyperlink>
        </w:p>
        <w:p>
          <w:pPr>
            <w:pStyle w:val="Contents5"/>
            <w:tabs>
              <w:tab w:val="clear" w:pos="7892"/>
              <w:tab w:val="right" w:pos="9026" w:leader="dot"/>
            </w:tabs>
            <w:rPr/>
          </w:pPr>
          <w:hyperlink w:anchor="__RefHeading___Toc63400_3650668749">
            <w:r>
              <w:rPr>
                <w:webHidden/>
                <w:rStyle w:val="IndexLink"/>
                <w:rtl w:val="true"/>
              </w:rPr>
              <w:t>(</w:t>
            </w:r>
            <w:r>
              <w:rPr>
                <w:rStyle w:val="IndexLink"/>
                <w:rtl w:val="true"/>
              </w:rPr>
              <w:t>مقصد سوم در بطلان خلافت عثمان</w:t>
            </w:r>
            <w:r>
              <w:rPr>
                <w:rStyle w:val="IndexLink"/>
                <w:rtl w:val="true"/>
              </w:rPr>
              <w:t>:</w:t>
              <w:tab/>
            </w:r>
            <w:r>
              <w:rPr>
                <w:rStyle w:val="IndexLink"/>
              </w:rPr>
              <w:t>444</w:t>
            </w:r>
          </w:hyperlink>
        </w:p>
        <w:p>
          <w:pPr>
            <w:pStyle w:val="Contents5"/>
            <w:tabs>
              <w:tab w:val="clear" w:pos="7892"/>
              <w:tab w:val="right" w:pos="9026" w:leader="dot"/>
            </w:tabs>
            <w:rPr/>
          </w:pPr>
          <w:hyperlink w:anchor="__RefHeading___Toc63402_3650668749">
            <w:r>
              <w:rPr>
                <w:webHidden/>
                <w:rStyle w:val="IndexLink"/>
                <w:rtl w:val="true"/>
              </w:rPr>
              <w:t>«</w:t>
            </w:r>
            <w:r>
              <w:rPr>
                <w:rStyle w:val="IndexLink"/>
                <w:rtl w:val="true"/>
              </w:rPr>
              <w:t>مقصد چهارم</w:t>
            </w:r>
            <w:r>
              <w:rPr>
                <w:rStyle w:val="IndexLink"/>
                <w:rtl w:val="true"/>
              </w:rPr>
              <w:t xml:space="preserve">» </w:t>
            </w:r>
            <w:r>
              <w:rPr>
                <w:rStyle w:val="IndexLink"/>
                <w:rtl w:val="true"/>
              </w:rPr>
              <w:t>در بطلان خلافت بنی امیه و بنی عباس و پارۀ از مطاعن آنها و همچنین مطاعن عایشه</w:t>
            </w:r>
            <w:r>
              <w:rPr>
                <w:rStyle w:val="IndexLink"/>
                <w:rtl w:val="true"/>
              </w:rPr>
              <w:t>:</w:t>
              <w:tab/>
            </w:r>
            <w:r>
              <w:rPr>
                <w:rStyle w:val="IndexLink"/>
              </w:rPr>
              <w:t>455</w:t>
            </w:r>
          </w:hyperlink>
        </w:p>
        <w:p>
          <w:pPr>
            <w:pStyle w:val="Contents6"/>
            <w:tabs>
              <w:tab w:val="clear" w:pos="7609"/>
              <w:tab w:val="right" w:pos="9026" w:leader="dot"/>
            </w:tabs>
            <w:rPr/>
          </w:pPr>
          <w:hyperlink w:anchor="__RefHeading___Toc63404_3650668749">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63406_3650668749">
            <w:r>
              <w:rPr>
                <w:webHidden/>
                <w:rStyle w:val="IndexLink"/>
                <w:rtl w:val="true"/>
              </w:rPr>
              <w:t>امر اول در رد دلیلی که بر خلافت آنها ذکر کرده‌اند</w:t>
            </w:r>
            <w:r>
              <w:rPr>
                <w:rStyle w:val="IndexLink"/>
                <w:rtl w:val="true"/>
              </w:rPr>
              <w:t>:</w:t>
              <w:tab/>
            </w:r>
            <w:r>
              <w:rPr>
                <w:rStyle w:val="IndexLink"/>
              </w:rPr>
              <w:t>455</w:t>
            </w:r>
          </w:hyperlink>
        </w:p>
        <w:p>
          <w:pPr>
            <w:pStyle w:val="Contents6"/>
            <w:tabs>
              <w:tab w:val="clear" w:pos="7609"/>
              <w:tab w:val="right" w:pos="9026" w:leader="dot"/>
            </w:tabs>
            <w:rPr/>
          </w:pPr>
          <w:hyperlink w:anchor="__RefHeading___Toc63408_3650668749">
            <w:r>
              <w:rPr>
                <w:webHidden/>
                <w:rStyle w:val="IndexLink"/>
                <w:rtl w:val="true"/>
              </w:rPr>
              <w:t>امر دوم در مطاعن بنی امیه</w:t>
            </w:r>
            <w:r>
              <w:rPr>
                <w:rStyle w:val="IndexLink"/>
                <w:rtl w:val="true"/>
              </w:rPr>
              <w:t>:</w:t>
              <w:tab/>
            </w:r>
            <w:r>
              <w:rPr>
                <w:rStyle w:val="IndexLink"/>
              </w:rPr>
              <w:t>457</w:t>
            </w:r>
          </w:hyperlink>
        </w:p>
        <w:p>
          <w:pPr>
            <w:pStyle w:val="Contents6"/>
            <w:tabs>
              <w:tab w:val="clear" w:pos="7609"/>
              <w:tab w:val="right" w:pos="9026" w:leader="dot"/>
            </w:tabs>
            <w:rPr/>
          </w:pPr>
          <w:hyperlink w:anchor="__RefHeading___Toc63410_3650668749">
            <w:r>
              <w:rPr>
                <w:webHidden/>
                <w:rStyle w:val="IndexLink"/>
                <w:rtl w:val="true"/>
              </w:rPr>
              <w:t>امر سوم در بیان مطاعن بنی عباس</w:t>
            </w:r>
            <w:r>
              <w:rPr>
                <w:rStyle w:val="IndexLink"/>
                <w:rtl w:val="true"/>
              </w:rPr>
              <w:t>:</w:t>
              <w:tab/>
            </w:r>
            <w:r>
              <w:rPr>
                <w:rStyle w:val="IndexLink"/>
              </w:rPr>
              <w:t>462</w:t>
            </w:r>
          </w:hyperlink>
        </w:p>
        <w:p>
          <w:pPr>
            <w:pStyle w:val="Contents6"/>
            <w:tabs>
              <w:tab w:val="clear" w:pos="7609"/>
              <w:tab w:val="right" w:pos="9026" w:leader="dot"/>
            </w:tabs>
            <w:rPr/>
          </w:pPr>
          <w:hyperlink w:anchor="__RefHeading___Toc63412_3650668749">
            <w:r>
              <w:rPr>
                <w:webHidden/>
                <w:rStyle w:val="IndexLink"/>
                <w:rtl w:val="true"/>
              </w:rPr>
              <w:t>امر چهارم در مطاعن عایشه</w:t>
            </w:r>
            <w:r>
              <w:rPr>
                <w:rStyle w:val="IndexLink"/>
                <w:rtl w:val="true"/>
              </w:rPr>
              <w:t>:</w:t>
              <w:tab/>
            </w:r>
            <w:r>
              <w:rPr>
                <w:rStyle w:val="IndexLink"/>
              </w:rPr>
              <w:t>464</w:t>
            </w:r>
          </w:hyperlink>
        </w:p>
        <w:p>
          <w:pPr>
            <w:pStyle w:val="Contents4"/>
            <w:tabs>
              <w:tab w:val="clear" w:pos="8176"/>
              <w:tab w:val="right" w:pos="9026" w:leader="dot"/>
            </w:tabs>
            <w:rPr/>
          </w:pPr>
          <w:hyperlink w:anchor="__RefHeading___Toc63414_3650668749">
            <w:r>
              <w:rPr>
                <w:webHidden/>
                <w:rStyle w:val="IndexLink"/>
                <w:rtl w:val="true"/>
              </w:rPr>
              <w:t>(</w:t>
            </w:r>
            <w:r>
              <w:rPr>
                <w:rStyle w:val="IndexLink"/>
                <w:rtl w:val="true"/>
              </w:rPr>
              <w:t>مبحث دوم</w:t>
            </w:r>
            <w:r>
              <w:rPr>
                <w:rStyle w:val="IndexLink"/>
                <w:rtl w:val="true"/>
              </w:rPr>
              <w:t xml:space="preserve">) </w:t>
            </w:r>
            <w:r>
              <w:rPr>
                <w:rStyle w:val="IndexLink"/>
                <w:rtl w:val="true"/>
              </w:rPr>
              <w:t>در اثبات خلافت بلا فصل علی</w:t>
            </w:r>
            <w:r>
              <w:rPr>
                <w:rStyle w:val="IndexLink"/>
                <w:rtl w:val="true"/>
              </w:rPr>
              <w:t>(</w:t>
            </w:r>
            <w:r>
              <w:rPr>
                <w:rStyle w:val="IndexLink"/>
                <w:rtl w:val="true"/>
              </w:rPr>
              <w:t>ع</w:t>
            </w:r>
            <w:r>
              <w:rPr>
                <w:rStyle w:val="IndexLink"/>
                <w:rtl w:val="true"/>
              </w:rPr>
              <w:t>)</w:t>
            </w:r>
            <w:r>
              <w:rPr>
                <w:rStyle w:val="IndexLink"/>
                <w:rtl w:val="true"/>
              </w:rPr>
              <w:t>از طریق عقل</w:t>
            </w:r>
            <w:r>
              <w:rPr>
                <w:rStyle w:val="IndexLink"/>
                <w:rtl w:val="true"/>
              </w:rPr>
              <w:t>:</w:t>
              <w:tab/>
            </w:r>
            <w:r>
              <w:rPr>
                <w:rStyle w:val="IndexLink"/>
              </w:rPr>
              <w:t>471</w:t>
            </w:r>
          </w:hyperlink>
        </w:p>
        <w:p>
          <w:pPr>
            <w:pStyle w:val="Contents4"/>
            <w:tabs>
              <w:tab w:val="clear" w:pos="8176"/>
              <w:tab w:val="right" w:pos="9026" w:leader="dot"/>
            </w:tabs>
            <w:rPr/>
          </w:pPr>
          <w:hyperlink w:anchor="__RefHeading___Toc63416_3650668749">
            <w:r>
              <w:rPr>
                <w:webHidden/>
                <w:rStyle w:val="IndexLink"/>
                <w:rtl w:val="true"/>
              </w:rPr>
              <w:t>(</w:t>
            </w:r>
            <w:r>
              <w:rPr>
                <w:rStyle w:val="IndexLink"/>
                <w:rtl w:val="true"/>
              </w:rPr>
              <w:t>مبحث سوم</w:t>
            </w:r>
            <w:r>
              <w:rPr>
                <w:rStyle w:val="IndexLink"/>
                <w:rtl w:val="true"/>
              </w:rPr>
              <w:t xml:space="preserve">) </w:t>
            </w:r>
            <w:r>
              <w:rPr>
                <w:rStyle w:val="IndexLink"/>
                <w:rtl w:val="true"/>
              </w:rPr>
              <w:t>در بیان آیاتی که بر خلافت و امامت علی</w:t>
            </w:r>
            <w:r>
              <w:rPr>
                <w:rStyle w:val="IndexLink"/>
                <w:rtl w:val="true"/>
              </w:rPr>
              <w:t>(</w:t>
            </w:r>
            <w:r>
              <w:rPr>
                <w:rStyle w:val="IndexLink"/>
                <w:rtl w:val="true"/>
              </w:rPr>
              <w:t>ع</w:t>
            </w:r>
            <w:r>
              <w:rPr>
                <w:rStyle w:val="IndexLink"/>
                <w:rtl w:val="true"/>
              </w:rPr>
              <w:t>)</w:t>
            </w:r>
            <w:r>
              <w:rPr>
                <w:rStyle w:val="IndexLink"/>
                <w:rtl w:val="true"/>
              </w:rPr>
              <w:t>دلالت میکند</w:t>
            </w:r>
            <w:r>
              <w:rPr>
                <w:rStyle w:val="IndexLink"/>
                <w:rtl w:val="true"/>
              </w:rPr>
              <w:t>:</w:t>
              <w:tab/>
            </w:r>
            <w:r>
              <w:rPr>
                <w:rStyle w:val="IndexLink"/>
              </w:rPr>
              <w:t>473</w:t>
            </w:r>
          </w:hyperlink>
        </w:p>
        <w:p>
          <w:pPr>
            <w:pStyle w:val="Contents4"/>
            <w:tabs>
              <w:tab w:val="clear" w:pos="8176"/>
              <w:tab w:val="right" w:pos="9026" w:leader="dot"/>
            </w:tabs>
            <w:rPr/>
          </w:pPr>
          <w:hyperlink w:anchor="__RefHeading___Toc63418_3650668749">
            <w:r>
              <w:rPr>
                <w:webHidden/>
                <w:rStyle w:val="IndexLink"/>
                <w:rtl w:val="true"/>
              </w:rPr>
              <w:t>(</w:t>
            </w:r>
            <w:r>
              <w:rPr>
                <w:rStyle w:val="IndexLink"/>
                <w:rtl w:val="true"/>
              </w:rPr>
              <w:t>مبحث چهارم در اثبات خلافت و امامت علی</w:t>
            </w:r>
            <w:r>
              <w:rPr>
                <w:rStyle w:val="IndexLink"/>
                <w:rtl w:val="true"/>
              </w:rPr>
              <w:t>(</w:t>
            </w:r>
            <w:r>
              <w:rPr>
                <w:rStyle w:val="IndexLink"/>
                <w:rtl w:val="true"/>
              </w:rPr>
              <w:t>ع</w:t>
            </w:r>
            <w:r>
              <w:rPr>
                <w:rStyle w:val="IndexLink"/>
                <w:rtl w:val="true"/>
              </w:rPr>
              <w:t>)</w:t>
            </w:r>
            <w:r>
              <w:rPr>
                <w:rStyle w:val="IndexLink"/>
                <w:rtl w:val="true"/>
              </w:rPr>
              <w:t>از طریق اخبار متواتره</w:t>
            </w:r>
            <w:r>
              <w:rPr>
                <w:rStyle w:val="IndexLink"/>
                <w:rtl w:val="true"/>
              </w:rPr>
              <w:t>:</w:t>
              <w:tab/>
            </w:r>
            <w:r>
              <w:rPr>
                <w:rStyle w:val="IndexLink"/>
              </w:rPr>
              <w:t>506</w:t>
            </w:r>
          </w:hyperlink>
        </w:p>
        <w:p>
          <w:pPr>
            <w:pStyle w:val="Contents4"/>
            <w:tabs>
              <w:tab w:val="clear" w:pos="8176"/>
              <w:tab w:val="right" w:pos="9026" w:leader="dot"/>
            </w:tabs>
            <w:rPr/>
          </w:pPr>
          <w:hyperlink w:anchor="__RefHeading___Toc63420_3650668749">
            <w:r>
              <w:rPr>
                <w:webHidden/>
                <w:rStyle w:val="IndexLink"/>
                <w:rtl w:val="true"/>
              </w:rPr>
              <w:t>(</w:t>
            </w:r>
            <w:r>
              <w:rPr>
                <w:rStyle w:val="IndexLink"/>
                <w:rtl w:val="true"/>
              </w:rPr>
              <w:t>مبحث پنجم</w:t>
            </w:r>
            <w:r>
              <w:rPr>
                <w:rStyle w:val="IndexLink"/>
                <w:rtl w:val="true"/>
              </w:rPr>
              <w:t xml:space="preserve">) </w:t>
            </w:r>
            <w:r>
              <w:rPr>
                <w:rStyle w:val="IndexLink"/>
                <w:rtl w:val="true"/>
              </w:rPr>
              <w:t>در اثبات امامت ائمه اثنی عشر علیهم السلام</w:t>
            </w:r>
            <w:r>
              <w:rPr>
                <w:rStyle w:val="IndexLink"/>
                <w:rtl w:val="true"/>
              </w:rPr>
              <w:t>:</w:t>
              <w:tab/>
            </w:r>
            <w:r>
              <w:rPr>
                <w:rStyle w:val="IndexLink"/>
              </w:rPr>
              <w:t>513</w:t>
            </w:r>
          </w:hyperlink>
        </w:p>
        <w:p>
          <w:pPr>
            <w:pStyle w:val="Contents4"/>
            <w:tabs>
              <w:tab w:val="clear" w:pos="8176"/>
              <w:tab w:val="right" w:pos="9026" w:leader="dot"/>
            </w:tabs>
            <w:rPr/>
          </w:pPr>
          <w:hyperlink w:anchor="__RefHeading___Toc63422_3650668749">
            <w:r>
              <w:rPr>
                <w:webHidden/>
                <w:rStyle w:val="IndexLink"/>
                <w:rtl w:val="true"/>
              </w:rPr>
              <w:t>(</w:t>
            </w:r>
            <w:r>
              <w:rPr>
                <w:rStyle w:val="IndexLink"/>
                <w:rtl w:val="true"/>
              </w:rPr>
              <w:t>مبحث ششم</w:t>
            </w:r>
            <w:r>
              <w:rPr>
                <w:rStyle w:val="IndexLink"/>
                <w:rtl w:val="true"/>
              </w:rPr>
              <w:t xml:space="preserve">) </w:t>
            </w:r>
            <w:r>
              <w:rPr>
                <w:rStyle w:val="IndexLink"/>
                <w:rtl w:val="true"/>
              </w:rPr>
              <w:t>در فضائل و مناقب ائمه هدی علیهم السلام و حضرت زهرا</w:t>
            </w:r>
            <w:r>
              <w:rPr>
                <w:rStyle w:val="IndexLink"/>
                <w:rtl w:val="true"/>
              </w:rPr>
              <w:t>(</w:t>
            </w:r>
            <w:r>
              <w:rPr>
                <w:rStyle w:val="IndexLink"/>
                <w:rtl w:val="true"/>
              </w:rPr>
              <w:t>س</w:t>
            </w:r>
            <w:r>
              <w:rPr>
                <w:rStyle w:val="IndexLink"/>
                <w:rtl w:val="true"/>
              </w:rPr>
              <w:t>):</w:t>
              <w:tab/>
            </w:r>
            <w:r>
              <w:rPr>
                <w:rStyle w:val="IndexLink"/>
              </w:rPr>
              <w:t>521</w:t>
            </w:r>
          </w:hyperlink>
        </w:p>
        <w:p>
          <w:pPr>
            <w:pStyle w:val="Contents5"/>
            <w:tabs>
              <w:tab w:val="clear" w:pos="7892"/>
              <w:tab w:val="right" w:pos="9026" w:leader="dot"/>
            </w:tabs>
            <w:rPr/>
          </w:pPr>
          <w:hyperlink w:anchor="__RefHeading___Toc63424_3650668749">
            <w:r>
              <w:rPr>
                <w:webHidden/>
                <w:rStyle w:val="IndexLink"/>
                <w:rtl w:val="true"/>
              </w:rPr>
              <w:t>اشاره</w:t>
            </w:r>
            <w:r>
              <w:rPr>
                <w:rStyle w:val="IndexLink"/>
                <w:rtl w:val="true"/>
              </w:rPr>
              <w:tab/>
            </w:r>
            <w:r>
              <w:rPr>
                <w:rStyle w:val="IndexLink"/>
              </w:rPr>
              <w:t>521</w:t>
            </w:r>
          </w:hyperlink>
        </w:p>
        <w:p>
          <w:pPr>
            <w:pStyle w:val="Contents5"/>
            <w:tabs>
              <w:tab w:val="clear" w:pos="7892"/>
              <w:tab w:val="right" w:pos="9026" w:leader="dot"/>
            </w:tabs>
            <w:rPr/>
          </w:pPr>
          <w:hyperlink w:anchor="__RefHeading___Toc63426_3650668749">
            <w:r>
              <w:rPr>
                <w:webHidden/>
                <w:rStyle w:val="IndexLink"/>
              </w:rPr>
              <w:t>1</w:t>
            </w:r>
            <w:r>
              <w:rPr>
                <w:rStyle w:val="IndexLink"/>
                <w:rtl w:val="true"/>
              </w:rPr>
              <w:t>-</w:t>
            </w:r>
            <w:r>
              <w:rPr>
                <w:rStyle w:val="IndexLink"/>
                <w:rtl w:val="true"/>
              </w:rPr>
              <w:t>عصمت فاطمه</w:t>
            </w:r>
            <w:r>
              <w:rPr>
                <w:rStyle w:val="IndexLink"/>
                <w:rtl w:val="true"/>
              </w:rPr>
              <w:t>:</w:t>
              <w:tab/>
            </w:r>
            <w:r>
              <w:rPr>
                <w:rStyle w:val="IndexLink"/>
              </w:rPr>
              <w:t>521</w:t>
            </w:r>
          </w:hyperlink>
        </w:p>
        <w:p>
          <w:pPr>
            <w:pStyle w:val="Contents5"/>
            <w:tabs>
              <w:tab w:val="clear" w:pos="7892"/>
              <w:tab w:val="right" w:pos="9026" w:leader="dot"/>
            </w:tabs>
            <w:rPr/>
          </w:pPr>
          <w:hyperlink w:anchor="__RefHeading___Toc63428_3650668749">
            <w:r>
              <w:rPr>
                <w:webHidden/>
                <w:rStyle w:val="IndexLink"/>
              </w:rPr>
              <w:t>2</w:t>
            </w:r>
            <w:r>
              <w:rPr>
                <w:rStyle w:val="IndexLink"/>
                <w:rtl w:val="true"/>
              </w:rPr>
              <w:t>-</w:t>
            </w:r>
            <w:r>
              <w:rPr>
                <w:rStyle w:val="IndexLink"/>
                <w:rtl w:val="true"/>
              </w:rPr>
              <w:t>علم فاطمه</w:t>
            </w:r>
            <w:r>
              <w:rPr>
                <w:rStyle w:val="IndexLink"/>
                <w:rtl w:val="true"/>
              </w:rPr>
              <w:t>:</w:t>
              <w:tab/>
            </w:r>
            <w:r>
              <w:rPr>
                <w:rStyle w:val="IndexLink"/>
              </w:rPr>
              <w:t>525</w:t>
            </w:r>
          </w:hyperlink>
        </w:p>
        <w:p>
          <w:pPr>
            <w:pStyle w:val="Contents5"/>
            <w:tabs>
              <w:tab w:val="clear" w:pos="7892"/>
              <w:tab w:val="right" w:pos="9026" w:leader="dot"/>
            </w:tabs>
            <w:rPr/>
          </w:pPr>
          <w:hyperlink w:anchor="__RefHeading___Toc63430_3650668749">
            <w:r>
              <w:rPr>
                <w:webHidden/>
                <w:rStyle w:val="IndexLink"/>
              </w:rPr>
              <w:t>3</w:t>
            </w:r>
            <w:r>
              <w:rPr>
                <w:rStyle w:val="IndexLink"/>
                <w:rtl w:val="true"/>
              </w:rPr>
              <w:t>-</w:t>
            </w:r>
            <w:r>
              <w:rPr>
                <w:rStyle w:val="IndexLink"/>
                <w:rtl w:val="true"/>
              </w:rPr>
              <w:t>طهارت فاطمه</w:t>
            </w:r>
            <w:r>
              <w:rPr>
                <w:rStyle w:val="IndexLink"/>
                <w:rtl w:val="true"/>
              </w:rPr>
              <w:t>:</w:t>
              <w:tab/>
            </w:r>
            <w:r>
              <w:rPr>
                <w:rStyle w:val="IndexLink"/>
              </w:rPr>
              <w:t>526</w:t>
            </w:r>
          </w:hyperlink>
        </w:p>
        <w:p>
          <w:pPr>
            <w:pStyle w:val="Contents5"/>
            <w:tabs>
              <w:tab w:val="clear" w:pos="7892"/>
              <w:tab w:val="right" w:pos="9026" w:leader="dot"/>
            </w:tabs>
            <w:rPr/>
          </w:pPr>
          <w:hyperlink w:anchor="__RefHeading___Toc63432_3650668749">
            <w:r>
              <w:rPr>
                <w:webHidden/>
                <w:rStyle w:val="IndexLink"/>
              </w:rPr>
              <w:t>4</w:t>
            </w:r>
            <w:r>
              <w:rPr>
                <w:rStyle w:val="IndexLink"/>
                <w:rtl w:val="true"/>
              </w:rPr>
              <w:t>-</w:t>
            </w:r>
            <w:r>
              <w:rPr>
                <w:rStyle w:val="IndexLink"/>
                <w:rtl w:val="true"/>
              </w:rPr>
              <w:t>شئون و احترامات فاطمه</w:t>
            </w:r>
            <w:r>
              <w:rPr>
                <w:rStyle w:val="IndexLink"/>
                <w:rtl w:val="true"/>
              </w:rPr>
              <w:t>:</w:t>
              <w:tab/>
            </w:r>
            <w:r>
              <w:rPr>
                <w:rStyle w:val="IndexLink"/>
              </w:rPr>
              <w:t>526</w:t>
            </w:r>
          </w:hyperlink>
        </w:p>
        <w:p>
          <w:pPr>
            <w:pStyle w:val="Contents5"/>
            <w:tabs>
              <w:tab w:val="clear" w:pos="7892"/>
              <w:tab w:val="right" w:pos="9026" w:leader="dot"/>
            </w:tabs>
            <w:rPr/>
          </w:pPr>
          <w:hyperlink w:anchor="__RefHeading___Toc63434_3650668749">
            <w:r>
              <w:rPr>
                <w:webHidden/>
                <w:rStyle w:val="IndexLink"/>
                <w:rtl w:val="true"/>
              </w:rPr>
              <w:t>فضائل ائمه هدی</w:t>
            </w:r>
            <w:r>
              <w:rPr>
                <w:rStyle w:val="IndexLink"/>
                <w:rtl w:val="true"/>
              </w:rPr>
              <w:t>:</w:t>
              <w:tab/>
            </w:r>
            <w:r>
              <w:rPr>
                <w:rStyle w:val="IndexLink"/>
              </w:rPr>
              <w:t>527</w:t>
            </w:r>
          </w:hyperlink>
        </w:p>
        <w:p>
          <w:pPr>
            <w:pStyle w:val="Contents4"/>
            <w:tabs>
              <w:tab w:val="clear" w:pos="8176"/>
              <w:tab w:val="right" w:pos="9026" w:leader="dot"/>
            </w:tabs>
            <w:rPr/>
          </w:pPr>
          <w:hyperlink w:anchor="__RefHeading___Toc63436_3650668749">
            <w:r>
              <w:rPr>
                <w:webHidden/>
                <w:rStyle w:val="IndexLink"/>
                <w:rtl w:val="true"/>
              </w:rPr>
              <w:t>(</w:t>
            </w:r>
            <w:r>
              <w:rPr>
                <w:rStyle w:val="IndexLink"/>
                <w:rtl w:val="true"/>
              </w:rPr>
              <w:t>مبحث هفتم</w:t>
            </w:r>
            <w:r>
              <w:rPr>
                <w:rStyle w:val="IndexLink"/>
                <w:rtl w:val="true"/>
              </w:rPr>
              <w:t xml:space="preserve">) </w:t>
            </w:r>
            <w:r>
              <w:rPr>
                <w:rStyle w:val="IndexLink"/>
                <w:rtl w:val="true"/>
              </w:rPr>
              <w:t>در اثبات وجود حضرت مهدی</w:t>
            </w:r>
            <w:r>
              <w:rPr>
                <w:rStyle w:val="IndexLink"/>
                <w:rtl w:val="true"/>
              </w:rPr>
              <w:t>(</w:t>
            </w:r>
            <w:r>
              <w:rPr>
                <w:rStyle w:val="IndexLink"/>
                <w:rtl w:val="true"/>
              </w:rPr>
              <w:t>ع</w:t>
            </w:r>
            <w:r>
              <w:rPr>
                <w:rStyle w:val="IndexLink"/>
                <w:rtl w:val="true"/>
              </w:rPr>
              <w:t>)</w:t>
            </w:r>
            <w:r>
              <w:rPr>
                <w:rStyle w:val="IndexLink"/>
                <w:rtl w:val="true"/>
              </w:rPr>
              <w:t>امام دوازدهم و غیبت او</w:t>
            </w:r>
            <w:r>
              <w:rPr>
                <w:rStyle w:val="IndexLink"/>
                <w:rtl w:val="true"/>
              </w:rPr>
              <w:t>:</w:t>
              <w:tab/>
            </w:r>
            <w:r>
              <w:rPr>
                <w:rStyle w:val="IndexLink"/>
              </w:rPr>
              <w:t>534</w:t>
            </w:r>
          </w:hyperlink>
        </w:p>
        <w:p>
          <w:pPr>
            <w:pStyle w:val="Contents5"/>
            <w:tabs>
              <w:tab w:val="clear" w:pos="7892"/>
              <w:tab w:val="right" w:pos="9026" w:leader="dot"/>
            </w:tabs>
            <w:rPr/>
          </w:pPr>
          <w:hyperlink w:anchor="__RefHeading___Toc63438_3650668749">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63440_3650668749">
            <w:r>
              <w:rPr>
                <w:webHidden/>
                <w:rStyle w:val="IndexLink"/>
                <w:rtl w:val="true"/>
              </w:rPr>
              <w:t>(</w:t>
            </w:r>
            <w:r>
              <w:rPr>
                <w:rStyle w:val="IndexLink"/>
                <w:rtl w:val="true"/>
              </w:rPr>
              <w:t>مقصد اول</w:t>
            </w:r>
            <w:r>
              <w:rPr>
                <w:rStyle w:val="IndexLink"/>
                <w:rtl w:val="true"/>
              </w:rPr>
              <w:t xml:space="preserve">) </w:t>
            </w:r>
            <w:r>
              <w:rPr>
                <w:rStyle w:val="IndexLink"/>
                <w:rtl w:val="true"/>
              </w:rPr>
              <w:t>در ذکر کسانی که در زمان حیات حضرت عسکری امام یازدهم</w:t>
            </w:r>
            <w:r>
              <w:rPr>
                <w:rStyle w:val="IndexLink"/>
                <w:rtl w:val="true"/>
              </w:rPr>
              <w:t>(</w:t>
            </w:r>
            <w:r>
              <w:rPr>
                <w:rStyle w:val="IndexLink"/>
                <w:rtl w:val="true"/>
              </w:rPr>
              <w:t>ع</w:t>
            </w:r>
            <w:r>
              <w:rPr>
                <w:rStyle w:val="IndexLink"/>
                <w:rtl w:val="true"/>
              </w:rPr>
              <w:t xml:space="preserve">) </w:t>
            </w:r>
            <w:r>
              <w:rPr>
                <w:rStyle w:val="IndexLink"/>
                <w:rtl w:val="true"/>
              </w:rPr>
              <w:t>حضرت مهدی را ملاقات نموده‌اند</w:t>
            </w:r>
            <w:r>
              <w:rPr>
                <w:rStyle w:val="IndexLink"/>
                <w:rtl w:val="true"/>
              </w:rPr>
              <w:t>:</w:t>
              <w:tab/>
            </w:r>
            <w:r>
              <w:rPr>
                <w:rStyle w:val="IndexLink"/>
              </w:rPr>
              <w:t>534</w:t>
            </w:r>
          </w:hyperlink>
        </w:p>
        <w:p>
          <w:pPr>
            <w:pStyle w:val="Contents5"/>
            <w:tabs>
              <w:tab w:val="clear" w:pos="7892"/>
              <w:tab w:val="right" w:pos="9026" w:leader="dot"/>
            </w:tabs>
            <w:rPr/>
          </w:pPr>
          <w:hyperlink w:anchor="__RefHeading___Toc63442_3650668749">
            <w:r>
              <w:rPr>
                <w:webHidden/>
                <w:rStyle w:val="IndexLink"/>
                <w:rtl w:val="true"/>
              </w:rPr>
              <w:t>(</w:t>
            </w:r>
            <w:r>
              <w:rPr>
                <w:rStyle w:val="IndexLink"/>
                <w:rtl w:val="true"/>
              </w:rPr>
              <w:t>مقصد دوم</w:t>
            </w:r>
            <w:r>
              <w:rPr>
                <w:rStyle w:val="IndexLink"/>
                <w:rtl w:val="true"/>
              </w:rPr>
              <w:t xml:space="preserve">) </w:t>
            </w:r>
            <w:r>
              <w:rPr>
                <w:rStyle w:val="IndexLink"/>
                <w:rtl w:val="true"/>
              </w:rPr>
              <w:t>در ذکر کسانی که در زمان غیبت صغری آن حضرت را دیده و خدمت او رسیده‌اند</w:t>
            </w:r>
            <w:r>
              <w:rPr>
                <w:rStyle w:val="IndexLink"/>
                <w:rtl w:val="true"/>
              </w:rPr>
              <w:t>:</w:t>
              <w:tab/>
            </w:r>
            <w:r>
              <w:rPr>
                <w:rStyle w:val="IndexLink"/>
              </w:rPr>
              <w:t>541</w:t>
            </w:r>
          </w:hyperlink>
        </w:p>
        <w:p>
          <w:pPr>
            <w:pStyle w:val="Contents5"/>
            <w:tabs>
              <w:tab w:val="clear" w:pos="7892"/>
              <w:tab w:val="right" w:pos="9026" w:leader="dot"/>
            </w:tabs>
            <w:rPr/>
          </w:pPr>
          <w:hyperlink w:anchor="__RefHeading___Toc63444_3650668749">
            <w:r>
              <w:rPr>
                <w:webHidden/>
                <w:rStyle w:val="IndexLink"/>
                <w:rtl w:val="true"/>
              </w:rPr>
              <w:t>(</w:t>
            </w:r>
            <w:r>
              <w:rPr>
                <w:rStyle w:val="IndexLink"/>
                <w:rtl w:val="true"/>
              </w:rPr>
              <w:t>مقصد سوم</w:t>
            </w:r>
            <w:r>
              <w:rPr>
                <w:rStyle w:val="IndexLink"/>
                <w:rtl w:val="true"/>
              </w:rPr>
              <w:t xml:space="preserve">) </w:t>
            </w:r>
            <w:r>
              <w:rPr>
                <w:rStyle w:val="IndexLink"/>
                <w:rtl w:val="true"/>
              </w:rPr>
              <w:t>در ذکر کسانی که در زمان غیبت کبری حضرت مهدی</w:t>
            </w:r>
            <w:r>
              <w:rPr>
                <w:rStyle w:val="IndexLink"/>
                <w:rtl w:val="true"/>
              </w:rPr>
              <w:t>(</w:t>
            </w:r>
            <w:r>
              <w:rPr>
                <w:rStyle w:val="IndexLink"/>
                <w:rtl w:val="true"/>
              </w:rPr>
              <w:t>ع</w:t>
            </w:r>
            <w:r>
              <w:rPr>
                <w:rStyle w:val="IndexLink"/>
                <w:rtl w:val="true"/>
              </w:rPr>
              <w:t>)</w:t>
            </w:r>
            <w:r>
              <w:rPr>
                <w:rStyle w:val="IndexLink"/>
                <w:rtl w:val="true"/>
              </w:rPr>
              <w:t>را ملاقات نموده‌اند</w:t>
            </w:r>
            <w:r>
              <w:rPr>
                <w:rStyle w:val="IndexLink"/>
                <w:rtl w:val="true"/>
              </w:rPr>
              <w:t>:</w:t>
              <w:tab/>
            </w:r>
            <w:r>
              <w:rPr>
                <w:rStyle w:val="IndexLink"/>
              </w:rPr>
              <w:t>547</w:t>
            </w:r>
          </w:hyperlink>
        </w:p>
        <w:p>
          <w:pPr>
            <w:pStyle w:val="Contents4"/>
            <w:tabs>
              <w:tab w:val="clear" w:pos="8176"/>
              <w:tab w:val="right" w:pos="9026" w:leader="dot"/>
            </w:tabs>
            <w:rPr/>
          </w:pPr>
          <w:hyperlink w:anchor="__RefHeading___Toc63446_3650668749">
            <w:r>
              <w:rPr>
                <w:webHidden/>
                <w:rStyle w:val="IndexLink"/>
                <w:rtl w:val="true"/>
              </w:rPr>
              <w:t>(</w:t>
            </w:r>
            <w:r>
              <w:rPr>
                <w:rStyle w:val="IndexLink"/>
                <w:rtl w:val="true"/>
              </w:rPr>
              <w:t>مبحث هشتم</w:t>
            </w:r>
            <w:r>
              <w:rPr>
                <w:rStyle w:val="IndexLink"/>
                <w:rtl w:val="true"/>
              </w:rPr>
              <w:t xml:space="preserve">) </w:t>
            </w:r>
            <w:r>
              <w:rPr>
                <w:rStyle w:val="IndexLink"/>
                <w:rtl w:val="true"/>
              </w:rPr>
              <w:t>در اثبات امامت امام دوازدهم از طریق اخبار متواتره</w:t>
            </w:r>
            <w:r>
              <w:rPr>
                <w:rStyle w:val="IndexLink"/>
                <w:rtl w:val="true"/>
              </w:rPr>
              <w:t>:</w:t>
              <w:tab/>
            </w:r>
            <w:r>
              <w:rPr>
                <w:rStyle w:val="IndexLink"/>
              </w:rPr>
              <w:t>558</w:t>
            </w:r>
          </w:hyperlink>
        </w:p>
        <w:p>
          <w:pPr>
            <w:pStyle w:val="Contents5"/>
            <w:tabs>
              <w:tab w:val="clear" w:pos="7892"/>
              <w:tab w:val="right" w:pos="9026" w:leader="dot"/>
            </w:tabs>
            <w:rPr/>
          </w:pPr>
          <w:hyperlink w:anchor="__RefHeading___Toc63448_3650668749">
            <w:r>
              <w:rPr>
                <w:webHidden/>
                <w:rStyle w:val="IndexLink"/>
                <w:rtl w:val="true"/>
              </w:rPr>
              <w:t>اشاره</w:t>
            </w:r>
            <w:r>
              <w:rPr>
                <w:rStyle w:val="IndexLink"/>
                <w:rtl w:val="true"/>
              </w:rPr>
              <w:tab/>
            </w:r>
            <w:r>
              <w:rPr>
                <w:rStyle w:val="IndexLink"/>
              </w:rPr>
              <w:t>558</w:t>
            </w:r>
          </w:hyperlink>
        </w:p>
        <w:p>
          <w:pPr>
            <w:pStyle w:val="Contents5"/>
            <w:tabs>
              <w:tab w:val="clear" w:pos="7892"/>
              <w:tab w:val="right" w:pos="9026" w:leader="dot"/>
            </w:tabs>
            <w:rPr/>
          </w:pPr>
          <w:hyperlink w:anchor="__RefHeading___Toc63450_3650668749">
            <w:r>
              <w:rPr>
                <w:webHidden/>
                <w:rStyle w:val="IndexLink"/>
                <w:rtl w:val="true"/>
              </w:rPr>
              <w:t>قسمت اول اخباری که از پیغمبر اکرم</w:t>
            </w:r>
            <w:r>
              <w:rPr>
                <w:rStyle w:val="IndexLink"/>
                <w:rtl w:val="true"/>
              </w:rPr>
              <w:t>(</w:t>
            </w:r>
            <w:r>
              <w:rPr>
                <w:rStyle w:val="IndexLink"/>
                <w:rtl w:val="true"/>
              </w:rPr>
              <w:t>ص</w:t>
            </w:r>
            <w:r>
              <w:rPr>
                <w:rStyle w:val="IndexLink"/>
                <w:rtl w:val="true"/>
              </w:rPr>
              <w:t>)</w:t>
            </w:r>
            <w:r>
              <w:rPr>
                <w:rStyle w:val="IndexLink"/>
                <w:rtl w:val="true"/>
              </w:rPr>
              <w:t>وارد شده</w:t>
            </w:r>
            <w:r>
              <w:rPr>
                <w:rStyle w:val="IndexLink"/>
                <w:rtl w:val="true"/>
              </w:rPr>
              <w:t>:</w:t>
              <w:tab/>
            </w:r>
            <w:r>
              <w:rPr>
                <w:rStyle w:val="IndexLink"/>
              </w:rPr>
              <w:t>558</w:t>
            </w:r>
          </w:hyperlink>
        </w:p>
        <w:p>
          <w:pPr>
            <w:pStyle w:val="Contents5"/>
            <w:tabs>
              <w:tab w:val="clear" w:pos="7892"/>
              <w:tab w:val="right" w:pos="9026" w:leader="dot"/>
            </w:tabs>
            <w:rPr/>
          </w:pPr>
          <w:hyperlink w:anchor="__RefHeading___Toc63452_3650668749">
            <w:r>
              <w:rPr>
                <w:webHidden/>
                <w:rStyle w:val="IndexLink"/>
                <w:rtl w:val="true"/>
              </w:rPr>
              <w:t>قسمت دوم اخباری که از حضرت زهراء سلام اللّه علیها وارد شده</w:t>
            </w:r>
            <w:r>
              <w:rPr>
                <w:rStyle w:val="IndexLink"/>
                <w:rtl w:val="true"/>
              </w:rPr>
              <w:t>:</w:t>
              <w:tab/>
            </w:r>
            <w:r>
              <w:rPr>
                <w:rStyle w:val="IndexLink"/>
              </w:rPr>
              <w:t>562</w:t>
            </w:r>
          </w:hyperlink>
        </w:p>
        <w:p>
          <w:pPr>
            <w:pStyle w:val="Contents5"/>
            <w:tabs>
              <w:tab w:val="clear" w:pos="7892"/>
              <w:tab w:val="right" w:pos="9026" w:leader="dot"/>
            </w:tabs>
            <w:rPr/>
          </w:pPr>
          <w:hyperlink w:anchor="__RefHeading___Toc63454_3650668749">
            <w:r>
              <w:rPr>
                <w:webHidden/>
                <w:rStyle w:val="IndexLink"/>
                <w:rtl w:val="true"/>
              </w:rPr>
              <w:t>قسمت سوم اخباری که از امیر المؤمنین</w:t>
            </w:r>
            <w:r>
              <w:rPr>
                <w:rStyle w:val="IndexLink"/>
                <w:rtl w:val="true"/>
              </w:rPr>
              <w:t>(</w:t>
            </w:r>
            <w:r>
              <w:rPr>
                <w:rStyle w:val="IndexLink"/>
                <w:rtl w:val="true"/>
              </w:rPr>
              <w:t>ع</w:t>
            </w:r>
            <w:r>
              <w:rPr>
                <w:rStyle w:val="IndexLink"/>
                <w:rtl w:val="true"/>
              </w:rPr>
              <w:t>)</w:t>
            </w:r>
            <w:r>
              <w:rPr>
                <w:rStyle w:val="IndexLink"/>
                <w:rtl w:val="true"/>
              </w:rPr>
              <w:t>وارد شده</w:t>
            </w:r>
            <w:r>
              <w:rPr>
                <w:rStyle w:val="IndexLink"/>
                <w:rtl w:val="true"/>
              </w:rPr>
              <w:t>:</w:t>
              <w:tab/>
            </w:r>
            <w:r>
              <w:rPr>
                <w:rStyle w:val="IndexLink"/>
              </w:rPr>
              <w:t>564</w:t>
            </w:r>
          </w:hyperlink>
        </w:p>
        <w:p>
          <w:pPr>
            <w:pStyle w:val="Contents5"/>
            <w:tabs>
              <w:tab w:val="clear" w:pos="7892"/>
              <w:tab w:val="right" w:pos="9026" w:leader="dot"/>
            </w:tabs>
            <w:rPr/>
          </w:pPr>
          <w:hyperlink w:anchor="__RefHeading___Toc63456_3650668749">
            <w:r>
              <w:rPr>
                <w:webHidden/>
                <w:rStyle w:val="IndexLink"/>
                <w:rtl w:val="true"/>
              </w:rPr>
              <w:t>قسمت چهارم اخباری که از حضرت مجتبی</w:t>
            </w:r>
            <w:r>
              <w:rPr>
                <w:rStyle w:val="IndexLink"/>
                <w:rtl w:val="true"/>
              </w:rPr>
              <w:t>(</w:t>
            </w:r>
            <w:r>
              <w:rPr>
                <w:rStyle w:val="IndexLink"/>
                <w:rtl w:val="true"/>
              </w:rPr>
              <w:t>ع</w:t>
            </w:r>
            <w:r>
              <w:rPr>
                <w:rStyle w:val="IndexLink"/>
                <w:rtl w:val="true"/>
              </w:rPr>
              <w:t>)</w:t>
            </w:r>
            <w:r>
              <w:rPr>
                <w:rStyle w:val="IndexLink"/>
                <w:rtl w:val="true"/>
              </w:rPr>
              <w:t>وارد شده</w:t>
            </w:r>
            <w:r>
              <w:rPr>
                <w:rStyle w:val="IndexLink"/>
                <w:rtl w:val="true"/>
              </w:rPr>
              <w:tab/>
            </w:r>
            <w:r>
              <w:rPr>
                <w:rStyle w:val="IndexLink"/>
              </w:rPr>
              <w:t>565</w:t>
            </w:r>
          </w:hyperlink>
        </w:p>
        <w:p>
          <w:pPr>
            <w:pStyle w:val="Contents5"/>
            <w:tabs>
              <w:tab w:val="clear" w:pos="7892"/>
              <w:tab w:val="right" w:pos="9026" w:leader="dot"/>
            </w:tabs>
            <w:rPr/>
          </w:pPr>
          <w:hyperlink w:anchor="__RefHeading___Toc63458_3650668749">
            <w:r>
              <w:rPr>
                <w:webHidden/>
                <w:rStyle w:val="IndexLink"/>
                <w:rtl w:val="true"/>
              </w:rPr>
              <w:t>قسمت پنجم</w:t>
            </w:r>
            <w:r>
              <w:rPr>
                <w:rStyle w:val="IndexLink"/>
                <w:rtl w:val="true"/>
              </w:rPr>
              <w:t>:</w:t>
            </w:r>
            <w:r>
              <w:rPr>
                <w:rStyle w:val="IndexLink"/>
                <w:rtl w:val="true"/>
              </w:rPr>
              <w:t>اخباری که از حضرت حسین علیه السلام وارد شده</w:t>
            </w:r>
            <w:r>
              <w:rPr>
                <w:rStyle w:val="IndexLink"/>
                <w:rtl w:val="true"/>
              </w:rPr>
              <w:t>:</w:t>
              <w:tab/>
            </w:r>
            <w:r>
              <w:rPr>
                <w:rStyle w:val="IndexLink"/>
              </w:rPr>
              <w:t>566</w:t>
            </w:r>
          </w:hyperlink>
        </w:p>
        <w:p>
          <w:pPr>
            <w:pStyle w:val="Contents5"/>
            <w:tabs>
              <w:tab w:val="clear" w:pos="7892"/>
              <w:tab w:val="right" w:pos="9026" w:leader="dot"/>
            </w:tabs>
            <w:rPr/>
          </w:pPr>
          <w:hyperlink w:anchor="__RefHeading___Toc63460_3650668749">
            <w:r>
              <w:rPr>
                <w:webHidden/>
                <w:rStyle w:val="IndexLink"/>
                <w:rtl w:val="true"/>
              </w:rPr>
              <w:t>قسمت ششم اخباری که از حضرت زین العابدین وارد شده</w:t>
            </w:r>
            <w:r>
              <w:rPr>
                <w:rStyle w:val="IndexLink"/>
                <w:rtl w:val="true"/>
              </w:rPr>
              <w:tab/>
            </w:r>
            <w:r>
              <w:rPr>
                <w:rStyle w:val="IndexLink"/>
              </w:rPr>
              <w:t>567</w:t>
            </w:r>
          </w:hyperlink>
        </w:p>
        <w:p>
          <w:pPr>
            <w:pStyle w:val="Contents5"/>
            <w:tabs>
              <w:tab w:val="clear" w:pos="7892"/>
              <w:tab w:val="right" w:pos="9026" w:leader="dot"/>
            </w:tabs>
            <w:rPr/>
          </w:pPr>
          <w:hyperlink w:anchor="__RefHeading___Toc63462_3650668749">
            <w:r>
              <w:rPr>
                <w:webHidden/>
                <w:rStyle w:val="IndexLink"/>
                <w:rtl w:val="true"/>
              </w:rPr>
              <w:t>قسمت هفتم اخباری که از حضرت باقر</w:t>
            </w:r>
            <w:r>
              <w:rPr>
                <w:rStyle w:val="IndexLink"/>
                <w:rtl w:val="true"/>
              </w:rPr>
              <w:t>(</w:t>
            </w:r>
            <w:r>
              <w:rPr>
                <w:rStyle w:val="IndexLink"/>
                <w:rtl w:val="true"/>
              </w:rPr>
              <w:t>ع</w:t>
            </w:r>
            <w:r>
              <w:rPr>
                <w:rStyle w:val="IndexLink"/>
                <w:rtl w:val="true"/>
              </w:rPr>
              <w:t>)</w:t>
            </w:r>
            <w:r>
              <w:rPr>
                <w:rStyle w:val="IndexLink"/>
                <w:rtl w:val="true"/>
              </w:rPr>
              <w:t>وارد شده</w:t>
            </w:r>
            <w:r>
              <w:rPr>
                <w:rStyle w:val="IndexLink"/>
                <w:rtl w:val="true"/>
              </w:rPr>
              <w:t>:</w:t>
              <w:tab/>
            </w:r>
            <w:r>
              <w:rPr>
                <w:rStyle w:val="IndexLink"/>
              </w:rPr>
              <w:t>568</w:t>
            </w:r>
          </w:hyperlink>
        </w:p>
        <w:p>
          <w:pPr>
            <w:pStyle w:val="Contents5"/>
            <w:tabs>
              <w:tab w:val="clear" w:pos="7892"/>
              <w:tab w:val="right" w:pos="9026" w:leader="dot"/>
            </w:tabs>
            <w:rPr/>
          </w:pPr>
          <w:hyperlink w:anchor="__RefHeading___Toc63464_3650668749">
            <w:r>
              <w:rPr>
                <w:webHidden/>
                <w:rStyle w:val="IndexLink"/>
                <w:rtl w:val="true"/>
              </w:rPr>
              <w:t>قسمت هشتم اخباری که از حضرت صادق</w:t>
            </w:r>
            <w:r>
              <w:rPr>
                <w:rStyle w:val="IndexLink"/>
                <w:rtl w:val="true"/>
              </w:rPr>
              <w:t>(</w:t>
            </w:r>
            <w:r>
              <w:rPr>
                <w:rStyle w:val="IndexLink"/>
                <w:rtl w:val="true"/>
              </w:rPr>
              <w:t>ع</w:t>
            </w:r>
            <w:r>
              <w:rPr>
                <w:rStyle w:val="IndexLink"/>
                <w:rtl w:val="true"/>
              </w:rPr>
              <w:t>)</w:t>
            </w:r>
            <w:r>
              <w:rPr>
                <w:rStyle w:val="IndexLink"/>
                <w:rtl w:val="true"/>
              </w:rPr>
              <w:t>وارد شده</w:t>
            </w:r>
            <w:r>
              <w:rPr>
                <w:rStyle w:val="IndexLink"/>
                <w:rtl w:val="true"/>
              </w:rPr>
              <w:t>:</w:t>
              <w:tab/>
            </w:r>
            <w:r>
              <w:rPr>
                <w:rStyle w:val="IndexLink"/>
              </w:rPr>
              <w:t>569</w:t>
            </w:r>
          </w:hyperlink>
        </w:p>
        <w:p>
          <w:pPr>
            <w:pStyle w:val="Contents5"/>
            <w:tabs>
              <w:tab w:val="clear" w:pos="7892"/>
              <w:tab w:val="right" w:pos="9026" w:leader="dot"/>
            </w:tabs>
            <w:rPr/>
          </w:pPr>
          <w:hyperlink w:anchor="__RefHeading___Toc63466_3650668749">
            <w:r>
              <w:rPr>
                <w:webHidden/>
                <w:rStyle w:val="IndexLink"/>
                <w:rtl w:val="true"/>
              </w:rPr>
              <w:t>قسمت نهم اخباری که از حضرت موسی بن جعفر علیه السلام وارد شده</w:t>
            </w:r>
            <w:r>
              <w:rPr>
                <w:rStyle w:val="IndexLink"/>
                <w:rtl w:val="true"/>
              </w:rPr>
              <w:t>:</w:t>
              <w:tab/>
            </w:r>
            <w:r>
              <w:rPr>
                <w:rStyle w:val="IndexLink"/>
              </w:rPr>
              <w:t>571</w:t>
            </w:r>
          </w:hyperlink>
        </w:p>
        <w:p>
          <w:pPr>
            <w:pStyle w:val="Contents5"/>
            <w:tabs>
              <w:tab w:val="clear" w:pos="7892"/>
              <w:tab w:val="right" w:pos="9026" w:leader="dot"/>
            </w:tabs>
            <w:rPr/>
          </w:pPr>
          <w:hyperlink w:anchor="__RefHeading___Toc63468_3650668749">
            <w:r>
              <w:rPr>
                <w:webHidden/>
                <w:rStyle w:val="IndexLink"/>
                <w:rtl w:val="true"/>
              </w:rPr>
              <w:t>قسمت دهم اخباری که از حضرت رضا</w:t>
            </w:r>
            <w:r>
              <w:rPr>
                <w:rStyle w:val="IndexLink"/>
                <w:rtl w:val="true"/>
              </w:rPr>
              <w:t>(</w:t>
            </w:r>
            <w:r>
              <w:rPr>
                <w:rStyle w:val="IndexLink"/>
                <w:rtl w:val="true"/>
              </w:rPr>
              <w:t>ع</w:t>
            </w:r>
            <w:r>
              <w:rPr>
                <w:rStyle w:val="IndexLink"/>
                <w:rtl w:val="true"/>
              </w:rPr>
              <w:t>)</w:t>
            </w:r>
            <w:r>
              <w:rPr>
                <w:rStyle w:val="IndexLink"/>
                <w:rtl w:val="true"/>
              </w:rPr>
              <w:t>وارد شده</w:t>
            </w:r>
            <w:r>
              <w:rPr>
                <w:rStyle w:val="IndexLink"/>
                <w:rtl w:val="true"/>
              </w:rPr>
              <w:t>:</w:t>
              <w:tab/>
            </w:r>
            <w:r>
              <w:rPr>
                <w:rStyle w:val="IndexLink"/>
              </w:rPr>
              <w:t>572</w:t>
            </w:r>
          </w:hyperlink>
        </w:p>
        <w:p>
          <w:pPr>
            <w:pStyle w:val="Contents5"/>
            <w:tabs>
              <w:tab w:val="clear" w:pos="7892"/>
              <w:tab w:val="right" w:pos="9026" w:leader="dot"/>
            </w:tabs>
            <w:rPr/>
          </w:pPr>
          <w:hyperlink w:anchor="__RefHeading___Toc63470_3650668749">
            <w:r>
              <w:rPr>
                <w:webHidden/>
                <w:rStyle w:val="IndexLink"/>
                <w:rtl w:val="true"/>
              </w:rPr>
              <w:t>قسمت یازدهم اخباری که از حضرت جواد</w:t>
            </w:r>
            <w:r>
              <w:rPr>
                <w:rStyle w:val="IndexLink"/>
                <w:rtl w:val="true"/>
              </w:rPr>
              <w:t>(</w:t>
            </w:r>
            <w:r>
              <w:rPr>
                <w:rStyle w:val="IndexLink"/>
                <w:rtl w:val="true"/>
              </w:rPr>
              <w:t>ع</w:t>
            </w:r>
            <w:r>
              <w:rPr>
                <w:rStyle w:val="IndexLink"/>
                <w:rtl w:val="true"/>
              </w:rPr>
              <w:t>)</w:t>
            </w:r>
            <w:r>
              <w:rPr>
                <w:rStyle w:val="IndexLink"/>
                <w:rtl w:val="true"/>
              </w:rPr>
              <w:t>وارد شده</w:t>
            </w:r>
            <w:r>
              <w:rPr>
                <w:rStyle w:val="IndexLink"/>
                <w:rtl w:val="true"/>
              </w:rPr>
              <w:t>:</w:t>
              <w:tab/>
            </w:r>
            <w:r>
              <w:rPr>
                <w:rStyle w:val="IndexLink"/>
              </w:rPr>
              <w:t>573</w:t>
            </w:r>
          </w:hyperlink>
        </w:p>
        <w:p>
          <w:pPr>
            <w:pStyle w:val="Contents5"/>
            <w:tabs>
              <w:tab w:val="clear" w:pos="7892"/>
              <w:tab w:val="right" w:pos="9026" w:leader="dot"/>
            </w:tabs>
            <w:rPr/>
          </w:pPr>
          <w:hyperlink w:anchor="__RefHeading___Toc63472_3650668749">
            <w:r>
              <w:rPr>
                <w:webHidden/>
                <w:rStyle w:val="IndexLink"/>
                <w:rtl w:val="true"/>
              </w:rPr>
              <w:t>قسمت دوازدهم اخباری که از حضرت هادی</w:t>
            </w:r>
            <w:r>
              <w:rPr>
                <w:rStyle w:val="IndexLink"/>
                <w:rtl w:val="true"/>
              </w:rPr>
              <w:t>(</w:t>
            </w:r>
            <w:r>
              <w:rPr>
                <w:rStyle w:val="IndexLink"/>
                <w:rtl w:val="true"/>
              </w:rPr>
              <w:t>ع</w:t>
            </w:r>
            <w:r>
              <w:rPr>
                <w:rStyle w:val="IndexLink"/>
                <w:rtl w:val="true"/>
              </w:rPr>
              <w:t>)</w:t>
            </w:r>
            <w:r>
              <w:rPr>
                <w:rStyle w:val="IndexLink"/>
                <w:rtl w:val="true"/>
              </w:rPr>
              <w:t>وارد شده</w:t>
            </w:r>
            <w:r>
              <w:rPr>
                <w:rStyle w:val="IndexLink"/>
                <w:rtl w:val="true"/>
              </w:rPr>
              <w:t>:</w:t>
              <w:tab/>
            </w:r>
            <w:r>
              <w:rPr>
                <w:rStyle w:val="IndexLink"/>
              </w:rPr>
              <w:t>574</w:t>
            </w:r>
          </w:hyperlink>
        </w:p>
        <w:p>
          <w:pPr>
            <w:pStyle w:val="Contents5"/>
            <w:tabs>
              <w:tab w:val="clear" w:pos="7892"/>
              <w:tab w:val="right" w:pos="9026" w:leader="dot"/>
            </w:tabs>
            <w:rPr/>
          </w:pPr>
          <w:hyperlink w:anchor="__RefHeading___Toc63474_3650668749">
            <w:r>
              <w:rPr>
                <w:webHidden/>
                <w:rStyle w:val="IndexLink"/>
                <w:rtl w:val="true"/>
              </w:rPr>
              <w:t>قسمت سیزدهم اخباری که از حضرت عسکری علیه السلام وارد شده</w:t>
            </w:r>
            <w:r>
              <w:rPr>
                <w:rStyle w:val="IndexLink"/>
                <w:rtl w:val="true"/>
              </w:rPr>
              <w:t>:</w:t>
              <w:tab/>
            </w:r>
            <w:r>
              <w:rPr>
                <w:rStyle w:val="IndexLink"/>
              </w:rPr>
              <w:t>576</w:t>
            </w:r>
          </w:hyperlink>
        </w:p>
        <w:p>
          <w:pPr>
            <w:pStyle w:val="Contents5"/>
            <w:tabs>
              <w:tab w:val="clear" w:pos="7892"/>
              <w:tab w:val="right" w:pos="9026" w:leader="dot"/>
            </w:tabs>
            <w:rPr/>
          </w:pPr>
          <w:hyperlink w:anchor="__RefHeading___Toc63476_3650668749">
            <w:r>
              <w:rPr>
                <w:webHidden/>
                <w:rStyle w:val="IndexLink"/>
                <w:rtl w:val="true"/>
              </w:rPr>
              <w:t>قسمت چهاردهم اخباری که از کتاب سلیم بن قیس</w:t>
            </w:r>
            <w:r>
              <w:rPr>
                <w:rStyle w:val="IndexLink"/>
                <w:rtl w:val="true"/>
              </w:rPr>
              <w:tab/>
            </w:r>
            <w:r>
              <w:rPr>
                <w:rStyle w:val="IndexLink"/>
              </w:rPr>
              <w:t>577</w:t>
            </w:r>
          </w:hyperlink>
        </w:p>
        <w:p>
          <w:pPr>
            <w:pStyle w:val="Contents4"/>
            <w:tabs>
              <w:tab w:val="clear" w:pos="8176"/>
              <w:tab w:val="right" w:pos="9026" w:leader="dot"/>
            </w:tabs>
            <w:rPr/>
          </w:pPr>
          <w:hyperlink w:anchor="__RefHeading___Toc63478_3650668749">
            <w:r>
              <w:rPr>
                <w:webHidden/>
                <w:rStyle w:val="IndexLink"/>
                <w:rtl w:val="true"/>
              </w:rPr>
              <w:t>«(</w:t>
            </w:r>
            <w:r>
              <w:rPr>
                <w:rStyle w:val="IndexLink"/>
                <w:rtl w:val="true"/>
              </w:rPr>
              <w:t>مبحث نهم</w:t>
            </w:r>
            <w:r>
              <w:rPr>
                <w:rStyle w:val="IndexLink"/>
                <w:rtl w:val="true"/>
              </w:rPr>
              <w:t xml:space="preserve">)» </w:t>
            </w:r>
            <w:r>
              <w:rPr>
                <w:rStyle w:val="IndexLink"/>
                <w:rtl w:val="true"/>
              </w:rPr>
              <w:t>در علامات ظهور حضرت صاحب الزمان عجل اللّه تعالی فرجه</w:t>
            </w:r>
            <w:r>
              <w:rPr>
                <w:rStyle w:val="IndexLink"/>
                <w:rtl w:val="true"/>
              </w:rPr>
              <w:t>:</w:t>
              <w:tab/>
            </w:r>
            <w:r>
              <w:rPr>
                <w:rStyle w:val="IndexLink"/>
              </w:rPr>
              <w:t>580</w:t>
            </w:r>
          </w:hyperlink>
        </w:p>
        <w:p>
          <w:pPr>
            <w:pStyle w:val="Contents4"/>
            <w:tabs>
              <w:tab w:val="clear" w:pos="8176"/>
              <w:tab w:val="right" w:pos="9026" w:leader="dot"/>
            </w:tabs>
            <w:rPr/>
          </w:pPr>
          <w:hyperlink w:anchor="__RefHeading___Toc63480_3650668749">
            <w:r>
              <w:rPr>
                <w:webHidden/>
                <w:rStyle w:val="IndexLink"/>
                <w:rtl w:val="true"/>
              </w:rPr>
              <w:t>(</w:t>
            </w:r>
            <w:r>
              <w:rPr>
                <w:rStyle w:val="IndexLink"/>
                <w:rtl w:val="true"/>
              </w:rPr>
              <w:t>مبحث دهم</w:t>
            </w:r>
            <w:r>
              <w:rPr>
                <w:rStyle w:val="IndexLink"/>
                <w:rtl w:val="true"/>
              </w:rPr>
              <w:t xml:space="preserve">) </w:t>
            </w:r>
            <w:r>
              <w:rPr>
                <w:rStyle w:val="IndexLink"/>
                <w:rtl w:val="true"/>
              </w:rPr>
              <w:t>در بیان نواب حضرت مهدی علیه السلام</w:t>
            </w:r>
            <w:r>
              <w:rPr>
                <w:rStyle w:val="IndexLink"/>
                <w:rtl w:val="true"/>
              </w:rPr>
              <w:t>:</w:t>
              <w:tab/>
            </w:r>
            <w:r>
              <w:rPr>
                <w:rStyle w:val="IndexLink"/>
              </w:rPr>
              <w:t>585</w:t>
            </w:r>
          </w:hyperlink>
        </w:p>
        <w:p>
          <w:pPr>
            <w:pStyle w:val="Contents4"/>
            <w:tabs>
              <w:tab w:val="clear" w:pos="8176"/>
              <w:tab w:val="right" w:pos="9026" w:leader="dot"/>
            </w:tabs>
            <w:rPr/>
          </w:pPr>
          <w:hyperlink w:anchor="__RefHeading___Toc63482_3650668749">
            <w:r>
              <w:rPr>
                <w:webHidden/>
                <w:rStyle w:val="IndexLink"/>
                <w:rtl w:val="true"/>
              </w:rPr>
              <w:t>(</w:t>
            </w:r>
            <w:r>
              <w:rPr>
                <w:rStyle w:val="IndexLink"/>
                <w:rtl w:val="true"/>
              </w:rPr>
              <w:t>مبحث یازدهم</w:t>
            </w:r>
            <w:r>
              <w:rPr>
                <w:rStyle w:val="IndexLink"/>
                <w:rtl w:val="true"/>
              </w:rPr>
              <w:t xml:space="preserve">) </w:t>
            </w:r>
            <w:r>
              <w:rPr>
                <w:rStyle w:val="IndexLink"/>
                <w:rtl w:val="true"/>
              </w:rPr>
              <w:t>در کیفیت ظهور حضرت مهدی</w:t>
            </w:r>
            <w:r>
              <w:rPr>
                <w:rStyle w:val="IndexLink"/>
                <w:rtl w:val="true"/>
              </w:rPr>
              <w:t>(</w:t>
            </w:r>
            <w:r>
              <w:rPr>
                <w:rStyle w:val="IndexLink"/>
                <w:rtl w:val="true"/>
              </w:rPr>
              <w:t>عج</w:t>
            </w:r>
            <w:r>
              <w:rPr>
                <w:rStyle w:val="IndexLink"/>
                <w:rtl w:val="true"/>
              </w:rPr>
              <w:t>)</w:t>
            </w:r>
            <w:r>
              <w:rPr>
                <w:rStyle w:val="IndexLink"/>
                <w:rtl w:val="true"/>
              </w:rPr>
              <w:t>و سیرة او و شمۀ از قضایای واقعه در ایام ظهورش</w:t>
            </w:r>
            <w:r>
              <w:rPr>
                <w:rStyle w:val="IndexLink"/>
                <w:rtl w:val="true"/>
              </w:rPr>
              <w:t>:</w:t>
              <w:tab/>
            </w:r>
            <w:r>
              <w:rPr>
                <w:rStyle w:val="IndexLink"/>
              </w:rPr>
              <w:t>593</w:t>
            </w:r>
          </w:hyperlink>
        </w:p>
        <w:p>
          <w:pPr>
            <w:pStyle w:val="Contents4"/>
            <w:tabs>
              <w:tab w:val="clear" w:pos="8176"/>
              <w:tab w:val="right" w:pos="9026" w:leader="dot"/>
            </w:tabs>
            <w:rPr/>
          </w:pPr>
          <w:hyperlink w:anchor="__RefHeading___Toc63484_3650668749">
            <w:r>
              <w:rPr>
                <w:webHidden/>
                <w:rStyle w:val="IndexLink"/>
                <w:rtl w:val="true"/>
              </w:rPr>
              <w:t>(</w:t>
            </w:r>
            <w:r>
              <w:rPr>
                <w:rStyle w:val="IndexLink"/>
                <w:rtl w:val="true"/>
              </w:rPr>
              <w:t>مبحث دوازدهم</w:t>
            </w:r>
            <w:r>
              <w:rPr>
                <w:rStyle w:val="IndexLink"/>
                <w:rtl w:val="true"/>
              </w:rPr>
              <w:t xml:space="preserve">) </w:t>
            </w:r>
            <w:r>
              <w:rPr>
                <w:rStyle w:val="IndexLink"/>
                <w:rtl w:val="true"/>
              </w:rPr>
              <w:t>در رجعت</w:t>
            </w:r>
            <w:r>
              <w:rPr>
                <w:rStyle w:val="IndexLink"/>
                <w:rtl w:val="true"/>
              </w:rPr>
              <w:tab/>
            </w:r>
            <w:r>
              <w:rPr>
                <w:rStyle w:val="IndexLink"/>
              </w:rPr>
              <w:t>596</w:t>
            </w:r>
          </w:hyperlink>
        </w:p>
        <w:p>
          <w:pPr>
            <w:pStyle w:val="Contents5"/>
            <w:tabs>
              <w:tab w:val="clear" w:pos="7892"/>
              <w:tab w:val="right" w:pos="9026" w:leader="dot"/>
            </w:tabs>
            <w:rPr/>
          </w:pPr>
          <w:hyperlink w:anchor="__RefHeading___Toc63486_3650668749">
            <w:r>
              <w:rPr>
                <w:webHidden/>
                <w:rStyle w:val="IndexLink"/>
                <w:rtl w:val="true"/>
              </w:rPr>
              <w:t>اشاره</w:t>
            </w:r>
            <w:r>
              <w:rPr>
                <w:rStyle w:val="IndexLink"/>
                <w:rtl w:val="true"/>
              </w:rPr>
              <w:tab/>
            </w:r>
            <w:r>
              <w:rPr>
                <w:rStyle w:val="IndexLink"/>
              </w:rPr>
              <w:t>596</w:t>
            </w:r>
          </w:hyperlink>
        </w:p>
        <w:p>
          <w:pPr>
            <w:pStyle w:val="Contents5"/>
            <w:tabs>
              <w:tab w:val="clear" w:pos="7892"/>
              <w:tab w:val="right" w:pos="9026" w:leader="dot"/>
            </w:tabs>
            <w:rPr/>
          </w:pPr>
          <w:hyperlink w:anchor="__RefHeading___Toc63488_3650668749">
            <w:r>
              <w:rPr>
                <w:webHidden/>
                <w:rStyle w:val="IndexLink"/>
                <w:rtl w:val="true"/>
              </w:rPr>
              <w:t>مقصد اول در اثبات رجعت</w:t>
            </w:r>
            <w:r>
              <w:rPr>
                <w:rStyle w:val="IndexLink"/>
                <w:rtl w:val="true"/>
              </w:rPr>
              <w:t>:</w:t>
              <w:tab/>
            </w:r>
            <w:r>
              <w:rPr>
                <w:rStyle w:val="IndexLink"/>
              </w:rPr>
              <w:t>596</w:t>
            </w:r>
          </w:hyperlink>
        </w:p>
        <w:p>
          <w:pPr>
            <w:pStyle w:val="Contents6"/>
            <w:tabs>
              <w:tab w:val="clear" w:pos="7609"/>
              <w:tab w:val="right" w:pos="9026" w:leader="dot"/>
            </w:tabs>
            <w:rPr/>
          </w:pPr>
          <w:hyperlink w:anchor="__RefHeading___Toc63490_3650668749">
            <w:r>
              <w:rPr>
                <w:webHidden/>
                <w:rStyle w:val="IndexLink"/>
                <w:rtl w:val="true"/>
              </w:rPr>
              <w:t>اشاره</w:t>
            </w:r>
            <w:r>
              <w:rPr>
                <w:rStyle w:val="IndexLink"/>
                <w:rtl w:val="true"/>
              </w:rPr>
              <w:tab/>
            </w:r>
            <w:r>
              <w:rPr>
                <w:rStyle w:val="IndexLink"/>
              </w:rPr>
              <w:t>596</w:t>
            </w:r>
          </w:hyperlink>
        </w:p>
        <w:p>
          <w:pPr>
            <w:pStyle w:val="Contents6"/>
            <w:tabs>
              <w:tab w:val="clear" w:pos="7609"/>
              <w:tab w:val="right" w:pos="9026" w:leader="dot"/>
            </w:tabs>
            <w:rPr/>
          </w:pPr>
          <w:hyperlink w:anchor="__RefHeading___Toc63492_3650668749">
            <w:r>
              <w:rPr>
                <w:webHidden/>
                <w:rStyle w:val="IndexLink"/>
                <w:rtl w:val="true"/>
              </w:rPr>
              <w:t>کتبی که اخبار رجعت در آنها ذکر شده</w:t>
            </w:r>
            <w:r>
              <w:rPr>
                <w:rStyle w:val="IndexLink"/>
                <w:rtl w:val="true"/>
              </w:rPr>
              <w:t>:</w:t>
              <w:tab/>
            </w:r>
            <w:r>
              <w:rPr>
                <w:rStyle w:val="IndexLink"/>
              </w:rPr>
              <w:t>597</w:t>
            </w:r>
          </w:hyperlink>
        </w:p>
        <w:p>
          <w:pPr>
            <w:pStyle w:val="Contents6"/>
            <w:tabs>
              <w:tab w:val="clear" w:pos="7609"/>
              <w:tab w:val="right" w:pos="9026" w:leader="dot"/>
            </w:tabs>
            <w:rPr/>
          </w:pPr>
          <w:hyperlink w:anchor="__RefHeading___Toc63494_3650668749">
            <w:r>
              <w:rPr>
                <w:webHidden/>
                <w:rStyle w:val="IndexLink"/>
                <w:rtl w:val="true"/>
              </w:rPr>
              <w:t>اخبار رجعت</w:t>
            </w:r>
            <w:r>
              <w:rPr>
                <w:rStyle w:val="IndexLink"/>
                <w:rtl w:val="true"/>
              </w:rPr>
              <w:t>:</w:t>
              <w:tab/>
            </w:r>
            <w:r>
              <w:rPr>
                <w:rStyle w:val="IndexLink"/>
              </w:rPr>
              <w:t>598</w:t>
            </w:r>
          </w:hyperlink>
        </w:p>
        <w:p>
          <w:pPr>
            <w:pStyle w:val="Contents5"/>
            <w:tabs>
              <w:tab w:val="clear" w:pos="7892"/>
              <w:tab w:val="right" w:pos="9026" w:leader="dot"/>
            </w:tabs>
            <w:rPr/>
          </w:pPr>
          <w:hyperlink w:anchor="__RefHeading___Toc63496_3650668749">
            <w:r>
              <w:rPr>
                <w:webHidden/>
                <w:rStyle w:val="IndexLink"/>
                <w:rtl w:val="true"/>
              </w:rPr>
              <w:t>(</w:t>
            </w:r>
            <w:r>
              <w:rPr>
                <w:rStyle w:val="IndexLink"/>
                <w:rtl w:val="true"/>
              </w:rPr>
              <w:t>مقصد دوم</w:t>
            </w:r>
            <w:r>
              <w:rPr>
                <w:rStyle w:val="IndexLink"/>
                <w:rtl w:val="true"/>
              </w:rPr>
              <w:t xml:space="preserve">) </w:t>
            </w:r>
            <w:r>
              <w:rPr>
                <w:rStyle w:val="IndexLink"/>
                <w:rtl w:val="true"/>
              </w:rPr>
              <w:t>در اثبات وقوع رجعت در امم سابقه</w:t>
            </w:r>
            <w:r>
              <w:rPr>
                <w:rStyle w:val="IndexLink"/>
                <w:rtl w:val="true"/>
              </w:rPr>
              <w:t>:</w:t>
              <w:tab/>
            </w:r>
            <w:r>
              <w:rPr>
                <w:rStyle w:val="IndexLink"/>
              </w:rPr>
              <w:t>606</w:t>
            </w:r>
          </w:hyperlink>
        </w:p>
        <w:p>
          <w:pPr>
            <w:pStyle w:val="Contents5"/>
            <w:tabs>
              <w:tab w:val="clear" w:pos="7892"/>
              <w:tab w:val="right" w:pos="9026" w:leader="dot"/>
            </w:tabs>
            <w:rPr/>
          </w:pPr>
          <w:hyperlink w:anchor="__RefHeading___Toc63498_3650668749">
            <w:r>
              <w:rPr>
                <w:webHidden/>
                <w:rStyle w:val="IndexLink"/>
                <w:rtl w:val="true"/>
              </w:rPr>
              <w:t>«(</w:t>
            </w:r>
            <w:r>
              <w:rPr>
                <w:rStyle w:val="IndexLink"/>
                <w:rtl w:val="true"/>
              </w:rPr>
              <w:t>مقصد سوم</w:t>
            </w:r>
            <w:r>
              <w:rPr>
                <w:rStyle w:val="IndexLink"/>
                <w:rtl w:val="true"/>
              </w:rPr>
              <w:t xml:space="preserve">)» </w:t>
            </w:r>
            <w:r>
              <w:rPr>
                <w:rStyle w:val="IndexLink"/>
                <w:rtl w:val="true"/>
              </w:rPr>
              <w:t>در دفع شبهات منکرین رجعت</w:t>
            </w:r>
            <w:r>
              <w:rPr>
                <w:rStyle w:val="IndexLink"/>
                <w:rtl w:val="true"/>
              </w:rPr>
              <w:t>:</w:t>
              <w:tab/>
            </w:r>
            <w:r>
              <w:rPr>
                <w:rStyle w:val="IndexLink"/>
              </w:rPr>
              <w:t>608</w:t>
            </w:r>
          </w:hyperlink>
        </w:p>
        <w:p>
          <w:pPr>
            <w:pStyle w:val="Contents5"/>
            <w:tabs>
              <w:tab w:val="clear" w:pos="7892"/>
              <w:tab w:val="right" w:pos="9026" w:leader="dot"/>
            </w:tabs>
            <w:rPr/>
          </w:pPr>
          <w:hyperlink w:anchor="__RefHeading___Toc63500_3650668749">
            <w:r>
              <w:rPr>
                <w:webHidden/>
                <w:rStyle w:val="IndexLink"/>
                <w:rtl w:val="true"/>
              </w:rPr>
              <w:t>(</w:t>
            </w:r>
            <w:r>
              <w:rPr>
                <w:rStyle w:val="IndexLink"/>
                <w:rtl w:val="true"/>
              </w:rPr>
              <w:t>مقصد چهارم</w:t>
            </w:r>
            <w:r>
              <w:rPr>
                <w:rStyle w:val="IndexLink"/>
                <w:rtl w:val="true"/>
              </w:rPr>
              <w:t xml:space="preserve">) </w:t>
            </w:r>
            <w:r>
              <w:rPr>
                <w:rStyle w:val="IndexLink"/>
                <w:rtl w:val="true"/>
              </w:rPr>
              <w:t>در بیان کسانی که رجعت میکنند</w:t>
            </w:r>
            <w:r>
              <w:rPr>
                <w:rStyle w:val="IndexLink"/>
                <w:rtl w:val="true"/>
              </w:rPr>
              <w:t>:</w:t>
              <w:tab/>
            </w:r>
            <w:r>
              <w:rPr>
                <w:rStyle w:val="IndexLink"/>
              </w:rPr>
              <w:t>610</w:t>
            </w:r>
          </w:hyperlink>
        </w:p>
        <w:p>
          <w:pPr>
            <w:pStyle w:val="Contents2"/>
            <w:tabs>
              <w:tab w:val="clear" w:pos="8743"/>
              <w:tab w:val="right" w:pos="9026" w:leader="dot"/>
            </w:tabs>
            <w:rPr/>
          </w:pPr>
          <w:hyperlink w:anchor="__RefHeading___Toc63502_3650668749">
            <w:r>
              <w:rPr>
                <w:webHidden/>
                <w:rStyle w:val="IndexLink"/>
                <w:rtl w:val="true"/>
              </w:rPr>
              <w:t>بخش ششم</w:t>
            </w:r>
            <w:r>
              <w:rPr>
                <w:rStyle w:val="IndexLink"/>
                <w:rtl w:val="true"/>
              </w:rPr>
              <w:t xml:space="preserve">: </w:t>
            </w:r>
            <w:r>
              <w:rPr>
                <w:rStyle w:val="IndexLink"/>
                <w:rtl w:val="true"/>
              </w:rPr>
              <w:t>در معاد</w:t>
            </w:r>
            <w:r>
              <w:rPr>
                <w:rStyle w:val="IndexLink"/>
                <w:rtl w:val="true"/>
              </w:rPr>
              <w:tab/>
            </w:r>
            <w:r>
              <w:rPr>
                <w:rStyle w:val="IndexLink"/>
              </w:rPr>
              <w:t>612</w:t>
            </w:r>
          </w:hyperlink>
        </w:p>
        <w:p>
          <w:pPr>
            <w:pStyle w:val="Contents3"/>
            <w:tabs>
              <w:tab w:val="clear" w:pos="8459"/>
              <w:tab w:val="right" w:pos="9026" w:leader="dot"/>
            </w:tabs>
            <w:rPr/>
          </w:pPr>
          <w:hyperlink w:anchor="__RefHeading___Toc63504_3650668749">
            <w:r>
              <w:rPr>
                <w:webHidden/>
                <w:rStyle w:val="IndexLink"/>
                <w:rtl w:val="true"/>
              </w:rPr>
              <w:t>اشاره</w:t>
            </w:r>
            <w:r>
              <w:rPr>
                <w:rStyle w:val="IndexLink"/>
                <w:rtl w:val="true"/>
              </w:rPr>
              <w:tab/>
            </w:r>
            <w:r>
              <w:rPr>
                <w:rStyle w:val="IndexLink"/>
              </w:rPr>
              <w:t>612</w:t>
            </w:r>
          </w:hyperlink>
        </w:p>
        <w:p>
          <w:pPr>
            <w:pStyle w:val="Contents3"/>
            <w:tabs>
              <w:tab w:val="clear" w:pos="8459"/>
              <w:tab w:val="right" w:pos="9026" w:leader="dot"/>
            </w:tabs>
            <w:rPr/>
          </w:pPr>
          <w:hyperlink w:anchor="__RefHeading___Toc63506_3650668749">
            <w:r>
              <w:rPr>
                <w:webHidden/>
                <w:rStyle w:val="IndexLink"/>
                <w:rtl w:val="true"/>
              </w:rPr>
              <w:t>امر اول</w:t>
            </w:r>
            <w:r>
              <w:rPr>
                <w:rStyle w:val="IndexLink"/>
                <w:rtl w:val="true"/>
              </w:rPr>
              <w:t>:</w:t>
            </w:r>
            <w:r>
              <w:rPr>
                <w:rStyle w:val="IndexLink"/>
                <w:rtl w:val="true"/>
              </w:rPr>
              <w:t>در حقیقت روح انسانی و اثبات بقاء آن</w:t>
            </w:r>
            <w:r>
              <w:rPr>
                <w:rStyle w:val="IndexLink"/>
                <w:rtl w:val="true"/>
              </w:rPr>
              <w:t>:</w:t>
              <w:tab/>
            </w:r>
            <w:r>
              <w:rPr>
                <w:rStyle w:val="IndexLink"/>
              </w:rPr>
              <w:t>613</w:t>
            </w:r>
          </w:hyperlink>
        </w:p>
        <w:p>
          <w:pPr>
            <w:pStyle w:val="Contents4"/>
            <w:tabs>
              <w:tab w:val="clear" w:pos="8176"/>
              <w:tab w:val="right" w:pos="9026" w:leader="dot"/>
            </w:tabs>
            <w:rPr/>
          </w:pPr>
          <w:hyperlink w:anchor="__RefHeading___Toc63508_3650668749">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63510_3650668749">
            <w:r>
              <w:rPr>
                <w:webHidden/>
                <w:rStyle w:val="IndexLink"/>
                <w:rtl w:val="true"/>
              </w:rPr>
              <w:t>ادلۀ اثبات روح انسانی و تجرد آن</w:t>
            </w:r>
            <w:r>
              <w:rPr>
                <w:rStyle w:val="IndexLink"/>
                <w:rtl w:val="true"/>
              </w:rPr>
              <w:t>:</w:t>
              <w:tab/>
            </w:r>
            <w:r>
              <w:rPr>
                <w:rStyle w:val="IndexLink"/>
              </w:rPr>
              <w:t>615</w:t>
            </w:r>
          </w:hyperlink>
        </w:p>
        <w:p>
          <w:pPr>
            <w:pStyle w:val="Contents4"/>
            <w:tabs>
              <w:tab w:val="clear" w:pos="8176"/>
              <w:tab w:val="right" w:pos="9026" w:leader="dot"/>
            </w:tabs>
            <w:rPr/>
          </w:pPr>
          <w:hyperlink w:anchor="__RefHeading___Toc63512_3650668749">
            <w:r>
              <w:rPr>
                <w:webHidden/>
                <w:rStyle w:val="IndexLink"/>
                <w:rtl w:val="true"/>
              </w:rPr>
              <w:t>بقاء روح</w:t>
            </w:r>
            <w:r>
              <w:rPr>
                <w:rStyle w:val="IndexLink"/>
                <w:rtl w:val="true"/>
              </w:rPr>
              <w:t>:</w:t>
              <w:tab/>
            </w:r>
            <w:r>
              <w:rPr>
                <w:rStyle w:val="IndexLink"/>
              </w:rPr>
              <w:t>617</w:t>
            </w:r>
          </w:hyperlink>
        </w:p>
        <w:p>
          <w:pPr>
            <w:pStyle w:val="Contents3"/>
            <w:tabs>
              <w:tab w:val="clear" w:pos="8459"/>
              <w:tab w:val="right" w:pos="9026" w:leader="dot"/>
            </w:tabs>
            <w:rPr/>
          </w:pPr>
          <w:hyperlink w:anchor="__RefHeading___Toc63514_3650668749">
            <w:r>
              <w:rPr>
                <w:webHidden/>
                <w:rStyle w:val="IndexLink"/>
                <w:rtl w:val="true"/>
              </w:rPr>
              <w:t>امر دوم در اینکه روح انسانی در بدو آفرینش مجرد بوده</w:t>
            </w:r>
            <w:r>
              <w:rPr>
                <w:rStyle w:val="IndexLink"/>
                <w:rtl w:val="true"/>
              </w:rPr>
              <w:t>:</w:t>
              <w:tab/>
            </w:r>
            <w:r>
              <w:rPr>
                <w:rStyle w:val="IndexLink"/>
              </w:rPr>
              <w:t>618</w:t>
            </w:r>
          </w:hyperlink>
        </w:p>
        <w:p>
          <w:pPr>
            <w:pStyle w:val="Contents3"/>
            <w:tabs>
              <w:tab w:val="clear" w:pos="8459"/>
              <w:tab w:val="right" w:pos="9026" w:leader="dot"/>
            </w:tabs>
            <w:rPr/>
          </w:pPr>
          <w:hyperlink w:anchor="__RefHeading___Toc63516_3650668749">
            <w:r>
              <w:rPr>
                <w:webHidden/>
                <w:rStyle w:val="IndexLink"/>
                <w:rtl w:val="true"/>
              </w:rPr>
              <w:t>امر سوم در اثبات معاد</w:t>
            </w:r>
            <w:r>
              <w:rPr>
                <w:rStyle w:val="IndexLink"/>
                <w:rtl w:val="true"/>
              </w:rPr>
              <w:t>:</w:t>
              <w:tab/>
            </w:r>
            <w:r>
              <w:rPr>
                <w:rStyle w:val="IndexLink"/>
              </w:rPr>
              <w:t>621</w:t>
            </w:r>
          </w:hyperlink>
        </w:p>
        <w:p>
          <w:pPr>
            <w:pStyle w:val="Contents4"/>
            <w:tabs>
              <w:tab w:val="clear" w:pos="8176"/>
              <w:tab w:val="right" w:pos="9026" w:leader="dot"/>
            </w:tabs>
            <w:rPr/>
          </w:pPr>
          <w:hyperlink w:anchor="__RefHeading___Toc63518_3650668749">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63520_3650668749">
            <w:r>
              <w:rPr>
                <w:webHidden/>
                <w:rStyle w:val="IndexLink"/>
                <w:rtl w:val="true"/>
              </w:rPr>
              <w:t>ادله عقلیه بر اثبات معاد</w:t>
            </w:r>
            <w:r>
              <w:rPr>
                <w:rStyle w:val="IndexLink"/>
                <w:rtl w:val="true"/>
              </w:rPr>
              <w:t>:</w:t>
              <w:tab/>
            </w:r>
            <w:r>
              <w:rPr>
                <w:rStyle w:val="IndexLink"/>
              </w:rPr>
              <w:t>621</w:t>
            </w:r>
          </w:hyperlink>
        </w:p>
        <w:p>
          <w:pPr>
            <w:pStyle w:val="Contents4"/>
            <w:tabs>
              <w:tab w:val="clear" w:pos="8176"/>
              <w:tab w:val="right" w:pos="9026" w:leader="dot"/>
            </w:tabs>
            <w:rPr/>
          </w:pPr>
          <w:hyperlink w:anchor="__RefHeading___Toc63522_3650668749">
            <w:r>
              <w:rPr>
                <w:webHidden/>
                <w:rStyle w:val="IndexLink"/>
                <w:rtl w:val="true"/>
              </w:rPr>
              <w:t>ادله نقلیه بر اثبات معاد</w:t>
            </w:r>
            <w:r>
              <w:rPr>
                <w:rStyle w:val="IndexLink"/>
                <w:rtl w:val="true"/>
              </w:rPr>
              <w:t>:</w:t>
              <w:tab/>
            </w:r>
            <w:r>
              <w:rPr>
                <w:rStyle w:val="IndexLink"/>
              </w:rPr>
              <w:t>623</w:t>
            </w:r>
          </w:hyperlink>
        </w:p>
        <w:p>
          <w:pPr>
            <w:pStyle w:val="Contents4"/>
            <w:tabs>
              <w:tab w:val="clear" w:pos="8176"/>
              <w:tab w:val="right" w:pos="9026" w:leader="dot"/>
            </w:tabs>
            <w:rPr/>
          </w:pPr>
          <w:hyperlink w:anchor="__RefHeading___Toc63524_3650668749">
            <w:r>
              <w:rPr>
                <w:webHidden/>
                <w:rStyle w:val="IndexLink"/>
                <w:rtl w:val="true"/>
              </w:rPr>
              <w:t>اقوال حکماء و متکلمین در معاد</w:t>
            </w:r>
            <w:r>
              <w:rPr>
                <w:rStyle w:val="IndexLink"/>
                <w:rtl w:val="true"/>
              </w:rPr>
              <w:t>:</w:t>
              <w:tab/>
            </w:r>
            <w:r>
              <w:rPr>
                <w:rStyle w:val="IndexLink"/>
              </w:rPr>
              <w:t>625</w:t>
            </w:r>
          </w:hyperlink>
        </w:p>
        <w:p>
          <w:pPr>
            <w:pStyle w:val="Contents4"/>
            <w:tabs>
              <w:tab w:val="clear" w:pos="8176"/>
              <w:tab w:val="right" w:pos="9026" w:leader="dot"/>
            </w:tabs>
            <w:rPr/>
          </w:pPr>
          <w:hyperlink w:anchor="__RefHeading___Toc63526_3650668749">
            <w:r>
              <w:rPr>
                <w:webHidden/>
                <w:rStyle w:val="IndexLink"/>
                <w:rtl w:val="true"/>
              </w:rPr>
              <w:t>تحقیق در مذهب حق</w:t>
            </w:r>
            <w:r>
              <w:rPr>
                <w:rStyle w:val="IndexLink"/>
                <w:rtl w:val="true"/>
              </w:rPr>
              <w:t>:</w:t>
              <w:tab/>
            </w:r>
            <w:r>
              <w:rPr>
                <w:rStyle w:val="IndexLink"/>
              </w:rPr>
              <w:t>626</w:t>
            </w:r>
          </w:hyperlink>
        </w:p>
        <w:p>
          <w:pPr>
            <w:pStyle w:val="Contents4"/>
            <w:tabs>
              <w:tab w:val="clear" w:pos="8176"/>
              <w:tab w:val="right" w:pos="9026" w:leader="dot"/>
            </w:tabs>
            <w:rPr/>
          </w:pPr>
          <w:hyperlink w:anchor="__RefHeading___Toc63528_3650668749">
            <w:r>
              <w:rPr>
                <w:webHidden/>
                <w:rStyle w:val="IndexLink"/>
                <w:rtl w:val="true"/>
              </w:rPr>
              <w:t>آیات قرآنی در معاد جسمانی</w:t>
            </w:r>
            <w:r>
              <w:rPr>
                <w:rStyle w:val="IndexLink"/>
                <w:rtl w:val="true"/>
              </w:rPr>
              <w:t>:</w:t>
              <w:tab/>
            </w:r>
            <w:r>
              <w:rPr>
                <w:rStyle w:val="IndexLink"/>
              </w:rPr>
              <w:t>630</w:t>
            </w:r>
          </w:hyperlink>
        </w:p>
        <w:p>
          <w:pPr>
            <w:pStyle w:val="Contents4"/>
            <w:tabs>
              <w:tab w:val="clear" w:pos="8176"/>
              <w:tab w:val="right" w:pos="9026" w:leader="dot"/>
            </w:tabs>
            <w:rPr/>
          </w:pPr>
          <w:hyperlink w:anchor="__RefHeading___Toc63530_3650668749">
            <w:r>
              <w:rPr>
                <w:webHidden/>
                <w:rStyle w:val="IndexLink"/>
                <w:rtl w:val="true"/>
              </w:rPr>
              <w:t>اخبار داله بر معاد جسمانی</w:t>
            </w:r>
            <w:r>
              <w:rPr>
                <w:rStyle w:val="IndexLink"/>
                <w:rtl w:val="true"/>
              </w:rPr>
              <w:t>:</w:t>
              <w:tab/>
            </w:r>
            <w:r>
              <w:rPr>
                <w:rStyle w:val="IndexLink"/>
              </w:rPr>
              <w:t>632</w:t>
            </w:r>
          </w:hyperlink>
        </w:p>
        <w:p>
          <w:pPr>
            <w:pStyle w:val="Contents4"/>
            <w:tabs>
              <w:tab w:val="clear" w:pos="8176"/>
              <w:tab w:val="right" w:pos="9026" w:leader="dot"/>
            </w:tabs>
            <w:rPr/>
          </w:pPr>
          <w:hyperlink w:anchor="__RefHeading___Toc63532_3650668749">
            <w:r>
              <w:rPr>
                <w:webHidden/>
                <w:rStyle w:val="IndexLink"/>
                <w:rtl w:val="true"/>
              </w:rPr>
              <w:t>گفتار صدر المتألهین در باره معاد</w:t>
            </w:r>
            <w:r>
              <w:rPr>
                <w:rStyle w:val="IndexLink"/>
                <w:rtl w:val="true"/>
              </w:rPr>
              <w:t>:</w:t>
              <w:tab/>
            </w:r>
            <w:r>
              <w:rPr>
                <w:rStyle w:val="IndexLink"/>
              </w:rPr>
              <w:t>634</w:t>
            </w:r>
          </w:hyperlink>
        </w:p>
        <w:p>
          <w:pPr>
            <w:pStyle w:val="Contents4"/>
            <w:tabs>
              <w:tab w:val="clear" w:pos="8176"/>
              <w:tab w:val="right" w:pos="9026" w:leader="dot"/>
            </w:tabs>
            <w:rPr/>
          </w:pPr>
          <w:hyperlink w:anchor="__RefHeading___Toc63534_3650668749">
            <w:r>
              <w:rPr>
                <w:webHidden/>
                <w:rStyle w:val="IndexLink"/>
                <w:rtl w:val="true"/>
              </w:rPr>
              <w:t>گفتار شیخ احمد احسائی در باره معاد</w:t>
            </w:r>
            <w:r>
              <w:rPr>
                <w:rStyle w:val="IndexLink"/>
                <w:rtl w:val="true"/>
              </w:rPr>
              <w:t>:</w:t>
              <w:tab/>
            </w:r>
            <w:r>
              <w:rPr>
                <w:rStyle w:val="IndexLink"/>
              </w:rPr>
              <w:t>638</w:t>
            </w:r>
          </w:hyperlink>
        </w:p>
        <w:p>
          <w:pPr>
            <w:pStyle w:val="Contents3"/>
            <w:tabs>
              <w:tab w:val="clear" w:pos="8459"/>
              <w:tab w:val="right" w:pos="9026" w:leader="dot"/>
            </w:tabs>
            <w:rPr/>
          </w:pPr>
          <w:hyperlink w:anchor="__RefHeading___Toc63536_3650668749">
            <w:r>
              <w:rPr>
                <w:webHidden/>
                <w:rStyle w:val="IndexLink"/>
                <w:rtl w:val="true"/>
              </w:rPr>
              <w:t>امر چهارم در بیان شبهه آکل و مأکول و جواب آن</w:t>
            </w:r>
            <w:r>
              <w:rPr>
                <w:rStyle w:val="IndexLink"/>
                <w:rtl w:val="true"/>
              </w:rPr>
              <w:t>:</w:t>
              <w:tab/>
            </w:r>
            <w:r>
              <w:rPr>
                <w:rStyle w:val="IndexLink"/>
              </w:rPr>
              <w:t>640</w:t>
            </w:r>
          </w:hyperlink>
        </w:p>
        <w:p>
          <w:pPr>
            <w:pStyle w:val="Contents3"/>
            <w:tabs>
              <w:tab w:val="clear" w:pos="8459"/>
              <w:tab w:val="right" w:pos="9026" w:leader="dot"/>
            </w:tabs>
            <w:rPr/>
          </w:pPr>
          <w:hyperlink w:anchor="__RefHeading___Toc63538_3650668749">
            <w:r>
              <w:rPr>
                <w:webHidden/>
                <w:rStyle w:val="IndexLink"/>
                <w:rtl w:val="true"/>
              </w:rPr>
              <w:t>امر پنجم در بیان شبهه اعاده معدوم و جواب آن</w:t>
            </w:r>
            <w:r>
              <w:rPr>
                <w:rStyle w:val="IndexLink"/>
                <w:rtl w:val="true"/>
              </w:rPr>
              <w:t>:</w:t>
              <w:tab/>
            </w:r>
            <w:r>
              <w:rPr>
                <w:rStyle w:val="IndexLink"/>
              </w:rPr>
              <w:t>643</w:t>
            </w:r>
          </w:hyperlink>
        </w:p>
        <w:p>
          <w:pPr>
            <w:pStyle w:val="Contents3"/>
            <w:tabs>
              <w:tab w:val="clear" w:pos="8459"/>
              <w:tab w:val="right" w:pos="9026" w:leader="dot"/>
            </w:tabs>
            <w:rPr/>
          </w:pPr>
          <w:hyperlink w:anchor="__RefHeading___Toc63540_3650668749">
            <w:r>
              <w:rPr>
                <w:webHidden/>
                <w:rStyle w:val="IndexLink"/>
                <w:rtl w:val="true"/>
              </w:rPr>
              <w:t>امر ششم در بطلان تناسخ</w:t>
            </w:r>
            <w:r>
              <w:rPr>
                <w:rStyle w:val="IndexLink"/>
                <w:rtl w:val="true"/>
              </w:rPr>
              <w:t>:</w:t>
              <w:tab/>
            </w:r>
            <w:r>
              <w:rPr>
                <w:rStyle w:val="IndexLink"/>
              </w:rPr>
              <w:t>648</w:t>
            </w:r>
          </w:hyperlink>
        </w:p>
        <w:p>
          <w:pPr>
            <w:pStyle w:val="Contents4"/>
            <w:tabs>
              <w:tab w:val="clear" w:pos="8176"/>
              <w:tab w:val="right" w:pos="9026" w:leader="dot"/>
            </w:tabs>
            <w:rPr/>
          </w:pPr>
          <w:hyperlink w:anchor="__RefHeading___Toc63542_3650668749">
            <w:r>
              <w:rPr>
                <w:webHidden/>
                <w:rStyle w:val="IndexLink"/>
                <w:rtl w:val="true"/>
              </w:rPr>
              <w:t>اشاره</w:t>
            </w:r>
            <w:r>
              <w:rPr>
                <w:rStyle w:val="IndexLink"/>
                <w:rtl w:val="true"/>
              </w:rPr>
              <w:tab/>
            </w:r>
            <w:r>
              <w:rPr>
                <w:rStyle w:val="IndexLink"/>
              </w:rPr>
              <w:t>648</w:t>
            </w:r>
          </w:hyperlink>
        </w:p>
        <w:p>
          <w:pPr>
            <w:pStyle w:val="Contents4"/>
            <w:tabs>
              <w:tab w:val="clear" w:pos="8176"/>
              <w:tab w:val="right" w:pos="9026" w:leader="dot"/>
            </w:tabs>
            <w:rPr/>
          </w:pPr>
          <w:hyperlink w:anchor="__RefHeading___Toc63544_3650668749">
            <w:r>
              <w:rPr>
                <w:webHidden/>
                <w:rStyle w:val="IndexLink"/>
                <w:rtl w:val="true"/>
              </w:rPr>
              <w:t>(</w:t>
            </w:r>
            <w:r>
              <w:rPr>
                <w:rStyle w:val="IndexLink"/>
                <w:rtl w:val="true"/>
              </w:rPr>
              <w:t>مبحث اول</w:t>
            </w:r>
            <w:r>
              <w:rPr>
                <w:rStyle w:val="IndexLink"/>
                <w:rtl w:val="true"/>
              </w:rPr>
              <w:t xml:space="preserve">) </w:t>
            </w:r>
            <w:r>
              <w:rPr>
                <w:rStyle w:val="IndexLink"/>
                <w:rtl w:val="true"/>
              </w:rPr>
              <w:t>در حقیقت موت و اسباب و اقسام آن</w:t>
            </w:r>
            <w:r>
              <w:rPr>
                <w:rStyle w:val="IndexLink"/>
                <w:rtl w:val="true"/>
              </w:rPr>
              <w:t>:</w:t>
              <w:tab/>
            </w:r>
            <w:r>
              <w:rPr>
                <w:rStyle w:val="IndexLink"/>
              </w:rPr>
              <w:t>651</w:t>
            </w:r>
          </w:hyperlink>
        </w:p>
        <w:p>
          <w:pPr>
            <w:pStyle w:val="Contents5"/>
            <w:tabs>
              <w:tab w:val="clear" w:pos="7892"/>
              <w:tab w:val="right" w:pos="9026" w:leader="dot"/>
            </w:tabs>
            <w:rPr/>
          </w:pPr>
          <w:hyperlink w:anchor="__RefHeading___Toc63546_3650668749">
            <w:r>
              <w:rPr>
                <w:webHidden/>
                <w:rStyle w:val="IndexLink"/>
                <w:rtl w:val="true"/>
              </w:rPr>
              <w:t>اشاره</w:t>
            </w:r>
            <w:r>
              <w:rPr>
                <w:rStyle w:val="IndexLink"/>
                <w:rtl w:val="true"/>
              </w:rPr>
              <w:tab/>
            </w:r>
            <w:r>
              <w:rPr>
                <w:rStyle w:val="IndexLink"/>
              </w:rPr>
              <w:t>651</w:t>
            </w:r>
          </w:hyperlink>
        </w:p>
        <w:p>
          <w:pPr>
            <w:pStyle w:val="Contents5"/>
            <w:tabs>
              <w:tab w:val="clear" w:pos="7892"/>
              <w:tab w:val="right" w:pos="9026" w:leader="dot"/>
            </w:tabs>
            <w:rPr/>
          </w:pPr>
          <w:hyperlink w:anchor="__RefHeading___Toc63548_3650668749">
            <w:r>
              <w:rPr>
                <w:webHidden/>
                <w:rStyle w:val="IndexLink"/>
                <w:rtl w:val="true"/>
              </w:rPr>
              <w:t>علل و اسباب موت</w:t>
            </w:r>
            <w:r>
              <w:rPr>
                <w:rStyle w:val="IndexLink"/>
                <w:rtl w:val="true"/>
              </w:rPr>
              <w:t>:</w:t>
              <w:tab/>
            </w:r>
            <w:r>
              <w:rPr>
                <w:rStyle w:val="IndexLink"/>
              </w:rPr>
              <w:t>653</w:t>
            </w:r>
          </w:hyperlink>
        </w:p>
        <w:p>
          <w:pPr>
            <w:pStyle w:val="Contents5"/>
            <w:tabs>
              <w:tab w:val="clear" w:pos="7892"/>
              <w:tab w:val="right" w:pos="9026" w:leader="dot"/>
            </w:tabs>
            <w:rPr/>
          </w:pPr>
          <w:hyperlink w:anchor="__RefHeading___Toc63550_3650668749">
            <w:r>
              <w:rPr>
                <w:webHidden/>
                <w:rStyle w:val="IndexLink"/>
                <w:rtl w:val="true"/>
              </w:rPr>
              <w:t>کیفیت موت</w:t>
            </w:r>
            <w:r>
              <w:rPr>
                <w:rStyle w:val="IndexLink"/>
                <w:rtl w:val="true"/>
              </w:rPr>
              <w:t>:</w:t>
              <w:tab/>
            </w:r>
            <w:r>
              <w:rPr>
                <w:rStyle w:val="IndexLink"/>
              </w:rPr>
              <w:t>655</w:t>
            </w:r>
          </w:hyperlink>
        </w:p>
        <w:p>
          <w:pPr>
            <w:pStyle w:val="Contents4"/>
            <w:tabs>
              <w:tab w:val="clear" w:pos="8176"/>
              <w:tab w:val="right" w:pos="9026" w:leader="dot"/>
            </w:tabs>
            <w:rPr/>
          </w:pPr>
          <w:hyperlink w:anchor="__RefHeading___Toc63552_3650668749">
            <w:r>
              <w:rPr>
                <w:webHidden/>
                <w:rStyle w:val="IndexLink"/>
                <w:rtl w:val="true"/>
              </w:rPr>
              <w:t>(</w:t>
            </w:r>
            <w:r>
              <w:rPr>
                <w:rStyle w:val="IndexLink"/>
                <w:rtl w:val="true"/>
              </w:rPr>
              <w:t>مبحث دوم</w:t>
            </w:r>
            <w:r>
              <w:rPr>
                <w:rStyle w:val="IndexLink"/>
                <w:rtl w:val="true"/>
              </w:rPr>
              <w:t xml:space="preserve">) </w:t>
            </w:r>
            <w:r>
              <w:rPr>
                <w:rStyle w:val="IndexLink"/>
                <w:rtl w:val="true"/>
              </w:rPr>
              <w:t>در ذکر ملک الموت و اعوان او و کیفیت قبض ارواح</w:t>
            </w:r>
            <w:r>
              <w:rPr>
                <w:rStyle w:val="IndexLink"/>
                <w:rtl w:val="true"/>
              </w:rPr>
              <w:tab/>
            </w:r>
            <w:r>
              <w:rPr>
                <w:rStyle w:val="IndexLink"/>
              </w:rPr>
              <w:t>658</w:t>
            </w:r>
          </w:hyperlink>
        </w:p>
        <w:p>
          <w:pPr>
            <w:pStyle w:val="Contents5"/>
            <w:tabs>
              <w:tab w:val="clear" w:pos="7892"/>
              <w:tab w:val="right" w:pos="9026" w:leader="dot"/>
            </w:tabs>
            <w:rPr/>
          </w:pPr>
          <w:hyperlink w:anchor="__RefHeading___Toc63554_3650668749">
            <w:r>
              <w:rPr>
                <w:webHidden/>
                <w:rStyle w:val="IndexLink"/>
                <w:rtl w:val="true"/>
              </w:rPr>
              <w:t>اشاره</w:t>
            </w:r>
            <w:r>
              <w:rPr>
                <w:rStyle w:val="IndexLink"/>
                <w:rtl w:val="true"/>
              </w:rPr>
              <w:tab/>
            </w:r>
            <w:r>
              <w:rPr>
                <w:rStyle w:val="IndexLink"/>
              </w:rPr>
              <w:t>658</w:t>
            </w:r>
          </w:hyperlink>
        </w:p>
        <w:p>
          <w:pPr>
            <w:pStyle w:val="Contents5"/>
            <w:tabs>
              <w:tab w:val="clear" w:pos="7892"/>
              <w:tab w:val="right" w:pos="9026" w:leader="dot"/>
            </w:tabs>
            <w:rPr/>
          </w:pPr>
          <w:hyperlink w:anchor="__RefHeading___Toc63556_3650668749">
            <w:r>
              <w:rPr>
                <w:webHidden/>
                <w:rStyle w:val="IndexLink"/>
                <w:rtl w:val="true"/>
              </w:rPr>
              <w:t>امر اول در حقیقت ملائکه</w:t>
            </w:r>
            <w:r>
              <w:rPr>
                <w:rStyle w:val="IndexLink"/>
                <w:rtl w:val="true"/>
              </w:rPr>
              <w:t>:</w:t>
              <w:tab/>
            </w:r>
            <w:r>
              <w:rPr>
                <w:rStyle w:val="IndexLink"/>
              </w:rPr>
              <w:t>658</w:t>
            </w:r>
          </w:hyperlink>
        </w:p>
        <w:p>
          <w:pPr>
            <w:pStyle w:val="Contents5"/>
            <w:tabs>
              <w:tab w:val="clear" w:pos="7892"/>
              <w:tab w:val="right" w:pos="9026" w:leader="dot"/>
            </w:tabs>
            <w:rPr/>
          </w:pPr>
          <w:hyperlink w:anchor="__RefHeading___Toc63558_3650668749">
            <w:r>
              <w:rPr>
                <w:webHidden/>
                <w:rStyle w:val="IndexLink"/>
                <w:rtl w:val="true"/>
              </w:rPr>
              <w:t>امر دوم</w:t>
            </w:r>
            <w:r>
              <w:rPr>
                <w:rStyle w:val="IndexLink"/>
                <w:rtl w:val="true"/>
              </w:rPr>
              <w:t>:</w:t>
              <w:tab/>
            </w:r>
            <w:r>
              <w:rPr>
                <w:rStyle w:val="IndexLink"/>
              </w:rPr>
              <w:t>661</w:t>
            </w:r>
          </w:hyperlink>
        </w:p>
        <w:p>
          <w:pPr>
            <w:pStyle w:val="Contents5"/>
            <w:tabs>
              <w:tab w:val="clear" w:pos="7892"/>
              <w:tab w:val="right" w:pos="9026" w:leader="dot"/>
            </w:tabs>
            <w:rPr/>
          </w:pPr>
          <w:hyperlink w:anchor="__RefHeading___Toc63560_3650668749">
            <w:r>
              <w:rPr>
                <w:webHidden/>
                <w:rStyle w:val="IndexLink"/>
                <w:rtl w:val="true"/>
              </w:rPr>
              <w:t>امر سوم</w:t>
            </w:r>
            <w:r>
              <w:rPr>
                <w:rStyle w:val="IndexLink"/>
                <w:rtl w:val="true"/>
              </w:rPr>
              <w:t>-</w:t>
            </w:r>
            <w:r>
              <w:rPr>
                <w:rStyle w:val="IndexLink"/>
                <w:rtl w:val="true"/>
              </w:rPr>
              <w:t>در رد بعضی از شبهات</w:t>
            </w:r>
            <w:r>
              <w:rPr>
                <w:rStyle w:val="IndexLink"/>
                <w:rtl w:val="true"/>
              </w:rPr>
              <w:t>:</w:t>
              <w:tab/>
            </w:r>
            <w:r>
              <w:rPr>
                <w:rStyle w:val="IndexLink"/>
              </w:rPr>
              <w:t>661</w:t>
            </w:r>
          </w:hyperlink>
        </w:p>
        <w:p>
          <w:pPr>
            <w:pStyle w:val="Contents5"/>
            <w:tabs>
              <w:tab w:val="clear" w:pos="7892"/>
              <w:tab w:val="right" w:pos="9026" w:leader="dot"/>
            </w:tabs>
            <w:rPr/>
          </w:pPr>
          <w:hyperlink w:anchor="__RefHeading___Toc63562_3650668749">
            <w:r>
              <w:rPr>
                <w:webHidden/>
                <w:rStyle w:val="IndexLink"/>
                <w:rtl w:val="true"/>
              </w:rPr>
              <w:t>امر چهارم در دیدن محتضر،پیغمبر</w:t>
            </w:r>
            <w:r>
              <w:rPr>
                <w:rStyle w:val="IndexLink"/>
                <w:rtl w:val="true"/>
              </w:rPr>
              <w:t>(</w:t>
            </w:r>
            <w:r>
              <w:rPr>
                <w:rStyle w:val="IndexLink"/>
                <w:rtl w:val="true"/>
              </w:rPr>
              <w:t>ص</w:t>
            </w:r>
            <w:r>
              <w:rPr>
                <w:rStyle w:val="IndexLink"/>
                <w:rtl w:val="true"/>
              </w:rPr>
              <w:t>)</w:t>
            </w:r>
            <w:r>
              <w:rPr>
                <w:rStyle w:val="IndexLink"/>
                <w:rtl w:val="true"/>
              </w:rPr>
              <w:t>و ائمه</w:t>
            </w:r>
            <w:r>
              <w:rPr>
                <w:rStyle w:val="IndexLink"/>
                <w:rtl w:val="true"/>
              </w:rPr>
              <w:t>(</w:t>
            </w:r>
            <w:r>
              <w:rPr>
                <w:rStyle w:val="IndexLink"/>
                <w:rtl w:val="true"/>
              </w:rPr>
              <w:t>ع</w:t>
            </w:r>
            <w:r>
              <w:rPr>
                <w:rStyle w:val="IndexLink"/>
                <w:rtl w:val="true"/>
              </w:rPr>
              <w:t>)</w:t>
            </w:r>
            <w:r>
              <w:rPr>
                <w:rStyle w:val="IndexLink"/>
                <w:rtl w:val="true"/>
              </w:rPr>
              <w:t>هدی را</w:t>
            </w:r>
            <w:r>
              <w:rPr>
                <w:rStyle w:val="IndexLink"/>
                <w:rtl w:val="true"/>
              </w:rPr>
              <w:t>:</w:t>
              <w:tab/>
            </w:r>
            <w:r>
              <w:rPr>
                <w:rStyle w:val="IndexLink"/>
              </w:rPr>
              <w:t>662</w:t>
            </w:r>
          </w:hyperlink>
        </w:p>
        <w:p>
          <w:pPr>
            <w:pStyle w:val="Contents5"/>
            <w:tabs>
              <w:tab w:val="clear" w:pos="7892"/>
              <w:tab w:val="right" w:pos="9026" w:leader="dot"/>
            </w:tabs>
            <w:rPr/>
          </w:pPr>
          <w:hyperlink w:anchor="__RefHeading___Toc63564_3650668749">
            <w:r>
              <w:rPr>
                <w:webHidden/>
                <w:rStyle w:val="IndexLink"/>
                <w:rtl w:val="true"/>
              </w:rPr>
              <w:t>امر پنجم در حضور شیطان نزد محتضر</w:t>
            </w:r>
            <w:r>
              <w:rPr>
                <w:rStyle w:val="IndexLink"/>
                <w:rtl w:val="true"/>
              </w:rPr>
              <w:tab/>
            </w:r>
            <w:r>
              <w:rPr>
                <w:rStyle w:val="IndexLink"/>
              </w:rPr>
              <w:t>665</w:t>
            </w:r>
          </w:hyperlink>
        </w:p>
        <w:p>
          <w:pPr>
            <w:pStyle w:val="Contents5"/>
            <w:tabs>
              <w:tab w:val="clear" w:pos="7892"/>
              <w:tab w:val="right" w:pos="9026" w:leader="dot"/>
            </w:tabs>
            <w:rPr/>
          </w:pPr>
          <w:hyperlink w:anchor="__RefHeading___Toc63566_3650668749">
            <w:r>
              <w:rPr>
                <w:webHidden/>
                <w:rStyle w:val="IndexLink"/>
                <w:rtl w:val="true"/>
              </w:rPr>
              <w:t>امر ششم در ممثل شدن چیزها در نظر محتضر</w:t>
            </w:r>
            <w:r>
              <w:rPr>
                <w:rStyle w:val="IndexLink"/>
                <w:rtl w:val="true"/>
              </w:rPr>
              <w:t>:</w:t>
              <w:tab/>
            </w:r>
            <w:r>
              <w:rPr>
                <w:rStyle w:val="IndexLink"/>
              </w:rPr>
              <w:t>670</w:t>
            </w:r>
          </w:hyperlink>
        </w:p>
        <w:p>
          <w:pPr>
            <w:pStyle w:val="Contents4"/>
            <w:tabs>
              <w:tab w:val="clear" w:pos="8176"/>
              <w:tab w:val="right" w:pos="9026" w:leader="dot"/>
            </w:tabs>
            <w:rPr/>
          </w:pPr>
          <w:hyperlink w:anchor="__RefHeading___Toc63568_3650668749">
            <w:r>
              <w:rPr>
                <w:webHidden/>
                <w:rStyle w:val="IndexLink"/>
                <w:rtl w:val="true"/>
              </w:rPr>
              <w:t>«(</w:t>
            </w:r>
            <w:r>
              <w:rPr>
                <w:rStyle w:val="IndexLink"/>
                <w:rtl w:val="true"/>
              </w:rPr>
              <w:t>مبحث سوم</w:t>
            </w:r>
            <w:r>
              <w:rPr>
                <w:rStyle w:val="IndexLink"/>
                <w:rtl w:val="true"/>
              </w:rPr>
              <w:t xml:space="preserve">)» </w:t>
            </w:r>
            <w:r>
              <w:rPr>
                <w:rStyle w:val="IndexLink"/>
                <w:rtl w:val="true"/>
              </w:rPr>
              <w:t>در هول مطلع و آنچه بر انسان پس از مردن تا قیام قیامت وارد می‌شود</w:t>
            </w:r>
            <w:r>
              <w:rPr>
                <w:rStyle w:val="IndexLink"/>
                <w:rtl w:val="true"/>
              </w:rPr>
              <w:t>:</w:t>
              <w:tab/>
            </w:r>
            <w:r>
              <w:rPr>
                <w:rStyle w:val="IndexLink"/>
              </w:rPr>
              <w:t>672</w:t>
            </w:r>
          </w:hyperlink>
        </w:p>
        <w:p>
          <w:pPr>
            <w:pStyle w:val="Contents5"/>
            <w:tabs>
              <w:tab w:val="clear" w:pos="7892"/>
              <w:tab w:val="right" w:pos="9026" w:leader="dot"/>
            </w:tabs>
            <w:rPr/>
          </w:pPr>
          <w:hyperlink w:anchor="__RefHeading___Toc63570_3650668749">
            <w:r>
              <w:rPr>
                <w:webHidden/>
                <w:rStyle w:val="IndexLink"/>
                <w:rtl w:val="true"/>
              </w:rPr>
              <w:t>اشاره</w:t>
            </w:r>
            <w:r>
              <w:rPr>
                <w:rStyle w:val="IndexLink"/>
                <w:rtl w:val="true"/>
              </w:rPr>
              <w:tab/>
            </w:r>
            <w:r>
              <w:rPr>
                <w:rStyle w:val="IndexLink"/>
              </w:rPr>
              <w:t>672</w:t>
            </w:r>
          </w:hyperlink>
        </w:p>
        <w:p>
          <w:pPr>
            <w:pStyle w:val="Contents5"/>
            <w:tabs>
              <w:tab w:val="clear" w:pos="7892"/>
              <w:tab w:val="right" w:pos="9026" w:leader="dot"/>
            </w:tabs>
            <w:rPr/>
          </w:pPr>
          <w:hyperlink w:anchor="__RefHeading___Toc63572_3650668749">
            <w:r>
              <w:rPr>
                <w:webHidden/>
                <w:rStyle w:val="IndexLink"/>
                <w:rtl w:val="true"/>
              </w:rPr>
              <w:t>امر اول</w:t>
            </w:r>
            <w:r>
              <w:rPr>
                <w:rStyle w:val="IndexLink"/>
                <w:rtl w:val="true"/>
              </w:rPr>
              <w:t>-</w:t>
            </w:r>
            <w:r>
              <w:rPr>
                <w:rStyle w:val="IndexLink"/>
                <w:rtl w:val="true"/>
              </w:rPr>
              <w:t>در بیان ادراکات انسان پس از مردن</w:t>
            </w:r>
            <w:r>
              <w:rPr>
                <w:rStyle w:val="IndexLink"/>
                <w:rtl w:val="true"/>
              </w:rPr>
              <w:t>:</w:t>
              <w:tab/>
            </w:r>
            <w:r>
              <w:rPr>
                <w:rStyle w:val="IndexLink"/>
              </w:rPr>
              <w:t>672</w:t>
            </w:r>
          </w:hyperlink>
        </w:p>
        <w:p>
          <w:pPr>
            <w:pStyle w:val="Contents5"/>
            <w:tabs>
              <w:tab w:val="clear" w:pos="7892"/>
              <w:tab w:val="right" w:pos="9026" w:leader="dot"/>
            </w:tabs>
            <w:rPr/>
          </w:pPr>
          <w:hyperlink w:anchor="__RefHeading___Toc63574_3650668749">
            <w:r>
              <w:rPr>
                <w:webHidden/>
                <w:rStyle w:val="IndexLink"/>
                <w:rtl w:val="true"/>
              </w:rPr>
              <w:t>امر دوم</w:t>
            </w:r>
            <w:r>
              <w:rPr>
                <w:rStyle w:val="IndexLink"/>
                <w:rtl w:val="true"/>
              </w:rPr>
              <w:t>-</w:t>
            </w:r>
            <w:r>
              <w:rPr>
                <w:rStyle w:val="IndexLink"/>
                <w:rtl w:val="true"/>
              </w:rPr>
              <w:t>در برگشتن روح ببدن</w:t>
            </w:r>
            <w:r>
              <w:rPr>
                <w:rStyle w:val="IndexLink"/>
                <w:rtl w:val="true"/>
              </w:rPr>
              <w:t>:</w:t>
              <w:tab/>
            </w:r>
            <w:r>
              <w:rPr>
                <w:rStyle w:val="IndexLink"/>
              </w:rPr>
              <w:t>673</w:t>
            </w:r>
          </w:hyperlink>
        </w:p>
        <w:p>
          <w:pPr>
            <w:pStyle w:val="Contents5"/>
            <w:tabs>
              <w:tab w:val="clear" w:pos="7892"/>
              <w:tab w:val="right" w:pos="9026" w:leader="dot"/>
            </w:tabs>
            <w:rPr/>
          </w:pPr>
          <w:hyperlink w:anchor="__RefHeading___Toc63576_3650668749">
            <w:r>
              <w:rPr>
                <w:webHidden/>
                <w:rStyle w:val="IndexLink"/>
                <w:rtl w:val="true"/>
              </w:rPr>
              <w:t>امر سوم</w:t>
            </w:r>
            <w:r>
              <w:rPr>
                <w:rStyle w:val="IndexLink"/>
                <w:rtl w:val="true"/>
              </w:rPr>
              <w:t>-</w:t>
            </w:r>
            <w:r>
              <w:rPr>
                <w:rStyle w:val="IndexLink"/>
                <w:rtl w:val="true"/>
              </w:rPr>
              <w:t>در سؤال قبر</w:t>
            </w:r>
            <w:r>
              <w:rPr>
                <w:rStyle w:val="IndexLink"/>
                <w:rtl w:val="true"/>
              </w:rPr>
              <w:t>:</w:t>
              <w:tab/>
            </w:r>
            <w:r>
              <w:rPr>
                <w:rStyle w:val="IndexLink"/>
              </w:rPr>
              <w:t>673</w:t>
            </w:r>
          </w:hyperlink>
        </w:p>
        <w:p>
          <w:pPr>
            <w:pStyle w:val="Contents5"/>
            <w:tabs>
              <w:tab w:val="clear" w:pos="7892"/>
              <w:tab w:val="right" w:pos="9026" w:leader="dot"/>
            </w:tabs>
            <w:rPr/>
          </w:pPr>
          <w:hyperlink w:anchor="__RefHeading___Toc63578_3650668749">
            <w:r>
              <w:rPr>
                <w:webHidden/>
                <w:rStyle w:val="IndexLink"/>
                <w:rtl w:val="true"/>
              </w:rPr>
              <w:t>امر چهارم در عالم برزخ</w:t>
            </w:r>
            <w:r>
              <w:rPr>
                <w:rStyle w:val="IndexLink"/>
                <w:rtl w:val="true"/>
              </w:rPr>
              <w:t>:</w:t>
              <w:tab/>
            </w:r>
            <w:r>
              <w:rPr>
                <w:rStyle w:val="IndexLink"/>
              </w:rPr>
              <w:t>675</w:t>
            </w:r>
          </w:hyperlink>
        </w:p>
        <w:p>
          <w:pPr>
            <w:pStyle w:val="Contents5"/>
            <w:tabs>
              <w:tab w:val="clear" w:pos="7892"/>
              <w:tab w:val="right" w:pos="9026" w:leader="dot"/>
            </w:tabs>
            <w:rPr/>
          </w:pPr>
          <w:hyperlink w:anchor="__RefHeading___Toc63580_3650668749">
            <w:r>
              <w:rPr>
                <w:webHidden/>
                <w:rStyle w:val="IndexLink"/>
                <w:rtl w:val="true"/>
              </w:rPr>
              <w:t>امر پنجم در مثوبات و عقوبات عالم برزخ</w:t>
            </w:r>
            <w:r>
              <w:rPr>
                <w:rStyle w:val="IndexLink"/>
                <w:rtl w:val="true"/>
              </w:rPr>
              <w:t>:</w:t>
              <w:tab/>
            </w:r>
            <w:r>
              <w:rPr>
                <w:rStyle w:val="IndexLink"/>
              </w:rPr>
              <w:t>676</w:t>
            </w:r>
          </w:hyperlink>
        </w:p>
        <w:p>
          <w:pPr>
            <w:pStyle w:val="Contents5"/>
            <w:tabs>
              <w:tab w:val="clear" w:pos="7892"/>
              <w:tab w:val="right" w:pos="9026" w:leader="dot"/>
            </w:tabs>
            <w:rPr/>
          </w:pPr>
          <w:hyperlink w:anchor="__RefHeading___Toc63582_3650668749">
            <w:r>
              <w:rPr>
                <w:webHidden/>
                <w:rStyle w:val="IndexLink"/>
                <w:rtl w:val="true"/>
              </w:rPr>
              <w:t>امر ششم در تقسیم اخبار وارده در خصوصیات عالم برزخ</w:t>
            </w:r>
            <w:r>
              <w:rPr>
                <w:rStyle w:val="IndexLink"/>
                <w:rtl w:val="true"/>
              </w:rPr>
              <w:t>:</w:t>
              <w:tab/>
            </w:r>
            <w:r>
              <w:rPr>
                <w:rStyle w:val="IndexLink"/>
              </w:rPr>
              <w:t>677</w:t>
            </w:r>
          </w:hyperlink>
        </w:p>
        <w:p>
          <w:pPr>
            <w:pStyle w:val="Contents4"/>
            <w:tabs>
              <w:tab w:val="clear" w:pos="8176"/>
              <w:tab w:val="right" w:pos="9026" w:leader="dot"/>
            </w:tabs>
            <w:rPr/>
          </w:pPr>
          <w:hyperlink w:anchor="__RefHeading___Toc63584_3650668749">
            <w:r>
              <w:rPr>
                <w:webHidden/>
                <w:rStyle w:val="IndexLink"/>
                <w:rtl w:val="true"/>
              </w:rPr>
              <w:t>(«</w:t>
            </w:r>
            <w:r>
              <w:rPr>
                <w:rStyle w:val="IndexLink"/>
                <w:rtl w:val="true"/>
              </w:rPr>
              <w:t>مبحث چهارم</w:t>
            </w:r>
            <w:r>
              <w:rPr>
                <w:rStyle w:val="IndexLink"/>
                <w:rtl w:val="true"/>
              </w:rPr>
              <w:t xml:space="preserve">») </w:t>
            </w:r>
            <w:r>
              <w:rPr>
                <w:rStyle w:val="IndexLink"/>
                <w:rtl w:val="true"/>
              </w:rPr>
              <w:t>در اشراط ساعت</w:t>
            </w:r>
            <w:r>
              <w:rPr>
                <w:rStyle w:val="IndexLink"/>
                <w:rtl w:val="true"/>
              </w:rPr>
              <w:t>:</w:t>
              <w:tab/>
            </w:r>
            <w:r>
              <w:rPr>
                <w:rStyle w:val="IndexLink"/>
              </w:rPr>
              <w:t>679</w:t>
            </w:r>
          </w:hyperlink>
        </w:p>
        <w:p>
          <w:pPr>
            <w:pStyle w:val="Contents4"/>
            <w:tabs>
              <w:tab w:val="clear" w:pos="8176"/>
              <w:tab w:val="right" w:pos="9026" w:leader="dot"/>
            </w:tabs>
            <w:rPr/>
          </w:pPr>
          <w:hyperlink w:anchor="__RefHeading___Toc63586_3650668749">
            <w:r>
              <w:rPr>
                <w:webHidden/>
                <w:rStyle w:val="IndexLink"/>
                <w:rtl w:val="true"/>
              </w:rPr>
              <w:t>(</w:t>
            </w:r>
            <w:r>
              <w:rPr>
                <w:rStyle w:val="IndexLink"/>
                <w:rtl w:val="true"/>
              </w:rPr>
              <w:t>مبحث پنجم</w:t>
            </w:r>
            <w:r>
              <w:rPr>
                <w:rStyle w:val="IndexLink"/>
                <w:rtl w:val="true"/>
              </w:rPr>
              <w:t xml:space="preserve">) </w:t>
            </w:r>
            <w:r>
              <w:rPr>
                <w:rStyle w:val="IndexLink"/>
                <w:rtl w:val="true"/>
              </w:rPr>
              <w:t>در اسامی روز قیامت</w:t>
            </w:r>
            <w:r>
              <w:rPr>
                <w:rStyle w:val="IndexLink"/>
                <w:rtl w:val="true"/>
              </w:rPr>
              <w:tab/>
            </w:r>
            <w:r>
              <w:rPr>
                <w:rStyle w:val="IndexLink"/>
              </w:rPr>
              <w:t>693</w:t>
            </w:r>
          </w:hyperlink>
        </w:p>
        <w:p>
          <w:pPr>
            <w:pStyle w:val="Contents4"/>
            <w:tabs>
              <w:tab w:val="clear" w:pos="8176"/>
              <w:tab w:val="right" w:pos="9026" w:leader="dot"/>
            </w:tabs>
            <w:rPr/>
          </w:pPr>
          <w:hyperlink w:anchor="__RefHeading___Toc63588_3650668749">
            <w:r>
              <w:rPr>
                <w:webHidden/>
                <w:rStyle w:val="IndexLink"/>
                <w:rtl w:val="true"/>
              </w:rPr>
              <w:t>«(</w:t>
            </w:r>
            <w:r>
              <w:rPr>
                <w:rStyle w:val="IndexLink"/>
                <w:rtl w:val="true"/>
              </w:rPr>
              <w:t>مبحث ششم</w:t>
            </w:r>
            <w:r>
              <w:rPr>
                <w:rStyle w:val="IndexLink"/>
                <w:rtl w:val="true"/>
              </w:rPr>
              <w:t xml:space="preserve">)» </w:t>
            </w:r>
            <w:r>
              <w:rPr>
                <w:rStyle w:val="IndexLink"/>
                <w:rtl w:val="true"/>
              </w:rPr>
              <w:t>در مقدار روز قیامت و مواقف آن</w:t>
            </w:r>
            <w:r>
              <w:rPr>
                <w:rStyle w:val="IndexLink"/>
                <w:rtl w:val="true"/>
              </w:rPr>
              <w:t>:</w:t>
              <w:tab/>
            </w:r>
            <w:r>
              <w:rPr>
                <w:rStyle w:val="IndexLink"/>
              </w:rPr>
              <w:t>702</w:t>
            </w:r>
          </w:hyperlink>
        </w:p>
        <w:p>
          <w:pPr>
            <w:pStyle w:val="Contents4"/>
            <w:tabs>
              <w:tab w:val="clear" w:pos="8176"/>
              <w:tab w:val="right" w:pos="9026" w:leader="dot"/>
            </w:tabs>
            <w:rPr/>
          </w:pPr>
          <w:hyperlink w:anchor="__RefHeading___Toc63590_3650668749">
            <w:r>
              <w:rPr>
                <w:webHidden/>
                <w:rStyle w:val="IndexLink"/>
                <w:rtl w:val="true"/>
              </w:rPr>
              <w:t>«(</w:t>
            </w:r>
            <w:r>
              <w:rPr>
                <w:rStyle w:val="IndexLink"/>
                <w:rtl w:val="true"/>
              </w:rPr>
              <w:t>مبحث هفتم</w:t>
            </w:r>
            <w:r>
              <w:rPr>
                <w:rStyle w:val="IndexLink"/>
                <w:rtl w:val="true"/>
              </w:rPr>
              <w:t xml:space="preserve">)» </w:t>
            </w:r>
            <w:r>
              <w:rPr>
                <w:rStyle w:val="IndexLink"/>
                <w:rtl w:val="true"/>
              </w:rPr>
              <w:t>در کیفیت خروج خلایق از قبر و ورود بصحرای محشر</w:t>
            </w:r>
            <w:r>
              <w:rPr>
                <w:rStyle w:val="IndexLink"/>
                <w:rtl w:val="true"/>
              </w:rPr>
              <w:t>:</w:t>
              <w:tab/>
            </w:r>
            <w:r>
              <w:rPr>
                <w:rStyle w:val="IndexLink"/>
              </w:rPr>
              <w:t>705</w:t>
            </w:r>
          </w:hyperlink>
        </w:p>
        <w:p>
          <w:pPr>
            <w:pStyle w:val="Contents4"/>
            <w:tabs>
              <w:tab w:val="clear" w:pos="8176"/>
              <w:tab w:val="right" w:pos="9026" w:leader="dot"/>
            </w:tabs>
            <w:rPr/>
          </w:pPr>
          <w:hyperlink w:anchor="__RefHeading___Toc63592_3650668749">
            <w:r>
              <w:rPr>
                <w:webHidden/>
                <w:rStyle w:val="IndexLink"/>
                <w:rtl w:val="true"/>
              </w:rPr>
              <w:t>«</w:t>
            </w:r>
            <w:r>
              <w:rPr>
                <w:rStyle w:val="IndexLink"/>
                <w:rtl w:val="true"/>
              </w:rPr>
              <w:t>مبحث هشتم</w:t>
            </w:r>
            <w:r>
              <w:rPr>
                <w:rStyle w:val="IndexLink"/>
                <w:rtl w:val="true"/>
              </w:rPr>
              <w:t xml:space="preserve">» </w:t>
            </w:r>
            <w:r>
              <w:rPr>
                <w:rStyle w:val="IndexLink"/>
                <w:rtl w:val="true"/>
              </w:rPr>
              <w:t>در تطایر کتب و دادن نامه‌های اعمال بدست بندگان</w:t>
            </w:r>
            <w:r>
              <w:rPr>
                <w:rStyle w:val="IndexLink"/>
                <w:rtl w:val="true"/>
              </w:rPr>
              <w:t>:</w:t>
              <w:tab/>
            </w:r>
            <w:r>
              <w:rPr>
                <w:rStyle w:val="IndexLink"/>
              </w:rPr>
              <w:t>710</w:t>
            </w:r>
          </w:hyperlink>
        </w:p>
        <w:p>
          <w:pPr>
            <w:pStyle w:val="Contents4"/>
            <w:tabs>
              <w:tab w:val="clear" w:pos="8176"/>
              <w:tab w:val="right" w:pos="9026" w:leader="dot"/>
            </w:tabs>
            <w:rPr/>
          </w:pPr>
          <w:hyperlink w:anchor="__RefHeading___Toc63594_3650668749">
            <w:r>
              <w:rPr>
                <w:webHidden/>
                <w:rStyle w:val="IndexLink"/>
                <w:rtl w:val="true"/>
              </w:rPr>
              <w:t>«(</w:t>
            </w:r>
            <w:r>
              <w:rPr>
                <w:rStyle w:val="IndexLink"/>
                <w:rtl w:val="true"/>
              </w:rPr>
              <w:t>مبحث نهم</w:t>
            </w:r>
            <w:r>
              <w:rPr>
                <w:rStyle w:val="IndexLink"/>
                <w:rtl w:val="true"/>
              </w:rPr>
              <w:t xml:space="preserve">)» </w:t>
            </w:r>
            <w:r>
              <w:rPr>
                <w:rStyle w:val="IndexLink"/>
                <w:rtl w:val="true"/>
              </w:rPr>
              <w:t>در محاسبه روز رستاخیز</w:t>
            </w:r>
            <w:r>
              <w:rPr>
                <w:rStyle w:val="IndexLink"/>
                <w:rtl w:val="true"/>
              </w:rPr>
              <w:t>:</w:t>
              <w:tab/>
            </w:r>
            <w:r>
              <w:rPr>
                <w:rStyle w:val="IndexLink"/>
              </w:rPr>
              <w:t>714</w:t>
            </w:r>
          </w:hyperlink>
        </w:p>
        <w:p>
          <w:pPr>
            <w:pStyle w:val="Contents5"/>
            <w:tabs>
              <w:tab w:val="clear" w:pos="7892"/>
              <w:tab w:val="right" w:pos="9026" w:leader="dot"/>
            </w:tabs>
            <w:rPr/>
          </w:pPr>
          <w:hyperlink w:anchor="__RefHeading___Toc63596_3650668749">
            <w:r>
              <w:rPr>
                <w:webHidden/>
                <w:rStyle w:val="IndexLink"/>
                <w:rtl w:val="true"/>
              </w:rPr>
              <w:t>اشاره</w:t>
            </w:r>
            <w:r>
              <w:rPr>
                <w:rStyle w:val="IndexLink"/>
                <w:rtl w:val="true"/>
              </w:rPr>
              <w:tab/>
            </w:r>
            <w:r>
              <w:rPr>
                <w:rStyle w:val="IndexLink"/>
              </w:rPr>
              <w:t>714</w:t>
            </w:r>
          </w:hyperlink>
        </w:p>
        <w:p>
          <w:pPr>
            <w:pStyle w:val="Contents5"/>
            <w:tabs>
              <w:tab w:val="clear" w:pos="7892"/>
              <w:tab w:val="right" w:pos="9026" w:leader="dot"/>
            </w:tabs>
            <w:rPr/>
          </w:pPr>
          <w:hyperlink w:anchor="__RefHeading___Toc63598_3650668749">
            <w:r>
              <w:rPr>
                <w:webHidden/>
                <w:rStyle w:val="IndexLink"/>
                <w:rtl w:val="true"/>
              </w:rPr>
              <w:t>مطلب اول در کسانی که مورد محاسبه واقع میشوند</w:t>
            </w:r>
            <w:r>
              <w:rPr>
                <w:rStyle w:val="IndexLink"/>
                <w:rtl w:val="true"/>
              </w:rPr>
              <w:t>:</w:t>
              <w:tab/>
            </w:r>
            <w:r>
              <w:rPr>
                <w:rStyle w:val="IndexLink"/>
              </w:rPr>
              <w:t>715</w:t>
            </w:r>
          </w:hyperlink>
        </w:p>
        <w:p>
          <w:pPr>
            <w:pStyle w:val="Contents5"/>
            <w:tabs>
              <w:tab w:val="clear" w:pos="7892"/>
              <w:tab w:val="right" w:pos="9026" w:leader="dot"/>
            </w:tabs>
            <w:rPr/>
          </w:pPr>
          <w:hyperlink w:anchor="__RefHeading___Toc63600_3650668749">
            <w:r>
              <w:rPr>
                <w:webHidden/>
                <w:rStyle w:val="IndexLink"/>
                <w:rtl w:val="true"/>
              </w:rPr>
              <w:t>مطلب دوم</w:t>
            </w:r>
            <w:r>
              <w:rPr>
                <w:rStyle w:val="IndexLink"/>
                <w:rtl w:val="true"/>
              </w:rPr>
              <w:t>-</w:t>
              <w:tab/>
            </w:r>
            <w:r>
              <w:rPr>
                <w:rStyle w:val="IndexLink"/>
              </w:rPr>
              <w:t>716</w:t>
            </w:r>
          </w:hyperlink>
        </w:p>
        <w:p>
          <w:pPr>
            <w:pStyle w:val="Contents5"/>
            <w:tabs>
              <w:tab w:val="clear" w:pos="7892"/>
              <w:tab w:val="right" w:pos="9026" w:leader="dot"/>
            </w:tabs>
            <w:rPr/>
          </w:pPr>
          <w:hyperlink w:anchor="__RefHeading___Toc63602_3650668749">
            <w:r>
              <w:rPr>
                <w:webHidden/>
                <w:rStyle w:val="IndexLink"/>
                <w:rtl w:val="true"/>
              </w:rPr>
              <w:t>مطلب سوم</w:t>
            </w:r>
            <w:r>
              <w:rPr>
                <w:rStyle w:val="IndexLink"/>
                <w:rtl w:val="true"/>
              </w:rPr>
              <w:t>-</w:t>
              <w:tab/>
            </w:r>
            <w:r>
              <w:rPr>
                <w:rStyle w:val="IndexLink"/>
              </w:rPr>
              <w:t>718</w:t>
            </w:r>
          </w:hyperlink>
        </w:p>
        <w:p>
          <w:pPr>
            <w:pStyle w:val="Contents5"/>
            <w:tabs>
              <w:tab w:val="clear" w:pos="7892"/>
              <w:tab w:val="right" w:pos="9026" w:leader="dot"/>
            </w:tabs>
            <w:rPr/>
          </w:pPr>
          <w:hyperlink w:anchor="__RefHeading___Toc63604_3650668749">
            <w:r>
              <w:rPr>
                <w:webHidden/>
                <w:rStyle w:val="IndexLink"/>
                <w:rtl w:val="true"/>
              </w:rPr>
              <w:t>مطلب چهارم</w:t>
            </w:r>
            <w:r>
              <w:rPr>
                <w:rStyle w:val="IndexLink"/>
                <w:rtl w:val="true"/>
              </w:rPr>
              <w:t>-</w:t>
              <w:tab/>
            </w:r>
            <w:r>
              <w:rPr>
                <w:rStyle w:val="IndexLink"/>
              </w:rPr>
              <w:t>718</w:t>
            </w:r>
          </w:hyperlink>
        </w:p>
        <w:p>
          <w:pPr>
            <w:pStyle w:val="Contents4"/>
            <w:tabs>
              <w:tab w:val="clear" w:pos="8176"/>
              <w:tab w:val="right" w:pos="9026" w:leader="dot"/>
            </w:tabs>
            <w:rPr/>
          </w:pPr>
          <w:hyperlink w:anchor="__RefHeading___Toc63606_3650668749">
            <w:r>
              <w:rPr>
                <w:webHidden/>
                <w:rStyle w:val="IndexLink"/>
                <w:rtl w:val="true"/>
              </w:rPr>
              <w:t>«(</w:t>
            </w:r>
            <w:r>
              <w:rPr>
                <w:rStyle w:val="IndexLink"/>
                <w:rtl w:val="true"/>
              </w:rPr>
              <w:t>مبحث دهم</w:t>
            </w:r>
            <w:r>
              <w:rPr>
                <w:rStyle w:val="IndexLink"/>
                <w:rtl w:val="true"/>
              </w:rPr>
              <w:t xml:space="preserve">)» </w:t>
            </w:r>
            <w:r>
              <w:rPr>
                <w:rStyle w:val="IndexLink"/>
                <w:rtl w:val="true"/>
              </w:rPr>
              <w:t>در میزان</w:t>
            </w:r>
            <w:r>
              <w:rPr>
                <w:rStyle w:val="IndexLink"/>
                <w:rtl w:val="true"/>
              </w:rPr>
              <w:t>:</w:t>
              <w:tab/>
            </w:r>
            <w:r>
              <w:rPr>
                <w:rStyle w:val="IndexLink"/>
              </w:rPr>
              <w:t>720</w:t>
            </w:r>
          </w:hyperlink>
        </w:p>
        <w:p>
          <w:pPr>
            <w:pStyle w:val="Contents5"/>
            <w:tabs>
              <w:tab w:val="clear" w:pos="7892"/>
              <w:tab w:val="right" w:pos="9026" w:leader="dot"/>
            </w:tabs>
            <w:rPr/>
          </w:pPr>
          <w:hyperlink w:anchor="__RefHeading___Toc63608_3650668749">
            <w:r>
              <w:rPr>
                <w:webHidden/>
                <w:rStyle w:val="IndexLink"/>
                <w:rtl w:val="true"/>
              </w:rPr>
              <w:t>اشاره</w:t>
            </w:r>
            <w:r>
              <w:rPr>
                <w:rStyle w:val="IndexLink"/>
                <w:rtl w:val="true"/>
              </w:rPr>
              <w:tab/>
            </w:r>
            <w:r>
              <w:rPr>
                <w:rStyle w:val="IndexLink"/>
              </w:rPr>
              <w:t>720</w:t>
            </w:r>
          </w:hyperlink>
        </w:p>
        <w:p>
          <w:pPr>
            <w:pStyle w:val="Contents5"/>
            <w:tabs>
              <w:tab w:val="clear" w:pos="7892"/>
              <w:tab w:val="right" w:pos="9026" w:leader="dot"/>
            </w:tabs>
            <w:rPr/>
          </w:pPr>
          <w:hyperlink w:anchor="__RefHeading___Toc63610_3650668749">
            <w:r>
              <w:rPr>
                <w:webHidden/>
                <w:rStyle w:val="IndexLink"/>
                <w:rtl w:val="true"/>
              </w:rPr>
              <w:t>مقصد اول در اصل میزان</w:t>
            </w:r>
            <w:r>
              <w:rPr>
                <w:rStyle w:val="IndexLink"/>
                <w:rtl w:val="true"/>
              </w:rPr>
              <w:t>:</w:t>
              <w:tab/>
            </w:r>
            <w:r>
              <w:rPr>
                <w:rStyle w:val="IndexLink"/>
              </w:rPr>
              <w:t>720</w:t>
            </w:r>
          </w:hyperlink>
        </w:p>
        <w:p>
          <w:pPr>
            <w:pStyle w:val="Contents5"/>
            <w:tabs>
              <w:tab w:val="clear" w:pos="7892"/>
              <w:tab w:val="right" w:pos="9026" w:leader="dot"/>
            </w:tabs>
            <w:rPr/>
          </w:pPr>
          <w:hyperlink w:anchor="__RefHeading___Toc63612_3650668749">
            <w:r>
              <w:rPr>
                <w:webHidden/>
                <w:rStyle w:val="IndexLink"/>
                <w:rtl w:val="true"/>
              </w:rPr>
              <w:t>مقصد دوم در حقیقت میزان</w:t>
            </w:r>
            <w:r>
              <w:rPr>
                <w:rStyle w:val="IndexLink"/>
                <w:rtl w:val="true"/>
              </w:rPr>
              <w:t>:</w:t>
              <w:tab/>
            </w:r>
            <w:r>
              <w:rPr>
                <w:rStyle w:val="IndexLink"/>
              </w:rPr>
              <w:t>721</w:t>
            </w:r>
          </w:hyperlink>
        </w:p>
        <w:p>
          <w:pPr>
            <w:pStyle w:val="Contents5"/>
            <w:tabs>
              <w:tab w:val="clear" w:pos="7892"/>
              <w:tab w:val="right" w:pos="9026" w:leader="dot"/>
            </w:tabs>
            <w:rPr/>
          </w:pPr>
          <w:hyperlink w:anchor="__RefHeading___Toc63614_3650668749">
            <w:r>
              <w:rPr>
                <w:webHidden/>
                <w:rStyle w:val="IndexLink"/>
                <w:rtl w:val="true"/>
              </w:rPr>
              <w:t>مقصد سوم</w:t>
            </w:r>
            <w:r>
              <w:rPr>
                <w:rStyle w:val="IndexLink"/>
                <w:rtl w:val="true"/>
              </w:rPr>
              <w:t>-</w:t>
              <w:tab/>
            </w:r>
            <w:r>
              <w:rPr>
                <w:rStyle w:val="IndexLink"/>
              </w:rPr>
              <w:t>722</w:t>
            </w:r>
          </w:hyperlink>
        </w:p>
        <w:p>
          <w:pPr>
            <w:pStyle w:val="Contents5"/>
            <w:tabs>
              <w:tab w:val="clear" w:pos="7892"/>
              <w:tab w:val="right" w:pos="9026" w:leader="dot"/>
            </w:tabs>
            <w:rPr/>
          </w:pPr>
          <w:hyperlink w:anchor="__RefHeading___Toc63616_3650668749">
            <w:r>
              <w:rPr>
                <w:webHidden/>
                <w:rStyle w:val="IndexLink"/>
                <w:rtl w:val="true"/>
              </w:rPr>
              <w:t>مقصد چهارم</w:t>
            </w:r>
            <w:r>
              <w:rPr>
                <w:rStyle w:val="IndexLink"/>
                <w:rtl w:val="true"/>
              </w:rPr>
              <w:t>-</w:t>
              <w:tab/>
            </w:r>
            <w:r>
              <w:rPr>
                <w:rStyle w:val="IndexLink"/>
              </w:rPr>
              <w:t>723</w:t>
            </w:r>
          </w:hyperlink>
        </w:p>
        <w:p>
          <w:pPr>
            <w:pStyle w:val="Contents5"/>
            <w:tabs>
              <w:tab w:val="clear" w:pos="7892"/>
              <w:tab w:val="right" w:pos="9026" w:leader="dot"/>
            </w:tabs>
            <w:rPr/>
          </w:pPr>
          <w:hyperlink w:anchor="__RefHeading___Toc63618_3650668749">
            <w:r>
              <w:rPr>
                <w:webHidden/>
                <w:rStyle w:val="IndexLink"/>
                <w:rtl w:val="true"/>
              </w:rPr>
              <w:t>مقصد پنجم</w:t>
            </w:r>
            <w:r>
              <w:rPr>
                <w:rStyle w:val="IndexLink"/>
                <w:rtl w:val="true"/>
              </w:rPr>
              <w:t>-</w:t>
              <w:tab/>
            </w:r>
            <w:r>
              <w:rPr>
                <w:rStyle w:val="IndexLink"/>
              </w:rPr>
              <w:t>723</w:t>
            </w:r>
          </w:hyperlink>
        </w:p>
        <w:p>
          <w:pPr>
            <w:pStyle w:val="Contents5"/>
            <w:tabs>
              <w:tab w:val="clear" w:pos="7892"/>
              <w:tab w:val="right" w:pos="9026" w:leader="dot"/>
            </w:tabs>
            <w:rPr/>
          </w:pPr>
          <w:hyperlink w:anchor="__RefHeading___Toc63620_3650668749">
            <w:r>
              <w:rPr>
                <w:webHidden/>
                <w:rStyle w:val="IndexLink"/>
                <w:rtl w:val="true"/>
              </w:rPr>
              <w:t>مقصد ششم در بیان احباط و تکفیر</w:t>
            </w:r>
            <w:r>
              <w:rPr>
                <w:rStyle w:val="IndexLink"/>
                <w:rtl w:val="true"/>
              </w:rPr>
              <w:t>:</w:t>
              <w:tab/>
            </w:r>
            <w:r>
              <w:rPr>
                <w:rStyle w:val="IndexLink"/>
              </w:rPr>
              <w:t>725</w:t>
            </w:r>
          </w:hyperlink>
        </w:p>
        <w:p>
          <w:pPr>
            <w:pStyle w:val="Contents4"/>
            <w:tabs>
              <w:tab w:val="clear" w:pos="8176"/>
              <w:tab w:val="right" w:pos="9026" w:leader="dot"/>
            </w:tabs>
            <w:rPr/>
          </w:pPr>
          <w:hyperlink w:anchor="__RefHeading___Toc63622_3650668749">
            <w:r>
              <w:rPr>
                <w:webHidden/>
                <w:rStyle w:val="IndexLink"/>
                <w:rtl w:val="true"/>
              </w:rPr>
              <w:t>«(</w:t>
            </w:r>
            <w:r>
              <w:rPr>
                <w:rStyle w:val="IndexLink"/>
                <w:rtl w:val="true"/>
              </w:rPr>
              <w:t>مبحث یازدهم</w:t>
            </w:r>
            <w:r>
              <w:rPr>
                <w:rStyle w:val="IndexLink"/>
                <w:rtl w:val="true"/>
              </w:rPr>
              <w:t xml:space="preserve">)» </w:t>
            </w:r>
            <w:r>
              <w:rPr>
                <w:rStyle w:val="IndexLink"/>
                <w:rtl w:val="true"/>
              </w:rPr>
              <w:t>در اموری که مورد سؤال واقع میشود و کسانی که از آنها سؤال میشود</w:t>
            </w:r>
            <w:r>
              <w:rPr>
                <w:rStyle w:val="IndexLink"/>
                <w:rtl w:val="true"/>
              </w:rPr>
              <w:t>:</w:t>
              <w:tab/>
            </w:r>
            <w:r>
              <w:rPr>
                <w:rStyle w:val="IndexLink"/>
              </w:rPr>
              <w:t>729</w:t>
            </w:r>
          </w:hyperlink>
        </w:p>
        <w:p>
          <w:pPr>
            <w:pStyle w:val="Contents5"/>
            <w:tabs>
              <w:tab w:val="clear" w:pos="7892"/>
              <w:tab w:val="right" w:pos="9026" w:leader="dot"/>
            </w:tabs>
            <w:rPr/>
          </w:pPr>
          <w:hyperlink w:anchor="__RefHeading___Toc63624_3650668749">
            <w:r>
              <w:rPr>
                <w:webHidden/>
                <w:rStyle w:val="IndexLink"/>
                <w:rtl w:val="true"/>
              </w:rPr>
              <w:t>اشاره</w:t>
            </w:r>
            <w:r>
              <w:rPr>
                <w:rStyle w:val="IndexLink"/>
                <w:rtl w:val="true"/>
              </w:rPr>
              <w:tab/>
            </w:r>
            <w:r>
              <w:rPr>
                <w:rStyle w:val="IndexLink"/>
              </w:rPr>
              <w:t>729</w:t>
            </w:r>
          </w:hyperlink>
        </w:p>
        <w:p>
          <w:pPr>
            <w:pStyle w:val="Contents5"/>
            <w:tabs>
              <w:tab w:val="clear" w:pos="7892"/>
              <w:tab w:val="right" w:pos="9026" w:leader="dot"/>
            </w:tabs>
            <w:rPr/>
          </w:pPr>
          <w:hyperlink w:anchor="__RefHeading___Toc63626_3650668749">
            <w:r>
              <w:rPr>
                <w:webHidden/>
                <w:rStyle w:val="IndexLink"/>
              </w:rPr>
              <w:t>1</w:t>
            </w:r>
            <w:r>
              <w:rPr>
                <w:rStyle w:val="IndexLink"/>
                <w:rtl w:val="true"/>
              </w:rPr>
              <w:t>-</w:t>
            </w:r>
            <w:r>
              <w:rPr>
                <w:rStyle w:val="IndexLink"/>
                <w:rtl w:val="true"/>
              </w:rPr>
              <w:t>سؤال از انبیاء و اوصیاء</w:t>
            </w:r>
            <w:r>
              <w:rPr>
                <w:rStyle w:val="IndexLink"/>
                <w:rtl w:val="true"/>
              </w:rPr>
              <w:t>:</w:t>
              <w:tab/>
            </w:r>
            <w:r>
              <w:rPr>
                <w:rStyle w:val="IndexLink"/>
              </w:rPr>
              <w:t>729</w:t>
            </w:r>
          </w:hyperlink>
        </w:p>
        <w:p>
          <w:pPr>
            <w:pStyle w:val="Contents5"/>
            <w:tabs>
              <w:tab w:val="clear" w:pos="7892"/>
              <w:tab w:val="right" w:pos="9026" w:leader="dot"/>
            </w:tabs>
            <w:rPr/>
          </w:pPr>
          <w:hyperlink w:anchor="__RefHeading___Toc63628_3650668749">
            <w:r>
              <w:rPr>
                <w:webHidden/>
                <w:rStyle w:val="IndexLink"/>
              </w:rPr>
              <w:t>2</w:t>
            </w:r>
            <w:r>
              <w:rPr>
                <w:rStyle w:val="IndexLink"/>
                <w:rtl w:val="true"/>
              </w:rPr>
              <w:t>-</w:t>
            </w:r>
            <w:r>
              <w:rPr>
                <w:rStyle w:val="IndexLink"/>
                <w:rtl w:val="true"/>
              </w:rPr>
              <w:t>سؤال از نعمت‌های الهی</w:t>
            </w:r>
            <w:r>
              <w:rPr>
                <w:rStyle w:val="IndexLink"/>
                <w:rtl w:val="true"/>
              </w:rPr>
              <w:t>:</w:t>
              <w:tab/>
            </w:r>
            <w:r>
              <w:rPr>
                <w:rStyle w:val="IndexLink"/>
              </w:rPr>
              <w:t>730</w:t>
            </w:r>
          </w:hyperlink>
        </w:p>
        <w:p>
          <w:pPr>
            <w:pStyle w:val="Contents5"/>
            <w:tabs>
              <w:tab w:val="clear" w:pos="7892"/>
              <w:tab w:val="right" w:pos="9026" w:leader="dot"/>
            </w:tabs>
            <w:rPr/>
          </w:pPr>
          <w:hyperlink w:anchor="__RefHeading___Toc63630_3650668749">
            <w:r>
              <w:rPr>
                <w:webHidden/>
                <w:rStyle w:val="IndexLink"/>
              </w:rPr>
              <w:t>3</w:t>
            </w:r>
            <w:r>
              <w:rPr>
                <w:rStyle w:val="IndexLink"/>
                <w:rtl w:val="true"/>
              </w:rPr>
              <w:t>-</w:t>
            </w:r>
            <w:r>
              <w:rPr>
                <w:rStyle w:val="IndexLink"/>
                <w:rtl w:val="true"/>
              </w:rPr>
              <w:t>سؤال از نماز</w:t>
            </w:r>
            <w:r>
              <w:rPr>
                <w:rStyle w:val="IndexLink"/>
                <w:rtl w:val="true"/>
              </w:rPr>
              <w:t>:</w:t>
              <w:tab/>
            </w:r>
            <w:r>
              <w:rPr>
                <w:rStyle w:val="IndexLink"/>
              </w:rPr>
              <w:t>730</w:t>
            </w:r>
          </w:hyperlink>
        </w:p>
        <w:p>
          <w:pPr>
            <w:pStyle w:val="Contents5"/>
            <w:tabs>
              <w:tab w:val="clear" w:pos="7892"/>
              <w:tab w:val="right" w:pos="9026" w:leader="dot"/>
            </w:tabs>
            <w:rPr/>
          </w:pPr>
          <w:hyperlink w:anchor="__RefHeading___Toc63632_3650668749">
            <w:r>
              <w:rPr>
                <w:webHidden/>
                <w:rStyle w:val="IndexLink"/>
              </w:rPr>
              <w:t>4</w:t>
            </w:r>
            <w:r>
              <w:rPr>
                <w:rStyle w:val="IndexLink"/>
                <w:rtl w:val="true"/>
              </w:rPr>
              <w:t>-</w:t>
            </w:r>
            <w:r>
              <w:rPr>
                <w:rStyle w:val="IndexLink"/>
                <w:rtl w:val="true"/>
              </w:rPr>
              <w:t>سؤال از قرآن</w:t>
            </w:r>
            <w:r>
              <w:rPr>
                <w:rStyle w:val="IndexLink"/>
                <w:rtl w:val="true"/>
              </w:rPr>
              <w:t>:</w:t>
              <w:tab/>
            </w:r>
            <w:r>
              <w:rPr>
                <w:rStyle w:val="IndexLink"/>
              </w:rPr>
              <w:t>730</w:t>
            </w:r>
          </w:hyperlink>
        </w:p>
        <w:p>
          <w:pPr>
            <w:pStyle w:val="Contents5"/>
            <w:tabs>
              <w:tab w:val="clear" w:pos="7892"/>
              <w:tab w:val="right" w:pos="9026" w:leader="dot"/>
            </w:tabs>
            <w:rPr/>
          </w:pPr>
          <w:hyperlink w:anchor="__RefHeading___Toc63634_3650668749">
            <w:r>
              <w:rPr>
                <w:webHidden/>
                <w:rStyle w:val="IndexLink"/>
              </w:rPr>
              <w:t>5</w:t>
            </w:r>
            <w:r>
              <w:rPr>
                <w:rStyle w:val="IndexLink"/>
                <w:rtl w:val="true"/>
              </w:rPr>
              <w:t>-</w:t>
            </w:r>
            <w:r>
              <w:rPr>
                <w:rStyle w:val="IndexLink"/>
                <w:rtl w:val="true"/>
              </w:rPr>
              <w:t>سؤال از محرمات</w:t>
            </w:r>
            <w:r>
              <w:rPr>
                <w:rStyle w:val="IndexLink"/>
                <w:rtl w:val="true"/>
              </w:rPr>
              <w:tab/>
            </w:r>
            <w:r>
              <w:rPr>
                <w:rStyle w:val="IndexLink"/>
              </w:rPr>
              <w:t>731</w:t>
            </w:r>
          </w:hyperlink>
        </w:p>
        <w:p>
          <w:pPr>
            <w:pStyle w:val="Contents5"/>
            <w:tabs>
              <w:tab w:val="clear" w:pos="7892"/>
              <w:tab w:val="right" w:pos="9026" w:leader="dot"/>
            </w:tabs>
            <w:rPr/>
          </w:pPr>
          <w:hyperlink w:anchor="__RefHeading___Toc63636_3650668749">
            <w:r>
              <w:rPr>
                <w:webHidden/>
                <w:rStyle w:val="IndexLink"/>
              </w:rPr>
              <w:t>6</w:t>
            </w:r>
            <w:r>
              <w:rPr>
                <w:rStyle w:val="IndexLink"/>
                <w:rtl w:val="true"/>
              </w:rPr>
              <w:t>-</w:t>
            </w:r>
            <w:r>
              <w:rPr>
                <w:rStyle w:val="IndexLink"/>
                <w:rtl w:val="true"/>
              </w:rPr>
              <w:t>سؤال از گوش و چشم و قلب در اموری که از آن‌ها صادر شده،</w:t>
            </w:r>
            <w:r>
              <w:rPr>
                <w:rStyle w:val="IndexLink"/>
                <w:rtl w:val="true"/>
              </w:rPr>
              <w:tab/>
            </w:r>
            <w:r>
              <w:rPr>
                <w:rStyle w:val="IndexLink"/>
              </w:rPr>
              <w:t>731</w:t>
            </w:r>
          </w:hyperlink>
        </w:p>
        <w:p>
          <w:pPr>
            <w:pStyle w:val="Contents5"/>
            <w:tabs>
              <w:tab w:val="clear" w:pos="7892"/>
              <w:tab w:val="right" w:pos="9026" w:leader="dot"/>
            </w:tabs>
            <w:rPr/>
          </w:pPr>
          <w:hyperlink w:anchor="__RefHeading___Toc63638_3650668749">
            <w:r>
              <w:rPr>
                <w:webHidden/>
                <w:rStyle w:val="IndexLink"/>
              </w:rPr>
              <w:t>7</w:t>
            </w:r>
            <w:r>
              <w:rPr>
                <w:rStyle w:val="IndexLink"/>
                <w:rtl w:val="true"/>
              </w:rPr>
              <w:t>-</w:t>
            </w:r>
            <w:r>
              <w:rPr>
                <w:rStyle w:val="IndexLink"/>
                <w:rtl w:val="true"/>
              </w:rPr>
              <w:t>سؤال از عهدها و قراردادها،</w:t>
            </w:r>
            <w:r>
              <w:rPr>
                <w:rStyle w:val="IndexLink"/>
                <w:rtl w:val="true"/>
              </w:rPr>
              <w:tab/>
            </w:r>
            <w:r>
              <w:rPr>
                <w:rStyle w:val="IndexLink"/>
              </w:rPr>
              <w:t>731</w:t>
            </w:r>
          </w:hyperlink>
        </w:p>
        <w:p>
          <w:pPr>
            <w:pStyle w:val="Contents5"/>
            <w:tabs>
              <w:tab w:val="clear" w:pos="7892"/>
              <w:tab w:val="right" w:pos="9026" w:leader="dot"/>
            </w:tabs>
            <w:rPr/>
          </w:pPr>
          <w:hyperlink w:anchor="__RefHeading___Toc63640_3650668749">
            <w:r>
              <w:rPr>
                <w:webHidden/>
                <w:rStyle w:val="IndexLink"/>
              </w:rPr>
              <w:t>8</w:t>
            </w:r>
            <w:r>
              <w:rPr>
                <w:rStyle w:val="IndexLink"/>
                <w:rtl w:val="true"/>
              </w:rPr>
              <w:t>-</w:t>
            </w:r>
            <w:r>
              <w:rPr>
                <w:rStyle w:val="IndexLink"/>
                <w:rtl w:val="true"/>
              </w:rPr>
              <w:t>سؤال از حقوق الهی از واجبات و فرائض</w:t>
            </w:r>
            <w:r>
              <w:rPr>
                <w:rStyle w:val="IndexLink"/>
                <w:rtl w:val="true"/>
              </w:rPr>
              <w:tab/>
            </w:r>
            <w:r>
              <w:rPr>
                <w:rStyle w:val="IndexLink"/>
              </w:rPr>
              <w:t>731</w:t>
            </w:r>
          </w:hyperlink>
        </w:p>
        <w:p>
          <w:pPr>
            <w:pStyle w:val="Contents5"/>
            <w:tabs>
              <w:tab w:val="clear" w:pos="7892"/>
              <w:tab w:val="right" w:pos="9026" w:leader="dot"/>
            </w:tabs>
            <w:rPr/>
          </w:pPr>
          <w:hyperlink w:anchor="__RefHeading___Toc63642_3650668749">
            <w:r>
              <w:rPr>
                <w:webHidden/>
                <w:rStyle w:val="IndexLink"/>
              </w:rPr>
              <w:t>9</w:t>
            </w:r>
            <w:r>
              <w:rPr>
                <w:rStyle w:val="IndexLink"/>
                <w:rtl w:val="true"/>
              </w:rPr>
              <w:t>-</w:t>
            </w:r>
            <w:r>
              <w:rPr>
                <w:rStyle w:val="IndexLink"/>
                <w:rtl w:val="true"/>
              </w:rPr>
              <w:t>سؤال از حقوق الناس و مظالم عباد</w:t>
            </w:r>
            <w:r>
              <w:rPr>
                <w:rStyle w:val="IndexLink"/>
                <w:rtl w:val="true"/>
              </w:rPr>
              <w:tab/>
            </w:r>
            <w:r>
              <w:rPr>
                <w:rStyle w:val="IndexLink"/>
              </w:rPr>
              <w:t>731</w:t>
            </w:r>
          </w:hyperlink>
        </w:p>
        <w:p>
          <w:pPr>
            <w:pStyle w:val="Contents5"/>
            <w:tabs>
              <w:tab w:val="clear" w:pos="7892"/>
              <w:tab w:val="right" w:pos="9026" w:leader="dot"/>
            </w:tabs>
            <w:rPr/>
          </w:pPr>
          <w:hyperlink w:anchor="__RefHeading___Toc63644_3650668749">
            <w:r>
              <w:rPr>
                <w:webHidden/>
                <w:rStyle w:val="IndexLink"/>
              </w:rPr>
              <w:t>10</w:t>
            </w:r>
            <w:r>
              <w:rPr>
                <w:rStyle w:val="IndexLink"/>
                <w:rtl w:val="true"/>
              </w:rPr>
              <w:t>-</w:t>
            </w:r>
            <w:r>
              <w:rPr>
                <w:rStyle w:val="IndexLink"/>
                <w:rtl w:val="true"/>
              </w:rPr>
              <w:t>از عمر و مال و جوانی و فراغت بال</w:t>
            </w:r>
            <w:r>
              <w:rPr>
                <w:rStyle w:val="IndexLink"/>
                <w:rtl w:val="true"/>
              </w:rPr>
              <w:tab/>
            </w:r>
            <w:r>
              <w:rPr>
                <w:rStyle w:val="IndexLink"/>
              </w:rPr>
              <w:t>732</w:t>
            </w:r>
          </w:hyperlink>
        </w:p>
        <w:p>
          <w:pPr>
            <w:pStyle w:val="Contents4"/>
            <w:tabs>
              <w:tab w:val="clear" w:pos="8176"/>
              <w:tab w:val="right" w:pos="9026" w:leader="dot"/>
            </w:tabs>
            <w:rPr/>
          </w:pPr>
          <w:hyperlink w:anchor="__RefHeading___Toc63646_3650668749">
            <w:r>
              <w:rPr>
                <w:webHidden/>
                <w:rStyle w:val="IndexLink"/>
                <w:rtl w:val="true"/>
              </w:rPr>
              <w:t>«</w:t>
            </w:r>
            <w:r>
              <w:rPr>
                <w:rStyle w:val="IndexLink"/>
                <w:rtl w:val="true"/>
              </w:rPr>
              <w:t>مبحث دوازدهم</w:t>
            </w:r>
            <w:r>
              <w:rPr>
                <w:rStyle w:val="IndexLink"/>
                <w:rtl w:val="true"/>
              </w:rPr>
              <w:t xml:space="preserve">» </w:t>
            </w:r>
            <w:r>
              <w:rPr>
                <w:rStyle w:val="IndexLink"/>
                <w:rtl w:val="true"/>
              </w:rPr>
              <w:t>در صراط</w:t>
            </w:r>
            <w:r>
              <w:rPr>
                <w:rStyle w:val="IndexLink"/>
                <w:rtl w:val="true"/>
              </w:rPr>
              <w:t>:</w:t>
              <w:tab/>
            </w:r>
            <w:r>
              <w:rPr>
                <w:rStyle w:val="IndexLink"/>
              </w:rPr>
              <w:t>733</w:t>
            </w:r>
          </w:hyperlink>
        </w:p>
        <w:p>
          <w:pPr>
            <w:pStyle w:val="Contents4"/>
            <w:tabs>
              <w:tab w:val="clear" w:pos="8176"/>
              <w:tab w:val="right" w:pos="9026" w:leader="dot"/>
            </w:tabs>
            <w:rPr/>
          </w:pPr>
          <w:hyperlink w:anchor="__RefHeading___Toc63648_3650668749">
            <w:r>
              <w:rPr>
                <w:webHidden/>
                <w:rStyle w:val="IndexLink"/>
                <w:rtl w:val="true"/>
              </w:rPr>
              <w:t>«(</w:t>
            </w:r>
            <w:r>
              <w:rPr>
                <w:rStyle w:val="IndexLink"/>
                <w:rtl w:val="true"/>
              </w:rPr>
              <w:t>مبحث سیزدهم</w:t>
            </w:r>
            <w:r>
              <w:rPr>
                <w:rStyle w:val="IndexLink"/>
                <w:rtl w:val="true"/>
              </w:rPr>
              <w:t xml:space="preserve">)» </w:t>
            </w:r>
            <w:r>
              <w:rPr>
                <w:rStyle w:val="IndexLink"/>
                <w:rtl w:val="true"/>
              </w:rPr>
              <w:t>در اعراف و اصحاب آن و حال اطفال و مجانین و قاصرین و مستضعفین و مرجون لامر اللّه و اولاد زنا</w:t>
            </w:r>
            <w:r>
              <w:rPr>
                <w:rStyle w:val="IndexLink"/>
                <w:rtl w:val="true"/>
              </w:rPr>
              <w:t>:</w:t>
              <w:tab/>
            </w:r>
            <w:r>
              <w:rPr>
                <w:rStyle w:val="IndexLink"/>
              </w:rPr>
              <w:t>737</w:t>
            </w:r>
          </w:hyperlink>
        </w:p>
        <w:p>
          <w:pPr>
            <w:pStyle w:val="Contents5"/>
            <w:tabs>
              <w:tab w:val="clear" w:pos="7892"/>
              <w:tab w:val="right" w:pos="9026" w:leader="dot"/>
            </w:tabs>
            <w:rPr/>
          </w:pPr>
          <w:hyperlink w:anchor="__RefHeading___Toc63650_3650668749">
            <w:r>
              <w:rPr>
                <w:webHidden/>
                <w:rStyle w:val="IndexLink"/>
                <w:rtl w:val="true"/>
              </w:rPr>
              <w:t>اشاره</w:t>
            </w:r>
            <w:r>
              <w:rPr>
                <w:rStyle w:val="IndexLink"/>
                <w:rtl w:val="true"/>
              </w:rPr>
              <w:tab/>
            </w:r>
            <w:r>
              <w:rPr>
                <w:rStyle w:val="IndexLink"/>
              </w:rPr>
              <w:t>737</w:t>
            </w:r>
          </w:hyperlink>
        </w:p>
        <w:p>
          <w:pPr>
            <w:pStyle w:val="Contents5"/>
            <w:tabs>
              <w:tab w:val="clear" w:pos="7892"/>
              <w:tab w:val="right" w:pos="9026" w:leader="dot"/>
            </w:tabs>
            <w:rPr/>
          </w:pPr>
          <w:hyperlink w:anchor="__RefHeading___Toc63652_3650668749">
            <w:r>
              <w:rPr>
                <w:webHidden/>
                <w:rStyle w:val="IndexLink"/>
                <w:rtl w:val="true"/>
              </w:rPr>
              <w:t>اما اطفال</w:t>
            </w:r>
            <w:r>
              <w:rPr>
                <w:rStyle w:val="IndexLink"/>
                <w:rtl w:val="true"/>
              </w:rPr>
              <w:t>:</w:t>
              <w:tab/>
            </w:r>
            <w:r>
              <w:rPr>
                <w:rStyle w:val="IndexLink"/>
              </w:rPr>
              <w:t>739</w:t>
            </w:r>
          </w:hyperlink>
        </w:p>
        <w:p>
          <w:pPr>
            <w:pStyle w:val="Contents5"/>
            <w:tabs>
              <w:tab w:val="clear" w:pos="7892"/>
              <w:tab w:val="right" w:pos="9026" w:leader="dot"/>
            </w:tabs>
            <w:rPr/>
          </w:pPr>
          <w:hyperlink w:anchor="__RefHeading___Toc63654_3650668749">
            <w:r>
              <w:rPr>
                <w:webHidden/>
                <w:rStyle w:val="IndexLink"/>
                <w:rtl w:val="true"/>
              </w:rPr>
              <w:t>اما مجانین و قاصرین و مستضعفین</w:t>
            </w:r>
            <w:r>
              <w:rPr>
                <w:rStyle w:val="IndexLink"/>
                <w:rtl w:val="true"/>
              </w:rPr>
              <w:t>:</w:t>
              <w:tab/>
            </w:r>
            <w:r>
              <w:rPr>
                <w:rStyle w:val="IndexLink"/>
              </w:rPr>
              <w:t>739</w:t>
            </w:r>
          </w:hyperlink>
        </w:p>
        <w:p>
          <w:pPr>
            <w:pStyle w:val="Contents5"/>
            <w:tabs>
              <w:tab w:val="clear" w:pos="7892"/>
              <w:tab w:val="right" w:pos="9026" w:leader="dot"/>
            </w:tabs>
            <w:rPr/>
          </w:pPr>
          <w:hyperlink w:anchor="__RefHeading___Toc63656_3650668749">
            <w:r>
              <w:rPr>
                <w:webHidden/>
                <w:rStyle w:val="IndexLink"/>
                <w:rtl w:val="true"/>
              </w:rPr>
              <w:t>اما مرجون لامر اللّه</w:t>
            </w:r>
            <w:r>
              <w:rPr>
                <w:rStyle w:val="IndexLink"/>
                <w:rtl w:val="true"/>
              </w:rPr>
              <w:t>:</w:t>
              <w:tab/>
            </w:r>
            <w:r>
              <w:rPr>
                <w:rStyle w:val="IndexLink"/>
              </w:rPr>
              <w:t>740</w:t>
            </w:r>
          </w:hyperlink>
        </w:p>
        <w:p>
          <w:pPr>
            <w:pStyle w:val="Contents5"/>
            <w:tabs>
              <w:tab w:val="clear" w:pos="7892"/>
              <w:tab w:val="right" w:pos="9026" w:leader="dot"/>
            </w:tabs>
            <w:rPr/>
          </w:pPr>
          <w:hyperlink w:anchor="__RefHeading___Toc63658_3650668749">
            <w:r>
              <w:rPr>
                <w:webHidden/>
                <w:rStyle w:val="IndexLink"/>
                <w:rtl w:val="true"/>
              </w:rPr>
              <w:t>اما اولاد زنا</w:t>
            </w:r>
            <w:r>
              <w:rPr>
                <w:rStyle w:val="IndexLink"/>
                <w:rtl w:val="true"/>
              </w:rPr>
              <w:t>:</w:t>
              <w:tab/>
            </w:r>
            <w:r>
              <w:rPr>
                <w:rStyle w:val="IndexLink"/>
              </w:rPr>
              <w:t>740</w:t>
            </w:r>
          </w:hyperlink>
        </w:p>
        <w:p>
          <w:pPr>
            <w:pStyle w:val="Contents4"/>
            <w:tabs>
              <w:tab w:val="clear" w:pos="8176"/>
              <w:tab w:val="right" w:pos="9026" w:leader="dot"/>
            </w:tabs>
            <w:rPr/>
          </w:pPr>
          <w:hyperlink w:anchor="__RefHeading___Toc63660_3650668749">
            <w:r>
              <w:rPr>
                <w:webHidden/>
                <w:rStyle w:val="IndexLink"/>
                <w:rtl w:val="true"/>
              </w:rPr>
              <w:t>«</w:t>
            </w:r>
            <w:r>
              <w:rPr>
                <w:rStyle w:val="IndexLink"/>
                <w:rtl w:val="true"/>
              </w:rPr>
              <w:t>مبحث چهاردهم</w:t>
            </w:r>
            <w:r>
              <w:rPr>
                <w:rStyle w:val="IndexLink"/>
                <w:rtl w:val="true"/>
              </w:rPr>
              <w:t xml:space="preserve">» </w:t>
            </w:r>
            <w:r>
              <w:rPr>
                <w:rStyle w:val="IndexLink"/>
                <w:rtl w:val="true"/>
              </w:rPr>
              <w:t>در بهشت و دوزخ</w:t>
            </w:r>
            <w:r>
              <w:rPr>
                <w:rStyle w:val="IndexLink"/>
                <w:rtl w:val="true"/>
              </w:rPr>
              <w:t>:</w:t>
              <w:tab/>
            </w:r>
            <w:r>
              <w:rPr>
                <w:rStyle w:val="IndexLink"/>
              </w:rPr>
              <w:t>742</w:t>
            </w:r>
          </w:hyperlink>
        </w:p>
        <w:p>
          <w:pPr>
            <w:pStyle w:val="Contents5"/>
            <w:tabs>
              <w:tab w:val="clear" w:pos="7892"/>
              <w:tab w:val="right" w:pos="9026" w:leader="dot"/>
            </w:tabs>
            <w:rPr/>
          </w:pPr>
          <w:hyperlink w:anchor="__RefHeading___Toc63662_3650668749">
            <w:r>
              <w:rPr>
                <w:webHidden/>
                <w:rStyle w:val="IndexLink"/>
                <w:rtl w:val="true"/>
              </w:rPr>
              <w:t>اشاره</w:t>
            </w:r>
            <w:r>
              <w:rPr>
                <w:rStyle w:val="IndexLink"/>
                <w:rtl w:val="true"/>
              </w:rPr>
              <w:tab/>
            </w:r>
            <w:r>
              <w:rPr>
                <w:rStyle w:val="IndexLink"/>
              </w:rPr>
              <w:t>742</w:t>
            </w:r>
          </w:hyperlink>
        </w:p>
        <w:p>
          <w:pPr>
            <w:pStyle w:val="Contents5"/>
            <w:tabs>
              <w:tab w:val="clear" w:pos="7892"/>
              <w:tab w:val="right" w:pos="9026" w:leader="dot"/>
            </w:tabs>
            <w:rPr/>
          </w:pPr>
          <w:hyperlink w:anchor="__RefHeading___Toc63664_3650668749">
            <w:r>
              <w:rPr>
                <w:webHidden/>
                <w:rStyle w:val="IndexLink"/>
                <w:rtl w:val="true"/>
              </w:rPr>
              <w:t>مقصد اول در وجود بهشت و دوزخ و اینکه آنها الان موجودند</w:t>
            </w:r>
            <w:r>
              <w:rPr>
                <w:rStyle w:val="IndexLink"/>
                <w:rtl w:val="true"/>
              </w:rPr>
              <w:t>:</w:t>
              <w:tab/>
            </w:r>
            <w:r>
              <w:rPr>
                <w:rStyle w:val="IndexLink"/>
              </w:rPr>
              <w:t>742</w:t>
            </w:r>
          </w:hyperlink>
        </w:p>
        <w:p>
          <w:pPr>
            <w:pStyle w:val="Contents6"/>
            <w:tabs>
              <w:tab w:val="clear" w:pos="7609"/>
              <w:tab w:val="right" w:pos="9026" w:leader="dot"/>
            </w:tabs>
            <w:rPr/>
          </w:pPr>
          <w:hyperlink w:anchor="__RefHeading___Toc63666_3650668749">
            <w:r>
              <w:rPr>
                <w:webHidden/>
                <w:rStyle w:val="IndexLink"/>
                <w:rtl w:val="true"/>
              </w:rPr>
              <w:t>اشاره</w:t>
            </w:r>
            <w:r>
              <w:rPr>
                <w:rStyle w:val="IndexLink"/>
                <w:rtl w:val="true"/>
              </w:rPr>
              <w:tab/>
            </w:r>
            <w:r>
              <w:rPr>
                <w:rStyle w:val="IndexLink"/>
              </w:rPr>
              <w:t>742</w:t>
            </w:r>
          </w:hyperlink>
        </w:p>
        <w:p>
          <w:pPr>
            <w:pStyle w:val="Contents6"/>
            <w:tabs>
              <w:tab w:val="clear" w:pos="7609"/>
              <w:tab w:val="right" w:pos="9026" w:leader="dot"/>
            </w:tabs>
            <w:rPr/>
          </w:pPr>
          <w:hyperlink w:anchor="__RefHeading___Toc63668_3650668749">
            <w:r>
              <w:rPr>
                <w:webHidden/>
                <w:rStyle w:val="IndexLink"/>
                <w:rtl w:val="true"/>
              </w:rPr>
              <w:t>اما آیات قرآنی</w:t>
            </w:r>
            <w:r>
              <w:rPr>
                <w:rStyle w:val="IndexLink"/>
                <w:rtl w:val="true"/>
              </w:rPr>
              <w:t>:</w:t>
              <w:tab/>
            </w:r>
            <w:r>
              <w:rPr>
                <w:rStyle w:val="IndexLink"/>
              </w:rPr>
              <w:t>742</w:t>
            </w:r>
          </w:hyperlink>
        </w:p>
        <w:p>
          <w:pPr>
            <w:pStyle w:val="Contents6"/>
            <w:tabs>
              <w:tab w:val="clear" w:pos="7609"/>
              <w:tab w:val="right" w:pos="9026" w:leader="dot"/>
            </w:tabs>
            <w:rPr/>
          </w:pPr>
          <w:hyperlink w:anchor="__RefHeading___Toc63670_3650668749">
            <w:r>
              <w:rPr>
                <w:webHidden/>
                <w:rStyle w:val="IndexLink"/>
                <w:rtl w:val="true"/>
              </w:rPr>
              <w:t>اما اخبار</w:t>
            </w:r>
            <w:r>
              <w:rPr>
                <w:rStyle w:val="IndexLink"/>
                <w:rtl w:val="true"/>
              </w:rPr>
              <w:t>:</w:t>
              <w:tab/>
            </w:r>
            <w:r>
              <w:rPr>
                <w:rStyle w:val="IndexLink"/>
              </w:rPr>
              <w:t>743</w:t>
            </w:r>
          </w:hyperlink>
        </w:p>
        <w:p>
          <w:pPr>
            <w:pStyle w:val="Contents6"/>
            <w:tabs>
              <w:tab w:val="clear" w:pos="7609"/>
              <w:tab w:val="right" w:pos="9026" w:leader="dot"/>
            </w:tabs>
            <w:rPr/>
          </w:pPr>
          <w:hyperlink w:anchor="__RefHeading___Toc63672_3650668749">
            <w:r>
              <w:rPr>
                <w:webHidden/>
                <w:rStyle w:val="IndexLink"/>
                <w:rtl w:val="true"/>
              </w:rPr>
              <w:t>محل بهشت و دوزخ</w:t>
            </w:r>
            <w:r>
              <w:rPr>
                <w:rStyle w:val="IndexLink"/>
                <w:rtl w:val="true"/>
              </w:rPr>
              <w:t>:</w:t>
              <w:tab/>
            </w:r>
            <w:r>
              <w:rPr>
                <w:rStyle w:val="IndexLink"/>
              </w:rPr>
              <w:t>745</w:t>
            </w:r>
          </w:hyperlink>
        </w:p>
        <w:p>
          <w:pPr>
            <w:pStyle w:val="Contents5"/>
            <w:tabs>
              <w:tab w:val="clear" w:pos="7892"/>
              <w:tab w:val="right" w:pos="9026" w:leader="dot"/>
            </w:tabs>
            <w:rPr/>
          </w:pPr>
          <w:hyperlink w:anchor="__RefHeading___Toc63674_3650668749">
            <w:r>
              <w:rPr>
                <w:webHidden/>
                <w:rStyle w:val="IndexLink"/>
                <w:rtl w:val="true"/>
              </w:rPr>
              <w:t>مقصد دوم</w:t>
            </w:r>
            <w:r>
              <w:rPr>
                <w:rStyle w:val="IndexLink"/>
                <w:rtl w:val="true"/>
              </w:rPr>
              <w:t>:</w:t>
            </w:r>
            <w:r>
              <w:rPr>
                <w:rStyle w:val="IndexLink"/>
                <w:rtl w:val="true"/>
              </w:rPr>
              <w:t>در اینکه بهشت و دوزخ جسمانی است</w:t>
            </w:r>
            <w:r>
              <w:rPr>
                <w:rStyle w:val="IndexLink"/>
                <w:rtl w:val="true"/>
              </w:rPr>
              <w:tab/>
            </w:r>
            <w:r>
              <w:rPr>
                <w:rStyle w:val="IndexLink"/>
              </w:rPr>
              <w:t>747</w:t>
            </w:r>
          </w:hyperlink>
        </w:p>
        <w:p>
          <w:pPr>
            <w:pStyle w:val="Contents5"/>
            <w:tabs>
              <w:tab w:val="clear" w:pos="7892"/>
              <w:tab w:val="right" w:pos="9026" w:leader="dot"/>
            </w:tabs>
            <w:rPr/>
          </w:pPr>
          <w:hyperlink w:anchor="__RefHeading___Toc63676_3650668749">
            <w:r>
              <w:rPr>
                <w:webHidden/>
                <w:rStyle w:val="IndexLink"/>
                <w:rtl w:val="true"/>
              </w:rPr>
              <w:t>مقصد سوم در اوصاف بهشت و نعم و لذات آن</w:t>
            </w:r>
            <w:r>
              <w:rPr>
                <w:rStyle w:val="IndexLink"/>
                <w:rtl w:val="true"/>
              </w:rPr>
              <w:t>:</w:t>
              <w:tab/>
            </w:r>
            <w:r>
              <w:rPr>
                <w:rStyle w:val="IndexLink"/>
              </w:rPr>
              <w:t>747</w:t>
            </w:r>
          </w:hyperlink>
        </w:p>
        <w:p>
          <w:pPr>
            <w:pStyle w:val="Contents6"/>
            <w:tabs>
              <w:tab w:val="clear" w:pos="7609"/>
              <w:tab w:val="right" w:pos="9026" w:leader="dot"/>
            </w:tabs>
            <w:rPr/>
          </w:pPr>
          <w:hyperlink w:anchor="__RefHeading___Toc63678_3650668749">
            <w:r>
              <w:rPr>
                <w:webHidden/>
                <w:rStyle w:val="IndexLink"/>
                <w:rtl w:val="true"/>
              </w:rPr>
              <w:t>اشاره</w:t>
            </w:r>
            <w:r>
              <w:rPr>
                <w:rStyle w:val="IndexLink"/>
                <w:rtl w:val="true"/>
              </w:rPr>
              <w:tab/>
            </w:r>
            <w:r>
              <w:rPr>
                <w:rStyle w:val="IndexLink"/>
              </w:rPr>
              <w:t>747</w:t>
            </w:r>
          </w:hyperlink>
        </w:p>
        <w:p>
          <w:pPr>
            <w:pStyle w:val="Contents6"/>
            <w:tabs>
              <w:tab w:val="clear" w:pos="7609"/>
              <w:tab w:val="right" w:pos="9026" w:leader="dot"/>
            </w:tabs>
            <w:rPr/>
          </w:pPr>
          <w:hyperlink w:anchor="__RefHeading___Toc63680_3650668749">
            <w:r>
              <w:rPr>
                <w:webHidden/>
                <w:rStyle w:val="IndexLink"/>
                <w:rtl w:val="true"/>
              </w:rPr>
              <w:t>اطعمه و اشربه بهشتی</w:t>
            </w:r>
            <w:r>
              <w:rPr>
                <w:rStyle w:val="IndexLink"/>
                <w:rtl w:val="true"/>
              </w:rPr>
              <w:t>:</w:t>
              <w:tab/>
            </w:r>
            <w:r>
              <w:rPr>
                <w:rStyle w:val="IndexLink"/>
              </w:rPr>
              <w:t>751</w:t>
            </w:r>
          </w:hyperlink>
        </w:p>
        <w:p>
          <w:pPr>
            <w:pStyle w:val="Contents6"/>
            <w:tabs>
              <w:tab w:val="clear" w:pos="7609"/>
              <w:tab w:val="right" w:pos="9026" w:leader="dot"/>
            </w:tabs>
            <w:rPr/>
          </w:pPr>
          <w:hyperlink w:anchor="__RefHeading___Toc63682_3650668749">
            <w:r>
              <w:rPr>
                <w:webHidden/>
                <w:rStyle w:val="IndexLink"/>
                <w:rtl w:val="true"/>
              </w:rPr>
              <w:t>لباس‌های بهشتی</w:t>
            </w:r>
            <w:r>
              <w:rPr>
                <w:rStyle w:val="IndexLink"/>
                <w:rtl w:val="true"/>
              </w:rPr>
              <w:t>:</w:t>
              <w:tab/>
            </w:r>
            <w:r>
              <w:rPr>
                <w:rStyle w:val="IndexLink"/>
              </w:rPr>
              <w:t>753</w:t>
            </w:r>
          </w:hyperlink>
        </w:p>
        <w:p>
          <w:pPr>
            <w:pStyle w:val="Contents6"/>
            <w:tabs>
              <w:tab w:val="clear" w:pos="7609"/>
              <w:tab w:val="right" w:pos="9026" w:leader="dot"/>
            </w:tabs>
            <w:rPr/>
          </w:pPr>
          <w:hyperlink w:anchor="__RefHeading___Toc63684_3650668749">
            <w:r>
              <w:rPr>
                <w:webHidden/>
                <w:rStyle w:val="IndexLink"/>
                <w:rtl w:val="true"/>
              </w:rPr>
              <w:t>فرشها و سریرهای بهشتی</w:t>
            </w:r>
            <w:r>
              <w:rPr>
                <w:rStyle w:val="IndexLink"/>
                <w:rtl w:val="true"/>
              </w:rPr>
              <w:t>:</w:t>
              <w:tab/>
            </w:r>
            <w:r>
              <w:rPr>
                <w:rStyle w:val="IndexLink"/>
              </w:rPr>
              <w:t>754</w:t>
            </w:r>
          </w:hyperlink>
        </w:p>
        <w:p>
          <w:pPr>
            <w:pStyle w:val="Contents6"/>
            <w:tabs>
              <w:tab w:val="clear" w:pos="7609"/>
              <w:tab w:val="right" w:pos="9026" w:leader="dot"/>
            </w:tabs>
            <w:rPr/>
          </w:pPr>
          <w:hyperlink w:anchor="__RefHeading___Toc63686_3650668749">
            <w:r>
              <w:rPr>
                <w:webHidden/>
                <w:rStyle w:val="IndexLink"/>
                <w:rtl w:val="true"/>
              </w:rPr>
              <w:t>منازل بهشتی</w:t>
            </w:r>
            <w:r>
              <w:rPr>
                <w:rStyle w:val="IndexLink"/>
                <w:rtl w:val="true"/>
              </w:rPr>
              <w:t>:</w:t>
              <w:tab/>
            </w:r>
            <w:r>
              <w:rPr>
                <w:rStyle w:val="IndexLink"/>
              </w:rPr>
              <w:t>755</w:t>
            </w:r>
          </w:hyperlink>
        </w:p>
        <w:p>
          <w:pPr>
            <w:pStyle w:val="Contents6"/>
            <w:tabs>
              <w:tab w:val="clear" w:pos="7609"/>
              <w:tab w:val="right" w:pos="9026" w:leader="dot"/>
            </w:tabs>
            <w:rPr/>
          </w:pPr>
          <w:hyperlink w:anchor="__RefHeading___Toc63688_3650668749">
            <w:r>
              <w:rPr>
                <w:webHidden/>
                <w:rStyle w:val="IndexLink"/>
                <w:rtl w:val="true"/>
              </w:rPr>
              <w:t>زوجات بهشتی</w:t>
            </w:r>
            <w:r>
              <w:rPr>
                <w:rStyle w:val="IndexLink"/>
                <w:rtl w:val="true"/>
              </w:rPr>
              <w:t>:</w:t>
              <w:tab/>
            </w:r>
            <w:r>
              <w:rPr>
                <w:rStyle w:val="IndexLink"/>
              </w:rPr>
              <w:t>755</w:t>
            </w:r>
          </w:hyperlink>
        </w:p>
        <w:p>
          <w:pPr>
            <w:pStyle w:val="Contents5"/>
            <w:tabs>
              <w:tab w:val="clear" w:pos="7892"/>
              <w:tab w:val="right" w:pos="9026" w:leader="dot"/>
            </w:tabs>
            <w:rPr/>
          </w:pPr>
          <w:hyperlink w:anchor="__RefHeading___Toc63690_3650668749">
            <w:r>
              <w:rPr>
                <w:webHidden/>
                <w:rStyle w:val="IndexLink"/>
                <w:rtl w:val="true"/>
              </w:rPr>
              <w:t>مقصد چهارم در جهنم و انواع عذابهای آن</w:t>
            </w:r>
            <w:r>
              <w:rPr>
                <w:rStyle w:val="IndexLink"/>
                <w:rtl w:val="true"/>
              </w:rPr>
              <w:t>:</w:t>
              <w:tab/>
            </w:r>
            <w:r>
              <w:rPr>
                <w:rStyle w:val="IndexLink"/>
              </w:rPr>
              <w:t>759</w:t>
            </w:r>
          </w:hyperlink>
        </w:p>
        <w:p>
          <w:pPr>
            <w:pStyle w:val="Contents6"/>
            <w:tabs>
              <w:tab w:val="clear" w:pos="7609"/>
              <w:tab w:val="right" w:pos="9026" w:leader="dot"/>
            </w:tabs>
            <w:rPr/>
          </w:pPr>
          <w:hyperlink w:anchor="__RefHeading___Toc63692_3650668749">
            <w:r>
              <w:rPr>
                <w:webHidden/>
                <w:rStyle w:val="IndexLink"/>
                <w:rtl w:val="true"/>
              </w:rPr>
              <w:t>اشاره</w:t>
            </w:r>
            <w:r>
              <w:rPr>
                <w:rStyle w:val="IndexLink"/>
                <w:rtl w:val="true"/>
              </w:rPr>
              <w:tab/>
            </w:r>
            <w:r>
              <w:rPr>
                <w:rStyle w:val="IndexLink"/>
              </w:rPr>
              <w:t>759</w:t>
            </w:r>
          </w:hyperlink>
        </w:p>
        <w:p>
          <w:pPr>
            <w:pStyle w:val="Contents6"/>
            <w:tabs>
              <w:tab w:val="clear" w:pos="7609"/>
              <w:tab w:val="right" w:pos="9026" w:leader="dot"/>
            </w:tabs>
            <w:rPr/>
          </w:pPr>
          <w:hyperlink w:anchor="__RefHeading___Toc63694_3650668749">
            <w:r>
              <w:rPr>
                <w:webHidden/>
                <w:rStyle w:val="IndexLink"/>
                <w:rtl w:val="true"/>
              </w:rPr>
              <w:t>آیات قرآنی در وصف انواع عذابهای دوزخ</w:t>
            </w:r>
            <w:r>
              <w:rPr>
                <w:rStyle w:val="IndexLink"/>
                <w:rtl w:val="true"/>
              </w:rPr>
              <w:t>:</w:t>
              <w:tab/>
            </w:r>
            <w:r>
              <w:rPr>
                <w:rStyle w:val="IndexLink"/>
              </w:rPr>
              <w:t>759</w:t>
            </w:r>
          </w:hyperlink>
        </w:p>
        <w:p>
          <w:pPr>
            <w:pStyle w:val="Contents6"/>
            <w:tabs>
              <w:tab w:val="clear" w:pos="7609"/>
              <w:tab w:val="right" w:pos="9026" w:leader="dot"/>
            </w:tabs>
            <w:rPr/>
          </w:pPr>
          <w:hyperlink w:anchor="__RefHeading___Toc63696_3650668749">
            <w:r>
              <w:rPr>
                <w:webHidden/>
                <w:rStyle w:val="IndexLink"/>
                <w:rtl w:val="true"/>
              </w:rPr>
              <w:t>[</w:t>
            </w:r>
            <w:r>
              <w:rPr>
                <w:rStyle w:val="IndexLink"/>
                <w:rtl w:val="true"/>
              </w:rPr>
              <w:t>آیاتی که بر آلام روحی اهل دوزخ دلالت دارد</w:t>
            </w:r>
            <w:r>
              <w:rPr>
                <w:rStyle w:val="IndexLink"/>
                <w:rtl w:val="true"/>
              </w:rPr>
              <w:t>]</w:t>
              <w:tab/>
            </w:r>
            <w:r>
              <w:rPr>
                <w:rStyle w:val="IndexLink"/>
              </w:rPr>
              <w:t>764</w:t>
            </w:r>
          </w:hyperlink>
        </w:p>
        <w:p>
          <w:pPr>
            <w:pStyle w:val="Contents6"/>
            <w:tabs>
              <w:tab w:val="clear" w:pos="7609"/>
              <w:tab w:val="right" w:pos="9026" w:leader="dot"/>
            </w:tabs>
            <w:rPr/>
          </w:pPr>
          <w:hyperlink w:anchor="__RefHeading___Toc63698_3650668749">
            <w:r>
              <w:rPr>
                <w:webHidden/>
                <w:rStyle w:val="IndexLink"/>
                <w:rtl w:val="true"/>
              </w:rPr>
              <w:t>[</w:t>
            </w:r>
            <w:r>
              <w:rPr>
                <w:rStyle w:val="IndexLink"/>
                <w:rtl w:val="true"/>
              </w:rPr>
              <w:t>اخباری در باره عذابهای اهل دوزخ</w:t>
            </w:r>
            <w:r>
              <w:rPr>
                <w:rStyle w:val="IndexLink"/>
                <w:rtl w:val="true"/>
              </w:rPr>
              <w:t>]</w:t>
              <w:tab/>
            </w:r>
            <w:r>
              <w:rPr>
                <w:rStyle w:val="IndexLink"/>
              </w:rPr>
              <w:t>768</w:t>
            </w:r>
          </w:hyperlink>
        </w:p>
        <w:p>
          <w:pPr>
            <w:pStyle w:val="Contents5"/>
            <w:tabs>
              <w:tab w:val="clear" w:pos="7892"/>
              <w:tab w:val="right" w:pos="9026" w:leader="dot"/>
            </w:tabs>
            <w:rPr/>
          </w:pPr>
          <w:hyperlink w:anchor="__RefHeading___Toc63700_3650668749">
            <w:r>
              <w:rPr>
                <w:webHidden/>
                <w:rStyle w:val="IndexLink"/>
                <w:rtl w:val="true"/>
              </w:rPr>
              <w:t>مقصد پنجم در خلود</w:t>
            </w:r>
            <w:r>
              <w:rPr>
                <w:rStyle w:val="IndexLink"/>
                <w:rtl w:val="true"/>
              </w:rPr>
              <w:t>:</w:t>
              <w:tab/>
            </w:r>
            <w:r>
              <w:rPr>
                <w:rStyle w:val="IndexLink"/>
              </w:rPr>
              <w:t>770</w:t>
            </w:r>
          </w:hyperlink>
        </w:p>
        <w:p>
          <w:pPr>
            <w:pStyle w:val="Contents2"/>
            <w:tabs>
              <w:tab w:val="clear" w:pos="8743"/>
              <w:tab w:val="right" w:pos="9026" w:leader="dot"/>
            </w:tabs>
            <w:rPr/>
          </w:pPr>
          <w:hyperlink w:anchor="__RefHeading___Toc63702_3650668749">
            <w:r>
              <w:rPr>
                <w:webHidden/>
                <w:rStyle w:val="IndexLink"/>
                <w:rtl w:val="true"/>
              </w:rPr>
              <w:t>خاتمه</w:t>
            </w:r>
            <w:r>
              <w:rPr>
                <w:rStyle w:val="IndexLink"/>
                <w:rtl w:val="true"/>
              </w:rPr>
              <w:tab/>
            </w:r>
            <w:r>
              <w:rPr>
                <w:rStyle w:val="IndexLink"/>
              </w:rPr>
              <w:t>785</w:t>
            </w:r>
          </w:hyperlink>
        </w:p>
        <w:p>
          <w:pPr>
            <w:pStyle w:val="Contents3"/>
            <w:tabs>
              <w:tab w:val="clear" w:pos="8459"/>
              <w:tab w:val="right" w:pos="9026" w:leader="dot"/>
            </w:tabs>
            <w:rPr/>
          </w:pPr>
          <w:hyperlink w:anchor="__RefHeading___Toc63704_3650668749">
            <w:r>
              <w:rPr>
                <w:webHidden/>
                <w:rStyle w:val="IndexLink"/>
                <w:rtl w:val="true"/>
              </w:rPr>
              <w:t>اشاره</w:t>
            </w:r>
            <w:r>
              <w:rPr>
                <w:rStyle w:val="IndexLink"/>
                <w:rtl w:val="true"/>
              </w:rPr>
              <w:tab/>
            </w:r>
            <w:r>
              <w:rPr>
                <w:rStyle w:val="IndexLink"/>
              </w:rPr>
              <w:t>785</w:t>
            </w:r>
          </w:hyperlink>
        </w:p>
        <w:p>
          <w:pPr>
            <w:pStyle w:val="Contents3"/>
            <w:tabs>
              <w:tab w:val="clear" w:pos="8459"/>
              <w:tab w:val="right" w:pos="9026" w:leader="dot"/>
            </w:tabs>
            <w:rPr/>
          </w:pPr>
          <w:hyperlink w:anchor="__RefHeading___Toc63706_3650668749">
            <w:r>
              <w:rPr>
                <w:webHidden/>
                <w:rStyle w:val="IndexLink"/>
                <w:rtl w:val="true"/>
              </w:rPr>
              <w:t>امر اول در اقسام خوف</w:t>
            </w:r>
            <w:r>
              <w:rPr>
                <w:rStyle w:val="IndexLink"/>
                <w:rtl w:val="true"/>
              </w:rPr>
              <w:t>:</w:t>
              <w:tab/>
            </w:r>
            <w:r>
              <w:rPr>
                <w:rStyle w:val="IndexLink"/>
              </w:rPr>
              <w:t>785</w:t>
            </w:r>
          </w:hyperlink>
        </w:p>
        <w:p>
          <w:pPr>
            <w:pStyle w:val="Contents4"/>
            <w:tabs>
              <w:tab w:val="clear" w:pos="8176"/>
              <w:tab w:val="right" w:pos="9026" w:leader="dot"/>
            </w:tabs>
            <w:rPr/>
          </w:pPr>
          <w:hyperlink w:anchor="__RefHeading___Toc63708_3650668749">
            <w:r>
              <w:rPr>
                <w:webHidden/>
                <w:rStyle w:val="IndexLink"/>
                <w:rtl w:val="true"/>
              </w:rPr>
              <w:t>اشاره</w:t>
            </w:r>
            <w:r>
              <w:rPr>
                <w:rStyle w:val="IndexLink"/>
                <w:rtl w:val="true"/>
              </w:rPr>
              <w:tab/>
            </w:r>
            <w:r>
              <w:rPr>
                <w:rStyle w:val="IndexLink"/>
              </w:rPr>
              <w:t>785</w:t>
            </w:r>
          </w:hyperlink>
        </w:p>
        <w:p>
          <w:pPr>
            <w:pStyle w:val="Contents4"/>
            <w:tabs>
              <w:tab w:val="clear" w:pos="8176"/>
              <w:tab w:val="right" w:pos="9026" w:leader="dot"/>
            </w:tabs>
            <w:rPr/>
          </w:pPr>
          <w:hyperlink w:anchor="__RefHeading___Toc63710_3650668749">
            <w:r>
              <w:rPr>
                <w:webHidden/>
                <w:rStyle w:val="IndexLink"/>
                <w:rtl w:val="true"/>
              </w:rPr>
              <w:t>اول خوف از خدا</w:t>
            </w:r>
            <w:r>
              <w:rPr>
                <w:rStyle w:val="IndexLink"/>
                <w:rtl w:val="true"/>
              </w:rPr>
              <w:t>:</w:t>
              <w:tab/>
            </w:r>
            <w:r>
              <w:rPr>
                <w:rStyle w:val="IndexLink"/>
              </w:rPr>
              <w:t>785</w:t>
            </w:r>
          </w:hyperlink>
        </w:p>
        <w:p>
          <w:pPr>
            <w:pStyle w:val="Contents4"/>
            <w:tabs>
              <w:tab w:val="clear" w:pos="8176"/>
              <w:tab w:val="right" w:pos="9026" w:leader="dot"/>
            </w:tabs>
            <w:rPr/>
          </w:pPr>
          <w:hyperlink w:anchor="__RefHeading___Toc63712_3650668749">
            <w:r>
              <w:rPr>
                <w:webHidden/>
                <w:rStyle w:val="IndexLink"/>
                <w:rtl w:val="true"/>
              </w:rPr>
              <w:t>دوم خوف از معاصی و ملکات رذیله</w:t>
            </w:r>
            <w:r>
              <w:rPr>
                <w:rStyle w:val="IndexLink"/>
                <w:rtl w:val="true"/>
              </w:rPr>
              <w:t>:</w:t>
              <w:tab/>
            </w:r>
            <w:r>
              <w:rPr>
                <w:rStyle w:val="IndexLink"/>
              </w:rPr>
              <w:t>787</w:t>
            </w:r>
          </w:hyperlink>
        </w:p>
        <w:p>
          <w:pPr>
            <w:pStyle w:val="Contents4"/>
            <w:tabs>
              <w:tab w:val="clear" w:pos="8176"/>
              <w:tab w:val="right" w:pos="9026" w:leader="dot"/>
            </w:tabs>
            <w:rPr/>
          </w:pPr>
          <w:hyperlink w:anchor="__RefHeading___Toc63714_3650668749">
            <w:r>
              <w:rPr>
                <w:webHidden/>
                <w:rStyle w:val="IndexLink"/>
                <w:rtl w:val="true"/>
              </w:rPr>
              <w:t>سوم خوف از سوء عاقبت</w:t>
            </w:r>
            <w:r>
              <w:rPr>
                <w:rStyle w:val="IndexLink"/>
                <w:rtl w:val="true"/>
              </w:rPr>
              <w:t>:</w:t>
              <w:tab/>
            </w:r>
            <w:r>
              <w:rPr>
                <w:rStyle w:val="IndexLink"/>
              </w:rPr>
              <w:t>788</w:t>
            </w:r>
          </w:hyperlink>
        </w:p>
        <w:p>
          <w:pPr>
            <w:pStyle w:val="Contents3"/>
            <w:tabs>
              <w:tab w:val="clear" w:pos="8459"/>
              <w:tab w:val="right" w:pos="9026" w:leader="dot"/>
            </w:tabs>
            <w:rPr/>
          </w:pPr>
          <w:hyperlink w:anchor="__RefHeading___Toc63716_3650668749">
            <w:r>
              <w:rPr>
                <w:webHidden/>
                <w:rStyle w:val="IndexLink"/>
                <w:rtl w:val="true"/>
              </w:rPr>
              <w:t>امر دوم در حد خوف</w:t>
            </w:r>
            <w:r>
              <w:rPr>
                <w:rStyle w:val="IndexLink"/>
                <w:rtl w:val="true"/>
              </w:rPr>
              <w:t>:</w:t>
              <w:tab/>
            </w:r>
            <w:r>
              <w:rPr>
                <w:rStyle w:val="IndexLink"/>
              </w:rPr>
              <w:t>790</w:t>
            </w:r>
          </w:hyperlink>
        </w:p>
        <w:p>
          <w:pPr>
            <w:pStyle w:val="Contents3"/>
            <w:tabs>
              <w:tab w:val="clear" w:pos="8459"/>
              <w:tab w:val="right" w:pos="9026" w:leader="dot"/>
            </w:tabs>
            <w:rPr/>
          </w:pPr>
          <w:hyperlink w:anchor="__RefHeading___Toc63718_3650668749">
            <w:r>
              <w:rPr>
                <w:webHidden/>
                <w:rStyle w:val="IndexLink"/>
                <w:rtl w:val="true"/>
              </w:rPr>
              <w:t>امر سوم در تحصیل و تحقق خوف</w:t>
            </w:r>
            <w:r>
              <w:rPr>
                <w:rStyle w:val="IndexLink"/>
                <w:rtl w:val="true"/>
              </w:rPr>
              <w:t>:</w:t>
              <w:tab/>
            </w:r>
            <w:r>
              <w:rPr>
                <w:rStyle w:val="IndexLink"/>
              </w:rPr>
              <w:t>790</w:t>
            </w:r>
          </w:hyperlink>
        </w:p>
        <w:p>
          <w:pPr>
            <w:pStyle w:val="Contents3"/>
            <w:tabs>
              <w:tab w:val="clear" w:pos="8459"/>
              <w:tab w:val="right" w:pos="9026" w:leader="dot"/>
            </w:tabs>
            <w:rPr/>
          </w:pPr>
          <w:hyperlink w:anchor="__RefHeading___Toc63720_3650668749">
            <w:r>
              <w:rPr>
                <w:webHidden/>
                <w:rStyle w:val="IndexLink"/>
                <w:rtl w:val="true"/>
              </w:rPr>
              <w:t xml:space="preserve">امر چهارم </w:t>
            </w:r>
            <w:r>
              <w:rPr>
                <w:rStyle w:val="IndexLink"/>
                <w:rtl w:val="true"/>
              </w:rPr>
              <w:t>[</w:t>
            </w:r>
            <w:r>
              <w:rPr>
                <w:rStyle w:val="IndexLink"/>
                <w:rtl w:val="true"/>
              </w:rPr>
              <w:t>در خوف و رجاء</w:t>
            </w:r>
            <w:r>
              <w:rPr>
                <w:rStyle w:val="IndexLink"/>
                <w:rtl w:val="true"/>
              </w:rPr>
              <w:t>]</w:t>
              <w:tab/>
            </w:r>
            <w:r>
              <w:rPr>
                <w:rStyle w:val="IndexLink"/>
              </w:rPr>
              <w:t>791</w:t>
            </w:r>
          </w:hyperlink>
        </w:p>
        <w:p>
          <w:pPr>
            <w:pStyle w:val="Contents4"/>
            <w:tabs>
              <w:tab w:val="clear" w:pos="8176"/>
              <w:tab w:val="right" w:pos="9026" w:leader="dot"/>
            </w:tabs>
            <w:rPr/>
          </w:pPr>
          <w:hyperlink w:anchor="__RefHeading___Toc63722_3650668749">
            <w:r>
              <w:rPr>
                <w:webHidden/>
                <w:rStyle w:val="IndexLink"/>
                <w:rtl w:val="true"/>
              </w:rPr>
              <w:t>اشاره</w:t>
            </w:r>
            <w:r>
              <w:rPr>
                <w:rStyle w:val="IndexLink"/>
                <w:rtl w:val="true"/>
              </w:rPr>
              <w:tab/>
            </w:r>
            <w:r>
              <w:rPr>
                <w:rStyle w:val="IndexLink"/>
              </w:rPr>
              <w:t>791</w:t>
            </w:r>
          </w:hyperlink>
        </w:p>
        <w:p>
          <w:pPr>
            <w:pStyle w:val="Contents4"/>
            <w:tabs>
              <w:tab w:val="clear" w:pos="8176"/>
              <w:tab w:val="right" w:pos="9026" w:leader="dot"/>
            </w:tabs>
            <w:rPr/>
          </w:pPr>
          <w:hyperlink w:anchor="__RefHeading___Toc63724_3650668749">
            <w:r>
              <w:rPr>
                <w:webHidden/>
                <w:rStyle w:val="IndexLink"/>
                <w:rtl w:val="true"/>
              </w:rPr>
              <w:t>و اما رجاء</w:t>
            </w:r>
            <w:r>
              <w:rPr>
                <w:rStyle w:val="IndexLink"/>
                <w:rtl w:val="true"/>
              </w:rPr>
              <w:t>:</w:t>
              <w:tab/>
            </w:r>
            <w:r>
              <w:rPr>
                <w:rStyle w:val="IndexLink"/>
              </w:rPr>
              <w:t>792</w:t>
            </w:r>
          </w:hyperlink>
        </w:p>
        <w:p>
          <w:pPr>
            <w:pStyle w:val="Contents5"/>
            <w:tabs>
              <w:tab w:val="clear" w:pos="7892"/>
              <w:tab w:val="right" w:pos="9026" w:leader="dot"/>
            </w:tabs>
            <w:rPr/>
          </w:pPr>
          <w:hyperlink w:anchor="__RefHeading___Toc63726_3650668749">
            <w:r>
              <w:rPr>
                <w:webHidden/>
                <w:rStyle w:val="IndexLink"/>
                <w:rtl w:val="true"/>
              </w:rPr>
              <w:t>اشاره</w:t>
            </w:r>
            <w:r>
              <w:rPr>
                <w:rStyle w:val="IndexLink"/>
                <w:rtl w:val="true"/>
              </w:rPr>
              <w:tab/>
            </w:r>
            <w:r>
              <w:rPr>
                <w:rStyle w:val="IndexLink"/>
              </w:rPr>
              <w:t>792</w:t>
            </w:r>
          </w:hyperlink>
        </w:p>
        <w:p>
          <w:pPr>
            <w:pStyle w:val="Contents5"/>
            <w:tabs>
              <w:tab w:val="clear" w:pos="7892"/>
              <w:tab w:val="right" w:pos="9026" w:leader="dot"/>
            </w:tabs>
            <w:rPr/>
          </w:pPr>
          <w:hyperlink w:anchor="__RefHeading___Toc63728_3650668749">
            <w:r>
              <w:rPr>
                <w:webHidden/>
                <w:rStyle w:val="IndexLink"/>
                <w:rtl w:val="true"/>
              </w:rPr>
              <w:t>امر اول</w:t>
            </w:r>
            <w:r>
              <w:rPr>
                <w:rStyle w:val="IndexLink"/>
                <w:rtl w:val="true"/>
              </w:rPr>
              <w:t>:</w:t>
              <w:tab/>
            </w:r>
            <w:r>
              <w:rPr>
                <w:rStyle w:val="IndexLink"/>
              </w:rPr>
              <w:t>792</w:t>
            </w:r>
          </w:hyperlink>
        </w:p>
        <w:p>
          <w:pPr>
            <w:pStyle w:val="Contents5"/>
            <w:tabs>
              <w:tab w:val="clear" w:pos="7892"/>
              <w:tab w:val="right" w:pos="9026" w:leader="dot"/>
            </w:tabs>
            <w:rPr/>
          </w:pPr>
          <w:hyperlink w:anchor="__RefHeading___Toc63730_3650668749">
            <w:r>
              <w:rPr>
                <w:webHidden/>
                <w:rStyle w:val="IndexLink"/>
                <w:rtl w:val="true"/>
              </w:rPr>
              <w:t>امر دوم</w:t>
            </w:r>
            <w:r>
              <w:rPr>
                <w:rStyle w:val="IndexLink"/>
                <w:rtl w:val="true"/>
              </w:rPr>
              <w:t>:</w:t>
              <w:tab/>
            </w:r>
            <w:r>
              <w:rPr>
                <w:rStyle w:val="IndexLink"/>
              </w:rPr>
              <w:t>794</w:t>
            </w:r>
          </w:hyperlink>
        </w:p>
        <w:p>
          <w:pPr>
            <w:pStyle w:val="Contents5"/>
            <w:tabs>
              <w:tab w:val="clear" w:pos="7892"/>
              <w:tab w:val="right" w:pos="9026" w:leader="dot"/>
            </w:tabs>
            <w:rPr/>
          </w:pPr>
          <w:hyperlink w:anchor="__RefHeading___Toc63732_3650668749">
            <w:r>
              <w:rPr>
                <w:webHidden/>
                <w:rStyle w:val="IndexLink"/>
                <w:rtl w:val="true"/>
              </w:rPr>
              <w:t>امر سوم</w:t>
            </w:r>
            <w:r>
              <w:rPr>
                <w:rStyle w:val="IndexLink"/>
                <w:rtl w:val="true"/>
              </w:rPr>
              <w:t>:</w:t>
              <w:tab/>
            </w:r>
            <w:r>
              <w:rPr>
                <w:rStyle w:val="IndexLink"/>
              </w:rPr>
              <w:t>794</w:t>
            </w:r>
          </w:hyperlink>
        </w:p>
        <w:p>
          <w:pPr>
            <w:pStyle w:val="Contents5"/>
            <w:tabs>
              <w:tab w:val="clear" w:pos="7892"/>
              <w:tab w:val="right" w:pos="9026" w:leader="dot"/>
            </w:tabs>
            <w:rPr/>
          </w:pPr>
          <w:hyperlink w:anchor="__RefHeading___Toc63734_3650668749">
            <w:r>
              <w:rPr>
                <w:webHidden/>
                <w:rStyle w:val="IndexLink"/>
                <w:rtl w:val="true"/>
              </w:rPr>
              <w:t>امر چهارم</w:t>
            </w:r>
            <w:r>
              <w:rPr>
                <w:rStyle w:val="IndexLink"/>
                <w:rtl w:val="true"/>
              </w:rPr>
              <w:t>:</w:t>
              <w:tab/>
            </w:r>
            <w:r>
              <w:rPr>
                <w:rStyle w:val="IndexLink"/>
              </w:rPr>
              <w:t>795</w:t>
            </w:r>
          </w:hyperlink>
        </w:p>
        <w:p>
          <w:pPr>
            <w:pStyle w:val="Contents5"/>
            <w:tabs>
              <w:tab w:val="clear" w:pos="7892"/>
              <w:tab w:val="right" w:pos="9026" w:leader="dot"/>
            </w:tabs>
            <w:rPr/>
          </w:pPr>
          <w:hyperlink w:anchor="__RefHeading___Toc63736_3650668749">
            <w:r>
              <w:rPr>
                <w:webHidden/>
                <w:rStyle w:val="IndexLink"/>
                <w:rtl w:val="true"/>
              </w:rPr>
              <w:t>امر پنجم در بیان ادله رجاء</w:t>
            </w:r>
            <w:r>
              <w:rPr>
                <w:rStyle w:val="IndexLink"/>
                <w:rtl w:val="true"/>
              </w:rPr>
              <w:t>:</w:t>
              <w:tab/>
            </w:r>
            <w:r>
              <w:rPr>
                <w:rStyle w:val="IndexLink"/>
              </w:rPr>
              <w:t>796</w:t>
            </w:r>
          </w:hyperlink>
        </w:p>
        <w:p>
          <w:pPr>
            <w:pStyle w:val="Contents6"/>
            <w:tabs>
              <w:tab w:val="clear" w:pos="7609"/>
              <w:tab w:val="right" w:pos="9026" w:leader="dot"/>
            </w:tabs>
            <w:rPr/>
          </w:pPr>
          <w:hyperlink w:anchor="__RefHeading___Toc63738_3650668749">
            <w:r>
              <w:rPr>
                <w:webHidden/>
                <w:rStyle w:val="IndexLink"/>
                <w:rtl w:val="true"/>
              </w:rPr>
              <w:t>اشاره</w:t>
            </w:r>
            <w:r>
              <w:rPr>
                <w:rStyle w:val="IndexLink"/>
                <w:rtl w:val="true"/>
              </w:rPr>
              <w:tab/>
            </w:r>
            <w:r>
              <w:rPr>
                <w:rStyle w:val="IndexLink"/>
              </w:rPr>
              <w:t>796</w:t>
            </w:r>
          </w:hyperlink>
        </w:p>
        <w:p>
          <w:pPr>
            <w:pStyle w:val="Contents6"/>
            <w:tabs>
              <w:tab w:val="clear" w:pos="7609"/>
              <w:tab w:val="right" w:pos="9026" w:leader="dot"/>
            </w:tabs>
            <w:rPr/>
          </w:pPr>
          <w:hyperlink w:anchor="__RefHeading___Toc63740_3650668749">
            <w:r>
              <w:rPr>
                <w:webHidden/>
                <w:rStyle w:val="IndexLink"/>
                <w:rtl w:val="true"/>
              </w:rPr>
              <w:t>عنوان اول</w:t>
            </w:r>
            <w:r>
              <w:rPr>
                <w:rStyle w:val="IndexLink"/>
                <w:rtl w:val="true"/>
              </w:rPr>
              <w:t>:</w:t>
            </w:r>
            <w:r>
              <w:rPr>
                <w:rStyle w:val="IndexLink"/>
                <w:rtl w:val="true"/>
              </w:rPr>
              <w:t>آیات و اخباری که دلالت دارد بر نهی از قنوط و یأس از رحمت حق تعالی</w:t>
            </w:r>
            <w:r>
              <w:rPr>
                <w:rStyle w:val="IndexLink"/>
                <w:rtl w:val="true"/>
              </w:rPr>
              <w:tab/>
            </w:r>
            <w:r>
              <w:rPr>
                <w:rStyle w:val="IndexLink"/>
              </w:rPr>
              <w:t>796</w:t>
            </w:r>
          </w:hyperlink>
        </w:p>
        <w:p>
          <w:pPr>
            <w:pStyle w:val="Contents6"/>
            <w:tabs>
              <w:tab w:val="clear" w:pos="7609"/>
              <w:tab w:val="right" w:pos="9026" w:leader="dot"/>
            </w:tabs>
            <w:rPr/>
          </w:pPr>
          <w:hyperlink w:anchor="__RefHeading___Toc63742_3650668749">
            <w:r>
              <w:rPr>
                <w:webHidden/>
                <w:rStyle w:val="IndexLink"/>
                <w:rtl w:val="true"/>
              </w:rPr>
              <w:t>عنوان دوم</w:t>
            </w:r>
            <w:r>
              <w:rPr>
                <w:rStyle w:val="IndexLink"/>
                <w:rtl w:val="true"/>
              </w:rPr>
              <w:t>:</w:t>
            </w:r>
            <w:r>
              <w:rPr>
                <w:rStyle w:val="IndexLink"/>
                <w:rtl w:val="true"/>
              </w:rPr>
              <w:t>اخباری که دلالت بر امر برجاء و حسن و مطلوبیت آن دارد،</w:t>
            </w:r>
            <w:r>
              <w:rPr>
                <w:rStyle w:val="IndexLink"/>
                <w:rtl w:val="true"/>
              </w:rPr>
              <w:tab/>
            </w:r>
            <w:r>
              <w:rPr>
                <w:rStyle w:val="IndexLink"/>
              </w:rPr>
              <w:t>797</w:t>
            </w:r>
          </w:hyperlink>
        </w:p>
        <w:p>
          <w:pPr>
            <w:pStyle w:val="Contents6"/>
            <w:tabs>
              <w:tab w:val="clear" w:pos="7609"/>
              <w:tab w:val="right" w:pos="9026" w:leader="dot"/>
            </w:tabs>
            <w:rPr/>
          </w:pPr>
          <w:hyperlink w:anchor="__RefHeading___Toc63744_3650668749">
            <w:r>
              <w:rPr>
                <w:webHidden/>
                <w:rStyle w:val="IndexLink"/>
                <w:rtl w:val="true"/>
              </w:rPr>
              <w:t>عنوان سوم</w:t>
            </w:r>
            <w:r>
              <w:rPr>
                <w:rStyle w:val="IndexLink"/>
                <w:rtl w:val="true"/>
              </w:rPr>
              <w:t>:</w:t>
            </w:r>
            <w:r>
              <w:rPr>
                <w:rStyle w:val="IndexLink"/>
                <w:rtl w:val="true"/>
              </w:rPr>
              <w:t>استغفار ملائکه و انبیاء و اولیاء و صلحاء برای جمیع مؤمنین،</w:t>
            </w:r>
            <w:r>
              <w:rPr>
                <w:rStyle w:val="IndexLink"/>
                <w:rtl w:val="true"/>
              </w:rPr>
              <w:tab/>
            </w:r>
            <w:r>
              <w:rPr>
                <w:rStyle w:val="IndexLink"/>
              </w:rPr>
              <w:t>798</w:t>
            </w:r>
          </w:hyperlink>
        </w:p>
        <w:p>
          <w:pPr>
            <w:pStyle w:val="Contents6"/>
            <w:tabs>
              <w:tab w:val="clear" w:pos="7609"/>
              <w:tab w:val="right" w:pos="9026" w:leader="dot"/>
            </w:tabs>
            <w:rPr/>
          </w:pPr>
          <w:hyperlink w:anchor="__RefHeading___Toc63746_3650668749">
            <w:r>
              <w:rPr>
                <w:webHidden/>
                <w:rStyle w:val="IndexLink"/>
                <w:rtl w:val="true"/>
              </w:rPr>
              <w:t>عنوان چهارم</w:t>
            </w:r>
            <w:r>
              <w:rPr>
                <w:rStyle w:val="IndexLink"/>
                <w:rtl w:val="true"/>
              </w:rPr>
              <w:t>:</w:t>
            </w:r>
            <w:r>
              <w:rPr>
                <w:rStyle w:val="IndexLink"/>
                <w:rtl w:val="true"/>
              </w:rPr>
              <w:t>مهلت دادن معصیت‌کار،</w:t>
            </w:r>
            <w:r>
              <w:rPr>
                <w:rStyle w:val="IndexLink"/>
                <w:rtl w:val="true"/>
              </w:rPr>
              <w:tab/>
            </w:r>
            <w:r>
              <w:rPr>
                <w:rStyle w:val="IndexLink"/>
              </w:rPr>
              <w:t>799</w:t>
            </w:r>
          </w:hyperlink>
        </w:p>
        <w:p>
          <w:pPr>
            <w:pStyle w:val="Contents6"/>
            <w:tabs>
              <w:tab w:val="clear" w:pos="7609"/>
              <w:tab w:val="right" w:pos="9026" w:leader="dot"/>
            </w:tabs>
            <w:rPr/>
          </w:pPr>
          <w:hyperlink w:anchor="__RefHeading___Toc63748_3650668749">
            <w:r>
              <w:rPr>
                <w:webHidden/>
                <w:rStyle w:val="IndexLink"/>
                <w:rtl w:val="true"/>
              </w:rPr>
              <w:t>عنوان پنجم</w:t>
            </w:r>
            <w:r>
              <w:rPr>
                <w:rStyle w:val="IndexLink"/>
                <w:rtl w:val="true"/>
              </w:rPr>
              <w:t>:</w:t>
            </w:r>
            <w:r>
              <w:rPr>
                <w:rStyle w:val="IndexLink"/>
                <w:rtl w:val="true"/>
              </w:rPr>
              <w:t>بشارتی که در اخبار برای شیعه ذکر شده</w:t>
            </w:r>
            <w:r>
              <w:rPr>
                <w:rStyle w:val="IndexLink"/>
                <w:rtl w:val="true"/>
              </w:rPr>
              <w:tab/>
            </w:r>
            <w:r>
              <w:rPr>
                <w:rStyle w:val="IndexLink"/>
              </w:rPr>
              <w:t>799</w:t>
            </w:r>
          </w:hyperlink>
        </w:p>
        <w:p>
          <w:pPr>
            <w:pStyle w:val="Contents6"/>
            <w:tabs>
              <w:tab w:val="clear" w:pos="7609"/>
              <w:tab w:val="right" w:pos="9026" w:leader="dot"/>
            </w:tabs>
            <w:rPr/>
          </w:pPr>
          <w:hyperlink w:anchor="__RefHeading___Toc63750_3650668749">
            <w:r>
              <w:rPr>
                <w:webHidden/>
                <w:rStyle w:val="IndexLink"/>
                <w:rtl w:val="true"/>
              </w:rPr>
              <w:t>عنوان ششم</w:t>
            </w:r>
            <w:r>
              <w:rPr>
                <w:rStyle w:val="IndexLink"/>
                <w:rtl w:val="true"/>
              </w:rPr>
              <w:t>:</w:t>
            </w:r>
            <w:r>
              <w:rPr>
                <w:rStyle w:val="IndexLink"/>
                <w:rtl w:val="true"/>
              </w:rPr>
              <w:t>آیات و اخباری که دارد جهنم و آتش را خدا برای کفار و معاندین آماده کرده و مؤمنین را بآن میترساند،</w:t>
            </w:r>
            <w:r>
              <w:rPr>
                <w:rStyle w:val="IndexLink"/>
                <w:rtl w:val="true"/>
              </w:rPr>
              <w:tab/>
            </w:r>
            <w:r>
              <w:rPr>
                <w:rStyle w:val="IndexLink"/>
              </w:rPr>
              <w:t>807</w:t>
            </w:r>
          </w:hyperlink>
        </w:p>
        <w:p>
          <w:pPr>
            <w:pStyle w:val="Contents6"/>
            <w:tabs>
              <w:tab w:val="clear" w:pos="7609"/>
              <w:tab w:val="right" w:pos="9026" w:leader="dot"/>
            </w:tabs>
            <w:rPr/>
          </w:pPr>
          <w:hyperlink w:anchor="__RefHeading___Toc63752_3650668749">
            <w:r>
              <w:rPr>
                <w:webHidden/>
                <w:rStyle w:val="IndexLink"/>
                <w:rtl w:val="true"/>
              </w:rPr>
              <w:t>عنوان هفتم</w:t>
            </w:r>
            <w:r>
              <w:rPr>
                <w:rStyle w:val="IndexLink"/>
                <w:rtl w:val="true"/>
              </w:rPr>
              <w:t>:</w:t>
            </w:r>
            <w:r>
              <w:rPr>
                <w:rStyle w:val="IndexLink"/>
                <w:rtl w:val="true"/>
              </w:rPr>
              <w:t>اخباری که دارد ابتلائات مؤمن کفاره گناهان اوست</w:t>
            </w:r>
            <w:r>
              <w:rPr>
                <w:rStyle w:val="IndexLink"/>
                <w:rtl w:val="true"/>
              </w:rPr>
              <w:tab/>
            </w:r>
            <w:r>
              <w:rPr>
                <w:rStyle w:val="IndexLink"/>
              </w:rPr>
              <w:t>807</w:t>
            </w:r>
          </w:hyperlink>
        </w:p>
        <w:p>
          <w:pPr>
            <w:pStyle w:val="Contents6"/>
            <w:tabs>
              <w:tab w:val="clear" w:pos="7609"/>
              <w:tab w:val="right" w:pos="9026" w:leader="dot"/>
            </w:tabs>
            <w:rPr/>
          </w:pPr>
          <w:hyperlink w:anchor="__RefHeading___Toc63754_3650668749">
            <w:r>
              <w:rPr>
                <w:webHidden/>
                <w:rStyle w:val="IndexLink"/>
                <w:rtl w:val="true"/>
              </w:rPr>
              <w:t>عنوان هشتم</w:t>
            </w:r>
            <w:r>
              <w:rPr>
                <w:rStyle w:val="IndexLink"/>
                <w:rtl w:val="true"/>
              </w:rPr>
              <w:t>:</w:t>
            </w:r>
            <w:r>
              <w:rPr>
                <w:rStyle w:val="IndexLink"/>
                <w:rtl w:val="true"/>
              </w:rPr>
              <w:t>اخباری که دارد خدا آتش جهنم را بر مؤمن و موحد حرام کرده</w:t>
            </w:r>
            <w:r>
              <w:rPr>
                <w:rStyle w:val="IndexLink"/>
                <w:rtl w:val="true"/>
              </w:rPr>
              <w:tab/>
            </w:r>
            <w:r>
              <w:rPr>
                <w:rStyle w:val="IndexLink"/>
              </w:rPr>
              <w:t>808</w:t>
            </w:r>
          </w:hyperlink>
        </w:p>
        <w:p>
          <w:pPr>
            <w:pStyle w:val="Contents6"/>
            <w:tabs>
              <w:tab w:val="clear" w:pos="7609"/>
              <w:tab w:val="right" w:pos="9026" w:leader="dot"/>
            </w:tabs>
            <w:rPr/>
          </w:pPr>
          <w:hyperlink w:anchor="__RefHeading___Toc63756_3650668749">
            <w:r>
              <w:rPr>
                <w:webHidden/>
                <w:rStyle w:val="IndexLink"/>
                <w:rtl w:val="true"/>
              </w:rPr>
              <w:t>عنوان نهم</w:t>
            </w:r>
            <w:r>
              <w:rPr>
                <w:rStyle w:val="IndexLink"/>
                <w:rtl w:val="true"/>
              </w:rPr>
              <w:t>:</w:t>
            </w:r>
            <w:r>
              <w:rPr>
                <w:rStyle w:val="IndexLink"/>
                <w:rtl w:val="true"/>
              </w:rPr>
              <w:t>اخباری که دلالت بر لزوم حسن ظن بخدا دارد</w:t>
            </w:r>
            <w:r>
              <w:rPr>
                <w:rStyle w:val="IndexLink"/>
                <w:rtl w:val="true"/>
              </w:rPr>
              <w:tab/>
            </w:r>
            <w:r>
              <w:rPr>
                <w:rStyle w:val="IndexLink"/>
              </w:rPr>
              <w:t>810</w:t>
            </w:r>
          </w:hyperlink>
        </w:p>
        <w:p>
          <w:pPr>
            <w:pStyle w:val="Contents6"/>
            <w:tabs>
              <w:tab w:val="clear" w:pos="7609"/>
              <w:tab w:val="right" w:pos="9026" w:leader="dot"/>
            </w:tabs>
            <w:rPr/>
          </w:pPr>
          <w:hyperlink w:anchor="__RefHeading___Toc63758_3650668749">
            <w:r>
              <w:rPr>
                <w:webHidden/>
                <w:rStyle w:val="IndexLink"/>
                <w:rtl w:val="true"/>
              </w:rPr>
              <w:t>عنوان دهم</w:t>
            </w:r>
            <w:r>
              <w:rPr>
                <w:rStyle w:val="IndexLink"/>
                <w:rtl w:val="true"/>
              </w:rPr>
              <w:t>:</w:t>
            </w:r>
            <w:r>
              <w:rPr>
                <w:rStyle w:val="IndexLink"/>
                <w:rtl w:val="true"/>
              </w:rPr>
              <w:t>اخباری که دلالت دارد بر اینکه فردای قیامت کفار و ناصبین را بجای شیعیان گنهکار بدوزخ برده و آنان را فدای اینان می‌نمایند،</w:t>
            </w:r>
            <w:r>
              <w:rPr>
                <w:rStyle w:val="IndexLink"/>
                <w:rtl w:val="true"/>
              </w:rPr>
              <w:tab/>
            </w:r>
            <w:r>
              <w:rPr>
                <w:rStyle w:val="IndexLink"/>
              </w:rPr>
              <w:t>810</w:t>
            </w:r>
          </w:hyperlink>
        </w:p>
        <w:p>
          <w:pPr>
            <w:pStyle w:val="Contents6"/>
            <w:tabs>
              <w:tab w:val="clear" w:pos="7609"/>
              <w:tab w:val="right" w:pos="9026" w:leader="dot"/>
            </w:tabs>
            <w:rPr/>
          </w:pPr>
          <w:hyperlink w:anchor="__RefHeading___Toc63760_3650668749">
            <w:r>
              <w:rPr>
                <w:webHidden/>
                <w:rStyle w:val="IndexLink"/>
                <w:rtl w:val="true"/>
              </w:rPr>
              <w:t>عنوان یازدهم</w:t>
            </w:r>
            <w:r>
              <w:rPr>
                <w:rStyle w:val="IndexLink"/>
                <w:rtl w:val="true"/>
              </w:rPr>
              <w:t>:</w:t>
            </w:r>
            <w:r>
              <w:rPr>
                <w:rStyle w:val="IndexLink"/>
                <w:rtl w:val="true"/>
              </w:rPr>
              <w:t>ادله و براهینی که بر سعه رحمت الهی و وفور لطف و کرم و مغفرت و احسان او دلالت میکند،</w:t>
            </w:r>
            <w:r>
              <w:rPr>
                <w:rStyle w:val="IndexLink"/>
                <w:rtl w:val="true"/>
              </w:rPr>
              <w:tab/>
            </w:r>
            <w:r>
              <w:rPr>
                <w:rStyle w:val="IndexLink"/>
              </w:rPr>
              <w:t>812</w:t>
            </w:r>
          </w:hyperlink>
        </w:p>
        <w:p>
          <w:pPr>
            <w:pStyle w:val="Contents6"/>
            <w:tabs>
              <w:tab w:val="clear" w:pos="7609"/>
              <w:tab w:val="right" w:pos="9026" w:leader="dot"/>
            </w:tabs>
            <w:rPr/>
          </w:pPr>
          <w:hyperlink w:anchor="__RefHeading___Toc63762_3650668749">
            <w:r>
              <w:rPr>
                <w:webHidden/>
                <w:rStyle w:val="IndexLink"/>
                <w:rtl w:val="true"/>
              </w:rPr>
              <w:t>عنوان دوازدهم</w:t>
            </w:r>
            <w:r>
              <w:rPr>
                <w:rStyle w:val="IndexLink"/>
                <w:rtl w:val="true"/>
              </w:rPr>
              <w:t>:</w:t>
            </w:r>
            <w:r>
              <w:rPr>
                <w:rStyle w:val="IndexLink"/>
                <w:rtl w:val="true"/>
              </w:rPr>
              <w:t>شفاعت،و کلام در آن در چهار مقام بیان میشود</w:t>
            </w:r>
            <w:r>
              <w:rPr>
                <w:rStyle w:val="IndexLink"/>
                <w:rtl w:val="true"/>
              </w:rPr>
              <w:t>:</w:t>
              <w:tab/>
            </w:r>
            <w:r>
              <w:rPr>
                <w:rStyle w:val="IndexLink"/>
              </w:rPr>
              <w:t>818</w:t>
            </w:r>
          </w:hyperlink>
        </w:p>
        <w:p>
          <w:pPr>
            <w:pStyle w:val="Contents6"/>
            <w:tabs>
              <w:tab w:val="clear" w:pos="7609"/>
              <w:tab w:val="right" w:pos="9026" w:leader="dot"/>
            </w:tabs>
            <w:rPr/>
          </w:pPr>
          <w:hyperlink w:anchor="__RefHeading___Toc63764_3650668749">
            <w:r>
              <w:rPr>
                <w:webHidden/>
                <w:rStyle w:val="IndexLink"/>
                <w:rtl w:val="true"/>
              </w:rPr>
              <w:t>مقام اول در معنی شفاعت و حقیقت آن</w:t>
            </w:r>
            <w:r>
              <w:rPr>
                <w:rStyle w:val="IndexLink"/>
                <w:rtl w:val="true"/>
              </w:rPr>
              <w:t>:</w:t>
              <w:tab/>
            </w:r>
            <w:r>
              <w:rPr>
                <w:rStyle w:val="IndexLink"/>
              </w:rPr>
              <w:t>818</w:t>
            </w:r>
          </w:hyperlink>
        </w:p>
        <w:p>
          <w:pPr>
            <w:pStyle w:val="Contents6"/>
            <w:tabs>
              <w:tab w:val="clear" w:pos="7609"/>
              <w:tab w:val="right" w:pos="9026" w:leader="dot"/>
            </w:tabs>
            <w:rPr/>
          </w:pPr>
          <w:hyperlink w:anchor="__RefHeading___Toc63766_3650668749">
            <w:r>
              <w:rPr>
                <w:webHidden/>
                <w:rStyle w:val="IndexLink"/>
                <w:rtl w:val="true"/>
              </w:rPr>
              <w:t>مقام دوم در اثبات شفاعت</w:t>
            </w:r>
            <w:r>
              <w:rPr>
                <w:rStyle w:val="IndexLink"/>
                <w:rtl w:val="true"/>
              </w:rPr>
              <w:t>:</w:t>
              <w:tab/>
            </w:r>
            <w:r>
              <w:rPr>
                <w:rStyle w:val="IndexLink"/>
              </w:rPr>
              <w:t>819</w:t>
            </w:r>
          </w:hyperlink>
        </w:p>
        <w:p>
          <w:pPr>
            <w:pStyle w:val="Contents6"/>
            <w:tabs>
              <w:tab w:val="clear" w:pos="7609"/>
              <w:tab w:val="right" w:pos="9026" w:leader="dot"/>
            </w:tabs>
            <w:rPr/>
          </w:pPr>
          <w:hyperlink w:anchor="__RefHeading___Toc63768_3650668749">
            <w:r>
              <w:rPr>
                <w:webHidden/>
                <w:rStyle w:val="IndexLink"/>
                <w:rtl w:val="true"/>
              </w:rPr>
              <w:t>مقام سوم در خصومت</w:t>
            </w:r>
            <w:r>
              <w:rPr>
                <w:rStyle w:val="IndexLink"/>
                <w:rtl w:val="true"/>
              </w:rPr>
              <w:t>:</w:t>
              <w:tab/>
            </w:r>
            <w:r>
              <w:rPr>
                <w:rStyle w:val="IndexLink"/>
              </w:rPr>
              <w:t>823</w:t>
            </w:r>
          </w:hyperlink>
        </w:p>
        <w:p>
          <w:pPr>
            <w:pStyle w:val="Contents6"/>
            <w:tabs>
              <w:tab w:val="clear" w:pos="7609"/>
              <w:tab w:val="right" w:pos="9026" w:leader="dot"/>
            </w:tabs>
            <w:rPr/>
          </w:pPr>
          <w:hyperlink w:anchor="__RefHeading___Toc63770_3650668749">
            <w:r>
              <w:rPr>
                <w:webHidden/>
                <w:rStyle w:val="IndexLink"/>
                <w:rtl w:val="true"/>
              </w:rPr>
              <w:t>مقام چهارم در شرایط شفیع و کسانی که مورد شفاعت واقع میشوند</w:t>
            </w:r>
            <w:r>
              <w:rPr>
                <w:rStyle w:val="IndexLink"/>
                <w:rtl w:val="true"/>
              </w:rPr>
              <w:t>:</w:t>
              <w:tab/>
            </w:r>
            <w:r>
              <w:rPr>
                <w:rStyle w:val="IndexLink"/>
              </w:rPr>
              <w:t>824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_17157"/>
      <w:bookmarkStart w:id="1" w:name="pg1483_17157"/>
      <w:bookmarkEnd w:id="1"/>
    </w:p>
    <w:p>
      <w:pPr>
        <w:pStyle w:val="Heading2"/>
        <w:numPr>
          <w:ilvl w:val="1"/>
          <w:numId w:val="1"/>
        </w:numPr>
        <w:rPr/>
      </w:pPr>
      <w:bookmarkStart w:id="2" w:name="pg1483_17157"/>
      <w:bookmarkStart w:id="3" w:name="__RefHeading___Toc63094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عبدالحسین،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الطیب در تقریر عقاید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الصالح در بیان ایمان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عبدالحسین طیب</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 الطیب شرحی بر شرح فاضل مقداد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الصالح در بیان ایمان و تقوی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حادی‌عشر</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باب حادی‌عشر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حادی عشر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مقدادبن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باب حادی عشر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۲۰۲۱۶۵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96_3650668749"/>
      <w:bookmarkStart w:id="6" w:name="_Toc2"/>
      <w:bookmarkEnd w:id="5"/>
      <w:r>
        <w:rPr>
          <w:rtl w:val="true"/>
        </w:rPr>
        <w:t>مقدمه کتاب</w:t>
      </w:r>
      <w:bookmarkEnd w:id="6"/>
    </w:p>
    <w:p>
      <w:pPr>
        <w:pStyle w:val="BookText"/>
        <w:rPr/>
      </w:pPr>
      <w:r>
        <w:rPr>
          <w:rFonts w:ascii="IRNazanin" w:hAnsi="IRNazanin" w:eastAsia="IRNazanin"/>
          <w:color w:val="111111"/>
          <w:sz w:val="28"/>
          <w:sz w:val="28"/>
          <w:szCs w:val="28"/>
          <w:rtl w:val="true"/>
          <w:lang w:bidi="fa-IR"/>
        </w:rPr>
        <w:t>بِسْمِ اللّٰهِ الرَّحْمٰنِ الرَّحِیمِ سپاس بی‌پایان خداوندی را سزاست که نیاز ممکنات بر واجب الوجودیش دلیلی ساطع است و نظام مصنوعات بر قدرت و دانائیش برهانی قاطع،دامن کبریائیش از علائق جسمانیات معری است و ساحت قدسش از آلایش عیب و نقص منزه و مبری،اندیشه خردمندان بکنه ذاتش پی نبرد و فهم دانایان بحقیقت صفاتش راه نیابد،خالقی که بحکمت بالغه و قدرت کامله بندگان را خلعت هستی کرامت و عقل و دانائی بآنان عنایت فرمود تا خیر را از شر و نفع را از ضرر تشخیص داده سعادت دارین و رستگاری نشأتین را تحصیل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بی‌شمار بر روان پاک منبع کمالات احدی و مظهر صفات سرمدی صدر جریده انبیاء محمد مصطفی صلی اللّه علیه و آله که شریعتش مکمل شرایع است و کتابش مشتمل بر قوانین جامع،پیغمبری که با قرآن کریم و خلق عظیمش گمشدگان وادی ظلمت جهالت را بشاهراه دانش و معرفت هدایت،و سرگردانان بیابان حیرت و ضلالت را بمدینه فاضله تقوی و عدالت دلالت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روان پاک اهل بیت او که مشمول آیه تطهیرند و دانای بتأویل و تفسیر، راهنمایانی که بنیروی دانش گرفتاران دام شبهت و ضلالت را رهانیده و طریق حق و حقیقت را بآنان نمایانیده‌اند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بود در صدد بودم کتابی در اثبات عقائد اسلامی و مذهب شیعه</w:t>
      </w:r>
    </w:p>
    <w:p>
      <w:pPr>
        <w:pStyle w:val="BookText"/>
        <w:rPr/>
      </w:pPr>
      <w:r>
        <w:rPr>
          <w:rFonts w:ascii="IRNazanin" w:hAnsi="IRNazanin" w:eastAsia="IRNazanin"/>
          <w:color w:val="111111"/>
          <w:sz w:val="28"/>
          <w:sz w:val="28"/>
          <w:szCs w:val="28"/>
          <w:rtl w:val="true"/>
          <w:lang w:bidi="fa-IR"/>
        </w:rPr>
        <w:t xml:space="preserve">اثنا عشری بزبان فارسی ساده و مشتمل بر مبانی علمی که فائده‌اش عام و مورد قبول خواص و عوام باشد بنگارم و توفیق رفیق این حقیر نبود تا اینکه تدریس یک دوره اصول دین بمحصلین دار التبلیغ اسلامی اصفهان بعهده این جانب واگذار گردید وقت را مغتنم شمرده و در حین اشتغال بتدریس شرح باب حادی عشر </w:t>
      </w:r>
      <w:r>
        <w:rPr>
          <w:rStyle w:val="FootnoteAnchor"/>
          <w:rtl w:val="true"/>
        </w:rPr>
        <w:footnoteReference w:id="2"/>
      </w:r>
      <w:r>
        <w:rPr>
          <w:rFonts w:ascii="IRNazanin" w:hAnsi="IRNazanin" w:eastAsia="IRNazanin"/>
          <w:color w:val="111111"/>
          <w:sz w:val="28"/>
          <w:sz w:val="28"/>
          <w:szCs w:val="28"/>
          <w:rtl w:val="true"/>
          <w:lang w:bidi="fa-IR"/>
        </w:rPr>
        <w:t>که اصل آن از تصانیف استاد المحققین مرحوم علامه حلی قدس سرّه و شرح آن بقلم مرحوم فاضل مقداد طاب ثراه میباشد شرح مختصری بر آن کتاب برشته تحریر در آورده و آن را مشتمل بر شش بخش نموده و به کلم الطیب در تقریر عقاید اسلام نامیدم،و چون ناگزیر در مباحث این کتاب اصطلاحاتی ذکر میشود که شاید فهم آن برای بعضی مشکل باشد لذا مقدمه‌ای در تفسیر آن اصطلاحات و بیان معرفت اصول دین اضافه و سپس در اصل موضوع وارد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من اللّه تعالی ان یجعله وسیلة لغفران ذنوبی و من الاخوان صرف النظر عن زلاتی و غفلاتی و ممن استفاد منها طلب المغفرة لی و لآبائی و امهاتی و انا العبد المذنب المدعو بالطیب الحاج سید عبد الحسین بن محمد تقی عفی اللّه عنهما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دین چیست؟ اصل بمعنی پایه هر چیز است و اصول جمع آنست، و دین در لغت بمعنی جزا است،مانند آیه شریفه مٰالِکِ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عبارت از مجموعه معارف و قوانینی است که خداوند توسط پیغمبران برای راهنمائی و سعادت جامعه تشریع گرداند،و چون سایر علوم دینی از قبیل فقه و حدیث و تفسیر و غیره مبتنی بر صدق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صدق رسول ثبوت خداوند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و سایر صفات</w:t>
      </w:r>
    </w:p>
    <w:p>
      <w:pPr>
        <w:pStyle w:val="BookText"/>
        <w:rPr/>
      </w:pPr>
      <w:r>
        <w:rPr>
          <w:rFonts w:ascii="IRNazanin" w:hAnsi="IRNazanin" w:eastAsia="IRNazanin"/>
          <w:color w:val="111111"/>
          <w:sz w:val="28"/>
          <w:sz w:val="28"/>
          <w:szCs w:val="28"/>
          <w:rtl w:val="true"/>
          <w:lang w:bidi="fa-IR"/>
        </w:rPr>
        <w:t>او است،و علم اصول دین علمی است که درباره همین امور مذکوره یعنی اثبات خداوند صانع عالم،و صفات ثبوتیه و سلبیه،و عدل او و نبوت پیغمبران و اقرار و اعتقاد بآنچه از جانب خدا آورده‌اند و امامت ائمه و معاد بحث میکند لذا این فن را اصول دین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قسم است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آنست که عقلاء در آن اختلاف نداشته و باندک توجه عقل و احساس آن استکشاف شود،مانند یکی نصف دو تا است و آتش گرم است، و نظری آنست که قابل اختلاف باشد و بمحض توجه عقل استکشاف نشود، بلکه استدلال و ترتیب مقدمات لازم داشته باشد مثل عالم حادث است و عقل جوهر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علوم نظری احتیاج بدلیل دارند ولی علوم ضروری و بدیهی از دلیل بی‌نیازند،و علم اصول دین نیز از علوم نظری است برای آنکه در آن اختلاف واقع شده و احتیاج بتأمل و تعمل عقل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چیست؟ دلیل در لغت بمعنی راهنما است و در اصطلاح هر چیزی است که از علم باو،علم بچیز دیگر لازم آید چنانچه از علم بدود علم بوجود آتش و از علم بمصنوع علم بوجود صانع حاصل شود پس دود دلیل بر آتش و مصنوع دلیل بر صانع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را در اصطلاح علمای اسلام ادلۀ اربعه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دلیل عقل ترتیب امور معلوم است برای رسیدن بامر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بترتیبی که در صناعت منطق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مرتب نمودن این دو جمله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مصنوع است و هر مصنوعی محتاج بصانع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مجهول بدست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محتاج بصانع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کتاب آیات صریح و ظاهر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سنت نفس قول و فعل و تقریر معصوم است و خبر حاکی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اجماع اتفاق جماعتی است از علماء که اتفاق آنها کاشف قطعی از قول معصوم،یا دلیل معتبری باشد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دلیل در باب معرفت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که در باب معرفت اصول دین مورد استفاده قرار میگیرد هشت قسم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عقل مستقل و غیر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خبر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واحدی که شامل قرائن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 مستقل آنست که عقل در فهم آن محتاج بامر خارج نباشد، بلکه فقط بادراکات عقلی فهمیده شود،مانند اثبات واجب الوجود و عدل و صفات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 غیر مستقل آنست که عقل در ادراک آن محتاج بامر خارج وجدانی باشد تا بکمک آن حکم نماید مثل اثبات نبوت پیغمبر خاتم صلّی اللّه علیه و سلّم یا پیغمبر دیگری که باید در خارج ثابت شود که شخص او دعوت نبوت کرده و اقامه معجزه نموده و دارای شرایط نبوت و فاقد موانع آن بوده تا عقل حکم کند که او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ضروری دین امریست که جمیع فرق مسلمین از عالم و عامی بر او متفق باشند مثل معاد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مذهب امریست که کلیه افراد شیعه اثنا عشری از علماء و عوام بر او متفق باشند مانند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نص کتاب آیات صریحی است که دلالت آنها قطعی و یقینی باشد و خلاف آن احتمال داده نشود مثل 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کتاب آیاتیست که بحسب اوضاع لغت عرب و قواعد لفظی که بنای عقلاء در محاورات و گفت‌وشنیدهای خود اعتماد بر آنها است،بر امری دلالت کند ولی احتمال خلاف آن نیز داده شود مانند یٰا أَیُّهَا الَّذِینَ آمَنُوا 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گرویده‌اید بعهدها وفا کنید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متشابه عبارتی است که دلالت واضح بر معنائی نداشته باشد مانند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دین استناد بظاهر و متشابه قرآن درست نیست زیرا یقین حاصل نمیشود ولی در فروع دین عمل بظاهر جایز است برای اینکه مظنه کافی است و عمل بمتشابه در صورتی که تفسیر آن از پیغمبر یا امام نرسیده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خبر متواتر خبری است که از پیغمبر یا امام باندازۀ نقل کرده باشند که اجتماع و تبانی آنها بر دروغ بحسب عادت محال باشد،نظیر امور خارجیه از قبیل اخبار بوجود مکه و مدینه و پاریس و لندن و خبر متواتر بر سه قسم است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لفظی آنست که لفظ مخصوصی را بنحو تواتر نقل کنند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ولی و صاحب اختیار اویم این علی صاحب اختیار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معنوی آنست که مطلبی را بنحو تواتر با الفاظ مختلف نقل کنند مانند ظهور حضرت مهدی علیه السّلام بعد از طول غیبتش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 اجمالی آنست که الفاظ مختلفه بمعانی مختلفه نقل شود لکن قدر متیقنی از میان آنها بدست آید مثل رجعت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اتفاق جمیع علماء شیعه است بر امری از امور دینی چنانچه مشروحا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واحد محفوف بقرائن قطعیه،خبری است که بواسطه قرائن و نشانه‌هائی که با اوست یقین پیدا شود که از پیغمبر یا امام رسیده و این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خبر واحدی که دارای قرائن داخلی باشد باین معنی که عبارات و مضامین خبر بکیفیتی باشد که قطع پیدا شود غیر پیغمبر و امام نمیتوانند چنین عباراتی را تنظیم نمایند،مانند دعای کمیل و پارۀ از خطب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خبر واحدی که دارای قرائن خارجی باشد باین معنی که در نزد علماء و ارباب حدیث از مسلمیات محسوب شود مثل الناس مسلطون علی اموالهم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اموال خود مسلطند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چیست؟ پذیرفتن قول دیگری را بدون دلیل تقلید گویند و علامه حلی و جمع کثیری از علماء تقلید را در اصول دین جایز ندانسته و فاضل مقداد علت جایز نبودن آن را دو چیز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هرگاه مردم علمشان یکسان باشد و در عقائد اختلاف داشته باشند،یا باید بعقائد جمیع آنها معتقد شد در این صورت معتقد شدن بعقایدی که نقیض و ضد یکدیگرند لازم می‌آید و این عقلا محال است،و یا باید فقط عقائد عده را پذیرفت در این حالت اگر پذیرفتن عقائد آنها وجه رجحانی داشته باشد که همان وجه رجحان دلیل است و اگر وجه رجحان و برتری برای قبول عقائد آنها نباشد ترجیح بلا مرجح است،یعنی بدون جهت چیزی را بر چیزی برتری دادن و این نیز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در قرآن از تقلید مذمت </w:t>
      </w:r>
      <w:r>
        <w:rPr>
          <w:rStyle w:val="FootnoteAnchor"/>
          <w:rtl w:val="true"/>
        </w:rPr>
        <w:footnoteReference w:id="4"/>
      </w:r>
      <w:r>
        <w:rPr>
          <w:rFonts w:ascii="IRNazanin" w:hAnsi="IRNazanin" w:eastAsia="IRNazanin"/>
          <w:color w:val="111111"/>
          <w:sz w:val="28"/>
          <w:sz w:val="28"/>
          <w:szCs w:val="28"/>
          <w:rtl w:val="true"/>
          <w:lang w:bidi="fa-IR"/>
        </w:rPr>
        <w:t xml:space="preserve">و بنظر و استدلال تحریص و ترغیب </w:t>
      </w:r>
      <w:r>
        <w:rPr>
          <w:rStyle w:val="FootnoteAnchor"/>
          <w:rtl w:val="true"/>
        </w:rPr>
        <w:footnoteReference w:id="5"/>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مراد از تقلید که علماء در معرفت اصول دین جایز ندانسته و خداوند در قرآن مذمت فرموده است پذیرفتن قول کسی است از روی تعبد بدون اینکه یقین حاصل شود و الا برای عوام که نوعا اصول دین خود را از تعلیمات و بیانات علماء و متدینین فرا میگیرند و چون کمال وثوق و اعتماد بقول آنها دارند و احتمال خلاف و کذب در امور دیانتی در حق آنها نمیدهند لذا از قول آنها یقین پیدا میکنند تا مادامی‌که یقینشان باقی است همین مقدار کافی است و صدق ایمان میکند و در صورتی که بواسطه القاء شبهه از طرف معاندین و دشمنان دین یقین آنها زائل شد لازم است باهل خبره مراجعه نموده و از راه استدلال تحصیل یقین نمایند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استدلال فاضل مقداد برای بطلان تقلید تمام نیست،برای اینکه هرگاه از قول کسی یقین حاصل شود همین پیدا شدن یقین دلیل و مرجح پذیرفتن قول اوست و نیز استدلال و نظر مقدمه حصول یقین است و هرگاه از طریق دیگر یقین حاصل شود نتیجه حاصل شده و تحصیل مقدمه لزومی ندارد و مذمت از تقلید در قرآن نظر باینست که برای کفار یقین حاصل نمیشد و فقط بمظنه و گمان اکتفا</w:t>
      </w:r>
    </w:p>
    <w:p>
      <w:pPr>
        <w:pStyle w:val="BookText"/>
        <w:rPr/>
      </w:pPr>
      <w:r>
        <w:rPr>
          <w:rFonts w:ascii="IRNazanin" w:hAnsi="IRNazanin" w:eastAsia="IRNazanin"/>
          <w:color w:val="111111"/>
          <w:sz w:val="28"/>
          <w:sz w:val="28"/>
          <w:szCs w:val="28"/>
          <w:rtl w:val="true"/>
          <w:lang w:bidi="fa-IR"/>
        </w:rPr>
        <w:t xml:space="preserve">میکردند چنانچه میفرماید وَ مٰا لَهُمْ بِذٰلِکَ مِنْ عِلْمٍ إِنْ هُمْ إِلاّٰ یَظُنُّونَ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در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تقلید در فروع دین باتفاق علماء بر نوع مردم لازم است،زیرا استنباط احکام شرعیه احتیاج بمقدمات زیادی دارد که اگر عموم مردم بخواهند آن مقدمات را تحصیل و حکم خدا را بدست آورند امور زندگی جامعه مختل میشود لذا عقل حکم میکند کسانی که اشتغال بفنون و امور دیگری دارند باهل خبره این فن یعنی مجتهدین جامع شرایط رجوع و طبق رأی آنها رفتار نمایند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از جهت اینکه عقل آن را درک میکند معقول و باعتبار وجود او در ذهن مفهومش گویند،و بملاحظه اینکه تصور آن میشود متصور،و نظر بمطابق بودن او با لفظش معنی نامند،و از جهت اینکه قصد بفهمیدنش تعلق میگیرد مقصود،و بلحاظ طلب نمودن او مطلوبش خوانند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از هر چیزی واضح‌تر است،زیرا وضوح هر چیزی بوجود او است بجهت اینکه وجود منشأ اثر است ولی حقیقت وجود از هر چیزی مخفی‌تر است،برای اینکه حقیقت وجود یعنی هستی مطلق و وجود بدون ماهیت تصور آن ممکن نیست و فقط از روزنه آثار است که میتوان آن را تصدیق کرد و نفس وجود نقیض عدم است،بنا بر این فرض عدم برای وجود و همچنین فرض وجود برای عدم محال است،زیرا اجتماع نقیضین لازم آید و محال بودن اجتماع نقیضین از بدیهیات اولیه است،بلکه هر محالی تا باجتماع نقیضین منتهی نشود محال بودن او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ممکنی را عقل دو جهت در وی اعتبار میکند یکی وجود و دیگر ماهیت،وجود آن چیزیست که منشأ آثار است و در حال هستی برای ممکن ثابت و در حال نیستی از وی سلب میشود و ماهیت حد و اندازه وجود است،یعنی جهتی که در حال هستی و نیستی تفاوتی ندارد و قابل وجود و عدم هر دو باشد لذا میگویند ماهیت امریست انتزاعی که از حد وجود منتزع میشود و امتیاز بین موجودات بماهیت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و ممتنع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 برای نفس وجود واجب است چون سلب وجود از وجود محال است،برای اینکه سلب وجود عدم است و عدم نقیض وجود و اجتماع نقیضین محال است،بنابراین نفس وجود و هستی مطلق و بدون ماهیت را که عدم و نیستی در وی راه ندارد واجب الوجود نامند و از این جهت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واجب الوجود صرف وجود و محض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وجود برای ذات عدم محال است،بنابراین ذات عدم ممتنع الوجود است،مانند شریک باری و وجود برای ماهیات یعنی چیزهائی که قابل عروض هستی و نیستی هر دو باشند ممکن است یعنی میشود موجود شوند هرگاه علتی برای وجود آنها باشد و میشود موجود نشوند اگر علتی برای وجود آنها نباشد و از اینها بممکن الوجود تعبیر میکنند،مانند ماهیت انسان و حیوان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بالذات و بالغیر و ممتنع بالذات و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بر دو قسم است یا واجب بالغیر است و آن ممکنی است که علت وجودش باشد و یا ممتنع بالغیر است و آن ممکنی است که علتی برای وجودش نباشد،بنابراین واجب بر دو قسم است واجب بالذات و آن نفس وجود است که ذات واجب الوجود باشد و واجب بالغیر و آن ممکنی است که علت تامه ایجاد او موجود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ممتنع نیز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بالذات و آن نفس عدم است و</w:t>
      </w:r>
    </w:p>
    <w:p>
      <w:pPr>
        <w:pStyle w:val="BookText"/>
        <w:rPr/>
      </w:pPr>
      <w:r>
        <w:rPr>
          <w:rFonts w:ascii="IRNazanin" w:hAnsi="IRNazanin" w:eastAsia="IRNazanin"/>
          <w:color w:val="111111"/>
          <w:sz w:val="28"/>
          <w:sz w:val="28"/>
          <w:szCs w:val="28"/>
          <w:rtl w:val="true"/>
          <w:lang w:bidi="fa-IR"/>
        </w:rPr>
        <w:t>ممتنع بالغیر و آن ممکنی است که علت تامه ایجادش موجود نباشد،و حکما برای امکان نیز سه قسم فرض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ذاتی،امکان وقوعی،و امکان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ذاتی عبارت از این ستکه چیزی ذاتا قابل عروض وجود باشد اگر چه در خارج موجود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امکان وقوعی عبارت از این ستکه چیزی علاوه بر اینکه قابل ایجاد است در خارج نیز موجود شده باشد،مثلا یک دریا از طلا و یا یک انسان صد سر امکان ذاتی دارد ولی امکان وقوعی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امکان احتمالی عبارت از این ستکه چیزی دلیل بر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یافت نشود و وجود او نیز کشف نشده باشد،مانند وجود سکنه در کرات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ذهنی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دو نحوه وجود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وجود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از تصوری است که انسان از چیزی در ذهن خود مینماید و حکم میکند که وجود او در خارج واجب یا ممکن یا ممتنع است و این نحوه وجود را وجود فرضی نیز می‌نامند و بمحالات هم تعلق میگیرد از این جهت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محال محال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قائل شدند که وجود ذهنی عبارت از صورتی است که از اشیاء در نفس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می‌بندد چنانچه در قوه خیال صور خیالیه منتقش میشود و از او بصور ارتسامیه تعبیر نموده‌اند ولی این مطلب باطل است،برای اینکه نفس مجرد است و محل صورت واقع نشود،بلکه وجود ذهنی عبارت از معرفت نفس است باشیاء که مرتبۀ از کمال اوست نظیر سایر کمالات نفسانی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وجودیست که از اشیاء در خارج از ذهن یافت میشود و این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عینی،انتزاعی 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عینی آنست که ما بازاء دارد یعنی عین چیزی بازاء و مقابل او در خارج یافت میشود مانند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پارۀ از اعراض از قبیل کم و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اندازه انسان و رنگ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انتزاعی آنست که در خارج ما بازاء ندارد ولی منشأ انتزاع دارد،یعنی عین چیزی در خارج بازاء و مقابل او نیست ولی چیزی که این وجود از او منتزع و جدا شود یافت میشود،مانند 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اعتباری آنست که قائم بید معتبر باشد مثل ملکیة که وقتی محقق میشود که اعتبار کنندۀ مانند شرع یا عرف آن را اعتبار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آنست که وجودش مسبوق بعدم نباشد،مانند ذات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وجودش مسبوق بعدم باشد،مانند 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حکما برای قدیم و حادث دو قسم فرض کرده‌اند،قدیم ذاتی و زمانی و حادث ذاتی و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تعریف کرده‌اند باینکه قدیم ذاتی آنست که بحسب ذات قدیم بوده و مسبوق بعلت هم نباشد و این مختص بذات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قدیم زمانی آنست که مسبوق بزمان نباشد ولی مسبوق بعلت باشد، مانند عقول و مجردات که می‌گویند اینها همیشه بوده و از علت خود که ذات واجب الوجود باشد منفک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حادث ذاتی آنست که محتاج بعلت بوده اگر چه مسبوق بعدم نباشد یعنی قدیم زمانی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حادث زمانی آنست که مسبوق بعدم باشد،و این حرف باطل است و بیان بطلان آن در مبحث قدرت بیاید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و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آنست که از اجزاء تألیف و ترکیب شده باشد و آن بر سه قسم است مرکب خارجی،مرکب ذهنی عقلی،و مرکب وهمی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خارجی آنست که در خارج دارای اجزاء باشد مانند جسم که دارای اجزاء خارجی است و همچنین اعراضی که بر جسم عارض میشوند که آنها نیز بتجزیه جسم متجزی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مرکب ذهنی عقلی آنست که در ذهن برای آن اجزاء فرض شود اگر چه در خارج بسیط باشد مانند نوع که از جنس و فصل </w:t>
      </w:r>
      <w:r>
        <w:rPr>
          <w:rStyle w:val="FootnoteAnchor"/>
          <w:rtl w:val="true"/>
        </w:rPr>
        <w:footnoteReference w:id="9"/>
      </w:r>
      <w:r>
        <w:rPr>
          <w:rFonts w:ascii="IRNazanin" w:hAnsi="IRNazanin" w:eastAsia="IRNazanin"/>
          <w:color w:val="111111"/>
          <w:sz w:val="28"/>
          <w:sz w:val="28"/>
          <w:szCs w:val="28"/>
          <w:rtl w:val="true"/>
          <w:lang w:bidi="fa-IR"/>
        </w:rPr>
        <w:t>ترکیب میشود و از جنس بما به الاشتراک یعنی جزء مشترک و از فصل بما به الامتیاز یعنی جزء ممیز تعبیر میکنند مثلا در تعریف انسان که یکی از انواع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حقیقت انسان مرکب از دو جزء است یکی حیوان که جنس و ما به الاشتراک این نوع با سایر انواع یعنی حیوانات دیگر است و دیگر ناطق که فصل و ما به الامتیاز این نوع از سایر انواع است هر چند این دو جزء در خارج قابل تفکیک نیست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وهمی آنست که از وجود و ماهیت ترکیب شود اگر چه جنس و فصل هم نداشته باشد مانند عقل با اینکه جوهری است بسیط یعنی بدون ماده و صورت،بدقت وهمی دو جهت در وی اعتبار میشود یکی جهت وجودی و دیگری جهت ذاتی که از اولی بوجود و از دومی بماهیت تعبیر میکنند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متکلمین چون قائل بمجردات نیستند بلکه ممکنات را منحصر باجسام و اعراض میدانند لذا فرض این قسم سوم را که فقط از وجود و ماهیت ترکیب</w:t>
      </w:r>
    </w:p>
    <w:p>
      <w:pPr>
        <w:pStyle w:val="BookText"/>
        <w:rPr/>
      </w:pPr>
      <w:r>
        <w:rPr>
          <w:rFonts w:ascii="IRNazanin" w:hAnsi="IRNazanin" w:eastAsia="IRNazanin"/>
          <w:color w:val="111111"/>
          <w:sz w:val="28"/>
          <w:sz w:val="28"/>
          <w:szCs w:val="28"/>
          <w:rtl w:val="true"/>
          <w:lang w:bidi="fa-IR"/>
        </w:rPr>
        <w:t>شده باشد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بسیط آنست که دارای جزء نباشد و این بر دو قسم است بسیط اضافی و بسیط حقیقی،بسیط اضافی آنست که از ماده و صورت مجرد باشد مانند عقل و نفس که از آنها بجوهر بسیط و جوهر مجرد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بسیط حقیقی آنست که از جمیع اقسام ترکیب مبرا باشد حتی وجود و ماهیت و این مختص بذات واجب الوجود است که وجود محض و محض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موجودی است که قوام او بخودش باشد و آن پنج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عقل،نفس،ماده،صورت،و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جوهری است بسیط که در ذات و فعل احتیاج بماده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جوهری است بسیط که در ذات احتیاج بماده ندارد ولی در فعل محتاج بماده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که از او بهیولی و ما به الشی بالقوه نیز تعبیر میکنند عبارت از مایه و خمیره جسم است که اگر چه بدون صورت تحقق پیدا نکند ولی واضح است که جسم غیر از صورت جسمانی چیز دیگری دارد که صورت بر او وارد میشود و قابل وارد شدن صور گوناگون و ما به الاشتراک آنها میباشد،مثلا نطفه صورت نطفۀ را رها کرده و علقه میشود و علقه نیز مضغه میگردد و همینطور تا انسان میشود و مسلم است که در این اطوار مختلف معدوم نشده و چیز دیگری بجای او موجود شود بلکه یک چیز است اطوار مختلف و صورتهای گوناگون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که از او بما به الشی بالفعل تعبیر میکنند عبارت از جوهریست که شیئی را در خارج یا در ذهن مشخص میکند و بدون ماده هم فرض میشود مانند صور خیالیه و همچنین صور مثالیه که از آن بقالب مثالی تعبیر میکنند و صورت دارای اقسامی است از قبیل صورت جنسی و نوعی و شخصی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جنسی عبارت از مفهوم کلی است که برای انواعی که دارای حقیقتهای</w:t>
      </w:r>
    </w:p>
    <w:p>
      <w:pPr>
        <w:pStyle w:val="BookText"/>
        <w:rPr/>
      </w:pPr>
      <w:r>
        <w:rPr>
          <w:rFonts w:ascii="IRNazanin" w:hAnsi="IRNazanin" w:eastAsia="IRNazanin"/>
          <w:color w:val="111111"/>
          <w:sz w:val="28"/>
          <w:sz w:val="28"/>
          <w:szCs w:val="28"/>
          <w:rtl w:val="true"/>
          <w:lang w:bidi="fa-IR"/>
        </w:rPr>
        <w:t>مختلف هستند در ذهن تصور گردد که تمام آن انواع تحت آن مندرج شوند مانند مفهوم جسم که هر نوعی از جسم تحت آن مندرج است و همچنین مفهوم حیوان که تمام انواع حیوان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نوعی مفهوم کلی است که برای افرادی که دارای یک حقیقتند در ذهن تصور شود مانند مفهوم انسان که جمیع افراد انسان را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بنابر مشهور است که انسان را یک حقیقت میدانند و الا بنا بر مذهب تحقیق انسان هم دارای حقایق مختلف میباشد کجا میتوان گفت که حقیقت محمدی صلّی اللّه علیه و سلّم با حقیقت بوجهلی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شخصی عبارتست از صورتی است که افراد هر نوع در خارج دارند مانند صورت زید و عمرو و غیره و پوشیده نماند که چیزی تا صورت شخصی پیدا نکند در خارج موجود نشود چون جنس و نوع بصورت کلی در خارج موجود نمیگردند بلکه وجود آنها در خارج بوجود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دیگر آنکه صورت غیر از شکل است چون شکل از عوارض است و صورت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جسم جوهریست مرکب از ماده و صورت که دارای ابعاد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دارای مکان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طبیعی از قبیل ذیمقراطیس یونانی و جمعی از متکلمین جسم را مرکب از اجزاء کوچک میدانند و از آنها بجواهر فرده و اجزاء لا یتجزی و اجزاء ذیمقراطیسیه و اجزاء اثیریه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میکنند،و محققین از حکماء و متکلمین اجزاء جسم را قابل قسمت و تجزیه میدانند و جزء لا یتجزی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غیر معقول میشمارند و ادله بسیاری بر این مطلب ایراد کرده‌اند،از آن جمله اینکه این اجزاء که از آنها بجزء لا یتجزی تعبیر میکنند اگر جسمند که هر جسمی قابل قسمت است و اگر غیر جسمند تشکیل جسم از آنها غیر ممکن است و نیز این اجزاء بالاخره دارای ماده و صورتند پس مرکبند و مرکب قابل تقسیم است و نیز این</w:t>
      </w:r>
    </w:p>
    <w:p>
      <w:pPr>
        <w:pStyle w:val="BookText"/>
        <w:rPr/>
      </w:pPr>
      <w:r>
        <w:rPr>
          <w:rFonts w:ascii="IRNazanin" w:hAnsi="IRNazanin" w:eastAsia="IRNazanin"/>
          <w:color w:val="111111"/>
          <w:sz w:val="28"/>
          <w:sz w:val="28"/>
          <w:szCs w:val="28"/>
          <w:rtl w:val="true"/>
          <w:lang w:bidi="fa-IR"/>
        </w:rPr>
        <w:t>اجزاء دارای ثقل و سنگینی‌اند و هر چه دارای سنگینی باشد قابل تقسیم است و نیز این اجزاء دارای جهات 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جلو،عقب،بالا،پائین،راست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دارای ابعاد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طول،عرض و 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بنابراین قابل تقسیمند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اجسام از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است که دارای یک عنصر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است که از دو یا چند عنصر ترکیب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ذرات بسیار ریز بنام مولکول تشکیل شده و مولکول با آن همه کوچکی دارای یک یا چند اتم است و اتم نیز از مقداری الکتریسیته مثبت بنام پروتون و مقداری الکتریسیته منفی بنام الکترون ساخته شده است و وضع قرار گرفتن آنها در اتم باین نحو است که تمام پروتونها و در حدود نصف الکترونها در مرکز اتم تشکیل قسمت سنگینی باسم هسته را میدهند و بقیه الکترونها اطراف هسته در یک یا چند دایره مختلف قرار دارند و با سرعت زیادی در مدارهای معینی بدور هسته میچرخند مانند ستارگان منظومه شمسی که دور آفتاب گردش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بیان دلیل است بر اینکه جسم را هر چه ساده کنند باز قابل تجزیه و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موجودیست که قوامش بجوهر باشد و این بر نه قسم است کم، کیف،این،متی،وضع،جده،اضافه،فعل و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عرضی است که ذاتا در یک جهت قابل قسمت باشد و این بر دو قسم است کم متصل مانند خط و کم منفصل مثل 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عرضی است که ذاتا قابل قسمت نیست و تصور آن بستگی بتصور چیز دیگر ندارد و این هم دارای اقسامی است که این مختصر گنجایش ذکر آن را ندارد مانند ملکات نفسانی و الوان و غیره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بمعنی حصول در مکان و متی بمعنی حصول در زمان است و وضع هیئتی است که از نسبت دادن بعض اجزاء جسم ببعض دیگر یا از نسبت دادن امور خارجی مانند قیام و قعود برای جسم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جدة عرضی است که از نسبت دادن چیزی بملاصق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برای جسم پیدا میشود مانند تعمم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بسر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نسبتی است مکرر که یکی از آن دو بدون دیگری تحقق نمییابد مثل 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فعل بمعنی تأثیر است مانند قطع کردن و انفعال بمعنی تأثیر یعنی قبول تأثیر است چون قطع شدن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توقف و بستگی داشتن دو چیز است بیکدیگر بطوری که وجود یکی باعث وجود دیگری و وجود آن دیگری باعث وجود اولی باشد و دور بر سه قسم است دور مصرح و مضمر و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مصرح آنست که دو چیز بر یکدیگر توقف داشته باشند و واسطه میان آنها نباشد مثل اینکه وجود پسر بستگی بوجود پدر و وجود پدر بستگی بوجود پسر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باعث وجود پسر و پسر باعث وجود پدر گردد و بطلان این قسم بدیهی است برای اینکه لازم می‌آید که چیزی بر خودش مقدم باشد چنانچه در مثال مذکور هرگاه وجود پسر متوقف بر وجود پدر و وجود پدر متوقف بر وجود پسر باشد وجود پدر متوقف بر وجود خودش خواهد بود پس باید پدر پیش از خودش موجود باشد،بنابراین هم موجود خواهد بود و هم معدوم و این تناقض و محال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مضمر آنست که دو چیز بیکدیگر متوقف باشند ولی بین آنها واسطه باشد مثل اینکه پدر باعث وجود پسر و جد باعث وجود پدر و همان پسر باعث وجود جد گردد و این نیز مثل قسم اول باطل است،برای اینکه توقف و بستگی داشتن چیزی بر آنچه متوقف بر خودش باشد محال است زیرا منجر بتوقف چیزی بر خودش</w:t>
      </w:r>
    </w:p>
    <w:p>
      <w:pPr>
        <w:pStyle w:val="BookText"/>
        <w:rPr/>
      </w:pPr>
      <w:r>
        <w:rPr>
          <w:rFonts w:ascii="IRNazanin" w:hAnsi="IRNazanin" w:eastAsia="IRNazanin"/>
          <w:color w:val="111111"/>
          <w:sz w:val="28"/>
          <w:sz w:val="28"/>
          <w:szCs w:val="28"/>
          <w:rtl w:val="true"/>
          <w:lang w:bidi="fa-IR"/>
        </w:rPr>
        <w:t>میگردد و همچنین دور مضمر بوسائط زیادتر هر چه بالا رود باز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معی آنست که دو چیز بیکدیگر متوقف باشند ولی هر دو توقفشان بر چیز سومی باشد مثل توقف داشتن دو خشت که بهم تکیه داده شده و این قسم محال نیست زیرا هر دو معلول چیز سومی هستند مثل زمین در مثال مذکور و هر دو در یک رتبه‌اند تقدم و تأخر ندارند و این را متلازمین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تسلسل عبارت از اینست که چیزی بستگی بچیز دیگری داشته باشد و آن دیگری نیز بستگی بچیز دیگر و باز این چیز دیگر توقف بر چیز دیگری داشته باشد و همینطور ادامه یابد و بجائی منتهی نشود و این نیز باطل است،برای اینکه نمیشود چیزی کشیده شود و بجائی منتهی نگردد و دلیل بر بطلان این مطلب آنست که هرگاه دو خط یا دو ریسمان در خارج موجود باشند فرض میکنیم از یک طرف متناهی و در برابر هم و از طرف دیگر غیر متناهی،پس از طرف متناهی یکی از آنها یک متر جدا میکنیم و بعد با آن دیگری تطبیق مینمائیم و میگوئیم این دو خط نمیشود اکنون مساوی باشند،زیرا قبل از جدا کردن یک متر از یکی از آنها مساوی بودند پس حال باید آنکه یک متر از او جدا شده کمتر از دیگری باشد و الا مساوی بودن زائد و ناقص لازم آید و همین‌که یکی از دیگری کمتر شد غیر متناهی نخواهد بود بلکه متناهی میشود زیرا میان دو غیر متناهی زیادتی و نقصانی نباشد پس وجود غیر متناهی محال است و وقتی وجود غیر متناهی محال شد تسلسل باطل میشود و این دلیل را ببیان دیگر در مسأله اثبات صانع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لزوم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معرفت باصول دین و اعتقاد به آنها بر هر مکلف فرض و لازم است و تقصیر و مسامحه در این امر موجب عذاب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را بسه طریق میتوان اثبات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از طریق عقل و از این راه بدو دلیل عقلی لزوم معرفت اثبات میشود</w:t>
      </w:r>
    </w:p>
    <w:p>
      <w:pPr>
        <w:pStyle w:val="BookText"/>
        <w:rPr/>
      </w:pPr>
      <w:r>
        <w:rPr>
          <w:rFonts w:ascii="IRNazanin" w:hAnsi="IRNazanin" w:eastAsia="IRNazanin"/>
          <w:color w:val="111111"/>
          <w:sz w:val="28"/>
          <w:sz w:val="28"/>
          <w:szCs w:val="28"/>
          <w:rtl w:val="true"/>
          <w:lang w:bidi="fa-IR"/>
        </w:rPr>
        <w:t>یکی قاعده دفع ضرر محتمل و دیگر قاعده شکر 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قاعده اول این ستکه هرگاه انسان احتمال ضرری از مجهول ماندن چیزی برای خود بدهد عقل حکم میکند تا کنجکاوی نکند و از ضرر مطمئن نشود آرام نگیرد چنانچه اگر احتمال دهد در کاسه شربتی سمی باشد که بمحض خوردن او را میکشد بحکم عقل تا تحقیق نکند و مطمئن نشود بخوردن آن مبادرت ننماید و همچنین اگر احتمال دهد در جامه خواب او جانور موذی کشنده‌ایست که بمجرد خوابیدن او را گزیده و هلاک میکند ممکن نیست خواب راحت نماید تا اطمینان پیدا کند که جانوری در جامه خواب او نیست و یا اگر هست در صدد دفع آن برآید،البته از گفتار اینهمه پیغمبران و جانشینان آنها و علما و متدینین که مدعی هستند از برای این عالم خدائی است و این خدا را پیغمبرانی است که از طرف او دستورات برای مردم آورده‌اند و هر که این خدا و فرستادگان او را شناخت و بدستورات او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دیگری که پس از این عالم است نعمتهای گوناگون و آسایش بدون زحمت برای او خواهد بود و هر که خدا و فرستادگان او را نشناخت و بدستورات او عمل نکرد نه تنها این منافع را از دست داده،بلکه گرفتار عذاب‌های سخت و همیشگی در آن عالم خواهد بود،اگر قطع یا مظنه حاصل نشود احتمال صدق داده میشود،لذا عقل حکم میکند با وجود این احتمال که مسامحه در این امر موجب عذاب دائم گردد بر انسان لازم است تحقیق و کنجکاوی نماید تا اگر راست است بدان عمل نماید و اگر دروغ است بدون اضطراب خاطر باستراحت زندگی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قاعده دوم اینست که عقل حکم میکند هرگاه کسی احسانی درباره انسان بنماید لازم است سپاسگزاری کند و شکر احسان وی را بجای آورد و اگر شکرگزاری ننمود خردمندان او را مذمت کنند و خوف زوال آن نعم و عدم ایصال نعم دیگر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احسان او در شدت احتیاج باشد و پیداست یک مقدار نعمتهائی متوجه انسان است که تحصیل آن از قدرت و</w:t>
      </w:r>
    </w:p>
    <w:p>
      <w:pPr>
        <w:pStyle w:val="BookText"/>
        <w:rPr/>
      </w:pPr>
      <w:r>
        <w:rPr>
          <w:rFonts w:ascii="IRNazanin" w:hAnsi="IRNazanin" w:eastAsia="IRNazanin"/>
          <w:color w:val="111111"/>
          <w:sz w:val="28"/>
          <w:sz w:val="28"/>
          <w:szCs w:val="28"/>
          <w:rtl w:val="true"/>
          <w:lang w:bidi="fa-IR"/>
        </w:rPr>
        <w:t>اختیار او خارج است و کمال احتیاج را بآنها دارد البته لازم است که شکر این نعمتها را بجا آورد و موقعی میتواند شکرگزاری کند که منعم را بشناسد و طریق شکر او را فراگیرد،زیرا شکر هر منعمی باید مناسب حال او باشد بنابراین مبلغ دستورات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سلّم و حافظ و مبین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نیز باید بشناسد و روز بازپسین را که پیغمبر از جانب منعم خبر داده است تصدیق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از راه کتاب و آن عبارت از آیات بسیاری است که در قرآن مجید دلالت بر وجوب معرفت دارد از آن جمله آیه شریفه فَاعْلَمْ أَنَّهُ لاٰ إِلٰهَ إِلاَّ اللّٰهُ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اعلم بصیغه امر ذکر شده و امر دلالت بر وجوب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از راه اخبار و کلماتی است که از پیغمبر و امام در این مورد وارد شده مانند خبری که از نبی اکرم در ذیل آیه شریفه </w:t>
      </w:r>
      <w:r>
        <w:rPr>
          <w:rStyle w:val="FootnoteAnchor"/>
          <w:rtl w:val="true"/>
        </w:rPr>
        <w:footnoteReference w:id="13"/>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رسیده که فرمود ویل لمن لاکها بین لحییه ثم لم یتدبرها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بگرداند این آیه را دور دهانش یعنی بخواند و تأمل و تدبر در آن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آیه شریفه مشتمل بر ذکر آثار قدرت و حکمت و صنعی است که در آفرینش آسمان و زمین مشاهده میشود و بر وجود صانع آنها و قدرت و حکمت او دلالت دارد لذا نبی</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و نکوهش فرموده است کسی را که در آن تدبر ننماید و آفریدگار و صانع آنها را نشناسد و در مقابل قدرت و عظمت او سر تعظیم فرود نیاورد،و مخفی نماند که استدلال بکتاب و اخبار در این مقام باین مناسبت است که این نحوه آیات و اخبار راهنمای عقل و منبه حکم آنست و چه بسیاری از معارف است که ببیان کتاب و همچنین بیانات پیغمبر و امام ثابت میشود که اگر آنان نبودند راهی برای معرفت آنها یافت نمیشد چنانچه مشاهده میشود حکمای قبل از اسلام که دستشان از این بیانات کوتاه بود چه مقدار در ضلالت و گمراهی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باجماع بر لزوم معرفت صحیح نیست،برای اینکه تا معرفت حاصل نشود مدرک اجماع تمام نیست و مراد مرحوم علامه ره از تمسک باجماع اجماع بر لزوم معرفت نیست،بلکه اجماع بر لزوم معرفت از روی دلیل است و تفصیل این مطلب در معنی تقلید گذشت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اعتقاد باموریست که انکار آنها موجب کفر شود مانند توحید و نبوت و معاد و ایمان اعتقاد باموری است که انکارش باعث ضلالت و خروج از فرقه شیعه اثنی عشری شود مانند عدل و امامت،و اقوال دیگری در تعریف اسلام و ایمان ذکر شده است،چنانچه بعضی اسلام را اقرار بزبان و ایمان را اقرار بزبان و اعتقاد بقلب دانسته و استشهاد کرده‌اند بآیۀ شریفه قٰالَتِ الْأَعْرٰابُ آمَنّٰا قُلْ لَمْ تُؤْمِنُوا وَ لٰکِنْ قُولُوا أَسْلَمْنٰا وَ لَمّٰا یَدْخُلِ الْإِیمٰانُ فِی قُلُوبِکُمْ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اعراب ایمان آوردیم بگو ای پیغمبر ایمان نیاوردید ولی بگوئید اسلام آوردیم و هنوز ایمان در قلبهای شما داخل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اقرار اعراب را تعبیر باسلام و اعتقاد قلبی را تعبیر بایمان کرده است و این قول باطل است زیرا اعتقاد اگر قلبی نباشد کفر و نفاق است و تفسیر آیه بیاید،و برخی اسلام را اعتقاد غیر راسخ و ایمان را اعتقاد راسخ و ثابت تعریف</w:t>
      </w:r>
    </w:p>
    <w:p>
      <w:pPr>
        <w:pStyle w:val="BookText"/>
        <w:rPr/>
      </w:pPr>
      <w:r>
        <w:rPr>
          <w:rFonts w:ascii="IRNazanin" w:hAnsi="IRNazanin" w:eastAsia="IRNazanin"/>
          <w:color w:val="111111"/>
          <w:sz w:val="28"/>
          <w:sz w:val="28"/>
          <w:szCs w:val="28"/>
          <w:rtl w:val="true"/>
          <w:lang w:bidi="fa-IR"/>
        </w:rPr>
        <w:t>نموده و آیۀ شریفه را باین نحو تفسیر کرده‌اند که مراد از داخل نشدن ایمان در قلب راسخ نبودن آنست،و عدۀ دیگر گفته‌اند اسلام مجرد اعتقاد است و ایمان اعتقاد مقرون با عمل و بر طبق این دو قول اخیر اخباری رسیده ولی مصطلح و معروف بین علمای شیعه همان تعریفی است که ابتداء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کلمات در مراتب ایمان و درجات آن مختلف است بعضی ایمان را بدو قسم منقسم نموده یکی ایمان مستقر یعنی ثابت و زوال‌ناپذیر بطوری که از القاء شبهات معاندین و وساوس شیاطین و امتحانات رب العالمین تزلزلی در او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مستودع یعنی عاریتی که ببعضی از این امور متزلزل یا زائل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برای ایمان سه مرتبه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علم الیقین و آن ایمانی است که از روی براهین عقلی و ادله منطقی تحصیل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عین الیقین و آن ایمانی است که از راه نورانیت باطن و صفای قلب پیدا شود بطوری که بچشم دل حقایق را مشاهده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حق الیقین و آن ایمانی است که نور آن تمام اعضاء و جوارح را فراگیرد بطوری که آنی از حق غافل نشود و از شدت توجه بحق،خود و دیگران در نظرش هیچ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برای ایمان چهار درجه ذکر کرده‌اند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قشر القشر،قشر،لب و لب اللب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 القشر ایمان منافقین است و قشر ایمان عوام و لب ایمان خواص و لب اللب ایمان مقربان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در این مطلب اینست که برای ایمان بسه اعتبار میتوان مراتب و درجاتی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باعتبار اعتیاد بعقائد حقه که هم از لحاظ کیفیت یعنی قوت و ضعف و هم از لحاظ کمیت یعنی اکتفا نمودن بمقدار لازم یا تحصیل معرفت بیش از مقدار لازم از قبیل خصوصیات و فضائل در جمیع اعتقادات،مراتبی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باعتبار اخلاق حمیده که مکمل ایمان است که بازهم از جهت کمیت یعنی دارا شدن جمیع اخلاق نیک و هم از جهت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مراتب هر خلقی درجاتی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باعتبار اعمال صالحه که موجب تقویت ایمان است و بنقصان و زیادتی آنها درجات ایمان کم و زیاد میشود و جمع بین اخبار مختلف ببیان مذکور ممکن است و از این بیان ظاهر میشود که درجات ایمان غیر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ثواب در قیامت ایمان است که خود دارای مرتبۀ از ثواب است و اعمال نیک در صورتی موجب ثوابند که مقرون با ایمان باشند و اما اعمال نیک کسانی که دارای ایمان نباشند باعث ثواب اخروی نیست بلکه در دنیا موجب وسعت در معیشت میشود و ممکن است در آخرت نیز باعث تخفیف در عذاب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استحقاق عذاب و عقاب تقصیر و کوتاهی نمودن در اداء تکلیف است ولی جاهل قاصر مانند کثیری از کفار و اطفال و زنان آنها و مستضعفین نه مستحق عقابند زیرا عقاب آنها خلاف عدل است و نه دارای ثواب برای اینکه ایمان ندارند و تفصیل این مطلب در بخش معاد بیاید ان شاء اللّه تعالی</w:t>
      </w:r>
      <w:r>
        <w:rPr>
          <w:rFonts w:eastAsia="IRNazanin" w:cs="IRNazanin"/>
          <w:color w:val="111111"/>
          <w:sz w:val="28"/>
          <w:szCs w:val="28"/>
          <w:rtl w:val="true"/>
          <w:lang w:bidi="fa-IR"/>
        </w:rPr>
        <w:t>.</w:t>
      </w:r>
      <w:bookmarkStart w:id="7" w:name="pg1483_17180"/>
    </w:p>
    <w:p>
      <w:pPr>
        <w:pStyle w:val="Heading2"/>
        <w:numPr>
          <w:ilvl w:val="1"/>
          <w:numId w:val="1"/>
        </w:numPr>
        <w:rPr/>
      </w:pPr>
      <w:bookmarkStart w:id="8" w:name="__RefHeading___Toc63098_3650668749"/>
      <w:bookmarkStart w:id="9" w:name="_Toc3"/>
      <w:bookmarkEnd w:id="7"/>
      <w:bookmarkEnd w:id="8"/>
      <w:r>
        <w:rPr>
          <w:rtl w:val="true"/>
        </w:rPr>
        <w:t>بخش اول</w:t>
      </w:r>
      <w:r>
        <w:rPr>
          <w:rtl w:val="true"/>
        </w:rPr>
        <w:t xml:space="preserve">: </w:t>
      </w:r>
      <w:r>
        <w:rPr>
          <w:rtl w:val="true"/>
        </w:rPr>
        <w:t>در اثبات صانع عالم</w:t>
      </w:r>
      <w:bookmarkEnd w:id="9"/>
    </w:p>
    <w:p>
      <w:pPr>
        <w:pStyle w:val="Heading3"/>
        <w:numPr>
          <w:ilvl w:val="2"/>
          <w:numId w:val="1"/>
        </w:numPr>
        <w:rPr/>
      </w:pPr>
      <w:bookmarkStart w:id="10" w:name="__RefHeading___Toc63100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این بخش مشتمل بر دو مبحث است</w:t>
      </w:r>
      <w:r>
        <w:rPr>
          <w:rFonts w:eastAsia="IRNazanin" w:cs="IRNazanin"/>
          <w:color w:val="111111"/>
          <w:sz w:val="28"/>
          <w:szCs w:val="28"/>
          <w:rtl w:val="true"/>
          <w:lang w:bidi="fa-IR"/>
        </w:rPr>
        <w:t>:</w:t>
      </w:r>
    </w:p>
    <w:p>
      <w:pPr>
        <w:pStyle w:val="Heading3"/>
        <w:numPr>
          <w:ilvl w:val="2"/>
          <w:numId w:val="1"/>
        </w:numPr>
        <w:rPr/>
      </w:pPr>
      <w:bookmarkStart w:id="12" w:name="__RefHeading___Toc63102_3650668749"/>
      <w:bookmarkStart w:id="13" w:name="_Toc5"/>
      <w:bookmarkEnd w:id="12"/>
      <w:r>
        <w:rPr>
          <w:rtl w:val="true"/>
        </w:rPr>
        <w:t>مبحث اول در بیان طرق استدلال بر وجود صانع</w:t>
      </w:r>
      <w:r>
        <w:rPr>
          <w:rtl w:val="true"/>
        </w:rPr>
        <w:t>:</w:t>
      </w:r>
      <w:bookmarkEnd w:id="13"/>
    </w:p>
    <w:p>
      <w:pPr>
        <w:pStyle w:val="BookText"/>
        <w:rPr/>
      </w:pPr>
      <w:r>
        <w:rPr>
          <w:rFonts w:ascii="IRNazanin" w:hAnsi="IRNazanin" w:eastAsia="IRNazanin"/>
          <w:color w:val="111111"/>
          <w:sz w:val="28"/>
          <w:sz w:val="28"/>
          <w:szCs w:val="28"/>
          <w:rtl w:val="true"/>
          <w:lang w:bidi="fa-IR"/>
        </w:rPr>
        <w:t>دانشمندان برای اثبات صانع سه طریق ذکر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طریق حکماء است که از نظر کردن در نفس وجود و تقسیم آن بواجب و ممکن ثابت میکنند که باید واجب الوجودی باشد که جمیع ممکنات از او بوجود آیند،و شاید اشاره بهمین طریق باشد قول خدای تعالی که میفرماید أَ وَ لَمْ یَکْفِ بِرَبِّکَ أَنَّهُ عَلیٰ کُلِّ شَیْءٍ شَهِیدٌ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نیست بثبوت پروردگارت اینکه بر همه چیز حاضر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طریق متکلمین است که از راه حدوث عالم و اینکه هر حادثی محتاج بمحدث و پدیدآورنده است ثابت میکنند که باید صانع قدیمی که بی‌نیاز از سبب و موجد باشد وجود داشته باشد،و این طریقی است که ابراهیم خلیل بر وجود صانع استدلال کرد و خداوند در قرآن مجید آن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عَلَیْهِ اللَّیْلُ رَأیٰ کَوْکَباً قٰالَ هٰذٰا رَبِّی فَلَمّٰا أَفَلَ قٰالَ لاٰ أُحِبُّ الْآفِلِینَ الآیة </w:t>
      </w:r>
      <w:r>
        <w:rPr>
          <w:rStyle w:val="FootnoteAnchor"/>
          <w:rtl w:val="true"/>
        </w:rPr>
        <w:footnoteReference w:id="18"/>
      </w:r>
      <w:r>
        <w:rPr>
          <w:rFonts w:ascii="IRNazanin" w:hAnsi="IRNazanin" w:eastAsia="IRNazanin"/>
          <w:color w:val="111111"/>
          <w:sz w:val="28"/>
          <w:sz w:val="28"/>
          <w:szCs w:val="28"/>
          <w:rtl w:val="true"/>
          <w:lang w:bidi="fa-IR"/>
        </w:rPr>
        <w:t>که از افول و غایب شدن ستاره و ماه و خورشید که مستلزم حرکت و لازمۀ حرکت حدوث است،بر وجود صانع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طریق آیات و اخبار است که از راه آثار و اینکه هر اثری نیازمند بمؤثر و موجد است بر وجود صانع استدلال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اشاره بهمین طریق است آیه شریفه سَنُرِیهِمْ آیٰاتِنٰا فِی الْآفٰاقِ وَ فِی أَنْفُسِهِمْ حَتّٰی یَتَبَیَّنَ لَهُمْ أَنَّهُ الْحَقُّ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بنمایانیم آثار و نشانه‌های خود را بآنان در اطراف عالم و در وجود خودشان تا ظاهر شود که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را که طریق امکان و وجوب مینامند بدو تقریر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ذهن در آید و عقل تصور آن را بکند نظر بذات او بدون ملاحظه امر دیگری یا وجودش در خارج واجب است و یا وجودش محال و غیر ممکن است و یا اینکه وجود و عدم نسبت بذات او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را واجب الوجود و دوم را ممتنع الوجود و سوم را ممکن الوجود نامند و پیداست که قسم دوم محال است در خارج موجود شود پس بحسب عقل آنچه میتواند در خارج موجود باشد منحصر بدو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و ممکن الوجود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مقدمه میگوئیم شکی نیست که در این عالم موجوداتی هستند اگر واجب الوجودی که منشأ وجود سایر موجودات باشد با آنها هست مطلوب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میشود و اگر واجب الوجودی با آنها نباشد همه ممکن الوجود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ببیانی که در مقدمه ذکر شد که موجود بحسب عقل منحصر بواجب الوجود و ممکن الوجود است هرگاه واجب الوجود نباشد ناچار ممکن الوجود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در وجود محتاج بمؤثر و هستی دهنده است پس اگر مؤثر آنها واجب الوجود باشد مطلوب ما ثابت است و اگر ممکن الوجود باشد او نیز مانند آنها محتاج بمؤثر است، در این حال اگر مؤثر و هستی دهنده او ممکنی باشد که اول فرض کردیم دور لازم</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اینکه ممکن الوجود اخیر مؤثر در ممکن الوجود اول بود و بنابراین فرض ممکن الوجود اول نیز مؤثر در ممکن الوجود اخیر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بطلان آن بدیهی است چنانکه ذکر شد </w:t>
      </w:r>
      <w:r>
        <w:rPr>
          <w:rStyle w:val="FootnoteAnchor"/>
          <w:rtl w:val="true"/>
        </w:rPr>
        <w:footnoteReference w:id="20"/>
      </w:r>
      <w:r>
        <w:rPr>
          <w:rFonts w:ascii="IRNazanin" w:hAnsi="IRNazanin" w:eastAsia="IRNazanin"/>
          <w:color w:val="111111"/>
          <w:sz w:val="28"/>
          <w:sz w:val="28"/>
          <w:szCs w:val="28"/>
          <w:rtl w:val="true"/>
          <w:lang w:bidi="fa-IR"/>
        </w:rPr>
        <w:t>،و اگر مؤثر او ممکن الوجود دیگری باشد و مؤثر این ممکن الوجود دیگر ممکن دیگری و همینطور ادامه یابد در این صورت اگر این سلسله بالاخره منتهی بواجب الوجود شود مطلوب ما ثابت است و اگر بواجب الوجود منتهی نشود و تا بی‌نهایت برود تسلسل 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ممکن اول معلول ممکن دوم و ممکن دوم معلول ممکن سوم و علت ممکن اول و ممکن سوم معلول ممکن چهارم و علت ممکن دوم و همینطور الی غیر 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تسلسل نیز باتفاق خردمندان باطل است ببیانی که قبلا ذکر شد </w:t>
      </w:r>
      <w:r>
        <w:rPr>
          <w:rStyle w:val="FootnoteAnchor"/>
          <w:rtl w:val="true"/>
        </w:rPr>
        <w:footnoteReference w:id="21"/>
      </w:r>
      <w:r>
        <w:rPr>
          <w:rFonts w:ascii="IRNazanin" w:hAnsi="IRNazanin" w:eastAsia="IRNazanin"/>
          <w:color w:val="111111"/>
          <w:sz w:val="28"/>
          <w:sz w:val="28"/>
          <w:szCs w:val="28"/>
          <w:rtl w:val="true"/>
          <w:lang w:bidi="fa-IR"/>
        </w:rPr>
        <w:t>و در اینجا همان دلیل را بتقریر دیگر که مناسب این مقام باشد متذکر میشویم و آن تقریر اینست که از این سلسله غیر متناهی که فرض شد باعتبار عقل دو سلسله بوجود می‌آید یکی سلسله معلولات و دیگر سلسله علل،برای اینکه هر مرتبه علت مادون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معلول مافوق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این سلسله در هیچ مرتبه بجائی منتهی نشد پس مراتب غیر متناهی است و مراتب که غیر متناهی شد علل و معلولات نیز غیر متناهی خواهند بود و واضح است که جزء اخیر از این سلسله معلول است و علت نیست،بنابراین معلولات غیر متناهی از علل غیر متناهی زیادتر خواهند بود و چون بین دو غیر متناهی زیادتی و نقصانی نمیباشد لذا مساوی بودن زائد و ناقص لازم آید و بطلان آن ظاهر است،پس ناچار باید این سلسله منتهی شود بعلتی که معلول نباشد تا متساوی شوند در این صورت سلسله معلولات بنهایت خواهد رسید و همین‌که سلسله معلولات متناهی شد سلسل؟؟؟ علل نیز متناهی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بطلان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بر بطلان تسلسل ذکر گردیده و در کلام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اشاره شده این است که جمیع افراد این سلسله غیر متناهی که شامل جمیع ممکنات است بدیهی است که ممکن الوجودند و ممکن محتاج بمؤثر است و مؤثر آنها از سه قسم بیرون نیست یا خود سلسله است یا</w:t>
      </w:r>
    </w:p>
    <w:p>
      <w:pPr>
        <w:pStyle w:val="BookText"/>
        <w:rPr/>
      </w:pPr>
      <w:r>
        <w:rPr>
          <w:rFonts w:ascii="IRNazanin" w:hAnsi="IRNazanin" w:eastAsia="IRNazanin"/>
          <w:color w:val="111111"/>
          <w:sz w:val="28"/>
          <w:sz w:val="28"/>
          <w:szCs w:val="28"/>
          <w:rtl w:val="true"/>
          <w:lang w:bidi="fa-IR"/>
        </w:rPr>
        <w:t>جزئی از سلسله و یا چیزی خارج از سلسله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که خود سلسله باشد باطل است برای اینکه لازم آید چیزی در خودش تأثیر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بخودش هستی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محال است زیرا مستلزم این ستکه چیزی بر خودش مقدم باشد تا بخودش هستی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که جزئی از سلسله باشد نیز باطل است زیرا در این صورت نیز تأثیر چیزی در خودش لازم آید برای اینکه جزء سلسله هم از سلسله است و همچنین مستلزم تأثیر چیزی در علتش شود بجهت اینکه این جزء معلول اجزاء دیگری از این سلسله است بنابراین لازم آید که چیزی بر خودش و بر علتش مقدم باشد و بطلان آن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که چیزی خارج از سلسله باشد از دو وجه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اگر آن موجود خارج از سلسله علت تمام آحاد این سلسله باشد لازم آید که دو علت مستقل بر معلول واحد وارد شود برای اینکه هر جزئی از این سلسله بفرض معلول جزء مافوق خود است و بنابراین فرض معلول آن موجود خارج هم خواهد بود و تأثیر دو علت مستقل بر معلول واحد محال است برای اینکه لازم آید درحالی‌که معلول بهر دو علت احتیاج دارد از هر دو بی‌نیاز باشد و این اجتماع نقیضین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خارج از سلسله ممکنات موجودی جز واجب الوجود فرض نمیشود و این علاوه بر اینکه مطلوب ما را ثابت میکند سلسله را نیز متناهی مینماید برای اینکه هرگاه سلسله بواجب الوجود منتهی شود غیر متناهی نخواهد بود،پس چون دور و تسلسل باطل شد ثابت میشود که باید سلسله ممکنات منتهی شود بواجب الوجودی که در هستی محتاج بدیگری نبوده و هستی همه ممکنات از فیض وجود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وجود یا واجب است یا ممکن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واجب باشد مطلوب ما ثابت است،و اگر ممکن باشد محتاج بمؤثری</w:t>
      </w:r>
    </w:p>
    <w:p>
      <w:pPr>
        <w:pStyle w:val="BookText"/>
        <w:rPr/>
      </w:pPr>
      <w:r>
        <w:rPr>
          <w:rFonts w:ascii="IRNazanin" w:hAnsi="IRNazanin" w:eastAsia="IRNazanin"/>
          <w:color w:val="111111"/>
          <w:sz w:val="28"/>
          <w:sz w:val="28"/>
          <w:szCs w:val="28"/>
          <w:rtl w:val="true"/>
          <w:lang w:bidi="fa-IR"/>
        </w:rPr>
        <w:t>غیر از خود است و غیر وجود جز عدم و ماهیت چیزی نیست و هیچ کدام از آنها نمیتوانند مؤثر باشند اما عدم برای اینکه او نیست تا بتواند هستی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هستی‌بخش</w:t>
      </w:r>
    </w:p>
    <w:p>
      <w:pPr>
        <w:pStyle w:val="BookText"/>
        <w:rPr/>
      </w:pPr>
      <w:r>
        <w:rPr>
          <w:rFonts w:ascii="IRNazanin" w:hAnsi="IRNazanin" w:eastAsia="IRNazanin"/>
          <w:color w:val="111111"/>
          <w:sz w:val="28"/>
          <w:sz w:val="28"/>
          <w:szCs w:val="28"/>
          <w:rtl w:val="true"/>
          <w:lang w:bidi="fa-IR"/>
        </w:rPr>
        <w:t>کی تواند که شود هستی‌بخش</w:t>
      </w:r>
    </w:p>
    <w:p>
      <w:pPr>
        <w:pStyle w:val="BookText"/>
        <w:rPr/>
      </w:pPr>
      <w:r>
        <w:rPr>
          <w:rFonts w:ascii="IRNazanin" w:hAnsi="IRNazanin" w:eastAsia="IRNazanin"/>
          <w:color w:val="111111"/>
          <w:sz w:val="28"/>
          <w:sz w:val="28"/>
          <w:szCs w:val="28"/>
          <w:rtl w:val="true"/>
          <w:lang w:bidi="fa-IR"/>
        </w:rPr>
        <w:t>و اما ماهیت بجهت اینکه او نیز امری است عدمی و خود محتاج باقاضه وجود است تا موجود گردد پس چگونه میتواند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 ابری که بود ز آب تهی</w:t>
      </w:r>
    </w:p>
    <w:p>
      <w:pPr>
        <w:pStyle w:val="BookText"/>
        <w:rPr/>
      </w:pPr>
      <w:r>
        <w:rPr>
          <w:rFonts w:ascii="IRNazanin" w:hAnsi="IRNazanin" w:eastAsia="IRNazanin"/>
          <w:color w:val="111111"/>
          <w:sz w:val="28"/>
          <w:sz w:val="28"/>
          <w:szCs w:val="28"/>
          <w:rtl w:val="true"/>
          <w:lang w:bidi="fa-IR"/>
        </w:rPr>
        <w:t>ناید از وی صفت آب دهی</w:t>
      </w:r>
    </w:p>
    <w:p>
      <w:pPr>
        <w:pStyle w:val="BookText"/>
        <w:rPr/>
      </w:pPr>
      <w:r>
        <w:rPr>
          <w:rFonts w:ascii="IRNazanin" w:hAnsi="IRNazanin" w:eastAsia="IRNazanin"/>
          <w:color w:val="111111"/>
          <w:sz w:val="28"/>
          <w:sz w:val="28"/>
          <w:szCs w:val="28"/>
          <w:rtl w:val="true"/>
          <w:lang w:bidi="fa-IR"/>
        </w:rPr>
        <w:t>بنابراین وراء وجود چیزی نیست که در وجود تأثیر کند پس نفس وجود نمیتواند ممکن و محتاج بمؤثر باشد و همین‌که ممکن نشد واجب خواهد بود و مطلوب ما که وجود واجب الوجود است ثابت خواهد شد و فرق این تقریر با تقریر اول این ستکه در این تقریر پای دور و تسلسل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را که طریق حدوث و قدم نامند نیز بدو بیان میتوان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آنکه واضح است که جمیع موجودات عالم وجود قدیم نیستند باین معنی که مسبوق بعدم نباشند،برای اینکه بحس و وجدان مشاهده میشود که هر زمانی حوادثی در عالم پدید می‌آید و چه بسا چیزهائی که نبوده و پیدا میشوند و چه بسیار موجوداتی که از نیستی بدائره هستی قدم میگذارند،بنابراین موجودات عالم وجود از دو حال خارج نیستند،یا تماما حادث و مسبوق بعدمند و یا موجود قدیمی که مسبوق بعدم نباشد نیز یافت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که همه حادث و مسبوق بعدم باشند و موجود قدیمی که سلسله حوادث باو منتهی گردد وجود نداشته باشد محال است برای اینکه شیئی معدوم بخودی خود نمیتواند موجود شود پس ناچار محتاج بمحدث و موجد است و محدث او نمیشود حادث باشد زیرا در این صورت منتهی بدور یا تسلسل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ببیانی که در تقریر اول از طریق اول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محدث او قدیم بوده و مسبوق بعدم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موجودات عالم وجود منحصر بحالت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موجودات حادثی که موجود قدیمی با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و مطلوب همین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دوم اینکه مراد از حادث که در طریق استدلال متکلمین است </w:t>
      </w:r>
      <w:r>
        <w:rPr>
          <w:rStyle w:val="FootnoteAnchor"/>
          <w:rtl w:val="true"/>
        </w:rPr>
        <w:footnoteReference w:id="23"/>
      </w:r>
      <w:r>
        <w:rPr>
          <w:rFonts w:ascii="IRNazanin" w:hAnsi="IRNazanin" w:eastAsia="IRNazanin"/>
          <w:color w:val="111111"/>
          <w:sz w:val="28"/>
          <w:sz w:val="28"/>
          <w:szCs w:val="28"/>
          <w:rtl w:val="true"/>
          <w:lang w:bidi="fa-IR"/>
        </w:rPr>
        <w:t>حادث بالذات است یعنی موجودی که مسبوق بسبب و علت باشد که مساوق و مرادف با ممکن است و مراد از قدیم،قدیم بالذات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که مسبوق بغیر نباشد که مساوق و مرادف با واجب و منحصر باو است بنابراین،این طریق عین طریق حکماء و بیانش همان طریق اول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را طریق اثر و مؤثر نامند و بیانش این است که بدیهی است هر اثری محتاج بمؤثر و هر فعلی نیازمند بفاعل و هر مصنوعی ناگزیر از صانع است و محال است که اثری بدون مؤثر و یا فعلی بدون فاعل و یا مصنوعی بدون صانع پیدا شود چنانکه اگر جای پائی در جاده مشاهده گردد عقل حکم میکند که راهروی از آنجا عبور نموده و یا اگر ساختمانی دیده شود عقل حکم کند که سازندۀ آن را ساخته است،همچنین اگر انسان در آفرینش آسمان و زمین و خورشید و ماه و ستارگان و حرکات و اوضاع و احوال آنها بدقت نظر کند و نیز در خلقت خود و سایر موجودات از حیوانات و نباتات و جمادات و غیره تفکر و تأمل نماید آثار علم و قدرت و حکمت و صنعی را مشاهده میکند که مسلما از خود آنها نبوده و از تحت اختیارشان بیرون است لذا عقل حکم میکند که باید آنها مقهور اراده مدبر حکیمی باشند که این صنایع عجیبه و بدایع غریبه آثار وجود او است و صرف</w:t>
      </w:r>
    </w:p>
    <w:p>
      <w:pPr>
        <w:pStyle w:val="BookText"/>
        <w:rPr/>
      </w:pPr>
      <w:r>
        <w:rPr>
          <w:rFonts w:ascii="IRNazanin" w:hAnsi="IRNazanin" w:eastAsia="IRNazanin"/>
          <w:color w:val="111111"/>
          <w:sz w:val="28"/>
          <w:sz w:val="28"/>
          <w:szCs w:val="28"/>
          <w:rtl w:val="true"/>
          <w:lang w:bidi="fa-IR"/>
        </w:rPr>
        <w:t>طبیعت بی‌شعور نمیشود منشأ بروز این آثار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و اخبار در این مورد بمنظور ارشاد و راهنمائی عقل بسیار است که این مختصر گنجایش تفصیل آنها را ندارد و فقط بذکر یک آیه و یک خبر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سوره بقره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 هرآینه در آفرینش آسمان و زمین و آمد و شد شب و روز و کشتیهائی که در دریا بمنظور نفع رسانیدن بمردم در حرکت است و بارانی که از ابر فرود می‌آید و زمین را پس از مرده شدن زنده میکند و جنبندگان؟؟؟ را در آن پراکنده مینماید و همچنین در گردانیدن بادها و در ابریکه بین آسمان و زمین مسخر و رام شده است برای خردمندان آیات و نشانه‌هائی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خبر است که از علی علیه السلام از اثبات صانع سؤال،شد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البعرة تدل علی البعیر و الروثة تدل علی الحمیر و آثار القدم تدل علی المسیر فهیکل علوی بهذه اللطافة و مرکز سفلی بهذه الکثافة کیف لا تدلان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الخبیر سرگین شتر اگر در راهی دیده شود دلالت کند بر اینکه شتری از آن راه گذشته است و سرگین خر اگر دیده شود بر عبور نمودن خر دلالت نماید و همچنین اگر جای پائی مشاهده گردد عقل حکم کند که رهگذری از آن راه عبور نموده است،پس این آسمان بدین لطافت و زمین بدین کثافت و ثقالت چگونه دلالت نمیکند بر وجود صانعی که دانای بدقایق و خفایای امور و آگاه از حقایق آنها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طریق بجهاتی از طرق دیگر بهتر است یکی آنکه طریقی است ساده و نزدیک بذهن و عموم مردم میتوانند از آن استفاده کنند دیگر آنکه علاوه بر اثبات</w:t>
      </w:r>
      <w:bookmarkStart w:id="14" w:name="pg1483_17187"/>
    </w:p>
    <w:p>
      <w:pPr>
        <w:pStyle w:val="BookText"/>
        <w:rPr/>
      </w:pPr>
      <w:bookmarkEnd w:id="14"/>
      <w:r>
        <w:rPr>
          <w:rFonts w:ascii="IRNazanin" w:hAnsi="IRNazanin" w:eastAsia="IRNazanin"/>
          <w:color w:val="111111"/>
          <w:sz w:val="28"/>
          <w:sz w:val="28"/>
          <w:szCs w:val="28"/>
          <w:rtl w:val="true"/>
          <w:lang w:bidi="fa-IR"/>
        </w:rPr>
        <w:t>صانع برای اثبات اکثر صفات او نیز کافی است دیگر آنکه چندان احتیاج بمقدمات عقلی و بطلان دور و تسلسل ندارد</w:t>
      </w:r>
      <w:r>
        <w:rPr>
          <w:rFonts w:eastAsia="IRNazanin" w:cs="IRNazanin"/>
          <w:color w:val="111111"/>
          <w:sz w:val="28"/>
          <w:szCs w:val="28"/>
          <w:rtl w:val="true"/>
          <w:lang w:bidi="fa-IR"/>
        </w:rPr>
        <w:t>.</w:t>
      </w:r>
    </w:p>
    <w:p>
      <w:pPr>
        <w:pStyle w:val="Heading3"/>
        <w:numPr>
          <w:ilvl w:val="2"/>
          <w:numId w:val="1"/>
        </w:numPr>
        <w:rPr/>
      </w:pPr>
      <w:bookmarkStart w:id="15" w:name="__RefHeading___Toc63104_3650668749"/>
      <w:bookmarkStart w:id="16" w:name="_Toc6"/>
      <w:bookmarkEnd w:id="15"/>
      <w:r>
        <w:rPr>
          <w:rtl w:val="true"/>
        </w:rPr>
        <w:t>مبحث دوم در بیان اقوال طبیعیین و رد آنها</w:t>
      </w:r>
      <w:bookmarkEnd w:id="16"/>
    </w:p>
    <w:p>
      <w:pPr>
        <w:pStyle w:val="BookText"/>
        <w:rPr/>
      </w:pPr>
      <w:r>
        <w:rPr>
          <w:rFonts w:ascii="IRNazanin" w:hAnsi="IRNazanin" w:eastAsia="IRNazanin"/>
          <w:color w:val="111111"/>
          <w:sz w:val="28"/>
          <w:sz w:val="28"/>
          <w:szCs w:val="28"/>
          <w:rtl w:val="true"/>
          <w:lang w:bidi="fa-IR"/>
        </w:rPr>
        <w:t>مبدء موجودات نزد طبیعیین چیست؟ چون طبیعیین منکر ما وراء طبیعت و ماده‌اند و اصرار دارند بجز محسوسات چیز دیگری را نپذیرند و از طرفی مجبورند برای موجودات مبدئی فرض کنند که از فنا مبرا باشد و چون این مطلب نیز مسلم است که هر چیزی اجزاء ترکیبیه او بیشتر باشد بفنا نزدیکتر و هر چه بسیطتر باشد از فنا دورتر خواهد بود از این جهت که عنصر بسیطی را مبدء قرار دهند بین آنها اختلاف حاصل شده و هر زمانی بحسب اوضاع و احوال و متناسب با علوم متداوله آن زمان برای مبدء موجودات چیزی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قبل از میلاد مسیح و مدتی بعد از آن که اجسام را مرکب از عناصر اربعه یعنی آب و خاک و هوا و آتش میدانستند بعضی از حکمای طبیعی مانند ثالیس عنصر اصلی و مبدء موجودات را آب دانسته و پیدایش خاک را از کثافت آب و هوا را از لطافت آن و آتش را از لطافت هوا و آسمانها را از دخان آتش فرض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عنصر اصلی را خاک و جمعی هوا و بعضی آتش دانسته و پیدایش عناصر مادون را از کثافت عنصر اصلی و عناصر مافوق را از لطافت آن تصور کرده‌اند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ذیمقراطیس حکیم یونانی که تقریبا پنج قرن قبل از میلاد مسیح میزیسته قائل شده که عنصر اصلی و مبدء موجودات جواهر فرده یعنی اجزاء سخت بسیار کوچک که قابل تقسیم نیستند بوده و این اجزاء در فضای لا یتناهی منتشر و از تصادم و برخورد آنها با یکدیگر ترکیباتی پیدا شده و آسمانها و زمینها و موجودات دیگر</w:t>
      </w:r>
    </w:p>
    <w:p>
      <w:pPr>
        <w:pStyle w:val="BookText"/>
        <w:rPr/>
      </w:pPr>
      <w:r>
        <w:rPr>
          <w:rFonts w:ascii="IRNazanin" w:hAnsi="IRNazanin" w:eastAsia="IRNazanin"/>
          <w:color w:val="111111"/>
          <w:sz w:val="28"/>
          <w:sz w:val="28"/>
          <w:szCs w:val="28"/>
          <w:rtl w:val="true"/>
          <w:lang w:bidi="fa-IR"/>
        </w:rPr>
        <w:t>از آن تشکیل شده است و از این اجزاء بجزء لا یتجزی و ذره ذیمقراطیسیه و اجزاء اثیریه تعبیر شده است و مادیین قرون اخیره چون دیدند مسلک ذیمقراطیس در عنصر اصلی و مبدء موجودات از مسلک سایر حکمای طبیعی بهتر است برای اینکه آب یا خاک یا هوا و یا آتش را که آنها عنصر اصلی میدانستند بتجارب شیمیائی ثابت شد که خود مرکب از عناصر بسیاری هستند لذا آن را اختیار کردند و اساس تحولات و تغیرات موجودات را بر فرضیه نشو و ارتقاء 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طبیعت ماده را بالذات قابل ترقی دانسته و قائل بوده که بطول زمان هر مرتبه ناقص را رها کرده و مافوق را اختیار نموده و بهمین طریق ماده سیر تکاملی خود را پیموده تا ببالاترین درجه حیوان و از آن بصورت انسان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دادند و اقوال دیگری درباره عنصر اصلی و مبدء موجودات چه در بین قدمای طبیعیین و چه در بین متأخرین آنها هست که ذکر آنها موجب تطویل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بطلان قول همه آنها اینست که اولا این فرضیات مجرد حدس و تخمین است و دلیل و شاهدی بر اثبات آنها وجود ندارد و ثانیا چه عناصری را که قدما و چه جواهر فردۀ را که متأخرین مبدء موجودات فرض کرده‌اند بالاخره جسم است و جسم هر قدر کوچک فرض شود قابل تجزیه و مرکب از اجزاء است چنانچه در مقدمه ذکر شد و واجب الوجود نمیشود مرکب باشد برای اینکه احتیاج باجزاء و مرکب یعنی علتی که اجزاء را بیکدیگر منضم نماید پیدا میکند و احتیاج منافی واجب الوجودی است چنانچه در بیان صفات سلبیه بیاید و نیز جسم محتاج بمکان است،پس احتیاج بغیر خود دارد و لایق واجب الوجودی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میگوئیم حرکات و تغییرات و اتصالات و انفصالات و تصادمات این ذرات از کیست،اگر گویند در اثر قوه جذب و دفعی است که در خود ذرات موجود است گوئیم بنابر قول شما قوه جذب و دفع خود در اثر حرکات ذرات تولید میشود پس اگر حرکات ذرات نیز در اثر قوه جذب و دفعی باشد که از خود آنها تولید شده دور لازم آید و اگر حرکات آنها در اثر قوه جذب و دفعی باشد که از ذرات دیگر</w:t>
      </w:r>
    </w:p>
    <w:p>
      <w:pPr>
        <w:pStyle w:val="BookText"/>
        <w:rPr/>
      </w:pPr>
      <w:r>
        <w:rPr>
          <w:rFonts w:ascii="IRNazanin" w:hAnsi="IRNazanin" w:eastAsia="IRNazanin"/>
          <w:color w:val="111111"/>
          <w:sz w:val="28"/>
          <w:sz w:val="28"/>
          <w:szCs w:val="28"/>
          <w:rtl w:val="true"/>
          <w:lang w:bidi="fa-IR"/>
        </w:rPr>
        <w:t>تولید شده و باز حرکات ذرات اخیر در اثر قوۀ که از ذرات دیگر تولید شده باشد و همینطور تا بی‌نهایت ادامه یابد تسلسل لازم آید و بطلان دور و تسلسل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اگر قوه جذب و دفع ذاتی این ذرات است،مفروض این ستکه این ذرات مبدء ندارد و همیشه بوده و انفکاک معلول از علت محال است،لازم می‌آید که تمام این مرکبات همیشه بوده باشد و ابدا تغییری در آنها روی ندهد و اتصالات و انفصالاتی پیدا نکند و این بالحس و الوجدان باطل است و ناچار از این ستکه مبدء باید قادر مختار باشد نه فاعل موجب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مبدء حرکات ذرات قوۀ باشد که احتیاج بآنها نداشته و از حرکت آنها تولید نشده باشد و آن خدا است که از ماده و لوازم آن منزه و مبرا است</w:t>
      </w:r>
      <w:r>
        <w:rPr>
          <w:rFonts w:eastAsia="IRNazanin" w:cs="IRNazanin"/>
          <w:color w:val="111111"/>
          <w:sz w:val="28"/>
          <w:szCs w:val="28"/>
          <w:rtl w:val="true"/>
          <w:lang w:bidi="fa-IR"/>
        </w:rPr>
        <w:t>.</w:t>
      </w:r>
      <w:bookmarkStart w:id="17" w:name="pg1483_17190"/>
    </w:p>
    <w:p>
      <w:pPr>
        <w:pStyle w:val="Heading2"/>
        <w:numPr>
          <w:ilvl w:val="1"/>
          <w:numId w:val="1"/>
        </w:numPr>
        <w:rPr/>
      </w:pPr>
      <w:bookmarkStart w:id="18" w:name="__RefHeading___Toc63106_3650668749"/>
      <w:bookmarkStart w:id="19" w:name="_Toc7"/>
      <w:bookmarkEnd w:id="17"/>
      <w:bookmarkEnd w:id="18"/>
      <w:r>
        <w:rPr>
          <w:rtl w:val="true"/>
        </w:rPr>
        <w:t>بخش دوم</w:t>
      </w:r>
      <w:r>
        <w:rPr>
          <w:rtl w:val="true"/>
        </w:rPr>
        <w:t xml:space="preserve">: </w:t>
      </w:r>
      <w:r>
        <w:rPr>
          <w:rtl w:val="true"/>
        </w:rPr>
        <w:t>در صفات صانع</w:t>
      </w:r>
      <w:bookmarkEnd w:id="19"/>
    </w:p>
    <w:p>
      <w:pPr>
        <w:pStyle w:val="Heading3"/>
        <w:numPr>
          <w:ilvl w:val="2"/>
          <w:numId w:val="1"/>
        </w:numPr>
        <w:rPr/>
      </w:pPr>
      <w:bookmarkStart w:id="20" w:name="__RefHeading___Toc63108_3650668749"/>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و این بخش مشتمل بر سه مبحث است</w:t>
      </w:r>
    </w:p>
    <w:p>
      <w:pPr>
        <w:pStyle w:val="Heading3"/>
        <w:numPr>
          <w:ilvl w:val="2"/>
          <w:numId w:val="1"/>
        </w:numPr>
        <w:rPr/>
      </w:pPr>
      <w:bookmarkStart w:id="22" w:name="__RefHeading___Toc63110_3650668749"/>
      <w:bookmarkStart w:id="23" w:name="_Toc9"/>
      <w:bookmarkEnd w:id="22"/>
      <w:r>
        <w:rPr>
          <w:rtl w:val="true"/>
        </w:rPr>
        <w:t>مبحث اول در اقسام صفات</w:t>
      </w:r>
      <w:r>
        <w:rPr>
          <w:rtl w:val="true"/>
        </w:rPr>
        <w:t>:</w:t>
      </w:r>
      <w:bookmarkEnd w:id="23"/>
    </w:p>
    <w:p>
      <w:pPr>
        <w:pStyle w:val="Heading4"/>
        <w:numPr>
          <w:ilvl w:val="3"/>
          <w:numId w:val="1"/>
        </w:numPr>
        <w:rPr/>
      </w:pPr>
      <w:bookmarkStart w:id="24" w:name="__RefHeading___Toc63112_3650668749"/>
      <w:bookmarkStart w:id="25" w:name="_Toc10"/>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صفات واجب الوجود بر دو قسم است ثبوتیه و سلبیه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ثبوتیه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است که ثبوتش برای واجب الوجود موجب کمال و یا جمال باشد و این صفات بر دو قسم است ذاتیه و فعلیه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ذاتیه صفاتی است که عین ذات واجب الوجود است و سلبش موجب عیب و نقص و احتیاج شود و این صفات را کمالیه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اینکه ثبوت آنها موجب کمال حقتعالی است و آنها بر دو قسم است حقیقیه و ذات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حقیقیه صفاتی است که بیش از یک طرف لازم ندارد و در مفهومش نسبت و تعلق بچیز دیگری ملاحظه نمیشود مانند حیوة و قدیم و ازلی بودن و عظمت و کبریائی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اضافه صفاتی است که دو طرف لازم دارد باین معنی که در مفهومش نسبت و تعلق بچیز دیگری ملحوظ میباشد مانند علم که در مفهومش تعلق بمعلوم و قدرت که در مفهومش تعلق بمقدور ملاحظه میشود لکن تعلق این صفات بمتعلق توقف بر وجود متعلق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 از وجود معلوم عالم و پیش از وجود مقدور قادر بوده است چنانچه در محل خود این مطلب را توضیح خواهیم داد</w:t>
      </w:r>
      <w:r>
        <w:rPr>
          <w:rFonts w:eastAsia="IRNazanin" w:cs="IRNazanin"/>
          <w:color w:val="111111"/>
          <w:sz w:val="28"/>
          <w:szCs w:val="28"/>
          <w:rtl w:val="true"/>
          <w:lang w:bidi="fa-IR"/>
        </w:rPr>
        <w:t>.</w:t>
      </w:r>
      <w:bookmarkStart w:id="26" w:name="pg1483_17191"/>
    </w:p>
    <w:p>
      <w:pPr>
        <w:pStyle w:val="BookText"/>
        <w:rPr/>
      </w:pPr>
      <w:bookmarkEnd w:id="26"/>
      <w:r>
        <w:rPr>
          <w:rFonts w:ascii="IRNazanin" w:hAnsi="IRNazanin" w:eastAsia="IRNazanin"/>
          <w:color w:val="111111"/>
          <w:sz w:val="28"/>
          <w:sz w:val="28"/>
          <w:szCs w:val="28"/>
          <w:rtl w:val="true"/>
          <w:lang w:bidi="fa-IR"/>
        </w:rPr>
        <w:t>و صفات فعلیه صفاتی است که سلبش موجب عیب و نقص نیست بلکه ثبوت و سلبش برای حقتعالی هر دو رواست و آنها را جمالیه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صدور آنها از حقتعالی دارای حسن و جمال و خوبی و از روی حکمت و مصلحت است مانند خلق و رزق و اماته و احیاء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است که باید آنها را از واجب الوجود سلب نمود زیرا ثبوت آنها موجب عیب و نقص و احتیاج است و از آنها بصفات جلالیه هم تعبیر میشود بجهت اینکه ذات واجب الوجود اجل از آنست که باین صفات متصف شود مانند ترکیب و جسمیت و شریک داشتن و امثال اینها</w:t>
      </w:r>
      <w:r>
        <w:rPr>
          <w:rFonts w:eastAsia="IRNazanin" w:cs="IRNazanin"/>
          <w:color w:val="111111"/>
          <w:sz w:val="28"/>
          <w:szCs w:val="28"/>
          <w:rtl w:val="true"/>
          <w:lang w:bidi="fa-IR"/>
        </w:rPr>
        <w:t>.</w:t>
      </w:r>
    </w:p>
    <w:p>
      <w:pPr>
        <w:pStyle w:val="Heading4"/>
        <w:numPr>
          <w:ilvl w:val="3"/>
          <w:numId w:val="1"/>
        </w:numPr>
        <w:rPr/>
      </w:pPr>
      <w:bookmarkStart w:id="27" w:name="__RefHeading___Toc63114_3650668749"/>
      <w:bookmarkStart w:id="28" w:name="_Toc11"/>
      <w:bookmarkEnd w:id="27"/>
      <w:r>
        <w:rPr>
          <w:rtl w:val="true"/>
        </w:rPr>
        <w:t>توضیح صفات ثبوتیه ذاتیه کمالیه و طریق اثبات آنها</w:t>
      </w:r>
      <w:r>
        <w:rPr>
          <w:rtl w:val="true"/>
        </w:rPr>
        <w:t>:</w:t>
      </w:r>
      <w:bookmarkEnd w:id="28"/>
    </w:p>
    <w:p>
      <w:pPr>
        <w:pStyle w:val="BookText"/>
        <w:rPr/>
      </w:pPr>
      <w:r>
        <w:rPr>
          <w:rFonts w:ascii="IRNazanin" w:hAnsi="IRNazanin" w:eastAsia="IRNazanin"/>
          <w:color w:val="111111"/>
          <w:sz w:val="28"/>
          <w:sz w:val="28"/>
          <w:szCs w:val="28"/>
          <w:rtl w:val="true"/>
          <w:lang w:bidi="fa-IR"/>
        </w:rPr>
        <w:t>چون ذات واجب الوجود محض وجود است و وجود او غیر متناهی است و به هیچ‌وجه حدی برای آن نیست بنابراین دارای اعلی مراتب وجود و در عین بسیط بودن دارای جمیع مراتب مادون است،پس هر صفت کمالیۀ که وجودی باشد مانند علم و قدرت و حیوة باید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اگر فاقد آن باشد این مرتبه از وجود را دارا نخواهد بود مثلا اگر علم نداشته باشد مرتبۀ وجود علمی را دارا نیست و اگر قادر نباشد مرتبه وجود قدرتی را فاقد است پس وجود او محدود میگردد و این با واجب الوجود بودن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صفات ذاتیه او نیز حدی نیست زیرا اگر محدود شود فوق آن حد را نخواهد داشت پس لازم آید که وجودش محدود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اگر صفتی از صفات ذاتیه را دارا نبود وجودش محدود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ذاتیه عین ذات اوست و زائد بر ذاتش نیست ببیانی که در نفی معانی بیاید و بهمین جهت آنها را صفات ذاتیه نامند</w:t>
      </w:r>
      <w:r>
        <w:rPr>
          <w:rFonts w:eastAsia="IRNazanin" w:cs="IRNazanin"/>
          <w:color w:val="111111"/>
          <w:sz w:val="28"/>
          <w:szCs w:val="28"/>
          <w:rtl w:val="true"/>
          <w:lang w:bidi="fa-IR"/>
        </w:rPr>
        <w:t>.</w:t>
      </w:r>
    </w:p>
    <w:p>
      <w:pPr>
        <w:pStyle w:val="Heading4"/>
        <w:numPr>
          <w:ilvl w:val="3"/>
          <w:numId w:val="1"/>
        </w:numPr>
        <w:rPr/>
      </w:pPr>
      <w:bookmarkStart w:id="29" w:name="__RefHeading___Toc63116_3650668749"/>
      <w:bookmarkStart w:id="30" w:name="_Toc12"/>
      <w:bookmarkEnd w:id="29"/>
      <w:r>
        <w:rPr>
          <w:rtl w:val="true"/>
        </w:rPr>
        <w:t>توضیح صفات ثبوتیه فعلیه جمالیه</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باینکه افعال الهی تماما از روی حکمت و مصلحت است چنانچه</w:t>
      </w:r>
      <w:bookmarkStart w:id="31" w:name="pg1483_17192"/>
    </w:p>
    <w:p>
      <w:pPr>
        <w:pStyle w:val="BookText"/>
        <w:rPr/>
      </w:pPr>
      <w:bookmarkEnd w:id="31"/>
      <w:r>
        <w:rPr>
          <w:rFonts w:ascii="IRNazanin" w:hAnsi="IRNazanin" w:eastAsia="IRNazanin"/>
          <w:color w:val="111111"/>
          <w:sz w:val="28"/>
          <w:sz w:val="28"/>
          <w:szCs w:val="28"/>
          <w:rtl w:val="true"/>
          <w:lang w:bidi="fa-IR"/>
        </w:rPr>
        <w:t>در مبحث عدل بیاید و بسا باشد که فعلی مطلقا مصلحت در صدورش نباشد یا آنکه در وقتی مصلحت داشته باشد و در غیر آن وقت دارای مصلحت نباشد و یا اینکه با وجود شرایطی صدورش شایسته،و با فقدان آن شرایط شایسته نباشد البته چنین فعلی تا مصلحت در ایجادش نباشد از حقتعالی صادر نشود و از عدم صدور آن نقصی در ساحت قدسش وارد نیاید،بلکه صدورش بدون مصلحت لغو و قبیح و موجب عیب و نقص باشد و هرگاه مصلحت در ایجاد آن باشد البته از او صادر شود زیرا در این صورت صدور آن حسن و نیک و ترکش قبیح و زشت خواهد بود،بنابراین جمیع صفات فعلیه از قبیل خلق و رزق و اماته و احیاء و رحمت و غفران و عطاء و منع و غیره در موقع خود حسن است و از خدا صادر شود و در غیر موقعش قبیح است و از او صادر نگردد پس ثبوت و سلب بموقع خود،نقص و عیبی نخواهد داشت</w:t>
      </w:r>
      <w:r>
        <w:rPr>
          <w:rFonts w:eastAsia="IRNazanin" w:cs="IRNazanin"/>
          <w:color w:val="111111"/>
          <w:sz w:val="28"/>
          <w:szCs w:val="28"/>
          <w:rtl w:val="true"/>
          <w:lang w:bidi="fa-IR"/>
        </w:rPr>
        <w:t>.</w:t>
      </w:r>
    </w:p>
    <w:p>
      <w:pPr>
        <w:pStyle w:val="Heading4"/>
        <w:numPr>
          <w:ilvl w:val="3"/>
          <w:numId w:val="1"/>
        </w:numPr>
        <w:rPr/>
      </w:pPr>
      <w:bookmarkStart w:id="32" w:name="__RefHeading___Toc63118_3650668749"/>
      <w:bookmarkStart w:id="33" w:name="_Toc13"/>
      <w:bookmarkEnd w:id="32"/>
      <w:r>
        <w:rPr>
          <w:rtl w:val="true"/>
        </w:rPr>
        <w:t>توضیح صفات سلبیه جلالیه و طریق نفی آنها</w:t>
      </w:r>
      <w:r>
        <w:rPr>
          <w:rtl w:val="true"/>
        </w:rPr>
        <w:t>:</w:t>
      </w:r>
      <w:bookmarkEnd w:id="33"/>
    </w:p>
    <w:p>
      <w:pPr>
        <w:pStyle w:val="BookText"/>
        <w:rPr/>
      </w:pPr>
      <w:r>
        <w:rPr>
          <w:rFonts w:ascii="IRNazanin" w:hAnsi="IRNazanin" w:eastAsia="IRNazanin"/>
          <w:color w:val="111111"/>
          <w:sz w:val="28"/>
          <w:sz w:val="28"/>
          <w:szCs w:val="28"/>
          <w:rtl w:val="true"/>
          <w:lang w:bidi="fa-IR"/>
        </w:rPr>
        <w:t>چون واجب الوجود غنی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جمیع مراتب کمال است احتیاجی بغیر خود ندارد برای اینکه احتیاج نقص است و لازمه کمال فقدان نقص است بنابراین ممکن نیست مرکب و دارای اجزاء باشد زیرا مرکب از دو جهت دارای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اجزاء که تا آنها نباشند محال است مرکب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علتی که اجزاء را بیکدیگر جمع و ترکیب نماید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ثبوت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الوجود نمیشود مرکب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سایر صفات سلبیه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 یا جوهر یا عرض بودن،مرئی بودن،محل حوادث بودن،شریک داشتن،معانی،یعنی صفات زاید بر ذات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bookmarkStart w:id="34" w:name="pg1483_17193"/>
    </w:p>
    <w:p>
      <w:pPr>
        <w:pStyle w:val="BookText"/>
        <w:rPr/>
      </w:pPr>
      <w:bookmarkEnd w:id="34"/>
      <w:r>
        <w:rPr>
          <w:rFonts w:ascii="IRNazanin" w:hAnsi="IRNazanin" w:eastAsia="IRNazanin"/>
          <w:color w:val="111111"/>
          <w:sz w:val="28"/>
          <w:sz w:val="28"/>
          <w:szCs w:val="28"/>
          <w:rtl w:val="true"/>
          <w:lang w:bidi="fa-IR"/>
        </w:rPr>
        <w:t>خواهد شد برای اینکه لازمه جمیع آنها ترکیب است ببیانی که در یک یک صفات سلبیه بیاید و لازمه ترکیب احتیاج است چنانچه ذکر شد و چون احتیاج 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سلب شد پس جمیع صفات مذکور سلب خواهد شد</w:t>
      </w:r>
      <w:r>
        <w:rPr>
          <w:rFonts w:eastAsia="IRNazanin" w:cs="IRNazanin"/>
          <w:color w:val="111111"/>
          <w:sz w:val="28"/>
          <w:szCs w:val="28"/>
          <w:rtl w:val="true"/>
          <w:lang w:bidi="fa-IR"/>
        </w:rPr>
        <w:t>.</w:t>
      </w:r>
    </w:p>
    <w:p>
      <w:pPr>
        <w:pStyle w:val="Heading3"/>
        <w:numPr>
          <w:ilvl w:val="2"/>
          <w:numId w:val="1"/>
        </w:numPr>
        <w:rPr/>
      </w:pPr>
      <w:bookmarkStart w:id="35" w:name="__RefHeading___Toc63120_3650668749"/>
      <w:bookmarkStart w:id="36" w:name="_Toc14"/>
      <w:bookmarkEnd w:id="35"/>
      <w:r>
        <w:rPr>
          <w:rtl w:val="true"/>
        </w:rPr>
        <w:t>مبحث دوم در صفات ثبوتیه</w:t>
      </w:r>
      <w:bookmarkEnd w:id="36"/>
    </w:p>
    <w:p>
      <w:pPr>
        <w:pStyle w:val="Heading4"/>
        <w:numPr>
          <w:ilvl w:val="3"/>
          <w:numId w:val="1"/>
        </w:numPr>
        <w:rPr/>
      </w:pPr>
      <w:bookmarkStart w:id="37" w:name="__RefHeading___Toc63122_3650668749"/>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اهل فن صفات ثبوتیه را هشت صفت شمرده‌اند که عبارت از قدرت،علم،حیوة،اراده،ادراک،قدیم ابدی بودن،تکلم و صدق است و در این بیت بنظم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و عالم وحی است و مرید و مدرک</w:t>
      </w:r>
    </w:p>
    <w:p>
      <w:pPr>
        <w:pStyle w:val="BookText"/>
        <w:rPr/>
      </w:pPr>
      <w:r>
        <w:rPr>
          <w:rFonts w:ascii="IRNazanin" w:hAnsi="IRNazanin" w:eastAsia="IRNazanin"/>
          <w:color w:val="111111"/>
          <w:sz w:val="28"/>
          <w:sz w:val="28"/>
          <w:szCs w:val="28"/>
          <w:rtl w:val="true"/>
          <w:lang w:bidi="fa-IR"/>
        </w:rPr>
        <w:t>هم قدیم و ابدی و هم متکلم صادق</w:t>
      </w:r>
    </w:p>
    <w:p>
      <w:pPr>
        <w:pStyle w:val="BookText"/>
        <w:rPr/>
      </w:pPr>
      <w:r>
        <w:rPr>
          <w:rFonts w:ascii="IRNazanin" w:hAnsi="IRNazanin" w:eastAsia="IRNazanin"/>
          <w:color w:val="111111"/>
          <w:sz w:val="28"/>
          <w:sz w:val="28"/>
          <w:szCs w:val="28"/>
          <w:rtl w:val="true"/>
          <w:lang w:bidi="fa-IR"/>
        </w:rPr>
        <w:t>و مراد از صفات ثبوتیه در کلمات آنها اعم از صفات ذاتیه و فعلیه است برای اینکه تکلم و صدق از صفات فعل است و در اراده نیز اختلاف است و صفات ثبوتیه منحصر باین هشت صفت نیست بلکه احاطه،عظمت،کبریائی علو،قیومیت و غیر ذلک از صفات ذات و همچنین خلق،رزق،اماته،احیاء عطاء،منع،رحمت،عفو،غفران و غیر ذلک از صفات فعل جزو صفات ثبوتیه است و علت اینکه فقط این هشت صفت را از صفات ثبوتیه ذکر کرده‌اند اینست که صفات مذکوره مورد بحث و گفتگو و اختلاف بین حکماء و متکلمین بوده است</w:t>
      </w:r>
      <w:r>
        <w:rPr>
          <w:rFonts w:eastAsia="IRNazanin" w:cs="IRNazanin"/>
          <w:color w:val="111111"/>
          <w:sz w:val="28"/>
          <w:szCs w:val="28"/>
          <w:rtl w:val="true"/>
          <w:lang w:bidi="fa-IR"/>
        </w:rPr>
        <w:t>.</w:t>
      </w:r>
    </w:p>
    <w:p>
      <w:pPr>
        <w:pStyle w:val="Heading4"/>
        <w:numPr>
          <w:ilvl w:val="3"/>
          <w:numId w:val="1"/>
        </w:numPr>
        <w:rPr/>
      </w:pPr>
      <w:bookmarkStart w:id="39" w:name="__RefHeading___Toc63124_3650668749"/>
      <w:bookmarkStart w:id="40" w:name="_Toc16"/>
      <w:bookmarkEnd w:id="39"/>
      <w:r>
        <w:rPr>
          <w:rtl w:val="true"/>
        </w:rPr>
        <w:t>اول</w:t>
      </w:r>
      <w:r>
        <w:rPr>
          <w:rtl w:val="true"/>
        </w:rPr>
        <w:t>-</w:t>
      </w:r>
      <w:r>
        <w:rPr>
          <w:rtl w:val="true"/>
        </w:rPr>
        <w:t>از صفات ثبوتیه قدرت است</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قادر کسی است که بر کردن یا نکردن کاری توانائی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بکند بتواند و اگر بخواهد نکند هم بتواند بعبارت دیگر فعل و ترک آن برای وی یکسان باشد و این معنای</w:t>
      </w:r>
    </w:p>
    <w:p>
      <w:pPr>
        <w:pStyle w:val="BookText"/>
        <w:rPr/>
      </w:pPr>
      <w:r>
        <w:rPr>
          <w:rFonts w:ascii="IRNazanin" w:hAnsi="IRNazanin" w:eastAsia="IRNazanin"/>
          <w:color w:val="111111"/>
          <w:sz w:val="28"/>
          <w:sz w:val="28"/>
          <w:szCs w:val="28"/>
          <w:rtl w:val="true"/>
          <w:lang w:bidi="fa-IR"/>
        </w:rPr>
        <w:t xml:space="preserve">فاعل مختار </w:t>
      </w:r>
      <w:r>
        <w:rPr>
          <w:rStyle w:val="FootnoteAnchor"/>
          <w:rtl w:val="true"/>
        </w:rPr>
        <w:footnoteReference w:id="24"/>
      </w:r>
      <w:r>
        <w:rPr>
          <w:rFonts w:ascii="IRNazanin" w:hAnsi="IRNazanin" w:eastAsia="IRNazanin"/>
          <w:color w:val="111111"/>
          <w:sz w:val="28"/>
          <w:sz w:val="28"/>
          <w:szCs w:val="28"/>
          <w:rtl w:val="true"/>
          <w:lang w:bidi="fa-IR"/>
        </w:rPr>
        <w:t>است بر خلاف موجب که در کردن یا نکردن کاری دارای اختیار نیست و فرق بین این دو قسم از جهاتی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موجبه از وی تخلف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وجود علت،معلول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تأخر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میشود مانند سوزانیدن آتش که بمحض وجود آتش آن هم موجود میشود بر خلاف فاعل مختار که ممکن است فعلش مؤخر از وی واقع شود مثل بنائی که سالها پس از بنّاء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علت موجبه مادامی‌که باقی است معلول او نیز باقی خواهد بود و زوال معلول بستگی بزوال علت دارد چنانچه در مثال قبل مادامی‌که آتش باقی است دارای سوزندگی است بخلاف فاعل مختار که ممکن است اثر او فانی شود و او باقی باشد مانند بنائی و سایر افعال تدریجیة الحصول که معدوم میشود و فاعلش باقی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ممکن نیست از علت موجبه معلولات متعدد و مختلف صادر شود بلکه معلول او شیئی واحد است چنانچه آتش فعل او سوزاندن است ولی خنک کردن یا سیراب نمودن از وی نمیشود صادر شود بر خلاف مختار که ممکن است افعال متعدد و مختلف از وی صادر گردد مانند انسان که ساختن و ویران</w:t>
      </w:r>
    </w:p>
    <w:p>
      <w:pPr>
        <w:pStyle w:val="BookText"/>
        <w:rPr/>
      </w:pPr>
      <w:r>
        <w:rPr>
          <w:rFonts w:ascii="IRNazanin" w:hAnsi="IRNazanin" w:eastAsia="IRNazanin"/>
          <w:color w:val="111111"/>
          <w:sz w:val="28"/>
          <w:sz w:val="28"/>
          <w:szCs w:val="28"/>
          <w:rtl w:val="true"/>
          <w:lang w:bidi="fa-IR"/>
        </w:rPr>
        <w:t xml:space="preserve">کردن و دوختن و پاره کردن و غزل و نقض و غیر ذلک از افعال مختلف از وی وقوع می‌یابد چون هر یک مقدمات مختلف دارند </w:t>
      </w:r>
      <w:r>
        <w:rPr>
          <w:rStyle w:val="FootnoteAnchor"/>
          <w:rtl w:val="true"/>
        </w:rPr>
        <w:footnoteReference w:id="25"/>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علت موجبه فعل او مسبوق بعلم و اراده و قصد نیست و فاعل مختار فعلش مسبوق بعلم و اراده و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ثبوت قدرت چیست؟ برای ثبوت قدرت واجب الوجود ادلۀ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فاعل بالطبع آنست که علم بفعل ندارد و فعل ملایم طبع اوست مانند جذب و امساک هضم در انسان و تمایل هر جسمی بمرکز خود،و فاعل بالقسر آنست که علم بفعل ندارد و فعل مخالف طبع اوست مانند امراض در انسان و حرکت جسم بر خلاف مرکز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بالجبر آنست که علم بفعل ندارد ولی فعل بدون اراده اوست مانند شرور حاصله احیانا از نفوس خیره و اجبار کسی بر عمل خلاف قصد او،و فاعل بالرضا آنست که علم بفعل و اراده دارد و علمش عین فعل و همچنین عین ذات فاعل است مثل انشاء نفس صور خیالیه را و فاعل بالعنایه آنست که علم بفعل و اراده دارد ولی علمش سابق بر فعل و زائد بر ذات فاعل است مثل افتادن انسان از درخت بمجرد تو هم افتادن،و فاعل بالتجلی آنست که علم و اراده بفعل دارد ولی علمش سابق بر فعل و عین ذات فاعل است مانند استعمال نمودن انسان قوای نفسانی را،و فاعل بالقصد آنست که علم بفعل و اراده دارد ولی مجرد علم بفعل برای وقوع فعل کافی نیست بلکه داعی لازم دارد مانند رفتن،آمدن،تکلم،برای انسان،و فاعل بالتسخیر فاعل مختاریست که فاعل بالطبع و بالقسر را تحت اراده خود در آورد مانند تسخیر قوای طبیعی انسان تحت اراده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افعال الهی از کدام قسم است بین حکماء و متکلمین اختلاف حاصل شد دسته‌ای از حکماء خداوند را فاعل بالتجلی و دسته دیگر فاعل بالعنایه و عرفاء فاعل بالرضا و متکلمین فاعل بالقصد دانسته و هر کدام بر مسلک خود ادلۀ اقامه نموده‌اند که تفصیل آن مربوط بکتب حکمت است و حق آنست که خداوند فاعل بالقصد است نه باین معنی که او نیز مانند انسان قصد و عزم و تصور و تصدیقی داشته باشد بلکه باین معنی که فعلش از روی حکمت و مصلحت و اراده و مشیت است و تا مصلحت در ایجاد فعلی نباشد اراده و مشیت او بصدور آن تعلق نگیرد و معنی قادر مختار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است و ما بذکر دو دلیل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است که برای اثبات جمیع صفات ثبوتیه ذاتیه ذکر کردیم که چون ذات واجب الوجود دارای جمیع مراتب وجود است لذا باید هر صفت کمالیه وجودی را دارا باشد زیرا اگر فاقد آن باشد فاقد مرتبۀ از وجود خواهد بود و این منافی با وجود غیر متناهی است و چون صفت قدرت کمال و امر وجودی است لذا واجب الوجود باید آن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متذکر شده اینست که چون عالم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و هر ممکنی مسبوق بعدم است چنانچه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مؤثر و ایجادکننده آن قادر مختار باشد برای اینکه اگر موجب باشد اثر و معلول او نمیشود از وی مؤخر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یا باید عالم قدیم باشد یا مؤثر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حادث،و این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حکما درباره قدرت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حکما و فلاسفه قدیم خداوند را فاعل موجب تصور کرده و گمان نمودند آنچه از واجب الوجود صادر میشود بدون اراده و اختیار است و چون اثر علت موجبه مؤخر از وی واقع نشود لذا عالم را قدیم دانسته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 معلول واجب است و انفکاک معلول از علت محال است لذا همیشه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این عقیده ظاهر است زیرا اگر بنا شد واجب الوجود موجب باشد فعل او مسبوق بعلم و اراده و حکمت و مصلحت نخواهد بود و منشأ وجود موجودات مختلف و گوناگون نمیتواند شد و حال آنکه با مشاهده موجودات مختلف و انتظامی که در میان آنها برقرار است و بررسی غایات و منظورهائی که برای آن ایجاد شده‌اند خلاف آن ثابت میشود و این عقیده مستلزم فسادهای دیگری است که در بحث عموم قدرت بآن اشاره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دستۀ دیگر از حکماء واجب الوجود را فاعل مختار دانسته ولی قائلند</w:t>
      </w:r>
    </w:p>
    <w:p>
      <w:pPr>
        <w:pStyle w:val="BookText"/>
        <w:rPr/>
      </w:pPr>
      <w:r>
        <w:rPr>
          <w:rFonts w:ascii="IRNazanin" w:hAnsi="IRNazanin" w:eastAsia="IRNazanin"/>
          <w:color w:val="111111"/>
          <w:sz w:val="28"/>
          <w:sz w:val="28"/>
          <w:szCs w:val="28"/>
          <w:rtl w:val="true"/>
          <w:lang w:bidi="fa-IR"/>
        </w:rPr>
        <w:t xml:space="preserve">که مشیت او در ازل بآفرینش عالم </w:t>
      </w:r>
      <w:r>
        <w:rPr>
          <w:rStyle w:val="FootnoteAnchor"/>
          <w:rtl w:val="true"/>
        </w:rPr>
        <w:footnoteReference w:id="26"/>
      </w:r>
      <w:r>
        <w:rPr>
          <w:rFonts w:ascii="IRNazanin" w:hAnsi="IRNazanin" w:eastAsia="IRNazanin"/>
          <w:color w:val="111111"/>
          <w:sz w:val="28"/>
          <w:sz w:val="28"/>
          <w:szCs w:val="28"/>
          <w:rtl w:val="true"/>
          <w:lang w:bidi="fa-IR"/>
        </w:rPr>
        <w:t xml:space="preserve">تعلق گرفته و آن را بیافرید بنابراین عالم بحسب زمان قدیم است و تنها رتبه آن بعد از رتبه واجب است زیرا معلول اوست و رتبه معلول پس از رتبه علت و مسبوق باوست و دلیلشان بر این مطلب این ستکه چون واجب الوجود فیاض و جواد مطلق است،هیچ‌گاه فیض او قطع نگردد پس نمیشود زمانی فرض شود که افاضۀ وجود ننماید لذا وجود عالم توأم با وجود او بوده است </w:t>
      </w:r>
      <w:r>
        <w:rPr>
          <w:rStyle w:val="FootnoteAnchor"/>
          <w:rtl w:val="true"/>
        </w:rPr>
        <w:footnoteReference w:id="27"/>
      </w:r>
      <w:r>
        <w:rPr>
          <w:rFonts w:ascii="IRNazanin" w:hAnsi="IRNazanin" w:eastAsia="IRNazanin"/>
          <w:color w:val="111111"/>
          <w:sz w:val="28"/>
          <w:sz w:val="28"/>
          <w:szCs w:val="28"/>
          <w:rtl w:val="true"/>
          <w:lang w:bidi="fa-IR"/>
        </w:rPr>
        <w:t>چه اگر مؤخر از وی باشد قطع فیض لازم آید و با فیاض مطلق بودن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آنها اینست که درست است واجب الوجود فیاض مطلق است لکن افاضه فیض محل قابل میخواهد و قابلیت هر چیزی منوط بوجود مصلحت در ایجاد او است و بسا مصلحت در ایجاد نباشد پس قابلیت وجود نخواهد داشت بنابراین نقص در طرق قابل است نه فاعل،و الا اگر این دلیل تمام باشد و افاضه فیض منوط بمصلحت نباشد اقتضاء دارد که همه اشیاء در ازل و ابد موجود باشد و فنا و زوال بر آنها عارض نشود زیرا اگر در وقتی نباشند یا پس از وجود فانی شوند منع فیض لازم آید و حال آنکه خلاف آن مشهود است،پس همینطور که بسا چیزی مصلحت در بقاء او نیست فانی میشود،بسا مصلحت در ایجاد او نیست موجود نمیگردد یا مصلحت در محدود بودن وجود او بحدودی است لذا محدود بهمان حدود موجود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واجب الوجود بر جمیع مقدورات تعلق میگیرد و بر ایجاد هر چیزی توانائی داشته و عجز و ناتوانی در ساحت کبریائی او راه</w:t>
      </w:r>
    </w:p>
    <w:p>
      <w:pPr>
        <w:pStyle w:val="BookText"/>
        <w:rPr/>
      </w:pPr>
      <w:r>
        <w:rPr>
          <w:rFonts w:ascii="IRNazanin" w:hAnsi="IRNazanin" w:eastAsia="IRNazanin"/>
          <w:color w:val="111111"/>
          <w:sz w:val="28"/>
          <w:sz w:val="28"/>
          <w:szCs w:val="28"/>
          <w:rtl w:val="true"/>
          <w:lang w:bidi="fa-IR"/>
        </w:rPr>
        <w:t>ندارد و دلیل بر این مطلب اینست که چنانچه گذشت صفات کمالیه واجب الوجود غیر متناهی است و به هیچ‌وجه حدی برای آنها نیست بنابراین اگر قدرت او بهر چیزی تعلق نگیرد و محدود بحدی باشد نسبت بما فوق آن حد عاجز خواهد بود و عجز نقص است و نقص در واجب الوجود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بر عموم قدرت واجب الوجود که در عبارت علامه حلی رحمه اللّه نیز بآن اشاره شده،این ستکه منشأ قدرت حق ذات اوست و نسبت ذات او بجمیع ممکنات علی السواء و یکسان است برای اینکه مجرد و بسیط از هر جهت است و نسبت مجرد بهمه چیز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مختلف باشد لازم آید که برای هر چیزی جهتی در ذات او فرض شود بنابراین دارای جهات و مرکب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مقتضای اینکه چیزی تحت قدرت او واقع شود امکان آن چیز است و امکان بین جمیع ممکنات بنحو تساوی و اشتراک است،بنابراین قدرت حقتعالی بر همه چیز ثابت و همه در جنب قدرتش یکسانند چیزی که هست اگر مصلحت در ایجاد آنها باشد ایجاد کند و اگر نباشد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گفته میشود قدرت او بمحالات تعلق نمیگیرد،برای این ستکه چنانکه گذشت قدرت از صفات ذات اضافه است که دو طرف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مقدور میخواهد،قادر باید قدرتش تمام و کامل و مقدور هم قابلیت وجود داشته باشد تا اثر قدرت ظاهر شود و چون محال و ممتنع اصلا قابل وجود نیست و عقل هستی او را تجویز نمیکند لذا قدرت بر وی تعلق نمیگیرد،بنابراین در قدرت حقتعالی نقصی نیست بلکه نقص در ممتنع است که قابلیت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عموم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عموم قدرت واجب الوجود پنج دسته خلاف کرده‌اند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حکماء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 و الواحد لا یصدر الا عن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علت دارای یک معلول و یک معلول نیز دارای یک علت است و نمیشود علت واحد دارای معلولات متعدد و یا معلول</w:t>
      </w:r>
    </w:p>
    <w:p>
      <w:pPr>
        <w:pStyle w:val="BookText"/>
        <w:rPr/>
      </w:pPr>
      <w:r>
        <w:rPr>
          <w:rFonts w:ascii="IRNazanin" w:hAnsi="IRNazanin" w:eastAsia="IRNazanin"/>
          <w:color w:val="111111"/>
          <w:sz w:val="28"/>
          <w:sz w:val="28"/>
          <w:szCs w:val="28"/>
          <w:rtl w:val="true"/>
          <w:lang w:bidi="fa-IR"/>
        </w:rPr>
        <w:t>واحد دارای علل مختلف باشد زیرا بین علت و معلول مناسبت شرط است وگرنه هر چیزی میتوانست علت هر چیزی باشد و معلوم است که دو معلول مختلف و متباین علت آنها نیز با یکدیگر متباینند بنابراین علت این معلول نمیتواند علت معلول دیگری باشد و چون ذات واجب الوجود مجرد و بسیط من جمیع الجهات است لذا نمیتواند دارای معلولات متعدد باشد زیرا در این صورت برای هر معلولی جهتی در ذات او باید فرض شود و لازمه این امر ترکیب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دیدند این قاعده با اختلافاتی که در موجودات مشاهده میگردد و انواع متعدد و مختلفی که در آنها دیده میشود منافات دارد لذا برای آفرینش عالم یکی از دو مسلک را اتخاذ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افلاطون است که عقول طولیه قائل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عقل اول صادر شد و چون عقل اول دارای دو جهت و مرکب از وجود و ماهیت بود از جهت وجودش عقل دوم و از جهت ماهیتش فلک اول صادر شد و بهمین ترتیب از جهت وجود عقل دوم عقل سوم و از جهت ماهیتش فلک دوم تا عقل نهم که از جهت وجودش عقل دهم و از جهت ماهیتش فلک نهم پیدا شد و عقل دهم علت ایجاد موجودات عالم پائین گردید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مسلک دوم از ارسطو است که عقول عرضیه قائل است و میگوید از واجب الوجود عقل اول صادر شد و از جهت وجود عقل اول یک عقل و از جهت ارتباط و استشراق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نورانیت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علتش یک عقل دیگر ایجاد شد و این دو عقل از جهت وجودشان دو عقل و از جهت ارتباط و استشراقشان از عقل اول نیز دو عقل و همچنین از جهت استشراقشان از علت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عقل ایجاد گردید و همینطور الی غیر النهایه،و تنظیر کرده‌اند بآینه که در مقابل نور خورشید گرفته شود نوری از او ظاهر میشود و اگر آینه دیگر مقابل نور خورشید و نور آینه اولی گذارده شود دو نور از او ظاهر شود و همینطور هر چه آینه زیادتر شود انوار زیادتری ظاهر گردد و اگر آینه‌ها غیر متناهی باشد انوار هم غیر متناهی خواهد</w:t>
      </w:r>
    </w:p>
    <w:p>
      <w:pPr>
        <w:pStyle w:val="BookText"/>
        <w:rPr/>
      </w:pPr>
      <w:r>
        <w:rPr>
          <w:rFonts w:ascii="IRNazanin" w:hAnsi="IRNazanin" w:eastAsia="IRNazanin"/>
          <w:color w:val="111111"/>
          <w:sz w:val="28"/>
          <w:sz w:val="28"/>
          <w:szCs w:val="28"/>
          <w:rtl w:val="true"/>
          <w:lang w:bidi="fa-IR"/>
        </w:rPr>
        <w:t>بود بلکه اگر دو آینه مقابل یکدیگر قرار گیرد از انعکاس هر یک در دیگری انوار غیر متناهی ایجاد گردد بنابراین عقول عرضیه را غیر متناهی میداند و حکمای اسلامی ملائکه را باین عقول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و رد بر آنها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 و الواحد لا یصدر الا عن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مورد علت موجبه تمام است ولی درباره واجب الوجود که قادر و فاعل مختار است صادق نیست،برای اینکه افعال او از روی حکمت و مصلحت است و چون حکم و مصالح مختلف است افعال او نیز بحسب آنها مختلف و متعدد میشود و این لطمۀ بتجرد و بساطت ذات او نخواهد زد زیرا ذات واجب الوجود علت فاعلی است و مصلحت و حکمت علت غائی،و لذا از واجب الوجود در قرآن و اخبار تعبیر بعلت نشده بلکه بخالق و رازق و موجد و محیی و ممیت و مثل اینها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حکما علت غائی را عین علت فاعلی میدانند و نفس ذات را غایت میشمارند درست نیست برای اینکه غایت هر شیئی چیزی است که منشأ حسن آن شیئی گردد و فائده‌ایست که بر وجود او مترتب باشد و مسلم است که ذات مقدس او هیچ فایدۀ از وجود ممکنات نمیبرد و احتیاجی بآنها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و در مبحث عدل بیاید که حکم و مصالح بوجود و اعتباراتست و ذاتی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 که بجهت دفع اشکالی که بر آنها وارد است برای آفرینش عالم ذکر کرده‌اند صرف حدس و خیال است و دلیلی بر اثباتش ندارند و علاوه بر اشکالاتی که بر آن وارد است مثل ترتیب آسمانها مخالف نص صریح آیات و اخبار بسیاری است که آفرینش جمیع موجودات را بحق تعالی نسبت میدهد و خالق و رازق و موجد و فاطر و محیی و ممیت،همه را منحصر بذات مقدس حق میشمارد که در محل خود ببعض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 هستند که بدو خالق قائل شده‌اند یکی خالق خیرات و خوبیها که آن را یزدان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آفریننده شرور و بدیها که وی را اهرمن گویند و معتقدند که چون یزدان خیر محض است صدور شر از وی ممکن نیست برای اینکه از خیر محض جز خیر محض صادر نشود،و آفریننده شرور اهرمن است که شر محض است و از شر محض جز شر حاصل نگردد و محال است خوبی از وی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باستدلال این دسته از دو طریق جواب داده شده یکی مسلک افلاطون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وجود،خیر محض است و شر امر عدمی است که ناشی از جهت امکان و منتزع از ماهیت ممکن است و وجود اصل است و آن خیر محض است چنانچه در بحث اصالة الوجود تحقیق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مسلک ارسطو است که قائل است شر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که بدی او بر خوبیش فزونی داشته باشد یا بدی و خوبی او برابر باشند در عالم وجود ندارد،بلکه آنچه در عالم است یا خیر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خیر کثیری است که شرش قلیل است یعنی چیزی که خوبیش بسیار و بدیش اندک است و ایجاد خیر کثیر در جنب شر قلیل خیر است و صدور آن از حقتعالی مانعی ندارد بلکه ترکش قبیح است چه در ترکش شر کثیر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در جواب این ستکه افعال واجب الوجود تماما از روی حکمت و مصلحت است و کاری بدون حکمت و مصلحت از وی صادر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مبحث عدل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حکم و مصالح بعض افعال او فهمیده میشود و حکم و مصالح برخی از آنها فهمیده نمیشود،زیرا علم بجمیع حکم و مصالح مختص باو است و نفهمیدن مصالح بعضی از افعال او دلیل بر مصلحت نداشتن آنها نیست،بنابراین تمام افعال او چون دارای مصلحت است خیر و حسن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پیروان او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قدرت بر فعل قبیح</w:t>
      </w:r>
    </w:p>
    <w:p>
      <w:pPr>
        <w:pStyle w:val="BookText"/>
        <w:rPr/>
      </w:pPr>
      <w:r>
        <w:rPr>
          <w:rFonts w:ascii="IRNazanin" w:hAnsi="IRNazanin" w:eastAsia="IRNazanin"/>
          <w:color w:val="111111"/>
          <w:sz w:val="28"/>
          <w:sz w:val="28"/>
          <w:szCs w:val="28"/>
          <w:rtl w:val="true"/>
          <w:lang w:bidi="fa-IR"/>
        </w:rPr>
        <w:t>ندارد زیرا عادل است و از عادل کار قبیح سر نزند و جواب آنها این ستکه عادل کار قبیح نمیکند نه اینکه نتواند بکند و میان نکردن و نتوانستن فرق واضحی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و تابعین او هستند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صدور افعالی مانند افعال بشر یا سایر مخلوقات قدرت ندارد،برای اینکه این افعال عبارت از حرکت و سکون است و حرکت و سکون توقف بر جسم دارد زیرا عرضند و عرض در وجود محتاج بموضوع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قوام وجودش باو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خداوند جسم نیست لذا قادر بر حرکت و سکون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آنها اینست که خداوند بر ایجاد حرکت و سکون در اجسام قادر است نه اینکه خود محرک و ساکن باشد چنانچه ایجاد کلام در درخت و نحو آن مینماید،بنابراین خالق عوارض و موضوعات او است درحالی‌که ذاتش منزه از عروض عوارض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جبائیان و اتباع آنها هستند که بتفویض قائلند و بنده را فاعل مستقل تصور نموده و فعل او را از تحت قدرت حق خارج میدانند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عقیده علاوه بر اینکه خلاف حکم عقل و برهان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مبحث عدل در نفی جبر و تفویض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حس و وجدان نیز میباشد،زیرا بحس و عیان مشاهده میشود که هر فعلی چه بسیار مقدماتی لازم دارد که اکثر آنها از تحت قدرت بشر خارج است،بنابراین چطور میتوان قائل شد که بشر مستقل است چنانچه خداوند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مٰا تُمْنُونَ أَ أَنْتُمْ تَخْلُقُونَهُ أَمْ نَحْنُ الْخٰالِقُونَ، أَ فَرَأَیْتُمْ مٰا تَحْرُثُونَ أَ أَنْتُمْ تَزْرَعُونَهُ أَمْ نَحْنُ الزّٰارِعُونَ، أَ فَرَأَیْتُمُ الْمٰاءَ الَّذِی تَشْرَبُونَ أَ أَنْتُمْ أَنْزَلْتُمُوهُ مِنَ الْمُزْنِ أَمْ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الْمُنْزِلُونَ، أَ فَرَأَیْتُمُ النّٰارَ الَّتِی تُورُونَ، أَ أَنْتُمْ أَنْشَأْتُمْ شَجَرَتَهٰا أَمْ نَحْنُ الْمُنْشِئُونَ </w:t>
      </w:r>
      <w:r>
        <w:rPr>
          <w:rStyle w:val="FootnoteAnchor"/>
          <w:rtl w:val="true"/>
        </w:rPr>
        <w:footnoteReference w:id="28"/>
      </w:r>
      <w:r>
        <w:rPr>
          <w:rFonts w:ascii="IRNazanin" w:hAnsi="IRNazanin" w:eastAsia="IRNazanin"/>
          <w:color w:val="111111"/>
          <w:sz w:val="28"/>
          <w:sz w:val="28"/>
          <w:szCs w:val="28"/>
          <w:rtl w:val="true"/>
          <w:lang w:bidi="fa-IR"/>
        </w:rPr>
        <w:t>آیا می‌بینید این منی که شما در رحم زنان میریزید آیا شما فرزند از آن می‌آفرینید</w:t>
      </w:r>
      <w:bookmarkStart w:id="41" w:name="pg1483_17203"/>
    </w:p>
    <w:p>
      <w:pPr>
        <w:pStyle w:val="BookText"/>
        <w:rPr/>
      </w:pPr>
      <w:bookmarkEnd w:id="41"/>
      <w:r>
        <w:rPr>
          <w:rFonts w:ascii="IRNazanin" w:hAnsi="IRNazanin" w:eastAsia="IRNazanin"/>
          <w:color w:val="111111"/>
          <w:sz w:val="28"/>
          <w:sz w:val="28"/>
          <w:szCs w:val="28"/>
          <w:rtl w:val="true"/>
          <w:lang w:bidi="fa-IR"/>
        </w:rPr>
        <w:t>یا ما آفریننده آن هستیم،و آیا می‌بینید تخمی را که در زمین میکارید آیا شما آن را میرویانید یا ما رویاننده آن هستیم،آیا می‌بینید آبی را که می‌آشامید آیا شما آن را از ابر فرود می‌آورید یا ما نازل‌کننده آن هستیم،و آیا می‌بینید آتشی را که از درخت مرخ و 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درختی است که در بیابان روئیده میشود و چوب آنها که بهم زده شود آتش تولید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می‌آید شما درخت آن را ایجاد کردید یا ما ایجادکننده آن هستیم</w:t>
      </w:r>
      <w:r>
        <w:rPr>
          <w:rFonts w:eastAsia="IRNazanin" w:cs="IRNazanin"/>
          <w:color w:val="111111"/>
          <w:sz w:val="28"/>
          <w:szCs w:val="28"/>
          <w:rtl w:val="true"/>
          <w:lang w:bidi="fa-IR"/>
        </w:rPr>
        <w:t>.</w:t>
      </w:r>
    </w:p>
    <w:p>
      <w:pPr>
        <w:pStyle w:val="Heading4"/>
        <w:numPr>
          <w:ilvl w:val="3"/>
          <w:numId w:val="1"/>
        </w:numPr>
        <w:rPr/>
      </w:pPr>
      <w:bookmarkStart w:id="42" w:name="__RefHeading___Toc63126_3650668749"/>
      <w:bookmarkStart w:id="43" w:name="_Toc17"/>
      <w:bookmarkEnd w:id="42"/>
      <w:r>
        <w:rPr>
          <w:rtl w:val="true"/>
        </w:rPr>
        <w:t>دوم</w:t>
      </w:r>
      <w:r>
        <w:rPr>
          <w:rtl w:val="true"/>
        </w:rPr>
        <w:t>-</w:t>
      </w:r>
      <w:r>
        <w:rPr>
          <w:rtl w:val="true"/>
        </w:rPr>
        <w:t>از صفات ثبوتیه علم است</w:t>
      </w:r>
      <w:r>
        <w:rPr>
          <w:rtl w:val="true"/>
        </w:rPr>
        <w:t>:</w:t>
      </w:r>
      <w:bookmarkEnd w:id="43"/>
    </w:p>
    <w:p>
      <w:pPr>
        <w:pStyle w:val="BookText"/>
        <w:rPr/>
      </w:pPr>
      <w:r>
        <w:rPr>
          <w:rFonts w:ascii="IRNazanin" w:hAnsi="IRNazanin" w:eastAsia="IRNazanin"/>
          <w:color w:val="111111"/>
          <w:sz w:val="28"/>
          <w:sz w:val="28"/>
          <w:szCs w:val="28"/>
          <w:rtl w:val="true"/>
          <w:lang w:bidi="fa-IR"/>
        </w:rPr>
        <w:t>علم را بعضی بصور مرتسمه در ذهن و صورة حاصله نزد عقل تعریف نموده و برخی بحضور شیئی نزد شخص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معانی درباره علم واجب الوجود درست نیاید زیرا لازمه آنها حصول بعد از فقدان و وجود بعد از عدم است یعنی عارض شدن علم بر ذات وی بعد از آنکه دارای علم نبوده است پس لازم آید که علمش زائد بر ذاتش باشد و حال آنکه علم واجب الوجود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علم انکشاف و ظهور اشیاء است نزد او بطوری که نسبت علمش بآنها در ازل و ابد و قبل از آفرینش و بعد از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علم واجب الوجود بسیار است که به بعض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برای اثبات جمیع صفات کمالیه ذکر شد که چون ذات واجب الوجود دارای جمیع مراتب وجود است لذا هر صفت کمالی را داراست و چون علم صفت کمال و مرتبۀ از مراتب وجود است باید آن را دارا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فاضل مقداد بیان نموده که چون واجب الوجود فاعل مختار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مختار فعلش باراده است بنابراین باید دارای</w:t>
      </w:r>
    </w:p>
    <w:p>
      <w:pPr>
        <w:pStyle w:val="BookText"/>
        <w:rPr/>
      </w:pPr>
      <w:r>
        <w:rPr>
          <w:rFonts w:ascii="IRNazanin" w:hAnsi="IRNazanin" w:eastAsia="IRNazanin"/>
          <w:color w:val="111111"/>
          <w:sz w:val="28"/>
          <w:sz w:val="28"/>
          <w:szCs w:val="28"/>
          <w:rtl w:val="true"/>
          <w:lang w:bidi="fa-IR"/>
        </w:rPr>
        <w:t>علم باشد زیرا اراده فعلی بدون علم بآن محال است بلکه اراده عین علم بصلاح است چنانچه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اشاره فرموده که چون افعال خداوند محکم و متقن و مشتمل بر امور عجیب و غریب و متضمن خواص و فوائد کثیر و دارای حکم و مصالح بسیار است دلالت میکند بر اینکه فاعل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این دلیل آنست که هرگاه انسان یک اثر صنعتی مانند برق یا هواپیما یا رادیو یا غیر اینها را مشاهده کند و لطائف و دقتها و ریزه‌کاریهائی که در آن بکار رفته است مطالعه نمایند اعتراف میکند که مخترع و صانع آن دارای علم و دانش و مهارت و استادی کاملی بوده که باین نحو اجزاء را مرتب و منظم نموده و هر چیزی را بجای خود بمنظور فائده که بر آن مترتب است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انسان در موجودات و مصنوعات عالم آفرینش از روی دقت و امعان نظر نماید و نظم و ترتیبی که بین آنها برقرار و فوائد و خواصی را که بر وجود هر یک مترتب است بررسی کند برای وی قطع حاصل شود که اینها اثر وجود مدبر حکیم و صانع علیمی است که هر یک را برای مقصد معین و منظور خاصی و بهر کاری ایجاد نموده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خورشید و زمین و ماه و ستارگان در این فضای وسیع و نظام خاصی که در حرکت آنها میشود و نتایج و ثمراتی از قبیل پیدایش شب و روز و ماه و سال و فصول چهارگانه و غیره که بر آن مترتب است آیات و نشانه‌های بارزی بر علم و حکمت و دانائی صانع و مدبر آنها است، وَ الشَّمْسُ تَجْرِی لِمُسْتَقَرٍّ لَهٰا ذٰلِکَ تَقْدِیرُ الْعَزِیزِ الْعَلِیمِ وَ الْقَمَرَ قَدَّرْنٰاهُ مَنٰازِلَ حَتّٰی عٰادَ کَالْعُرْجُونِ الْقَدِیمِ لاَ الشَّمْسُ یَنْبَغِی لَهٰا أَنْ تُدْرِکَ الْقَمَرَ وَ لاَ اللَّیْلُ سٰابِقُ النَّهٰارِ وَ کُلٌّ فِی فَلَکٍ</w:t>
      </w:r>
    </w:p>
    <w:p>
      <w:pPr>
        <w:pStyle w:val="BookText"/>
        <w:rPr/>
      </w:pPr>
      <w:r>
        <w:rPr>
          <w:rFonts w:ascii="Amiri" w:hAnsi="Amiri" w:eastAsia="Amiri" w:cs="Amiri"/>
          <w:color w:val="111111"/>
          <w:sz w:val="28"/>
          <w:sz w:val="28"/>
          <w:szCs w:val="28"/>
          <w:rtl w:val="true"/>
          <w:lang w:bidi="ar-SA"/>
        </w:rPr>
        <w:t>یَسْبَحُونَ</w:t>
      </w:r>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الهی خورشید است که سیر میکند بطرف قرارگاهی که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جمله در معاد بیاید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تقدیر خداوند غالب و دانائی است و از برای ماه منازلی مقرر کردیم تا بر میگردد مانند چوب شاخ خرمای خشک شده،نه خورشید را سزد که بماه رسد و نه شب تواند بر روز پیشی گیرد و همه در مدار خود بسیر و شنا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موجوداتی که روی زمین زندگی میکنند و مطالعه احوال انواع مختلف آنها از جمادات و نباتات و حیوانات و لطائف صنعت و حکمتی که در ایجاد و آفرینش هر یک بکار رفته و وحدت نظامی که بین آنها برقرار است هر یک دلیل روشنی بر علم و حکمت آفریدگار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غیر انسان موجودی در عالم نبود،هم او برای اثبات علم و قدرت و ارادۀ صانع خود کافی بود،زیرا آنچه در عالم کبیر است در این موجود عجیب که از او بعالم صغیر تعبیر نموده‌اند بودیعه نهاده شده است،أ تزعم انک جرم صغیر و فیک انطوی العالم الاکبر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تو جثه کوچکی هستی و حال آنکه عالم کبیر در تو نوردیده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عجائبی که در آفرینش انسان بکار رفته قوائی است که برای حفظ حیات و بقاء نسل و تنظیم امور معاش و معاد وی قرار داده شده و آنها بسه قسمت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قوائی است که مربوط بروح نباتی و مشترک بین نباتات و حیوانات و انسان است و آنها سه قوه‌اند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غاذیه است که مواد غذائی را برای هر یک از اعضاء جهت تبدیل بآن عضو میرساند و بکمک چهار قوه کار او انجام پذیرد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است که مواد غذائی را جذب مینماید و گرسنگی و تشنگی</w:t>
      </w:r>
    </w:p>
    <w:p>
      <w:pPr>
        <w:pStyle w:val="BookText"/>
        <w:rPr/>
      </w:pPr>
      <w:r>
        <w:rPr>
          <w:rFonts w:ascii="IRNazanin" w:hAnsi="IRNazanin" w:eastAsia="IRNazanin"/>
          <w:color w:val="111111"/>
          <w:sz w:val="28"/>
          <w:sz w:val="28"/>
          <w:szCs w:val="28"/>
          <w:rtl w:val="true"/>
          <w:lang w:bidi="fa-IR"/>
        </w:rPr>
        <w:t>اثر این قوه است و بوسیله همین قوه است که غذا بمعده و از آنجا بقلب و از قلب بسایر اعضاء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ماسکه است که غذا را در معده برای هضم و خون را در اعضاء برای تبدیل نگاهداری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هاضمه است که غذا را در معده بکیلوس و کیموس و بالاخره شیره معدی را تبدیل بخون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 است که فضولات غذا را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نامیه است که باعث نمو بدن و اعضاء آن میگردد و عمل آن بکمک قوه غاذیه و قوه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مواد غذائی را باعضاء تبدیل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تولید مثل است که موجب پیدایش همنوع و بقاء نسل است و کار آن باعانت قوه غاذیه و قوه مصوّره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تنظیم صورت میکند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قوائی است که مربوط بروح حیوانی و مشترک بین حیوان و افراد انسان است و آنها دو قوه‌اند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بوسیله آلت،و این ادراک یا بحواس ظاهری است و آنها پنج 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بینائی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چشم است و بوسیله آن الوان و نقوش و اشکال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شنوائی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گوش است و بوسیلۀ آن اصوات احساس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بوئیدن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بینی است و بوسیلۀ آن بوی‌ها استشمام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چشیدن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زبان است و بوسیله آن طعم‌ها درک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پسودن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پوست بدن است و بوسیلۀ آن سردی و گرمی و زبری و نرمی و غیره احساس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بوسیله قوای باطنی است و آنها نیز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 که مدرک محسوسات حواس ظاهره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خیال که حافظ صور و خزانه حس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واهمه که مدرک معانی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حافظه که حافظ معانی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متصرّفه که جمع و تفریق و ترکیب و تألیف بین صور و معانی نموده و نتیجه مثبت یا منفی اخذ میکند و این قوه اگر تحت فرمان عقل قرار گیرد متفکّره و اگر تحت فرمان واهمه واقع شود متخیّله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ارادی است که بوسیلۀ قوه غضبی و شهوی صورت گیرد که اولی دفع مضار و دومی جلب منافع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انسانی است که ممیز وی از سایر حیوانات است و دارای قوّه عقل است و از آن بنفس ناطقه و قلب نیز تعبیر میشود که مدرک کلیّات و مدبّر و متصرّف در بدن انسانی است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شرح و تفصیل خصوصیات و کیفیات این قوا و آثار علم و قدرت و حکمت و صنعتی که در یک یک آنها مشهود است از طور این مختصر خارج است و این اشاره برای آن بود که دلالت وجود انسان بر علم و حکمت صانع خود تا حدی روشن و واضح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مخفی نماند که دلیل اول چون از نفس وجود استفاده میشود جمیع مراتب علم از علم بذات و علم بصفات و علم بافعال و علم بجمیع ممکنات و همچنین علم او را در ازل و ابد و قبل از صدور فعل و بعد از آن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آثار و افعال وی استفاده میگردد تنها علم بافعال صادره را قبل از صدور آن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که لازم است تذکر داده شود اینست که عمده اختلاف بین ملیین و طبیعیین درباره علم و حکمت و اراده صانع است و الا در اینکه باید برای موجودات نخستین مبدئی باشد بری از فنا اختلافی نیست و اسم او را هر چه میخواهند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واجب الوجود بر جمیع معلومات از جزئیات و کلیات حتی حقیقت ذات و صفات خود تعلق میگیرد و چیزی از علم وی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آنست که چون ذات واجب الوجود دارای اعلی مراتب وجود است صفات او غیر متناهی و نامحدود است چه اگر محدود شود فوق آن حد را نخواهد داشت پس فاقد مرتبۀ از وجود خواهد بود و این مستلزم نقص و احتیاج است و واجب الوجود از اینها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عموم علم باین طریق استدلال نموده که چون خداوند حیّ است و بر حی صحیح است که هر چیزی را بداند پس باید خداوند همه چیز را بداند زیرا هر چه در حق خداوند صحیح باشد برای وی واجب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دلیل تمام نیست زیرا علم و قدرت دلیل بر حیوة و برگشت حیوة بعلم 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ثبوت حیوة متوقف بر ثبوت علم و قدرت است و اگر ثبوت علم نیز متوقف بر ثبوت حیوة باشد دور لازم آید لکن نفس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صحیح است هر چیزی را بداند و هر چه بر خداوند صحیح باشد واجب است آن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تمام است و برگشت آن بهمان دلیل اول است و توضیحش این ستکه چون بحسب عقل مانعی نیست از اینکه خداوند</w:t>
      </w:r>
    </w:p>
    <w:p>
      <w:pPr>
        <w:pStyle w:val="BookText"/>
        <w:rPr/>
      </w:pPr>
      <w:r>
        <w:rPr>
          <w:rFonts w:ascii="IRNazanin" w:hAnsi="IRNazanin" w:eastAsia="IRNazanin"/>
          <w:color w:val="111111"/>
          <w:sz w:val="28"/>
          <w:sz w:val="28"/>
          <w:szCs w:val="28"/>
          <w:rtl w:val="true"/>
          <w:lang w:bidi="fa-IR"/>
        </w:rPr>
        <w:t>دانای بهر چیزی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تجویز میکند که خداوند هر چیزی را بداند،بنابراین باید علمش بهمه چیز تعلق گیرد زیرا صفات کمالیه حق تعالی عین ذات اوست و اگر اتصاف ذات بصفتی صحیح باشد ولی فاقد آن باشد در تحصیل آن احتیاج بغیر خود پیدا کند و احتیاج نقص است و بر واجب الوجود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حکمای قدیم گفته‌اند که علم خداوند بجزئیات تعلق نگیرد برای اینکه جزئیات در تغییر و زوال است و لازمه تغییر معلوم تغییر علم و تغییر علم نیز مستلزم حدوث حالی بعد از حال دیگر است،بنابراین خداوند محل حوادث واقع شود و چون خداوند محل حوادث نیست علم او بجزئیات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است باینکه علم را بمعلوم تعلقی است اعتباری و آنچه بواسطه تغییر معلوم متغیّر میشود آن تعلق اعتباری است نه علم ذاتی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در جواب این ستکه علم مثل قدرت از صفات ذات اضافه است و دو طرف لازم دارد یعنی عالم و معلوم میخواهد چنانچه قدرت قادر و مقدور میخواهد ولی همینطور که وجود قدرت در خارج بر وجود مقدور توقف ندارد بلکه محال است توقف داشته باشد،زیرا اگر مقدور در خارج موجود باشد تأثیر قدرت در آن معنی ندارد چون تحصیل حاصل لازم آید و این محال است همین نحو وجود علم بر وجود معلوم توقف ندارد چون ایجاد معلوم از روی علم میشود پس باید علم پیش از معلوم وجود داشته باشد مخصوصا درباره واجب الوجود که علمش عین ذات او است نه صورت حاصله در نفس،بنابراین تغییر معلوم موجب تغییر علم نمیشود و همینطور که علم قبل از وجود معلوم وجود داشته در حال وجود معلوم و پس از انعدام او نیز موجود است و تغییری در او پیدا نمیشود و این معنی را ما در خود نیز مشاهده میکنیم،مثل اینکه الان علم داریم که فردا خورشید طلوع میکند چنانکه اکنون طالع است و دیروز طالع بود و این تغییرات باعث تغییر علم ما نمیشود</w:t>
      </w:r>
      <w:r>
        <w:rPr>
          <w:rFonts w:eastAsia="IRNazanin" w:cs="IRNazanin"/>
          <w:color w:val="111111"/>
          <w:sz w:val="28"/>
          <w:szCs w:val="28"/>
          <w:rtl w:val="true"/>
          <w:lang w:bidi="fa-IR"/>
        </w:rPr>
        <w:t>.</w:t>
      </w:r>
      <w:bookmarkStart w:id="44" w:name="pg1483_17210"/>
    </w:p>
    <w:p>
      <w:pPr>
        <w:pStyle w:val="Heading4"/>
        <w:numPr>
          <w:ilvl w:val="3"/>
          <w:numId w:val="1"/>
        </w:numPr>
        <w:rPr/>
      </w:pPr>
      <w:bookmarkStart w:id="45" w:name="__RefHeading___Toc63128_3650668749"/>
      <w:bookmarkStart w:id="46" w:name="_Toc18"/>
      <w:bookmarkEnd w:id="44"/>
      <w:bookmarkEnd w:id="45"/>
      <w:r>
        <w:rPr>
          <w:rtl w:val="true"/>
        </w:rPr>
        <w:t>سوم از صفات ثبوتیه حیوة است</w:t>
      </w:r>
      <w:r>
        <w:rPr>
          <w:rtl w:val="true"/>
        </w:rPr>
        <w:t>:</w:t>
      </w:r>
      <w:bookmarkEnd w:id="46"/>
    </w:p>
    <w:p>
      <w:pPr>
        <w:pStyle w:val="BookText"/>
        <w:rPr/>
      </w:pPr>
      <w:r>
        <w:rPr>
          <w:rFonts w:ascii="IRNazanin" w:hAnsi="IRNazanin" w:eastAsia="IRNazanin"/>
          <w:color w:val="111111"/>
          <w:sz w:val="28"/>
          <w:sz w:val="28"/>
          <w:szCs w:val="28"/>
          <w:rtl w:val="true"/>
          <w:lang w:bidi="fa-IR"/>
        </w:rPr>
        <w:t>حیوة عبارت از چیزی است که منشأ درک و فعل اختیاری باشد و از این جهت بحس و حرکت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درک مراتبی است که نازلترین مرتبه آن احساس بحواس ظاهره میباشد که حتی بعضی مراتب آن مانند لمس کردن در کرم زمین هم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این مرتبه خیال است که صورت اشیاء را تصور میکند و در اکثر حیوانات نیز دیده میشود،چنانچه حیوانات اهلی محل و صاحب خود را در اثر این قوه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وهم است که ادراک معانی جزئیه را مینماید مانند درک سخاوت و شجاعت در شخصی و غیر اینها و این نیز در بعض حیوانات مشاهده میشود چنانچه گوسفند دشمنی گرگ را درک میکند و بچه حیوان محبت مادر را میفهمد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این مرتبه عقل است که مدرک کلیات است چون حس سخاوت و شجاعت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عقول نیز دارای مراتبی است تا میرسد بمرتبه عقول مجرده که تمام علوم نزد آنها حاضر است و احتیاج باکتساب ندارند و اعلی مراتب ادراک،علم حضوری ذاتی است که مختص بذات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فعل نیز مراتبی است که نازلترین مرتبه آن حرکتی است که از روی شهوت و غضب صادر شود مانند حرکات ارادی حیوانات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مرتبه افعال انسانی است که تابع اراده نفسانی میباشد و بهمین نحو مراتب دیگری را دارا است تا برسد بافعال الهی که اعلی مراتب فعل است و از آن بابداع و انشاء و اختراع و تکوین تعبیر میشود و از این بیان بخوبی معلوم میشود که برگشت حیوة بعلم و قدرت است،چه آنکه علم اعلی مراتب درک و قدرت منشأ اعلی مراتب فعل است و حیوة عبارت از چیزی‌یست که منشأ ادراک</w:t>
      </w:r>
    </w:p>
    <w:p>
      <w:pPr>
        <w:pStyle w:val="BookText"/>
        <w:rPr/>
      </w:pPr>
      <w:r>
        <w:rPr>
          <w:rFonts w:ascii="IRNazanin" w:hAnsi="IRNazanin" w:eastAsia="IRNazanin"/>
          <w:color w:val="111111"/>
          <w:sz w:val="28"/>
          <w:sz w:val="28"/>
          <w:szCs w:val="28"/>
          <w:rtl w:val="true"/>
          <w:lang w:bidi="fa-IR"/>
        </w:rPr>
        <w:t>و فعالیت باشد چنانچه گذشت،بنابراین پس از اثبات علم و قدرت حیوة خود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مرجع سایر صفات ثبوتیه نیز باین سه صفت یعنی علم و قدرت و حیوة است چنانچه مرجع اراده و ادراک بعلم و برگشت قدیم و ازلی بودن بحیاة و منشأ جمیع صفات فعلیه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منشأ علم و قدرت ذات واجب الوجود است که اعلی مراتب وجود را دارا است بنابراین صفات کمالیه او عین ذات او است و همه آنها از ذات واحد بسیط من جمیع الجهات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حیوة عبارت از همان اتصاف ذات بصفت علم و قدرت و عین ذات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طایفۀ از اهل سنت‌اند که قائل بجبرند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حیوة را مغایر علم و قدرت و زائد بر ذات واجب الوجود میدانند،چنانچه سایر صفات کمالیه را نیز زائد بر ذات تصور کرده‌اند ولی این تصور واهی و عقیده باطلی است و چنانچه گذشت صفات کمالیه واجب الوجود عین ذات اوست و همه آنها از صرف ذات واجب الوجود منتزع میگردد و توضیح این مطلب و رد بر آنها در بحث صفات سلبیه در نفی معانی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رد قول اشاعره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 عدم زیادت است لذا صفات واجب زائد بر ذاتش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بی‌موردی است زیرا اصالة العدم اصلی است در باب اصول فقه که وضع شده در مورد شک در مقام ظاهر و توضیحش اینست که هرگاه در وجود امری شک حاصل شود حکم بوجودش نمیتوان کرد،بلکه اصل عدم او است نه اینکه واقعا موجود نباشد و شاید وجود داشته باشد ولی بوجودش نمیتوان حکم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شک پیدا شود که آیا زید دارای اولاد است یا اینکه اولادی ندارد اصل عدم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حکم کرد که اولاد دارد نه اینکه واقعا اولاد</w:t>
      </w:r>
      <w:bookmarkStart w:id="47" w:name="pg1483_17212"/>
    </w:p>
    <w:p>
      <w:pPr>
        <w:pStyle w:val="BookText"/>
        <w:rPr/>
      </w:pPr>
      <w:bookmarkEnd w:id="47"/>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استناد باین اصل در باب اصول دین آن هم در اثبات صفات صانع به هیچ‌وجه مناسبتی ندارد</w:t>
      </w:r>
      <w:r>
        <w:rPr>
          <w:rFonts w:eastAsia="IRNazanin" w:cs="IRNazanin"/>
          <w:color w:val="111111"/>
          <w:sz w:val="28"/>
          <w:szCs w:val="28"/>
          <w:rtl w:val="true"/>
          <w:lang w:bidi="fa-IR"/>
        </w:rPr>
        <w:t>.</w:t>
      </w:r>
    </w:p>
    <w:p>
      <w:pPr>
        <w:pStyle w:val="Heading4"/>
        <w:numPr>
          <w:ilvl w:val="3"/>
          <w:numId w:val="1"/>
        </w:numPr>
        <w:rPr/>
      </w:pPr>
      <w:bookmarkStart w:id="48" w:name="__RefHeading___Toc63130_3650668749"/>
      <w:bookmarkStart w:id="49" w:name="_Toc19"/>
      <w:bookmarkEnd w:id="48"/>
      <w:r>
        <w:rPr>
          <w:rtl w:val="true"/>
        </w:rPr>
        <w:t>چهارم از صفات ثبوتیه اراده است</w:t>
      </w:r>
      <w:r>
        <w:rPr>
          <w:rtl w:val="true"/>
        </w:rPr>
        <w:t>:</w:t>
      </w:r>
      <w:bookmarkEnd w:id="49"/>
    </w:p>
    <w:p>
      <w:pPr>
        <w:pStyle w:val="BookText"/>
        <w:rPr/>
      </w:pPr>
      <w:r>
        <w:rPr>
          <w:rFonts w:ascii="IRNazanin" w:hAnsi="IRNazanin" w:eastAsia="IRNazanin"/>
          <w:color w:val="111111"/>
          <w:sz w:val="28"/>
          <w:sz w:val="28"/>
          <w:szCs w:val="28"/>
          <w:rtl w:val="true"/>
          <w:lang w:bidi="fa-IR"/>
        </w:rPr>
        <w:t>اراده در افعال اختیاری بندگان عبارت از علم بانفع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منبعث از شوق مؤکد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مقدمات فعل اختیاری در بنده عبارت از این ستکه اولا تصور آن را میکند و سپس فائده آن را تصدیق و اذعان مینماید،پس برای وی شوق مؤکد و عزم و جزم بر فعل حاصل میشود و بعد از آنکه دانست این فائده انفع بحال او است عضلاتش بحرکت در آمده و فعل از او صادر میگردد بنابراین آخرین مقدمه که محرک عضلاتست اراده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در افعال خداوند عبارت از علم بصلاح است و مقدماتی که برای صدور فعل از عبد بیان شد در مورد حقتعالی محال است،زیرا این مقدمات عوارض و حالات مختلفه است که بر فاعل عارض میشود و خداوند محل حوادث و عوارض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در افعال الهی فهمیده میشود ایجاد فعل از روی علم بصلاح است و همان علم حقتعالی بصلاح فعل باعث بر ایجاد فعل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معنی اراده و اینکه از صفات ذات یا از صفات فعل است بین حکماء و متکلمین اختلاف حاصل شده،حکماء اراده را علم بصلاح و از صفات ذات دانستند و متکلمین بمعنی ایجاد فعل و از صفات فعل شمردند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اختلافشان این ستکه چون باتفاق هر دو دسته اراده از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اراده بآن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منفک نمیشود،متکلمین دیدند اگر اراده را از صفات ذات بدانند قدیم بودن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صفات ذاتیه عین ذات است و چون ذات قدیم است صفات ذاتیه او نیز قدیم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خلاف ضروری دین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را از صفات فعل شمردند ولی</w:t>
      </w:r>
    </w:p>
    <w:p>
      <w:pPr>
        <w:pStyle w:val="BookText"/>
        <w:rPr/>
      </w:pPr>
      <w:r>
        <w:rPr>
          <w:rFonts w:ascii="IRNazanin" w:hAnsi="IRNazanin" w:eastAsia="IRNazanin"/>
          <w:color w:val="111111"/>
          <w:sz w:val="28"/>
          <w:sz w:val="28"/>
          <w:szCs w:val="28"/>
          <w:rtl w:val="true"/>
          <w:lang w:bidi="fa-IR"/>
        </w:rPr>
        <w:t>حکماء که از قدیم زمانی دانستن عالم تحاشی ندارند آن را از صفات ذات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در مطلب این ستکه اراده از صفات ذات است و در عین اینکه از مراد منفک نیست لازمه آن قدیم بودن عالم نمیباشد،زیرا اگر اراده را علم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بفعل نه علم بصلاح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میدانستیم و علم مطلق را سبب ایجاد فعل میگفتیم این 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اراده علم بصلاح است باین معنی که خداوند در ازل عالم است باینکه ایجاد فلان چیز در فلان وقت صلاح است پس همین علم سبب ایجاد آن چیز در آن وقت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اراده از مراد منفک نیست زیرا مطابق آن اراده مراد واقع میشود و به هیچ‌وجه تخلف‌پذیر نیست و عالم نیز قدیم نیست برای اینکه در آن وقتی که خداوند صلاح دانسته ایجاد شده است،مثل اینکه الان شما علم دارید که فلان ساعت صلاح در حضور بدرس یا اشتغال بکسب است بنابراین شما الان اراده دارید در صورتی که زمان صدور فعل هنوز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آنچه در افعال الهی تصور میشود ایجاد فعل از روی علم بصلاح است و از این معنی دو چیز استنباط میشود یکی علم بصلاح که عین ذات و قدیم است و دیگر ایجاد بمعنی 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آفریدن و موجود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ربطی بین موجد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جیم یعنی ایجادکننده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جیم یعنی ایجاد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حادث است و فعل عبارت از ایجاد بمعنی اسم مصدری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از ایجاد بمعنی مصدری حاصل می‌شود که عبارت از مخلوقات و موجودات باشد پس مراد از افعال حقتعالی مخلوقات او هستند که باراده او ایجاد شده‌اند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ایجاد بمعنی مصدری در اخبار بمشیت تعبیر شده،چنانچه در خبر است خلقت الاشیاء بالمشیة و خلقت المشیة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بمشیت و ایجاد</w:t>
      </w:r>
    </w:p>
    <w:p>
      <w:pPr>
        <w:pStyle w:val="BookText"/>
        <w:rPr/>
      </w:pPr>
      <w:r>
        <w:rPr>
          <w:rFonts w:ascii="IRNazanin" w:hAnsi="IRNazanin" w:eastAsia="IRNazanin"/>
          <w:color w:val="111111"/>
          <w:sz w:val="28"/>
          <w:sz w:val="28"/>
          <w:szCs w:val="28"/>
          <w:rtl w:val="true"/>
          <w:lang w:bidi="fa-IR"/>
        </w:rPr>
        <w:t>حقتعالی موجود شده‌اند ولی مشیت و ایجاد بخودی خود موجود گردیده است برای اینکه چنانچه گفته شد ایجاد امر ربطی بین موجد و موجد است و همین‌که موجد بایجاد حق موجود گردید ایجاد بنفس خود موجود میشود و محتاج بایجاد دیگر نخواهد بود،زیرا اگر محتاج و مستلزم ایجاد دیگر باشد تسلسل لازم آید و تسلسل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جواب دیگری بر رد متکلمین که اراده را ایجاد میدانند استنباط میشود و آن اینست که اگر اراده ایجاد باشد لازم آید که ایجاد بدون اراده محقق شود برای اینکه چنانچه گذشت اشیاء بایجاد حق موجود میشوند و خود ایجاد دیگر ایجاد نمیخواهد و بنا بر قول متکلمین مفاد این عبارت اینست که اشیاء باراده حق موجود میشوند و اراده دیگر اراده نمیخواهد،چه اگر اراده هم مستلزم اراده دیگر باشد تسلسل لازم آید و لازمه اینکه ایجاد بدون اراده تحقق یابد اضطرار و سلب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دیگر در معنی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اراده شش قول دیگر ذکر نموده‌اند که بآنها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حسن بصری است که اراده را عبارت از علم حقتعالی بمصالح و فوائدی که در فعل است و داعی بر ایجاد آن میشود دانسته و هر چند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پسندیده است ولی بین حکمت و اراده اشتباه شده است زیرا حکمت عبارت از علم بجمیع مصالح و فوائد و ثمراتیست که مترتب بر افعال میشود و اراده عبارت از علم بصلاح فعل است بجهت اینکه دارای آن فوائد و ثمرات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متعلق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علم باو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مصالح و فوائدی است که بر افعال مترتب است و در اراده نفس فعل متصف بصلاح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 دارای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بین حکیم و مرید فرق بسیاری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بخاری است که اراده را مغلوب و مجبور نبودن میداند و این بنا</w:t>
      </w:r>
    </w:p>
    <w:p>
      <w:pPr>
        <w:pStyle w:val="BookText"/>
        <w:rPr/>
      </w:pPr>
      <w:r>
        <w:rPr>
          <w:rFonts w:ascii="IRNazanin" w:hAnsi="IRNazanin" w:eastAsia="IRNazanin"/>
          <w:color w:val="111111"/>
          <w:sz w:val="28"/>
          <w:sz w:val="28"/>
          <w:szCs w:val="28"/>
          <w:rtl w:val="true"/>
          <w:lang w:bidi="fa-IR"/>
        </w:rPr>
        <w:t>بر قول بعضی است که برگشت صفات ثبوتیه را بصفات سلبیه دانسته و میگویند معنی اینکه خدا عالم یا قادر است این ستکه جاهل و عاجز نیست و معنی اینکه مرید است این ستکه مجبور نیست و همینطور سایر صفات ثبوتیه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درست نیست برای اینکه سلب از لوازم ثبوت است نه عین ثبوت یعنی لازمه ثبوت علم و قدرت و اراده،سلب جهل و عجز و جبر است نه اینکه معنی علم سلب جهل و معنی قدرت سلب عجز و معنی اراده سلب جبر باشد و تفصیل این مطلب در بحث صفات سلبیه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بلخی است که گفته است اراده در افعال حقتعالی عبارت از علم او بآن افعال است و در افعال بندگان عبارت از اوامر و نواهی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این قائل از علم حقتعالی اگر علم مطلق باشد باطل است چنانچه بیان شد و اگر علم بصلاح است همان معنائی است که ابتداء برای ارادۀ ذکر کردیم و عبارت دوم او اشاره باراده تشریعی است و توضیح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اشاعره است که اراده را صفتی مغایر علم و قدرت و زائد بر ذات و قدیم دانسته و بطلان این مذهب در صفت حیوة اشاره شد و تفصیل آن در نفی معانی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کرامیه است که اراده را مغایر علم و قدرت و زائد بر ذات و حادث میدانند و این قول نیز باطل است برای اینکه لازم آید خداوند محل حوادث باشد و خداوند محل حوادث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برخی از معتزله است که آن را صفت زائد و حادث و غیر قائم بذات میدانند و بطلان این مذهب بدیهی است زیرا صفت بدون محل تحقق‌پذیر نیست و تا قائم بذاتی نباشد نمیتواند وجود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 دو قسم است اراده تکوینی و ارادۀ تشریعی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تکوینی عبارت از علم حقتعالی بصلاح ایجاد فعل در امور</w:t>
      </w:r>
    </w:p>
    <w:p>
      <w:pPr>
        <w:pStyle w:val="BookText"/>
        <w:rPr/>
      </w:pPr>
      <w:r>
        <w:rPr>
          <w:rFonts w:ascii="IRNazanin" w:hAnsi="IRNazanin" w:eastAsia="IRNazanin"/>
          <w:color w:val="111111"/>
          <w:sz w:val="28"/>
          <w:sz w:val="28"/>
          <w:szCs w:val="28"/>
          <w:rtl w:val="true"/>
          <w:lang w:bidi="fa-IR"/>
        </w:rPr>
        <w:t>تکوینی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مخصوص خداوند است از قبیل خلق و رزق و اماته و احیاء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تشریعی عبارت از علم حقتعالی بتکالیف بندگان از اوامر و نواهی و ارسال رسل و انزال کتب و جعل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اراده تکوینی مصلحت در ایجاد خود فعل است درحالی‌که فعل از افعال الهی است و از تحت اختیار عبد بیرون است و در اراده تشریعی مصلحت در امر و نهی و جعل حکم است و فعل از افعال اختیاری عبد و صلاح در صدور آن از 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ثبوت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اراده را برای واجب الوجود از چند طریق میتوان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علم باین معنی که وقتی علم حقتعالی ثابت شد مطلقا علم بصلاح که شعبه از علم است نیز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قدرت باین بیان که چون ثابت شد خداوند قادر است یعنی افعال او از روی اختیار صادر میشود اراده او نیز ثابت میگردد زیرا فعل مختار مسبوق بعلم و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اثبات جمیع صفات ثبوتیه ذاتیه ببیانی که توضیح آنها گذشت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کراهت مقابل اراده است یعنی علم بفساد یا علم بعدم صلاح و آن هم بر دو قسم است،کراهت در امور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ایجادش از واجب الوجود دارای مفسده است یا مصلحت ندارد و باین جهت صادر نمیشود،و کراهت در امور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صدورش از عبد برای خود او دارای مفسده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مصلحت و مفسده در امور تشریعی راجع بعبد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جهت خداوند نهی فرموده است</w:t>
      </w:r>
      <w:r>
        <w:rPr>
          <w:rFonts w:eastAsia="IRNazanin" w:cs="IRNazanin"/>
          <w:color w:val="111111"/>
          <w:sz w:val="28"/>
          <w:szCs w:val="28"/>
          <w:rtl w:val="true"/>
          <w:lang w:bidi="fa-IR"/>
        </w:rPr>
        <w:t>.</w:t>
      </w:r>
      <w:bookmarkStart w:id="50" w:name="pg1483_17217"/>
    </w:p>
    <w:p>
      <w:pPr>
        <w:pStyle w:val="BookText"/>
        <w:rPr/>
      </w:pPr>
      <w:bookmarkEnd w:id="50"/>
      <w:r>
        <w:rPr>
          <w:rFonts w:ascii="IRNazanin" w:hAnsi="IRNazanin" w:eastAsia="IRNazanin"/>
          <w:color w:val="111111"/>
          <w:sz w:val="28"/>
          <w:sz w:val="28"/>
          <w:szCs w:val="28"/>
          <w:rtl w:val="true"/>
          <w:lang w:bidi="fa-IR"/>
        </w:rPr>
        <w:t>و دلیل بر ثبوت کراهت همان دلیلی است که برای ثبوت اراده ذکر شد زیرا حقتعالی هم بصلاح و هم بفساد و هم بعدم آنها عالم است</w:t>
      </w:r>
      <w:r>
        <w:rPr>
          <w:rFonts w:eastAsia="IRNazanin" w:cs="IRNazanin"/>
          <w:color w:val="111111"/>
          <w:sz w:val="28"/>
          <w:szCs w:val="28"/>
          <w:rtl w:val="true"/>
          <w:lang w:bidi="fa-IR"/>
        </w:rPr>
        <w:t>.</w:t>
      </w:r>
    </w:p>
    <w:p>
      <w:pPr>
        <w:pStyle w:val="Heading4"/>
        <w:numPr>
          <w:ilvl w:val="3"/>
          <w:numId w:val="1"/>
        </w:numPr>
        <w:rPr/>
      </w:pPr>
      <w:bookmarkStart w:id="51" w:name="__RefHeading___Toc63132_3650668749"/>
      <w:bookmarkStart w:id="52" w:name="_Toc20"/>
      <w:bookmarkEnd w:id="51"/>
      <w:r>
        <w:rPr>
          <w:rtl w:val="true"/>
        </w:rPr>
        <w:t>پنجم</w:t>
      </w:r>
      <w:r>
        <w:rPr>
          <w:rtl w:val="true"/>
        </w:rPr>
        <w:t>-</w:t>
      </w:r>
      <w:r>
        <w:rPr>
          <w:rtl w:val="true"/>
        </w:rPr>
        <w:t>از صفات ثبوتیه ادراک است</w:t>
      </w:r>
      <w:r>
        <w:rPr>
          <w:rtl w:val="true"/>
        </w:rPr>
        <w:t>:</w:t>
      </w:r>
      <w:bookmarkEnd w:id="52"/>
    </w:p>
    <w:p>
      <w:pPr>
        <w:pStyle w:val="BookText"/>
        <w:rPr/>
      </w:pPr>
      <w:r>
        <w:rPr>
          <w:rFonts w:ascii="IRNazanin" w:hAnsi="IRNazanin" w:eastAsia="IRNazanin"/>
          <w:color w:val="111111"/>
          <w:sz w:val="28"/>
          <w:sz w:val="28"/>
          <w:szCs w:val="28"/>
          <w:rtl w:val="true"/>
          <w:lang w:bidi="fa-IR"/>
        </w:rPr>
        <w:t>ادراک در بندگان بمعنی درک نمودن امور جزئیه محسوسه بحواس ظاهره و باطنه است و در حقتعالی عبارت از علم بجزئیات است چون درک بحواس درباره او محال است،برای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داشتن حواس جسمیت است و خداوند منزه از آنست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درک بحواس عروض و حدوث ادراک بر شخص مدرک است و خداوند محل حوادث و عوارض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سمیع و بصیر و مدرک که در آیات قرآن و اخبار بر حقتعالی اطلاق شده عالم بمسموعات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است،بنابراین برگشت ادراک بعلم است،و برای بصیر دو معنی شده است یکی بینا و دیگر خبیر و مطلع بکیفیات امور،چنانچه گویند فلان شخص در امر تجارت یا زراعت بصیر است و این دو معنی درباره حقتعالی بمعنی علم بمبصرات و کیفیات امور صحیح است،و برای سمیع نیز دو معنی شده یکی شنوا و دیگر کسی که ترتیب اثر بر شنیدن میدهد مثل اینکه گفته میشود فلان شخص حرف شنواست و اطلاق آن بر حقتعالی بهر دو معنی صحیح است لکن بمعنی اول راجع بعلم و از صفات ذات و بمعنی دوم از صفات فعل است چنانچه در بعض دعاها است،یا من یسمع انین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میشنوی ناله گنهکاران را و ترتیب اثر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است،سمع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میشنود خداوند ستایش کسی را که او را بستاید و ترتیب اثر میدهد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ثبوت صفت ادراک همانست که برای اثبات علم بیان شد زیرا ادراک هم شعبۀ از علم است</w:t>
      </w:r>
      <w:r>
        <w:rPr>
          <w:rFonts w:eastAsia="IRNazanin" w:cs="IRNazanin"/>
          <w:color w:val="111111"/>
          <w:sz w:val="28"/>
          <w:szCs w:val="28"/>
          <w:rtl w:val="true"/>
          <w:lang w:bidi="fa-IR"/>
        </w:rPr>
        <w:t>.</w:t>
      </w:r>
      <w:bookmarkStart w:id="53" w:name="pg1483_17218"/>
    </w:p>
    <w:p>
      <w:pPr>
        <w:pStyle w:val="Heading4"/>
        <w:numPr>
          <w:ilvl w:val="3"/>
          <w:numId w:val="1"/>
        </w:numPr>
        <w:rPr/>
      </w:pPr>
      <w:bookmarkStart w:id="54" w:name="__RefHeading___Toc63134_3650668749"/>
      <w:bookmarkStart w:id="55" w:name="_Toc21"/>
      <w:bookmarkEnd w:id="53"/>
      <w:bookmarkEnd w:id="54"/>
      <w:r>
        <w:rPr>
          <w:rtl w:val="true"/>
        </w:rPr>
        <w:t>ششم از صفات ثبوتیه قدیم و ازلی و باقی و ابدی بودن است</w:t>
      </w:r>
      <w:r>
        <w:rPr>
          <w:rtl w:val="true"/>
        </w:rPr>
        <w:t>:</w:t>
      </w:r>
      <w:bookmarkEnd w:id="55"/>
    </w:p>
    <w:p>
      <w:pPr>
        <w:pStyle w:val="BookText"/>
        <w:rPr/>
      </w:pPr>
      <w:r>
        <w:rPr>
          <w:rFonts w:ascii="IRNazanin" w:hAnsi="IRNazanin" w:eastAsia="IRNazanin"/>
          <w:color w:val="111111"/>
          <w:sz w:val="28"/>
          <w:sz w:val="28"/>
          <w:szCs w:val="28"/>
          <w:rtl w:val="true"/>
          <w:lang w:bidi="fa-IR"/>
        </w:rPr>
        <w:t>معنای قدیم و ازلی آنست که همیشه بوده است و برای وجود او ابتدائی نیست و معنی باقی و ابدی آنست که همیشه خواهد بود و برای وجودش انتهائی نیست و سرمدی بمعنی ازلی و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بوده و همیشه خواهد بود و ابتداء و انتهائی برای وجودش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سرمدی بودن واجب الوجود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ذات واجب الوجود محض وجود و صرف وجود است نه آنکه وجود عارض بر او شده باشد و برای وجود محض فرض عدم محال است،زیرا عدم نقیض وجود است و هرگاه عدم برای وجود فرض شود اجتماع نقیضین لازم آید و اجتماع نقیضین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مقدمه این مطلب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ثابت شد خداوند واجب الوجود است اگر نیستی چه در سابق و چه در لاحق برای او فرض شود از واجب الوجود بممکن الوجودی برگشت مینماید و این محال است،برای اینکه وجود واجب ذاتی است و وجود ذاتی محال است بوجود عرضی و ظلی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بنا شود برای هستی او ابتداء یا انتهائی باشد محتاج به هستی و هستی دهنده خواهد بود برای اینکه نیست نمیتواند بخودی خود هست شود یا هستی دهد و باصطلاح فاقد شیئی نمیتواند معطی شیئی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علت هستی نشود</w:t>
      </w:r>
    </w:p>
    <w:p>
      <w:pPr>
        <w:pStyle w:val="BookText"/>
        <w:rPr/>
      </w:pPr>
      <w:r>
        <w:rPr>
          <w:rFonts w:ascii="IRNazanin" w:hAnsi="IRNazanin" w:eastAsia="IRNazanin"/>
          <w:color w:val="111111"/>
          <w:sz w:val="28"/>
          <w:sz w:val="28"/>
          <w:szCs w:val="28"/>
          <w:rtl w:val="true"/>
          <w:lang w:bidi="fa-IR"/>
        </w:rPr>
        <w:t>هست باید که شود علت هست</w:t>
      </w:r>
    </w:p>
    <w:p>
      <w:pPr>
        <w:pStyle w:val="Heading4"/>
        <w:numPr>
          <w:ilvl w:val="3"/>
          <w:numId w:val="1"/>
        </w:numPr>
        <w:rPr/>
      </w:pPr>
      <w:bookmarkStart w:id="56" w:name="__RefHeading___Toc63136_3650668749"/>
      <w:bookmarkStart w:id="57" w:name="_Toc22"/>
      <w:bookmarkEnd w:id="56"/>
      <w:r>
        <w:rPr>
          <w:rtl w:val="true"/>
        </w:rPr>
        <w:t>هفتم از صفات ثبوتیه تکلم است</w:t>
      </w:r>
      <w:r>
        <w:rPr>
          <w:rtl w:val="true"/>
        </w:rPr>
        <w:t>:</w:t>
      </w:r>
      <w:bookmarkEnd w:id="57"/>
    </w:p>
    <w:p>
      <w:pPr>
        <w:pStyle w:val="BookText"/>
        <w:rPr/>
      </w:pPr>
      <w:r>
        <w:rPr>
          <w:rFonts w:ascii="IRNazanin" w:hAnsi="IRNazanin" w:eastAsia="IRNazanin"/>
          <w:color w:val="111111"/>
          <w:sz w:val="28"/>
          <w:sz w:val="28"/>
          <w:szCs w:val="28"/>
          <w:rtl w:val="true"/>
          <w:lang w:bidi="fa-IR"/>
        </w:rPr>
        <w:t>در معنی کلام و تعریف تکلم و نحوه صدور آن از حقتعالی بین متکلمین اختلاف و گفتگو حاصل شد،و چون اولین بحث و گفتگوی آنها در این مطلب بود لذا این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علم کلام نامیدند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مراد از کلام،کلام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بالفاظ و عبارات مختلف تعبیر میشود و تکلم را معنائی زائد و</w:t>
      </w:r>
    </w:p>
    <w:p>
      <w:pPr>
        <w:pStyle w:val="BookText"/>
        <w:rPr/>
      </w:pPr>
      <w:r>
        <w:rPr>
          <w:rFonts w:ascii="IRNazanin" w:hAnsi="IRNazanin" w:eastAsia="IRNazanin"/>
          <w:color w:val="111111"/>
          <w:sz w:val="28"/>
          <w:sz w:val="28"/>
          <w:szCs w:val="28"/>
          <w:rtl w:val="true"/>
          <w:lang w:bidi="fa-IR"/>
        </w:rPr>
        <w:t>قدیم و قائم بذات و مغایر علم و قدرت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مذهب باطل است برای اینکه اولا کلام در عرف عقلاء عبارت از حروف و اصوات مرکبه است که مفهم معانی مقصوده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الفاظ مرکبه است که دلالت بر مقصود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قابل تعقل و تصور نیست تا اینکه در صحت یا فساد آن گفتگو شود،چه اگر مراد از کلام نفسی علم حقتعالی است که بآن تعلق گرفته برگشت آن بعلم میشود و اگر مراد قدرت خداوند است بر ایجاد آن معانی در محل و موقع خود،مرجع آن بقدرت میشود و حال آنکه اینها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معنائی غیر از علم و قدرت است و معنی دیگری هم از کلام نفسی فهمیده نمیشود تا بگویم مراد آنها آن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اشکالی که بر زائد و قدیم دانستن سایر صفات ثبوتیه بر آنها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الزام بتعدد قدماء و مرکب بودن واجب الوجود از ذات و صفات و احتیاج ذات بصفات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بر آنها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نفی معانی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مراد از کلام،کلام لفظی است که عبارت از حروف و اصوات مرکبه باشد و تکلم را صفتی قدیم و قائم بذات دانستند یعنی متکلم بحروف و اصوات را ذات واجب الوجود تصور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مذهب نیز باطل است،برای اینکه اولا الفاظ که از حروف و اصوات تشکیل میشود باصطلاح از موجودات غیر قاره بالذات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چیزهائی است که هر جزئی از آن که موجود میشود جزء سابقش فانی میگردد </w:t>
      </w:r>
      <w:r>
        <w:rPr>
          <w:rStyle w:val="FootnoteAnchor"/>
          <w:rtl w:val="true"/>
        </w:rPr>
        <w:footnoteReference w:id="33"/>
      </w:r>
      <w:r>
        <w:rPr>
          <w:rFonts w:ascii="IRNazanin" w:hAnsi="IRNazanin" w:eastAsia="IRNazanin"/>
          <w:color w:val="111111"/>
          <w:sz w:val="28"/>
          <w:sz w:val="28"/>
          <w:szCs w:val="28"/>
          <w:rtl w:val="true"/>
          <w:lang w:bidi="fa-IR"/>
        </w:rPr>
        <w:t>بنابراین لازمه مفهوم الفاظ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 بعدم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قدیم بودن آنها متصور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آید که خداوند دارای آلات و ادوات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بنابراین جسم و محتاج بآلت خواهد بود و خداوند منزه از جسم و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منسوبین بکرام که قائل بتشبیه شده و خدا را جوهر و مستقر بر عرش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مراد از کلام،کلام لفظی است و تکلم را صفتی حادث و قائم بذات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عقیده نیز باطل است،برای اینکه لازم آید خداوند جسم و دارای آلت تکلم باشد چنانچه در رد حنابله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حق این ستکه مراد از کلام،کلام لفظی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و اصوات مرکبه که مفهم معانی مقصوده باشد و تکلم صفتی است حادث و قائم بجسمی از اجسام که خداوند کلام را در آن جسم ایجاد میفرماید،چنانچه ایجاد کلام در کوه طور و درخت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بنابراین تکلم فعلی از افعال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اینکه خداوند متکلم است یکی ضرورت دین اسلام میباشد چه آنکه نزد جمیع مسلمانان ثابت و مسلم است که قرآن مجید کلام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معجزه بودن قرآن از لحاظ اسلوب کلام است که چون این نحوه کلام با این اسلوب و نظم خاص از قدرت بشر خارج میباشد دلالت میکند بر اینکه کلام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نص صریح قرآن است در آیه شریفه وَ کَلَّمَ اللّٰهُ مُوسیٰ تَکْلِیماً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 خدا با موسی سخن گفتنی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صفت تکلم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حدوث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ستکه تکلم فعلی از افعال الهی و افعال خداوند مسبوق بعدم است چنانچه گذشت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اینکه تکلم قائم بجسم میباشد این ستکه عرض است و عرض بدون</w:t>
      </w:r>
      <w:bookmarkStart w:id="58" w:name="pg1483_17221"/>
    </w:p>
    <w:p>
      <w:pPr>
        <w:pStyle w:val="BookText"/>
        <w:rPr/>
      </w:pPr>
      <w:bookmarkEnd w:id="58"/>
      <w:r>
        <w:rPr>
          <w:rFonts w:ascii="IRNazanin" w:hAnsi="IRNazanin" w:eastAsia="IRNazanin"/>
          <w:color w:val="111111"/>
          <w:sz w:val="28"/>
          <w:sz w:val="28"/>
          <w:szCs w:val="28"/>
          <w:rtl w:val="true"/>
          <w:lang w:bidi="fa-IR"/>
        </w:rPr>
        <w:t>موضوع یعنی محلی که قائم باو باشد موجود نمیشود و موضوعش هم باید جسم باشد نظیر شیرینی در قند و سفیدی در برف</w:t>
      </w:r>
      <w:r>
        <w:rPr>
          <w:rFonts w:eastAsia="IRNazanin" w:cs="IRNazanin"/>
          <w:color w:val="111111"/>
          <w:sz w:val="28"/>
          <w:szCs w:val="28"/>
          <w:rtl w:val="true"/>
          <w:lang w:bidi="fa-IR"/>
        </w:rPr>
        <w:t>.</w:t>
      </w:r>
    </w:p>
    <w:p>
      <w:pPr>
        <w:pStyle w:val="Heading4"/>
        <w:numPr>
          <w:ilvl w:val="3"/>
          <w:numId w:val="1"/>
        </w:numPr>
        <w:rPr/>
      </w:pPr>
      <w:bookmarkStart w:id="59" w:name="__RefHeading___Toc63138_3650668749"/>
      <w:bookmarkStart w:id="60" w:name="_Toc23"/>
      <w:bookmarkEnd w:id="59"/>
      <w:r>
        <w:rPr>
          <w:rtl w:val="true"/>
        </w:rPr>
        <w:t>هشتم از صفات ثبوتیه صدق است</w:t>
      </w:r>
      <w:r>
        <w:rPr>
          <w:rtl w:val="true"/>
        </w:rPr>
        <w:t>:</w:t>
      </w:r>
      <w:bookmarkEnd w:id="60"/>
    </w:p>
    <w:p>
      <w:pPr>
        <w:pStyle w:val="BookText"/>
        <w:rPr/>
      </w:pPr>
      <w:r>
        <w:rPr>
          <w:rFonts w:ascii="IRNazanin" w:hAnsi="IRNazanin" w:eastAsia="IRNazanin"/>
          <w:color w:val="111111"/>
          <w:sz w:val="28"/>
          <w:sz w:val="28"/>
          <w:szCs w:val="28"/>
          <w:rtl w:val="true"/>
          <w:lang w:bidi="fa-IR"/>
        </w:rPr>
        <w:t>صدق بنا بر مشهور مطابق بودن خبر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کذب خلاف او است و بنا بر قول نظام صدق مطابق بودن با اعتقاد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اگر چه خلاف واقع باشد و کذب مخالف بودن با اعتقاد او است و لو مطابق با واقع باشد و استشهاد کرده است بآیه شریفه إِذٰا جٰاءَکَ الْمُنٰافِقُونَ قٰالُوا نَشْهَدُ إِنَّکَ لَرَسُولُ اللّٰهِ وَ اللّٰهُ یَعْلَمُ إِنَّکَ لَرَسُولُهُ وَ اللّٰهُ یَشْهَدُ إِنَّ الْمُنٰافِقِینَ لَکٰاذِبُونَ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آمدند منافقان نزد تو گفتند شهادت میدهیم که تو پیغمبر خدائی و خدا هم میداند که تو پیغمبر او هستی ولی شهادت میدهد که منافقان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این آیه منافقین را در شهادت برسالت پیغمبر اکرم دروغگو شمرده و حال آنکه شهادت آنها مطابق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بودن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مخالف اعتقاد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حق این ستکه صدق همان مطابق بودن خبر با واقع است برای اینکه هرگاه خبر مطابق با واقع نباشد اطلاق کذب بر او میشود اگر چه مطابق اعتقاد 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اگر مطابق با واقع باشد اطلاق صدق بر او توان کرد و لو معتقد مخبر نباشد و تفسیر آیه شریفه که نظام بآن تمسک نموده این ستکه وَ اللّٰهُ یَشْهَدُ إِنَّ الْمُنٰافِقِینَ لَکٰاذِبُونَ فی اظهار ایمانهم و اعتقادهم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شهادت میدهد که منافقان در اظهار ایمان و اعتقادشان دروغگو هستند باین معنی که ایمان و اعتقاد برسالت پیغمبر ندارند و بدروغ اظهار میکنند ولی ناگفته نماند که مدار حرمت شرعی کذب خلاف اعتقاد بودن است و اگر کسی حقیقة بصدق خبری معتقد باشد و بگوید فعل حرامی مرتکب نشده اگر چه خلاف واقع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اینکه خداوند صادق است این ستکه اخباری را که راجع بمبدا</w:t>
      </w:r>
      <w:bookmarkStart w:id="61" w:name="pg1483_17222"/>
    </w:p>
    <w:p>
      <w:pPr>
        <w:pStyle w:val="BookText"/>
        <w:rPr/>
      </w:pPr>
      <w:bookmarkEnd w:id="61"/>
      <w:r>
        <w:rPr>
          <w:rFonts w:ascii="IRNazanin" w:hAnsi="IRNazanin" w:eastAsia="IRNazanin"/>
          <w:color w:val="111111"/>
          <w:sz w:val="28"/>
          <w:sz w:val="28"/>
          <w:szCs w:val="28"/>
          <w:rtl w:val="true"/>
          <w:lang w:bidi="fa-IR"/>
        </w:rPr>
        <w:t>و معاد و آفرینش عالم و آدم و نبوت انبیاء و معجزات آنها و غیر ذلک توسط پیغمبران خبر داده همه مطابق با واقع و صدق و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ثبوت صفت صدق برای خداوند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صادق نباشد هرآینه کاذب خواهد بود و این باطل است برای اینکه کذب عقلا قبیح،و فعل قبیح از خداوند صادر نشود چنانچه در مبحث عدل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کذب بر خداوند روا باشد اعتماد و وثوق از مواعید او برداشته شود و اساس ادیان متزلزل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صفات ثبوتیه چنانچه گذشت منحصر باین هشت صفت نیست،عظمت، کبریائی،احاطه،قیومیت و امثال اینها از صفات ذات و خالقیت،رازقیت، رحمانیت،رحیمیت و امثال آنها از صفات فعل جزو صفات ثبوتیه است اگر چه از حیث مفهوم با صفاتی که ذکر شد مغایرند،لکن برگشتشان بهمان صفات مذکوره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بیان صفت حیوة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ثبوت آنها همان ادله ایست که برای ثبوت آن صفات ذکر شد</w:t>
      </w:r>
      <w:r>
        <w:rPr>
          <w:rFonts w:eastAsia="IRNazanin" w:cs="IRNazanin"/>
          <w:color w:val="111111"/>
          <w:sz w:val="28"/>
          <w:szCs w:val="28"/>
          <w:rtl w:val="true"/>
          <w:lang w:bidi="fa-IR"/>
        </w:rPr>
        <w:t>.</w:t>
      </w:r>
    </w:p>
    <w:p>
      <w:pPr>
        <w:pStyle w:val="Heading3"/>
        <w:numPr>
          <w:ilvl w:val="2"/>
          <w:numId w:val="1"/>
        </w:numPr>
        <w:rPr/>
      </w:pPr>
      <w:bookmarkStart w:id="62" w:name="__RefHeading___Toc63140_3650668749"/>
      <w:bookmarkStart w:id="63" w:name="_Toc24"/>
      <w:bookmarkEnd w:id="62"/>
      <w:r>
        <w:rPr>
          <w:rtl w:val="true"/>
        </w:rPr>
        <w:t>مبحث سوم در صفات سلبیه جلالیه</w:t>
      </w:r>
      <w:bookmarkEnd w:id="63"/>
    </w:p>
    <w:p>
      <w:pPr>
        <w:pStyle w:val="Heading4"/>
        <w:numPr>
          <w:ilvl w:val="3"/>
          <w:numId w:val="1"/>
        </w:numPr>
        <w:rPr/>
      </w:pPr>
      <w:bookmarkStart w:id="64" w:name="__RefHeading___Toc63142_3650668749"/>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صفات سلبیه صفاتی است که باید از واجب الوجود سلب نمود و ملاک آن هر صفتی است که موجب عیب و نقص و احتیاج باشد،بنابراین صفات سلبیه بسیار است، لکن متکلمین هفت صفت ذکر کرده‌اند بجهت اینکه این هفت صفت مورد اختلاف و گفتگو بین آنها بوده است و آنها عبارت از مرکب بودن،جسم بودن،مرئی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بودن،محل حوادث بودن،شریک داشتن،معانی داشتن و احتیاج داشتن است که در این بیت بنظم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مرکب بود و جسم نه مرئی نه محل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بی‌شریک است و معانی تو غنی دان خالق</w:t>
      </w:r>
    </w:p>
    <w:p>
      <w:pPr>
        <w:pStyle w:val="BookText"/>
        <w:rPr/>
      </w:pPr>
      <w:r>
        <w:rPr>
          <w:rFonts w:ascii="IRNazanin" w:hAnsi="IRNazanin" w:eastAsia="IRNazanin"/>
          <w:color w:val="111111"/>
          <w:sz w:val="28"/>
          <w:sz w:val="28"/>
          <w:szCs w:val="28"/>
          <w:rtl w:val="true"/>
          <w:lang w:bidi="fa-IR"/>
        </w:rPr>
        <w:t>و بعضی مرجع جمیع صفات را بصفات سلبیه دانسته و گفته‌اند مراد از اینکه خدا عالم یا قادر یا حی است این ستکه جاهل یا عاجز یا میت نیست و همینطور مراد از سایر صفات نفی اضداد آنها است و استدلال کرده‌اند باینکه فهمیدن کنه ذات و حقیقت صفات از قدرت بشر خارج،و آنچه فهمش مقدور و قابل تعقل میباشد همین سلوب و اضافات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صفاتی که باید از وی سلب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نظر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مطلب درست نیست 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بین مفهوم و مصداق اشتباه کرده‌اند،چه مفهوم علم و قدرت و حیوة و نظائر آنها از صفات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از واضحات و بدیهیات و امور وجدانی است و هر کس میتواند آن را درک کند ولی مصداق آنها که از هر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 و مدّت و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متناهی است از فهم ممکن خارج است نظیر وجود او که مفهومش از هر چیزی واضح‌تر است لکن مصداق و حقیقت آن در غایت خفا است و درکش برای ممکن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عجز و موت و امثال اینها امور عدمی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عدم علم و عجز عدم قدرت و موت عدم حیوة است و نسبت بین جهل و علم،قدرت و عجز،موت و حیوة،نسبت عدم و ملکه است نه نسبت اضداد،باین معنی که جهل عدم علم است از کسی که شأنش عالم بودن است و عجز عدم قدرت است از کسی که شأنش قدرت داشتن است و همینطور سایر صفات ثبوتیه نه اینکه جهل و علم یا عجز و قدرت دو امر وجودی باشند که با هم جمع نشوند نظیر سفیدی و سیاهی، و در نسبت عدم و ملکه برگشت سلب بوجود است نه برگشت وجود بسلب مثلا اگر گفته شود خدا جاهل نیست معنایش این ستکه عالم است چه جهل امر عدمی میباشد و سلب امر عدمی نفی نفی است که عین اثبات میشود و باصطلاح سلب سلب عین وجود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جهل و عجز و امثال اینها امور وجودی و ضد علم و قدرت باشند چنانچه توهم کرده‌اند سلبش از واجب الوجود موجب محدودیت میشود زیرا</w:t>
      </w:r>
      <w:bookmarkStart w:id="66" w:name="pg1483_17224"/>
    </w:p>
    <w:p>
      <w:pPr>
        <w:pStyle w:val="BookText"/>
        <w:rPr/>
      </w:pPr>
      <w:bookmarkEnd w:id="66"/>
      <w:r>
        <w:rPr>
          <w:rFonts w:ascii="IRNazanin" w:hAnsi="IRNazanin" w:eastAsia="IRNazanin"/>
          <w:color w:val="111111"/>
          <w:sz w:val="28"/>
          <w:sz w:val="28"/>
          <w:szCs w:val="28"/>
          <w:rtl w:val="true"/>
          <w:lang w:bidi="fa-IR"/>
        </w:rPr>
        <w:t>واجب الوجود دارای جمیع مراتب وجود بنحو وحدت و بساطت،و وجودش غیر متناهی است چنانچه گذشت</w:t>
      </w:r>
      <w:r>
        <w:rPr>
          <w:rFonts w:eastAsia="IRNazanin" w:cs="IRNazanin"/>
          <w:color w:val="111111"/>
          <w:sz w:val="28"/>
          <w:szCs w:val="28"/>
          <w:rtl w:val="true"/>
          <w:lang w:bidi="fa-IR"/>
        </w:rPr>
        <w:t>.</w:t>
      </w:r>
    </w:p>
    <w:p>
      <w:pPr>
        <w:pStyle w:val="Heading4"/>
        <w:numPr>
          <w:ilvl w:val="3"/>
          <w:numId w:val="1"/>
        </w:numPr>
        <w:rPr/>
      </w:pPr>
      <w:bookmarkStart w:id="67" w:name="__RefHeading___Toc63144_3650668749"/>
      <w:bookmarkStart w:id="68" w:name="_Toc26"/>
      <w:bookmarkEnd w:id="67"/>
      <w:r>
        <w:rPr>
          <w:rtl w:val="true"/>
        </w:rPr>
        <w:t>اول از صفات سلبیه اینست که خداوند مرکب نیست</w:t>
      </w:r>
      <w:r>
        <w:rPr>
          <w:rtl w:val="true"/>
        </w:rPr>
        <w:t>:</w:t>
      </w:r>
      <w:bookmarkEnd w:id="68"/>
    </w:p>
    <w:p>
      <w:pPr>
        <w:pStyle w:val="BookText"/>
        <w:rPr/>
      </w:pPr>
      <w:r>
        <w:rPr>
          <w:rFonts w:ascii="IRNazanin" w:hAnsi="IRNazanin" w:eastAsia="IRNazanin"/>
          <w:color w:val="111111"/>
          <w:sz w:val="28"/>
          <w:sz w:val="28"/>
          <w:szCs w:val="28"/>
          <w:rtl w:val="true"/>
          <w:lang w:bidi="fa-IR"/>
        </w:rPr>
        <w:t>مرکب چنانچه در مقدمه ذکر شد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خارجی که دارای اجزاء خارجی است مانند بدن انسان که از پوست و گوشت و استخوان و غیره ترکیب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مرکب ذهنی عقلی که دارای اجزاء ذهنی است مانند ماهیت انسان که از دو جزء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ناطق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مرکب وهمی مانند عقل که از وجود و ماهیت ترکیب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خداوند مرکب نیست این ستکه ذات او از هر جهت بسیط و از جمیع اقسام ترکیب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نفی این صفت این ستکه مرکب از دو جهت دارای احتیاج است یکی از جهت اجزاء که تا آنها نباشد مرکب موجود نمیشود و دیگر از جهت علت مرکبه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که اجزاء را با هم ترکیب نماید و این احتیاج در مرکب خارجی ظاهر است و اما در مرکب ذهنی برای اینست که اجزاء ذهنی عقلی،نفس الامری و حقیقی است نه فرضی و 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 نفس الامر مثلا ماهیت انسان مرکب از حیوان و ناطق است اگر چه در خارج جز یک امر بسیطی بیش نیست زیرا در افراد انسان موارد مشترکی با انواع حیوانات مشاهده میگردد که عقل حکم میکند باینکه انسان یک حد مشترکی با حیوانات دیگر دارد و از این حد مشترک بحیوان تعبیر میشود و همچنین چیزی در آنها دیده میشود که سایر حیوانات از آن بی‌بهره‌اند،پس بحکم عقل انسان یک فصل ممیزی که او را از حیوانات دیگر جدا سازد نیز دارا است که از آن بناطق تعبیر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مرجع وجود ذهنی نفس الامری هم وجود خارجی است و چنانچه مرکب خارجی وجودش متوقف بر وجود اجزاء است مرکب ذهنی نیز وجودش</w:t>
      </w:r>
      <w:bookmarkStart w:id="69" w:name="pg1483_17225"/>
    </w:p>
    <w:p>
      <w:pPr>
        <w:pStyle w:val="BookText"/>
        <w:rPr/>
      </w:pPr>
      <w:bookmarkEnd w:id="69"/>
      <w:r>
        <w:rPr>
          <w:rFonts w:ascii="IRNazanin" w:hAnsi="IRNazanin" w:eastAsia="IRNazanin"/>
          <w:color w:val="111111"/>
          <w:sz w:val="28"/>
          <w:sz w:val="28"/>
          <w:szCs w:val="28"/>
          <w:rtl w:val="true"/>
          <w:lang w:bidi="fa-IR"/>
        </w:rPr>
        <w:t>متوقف بر وجود اجزاء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احتیاج مرکب وهمی بمرکّب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 ستکه چنانچه در مقدمه بیان شد وجود و عدم نسبت بماهیات یکسان است و تا علتی برای وجود آنها پیدا نشود موجود نگردند،بنابراین ماهیت از جهت اینکه ماهیت است در وجود محتاج بافاضه وجود از علتش میباشد و با عدم علت معدوم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عدم دیگر علت نمیخواهد و همان نبودن علت وجود برای عدم او کافی است و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العلة علّة للعدم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تعبیر است چون عدم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مرکب بجمیع اقسامش محتاج است و احتیاج نقص و از لوازم ممکن است و با واجب الوجودی منافات دارد</w:t>
      </w:r>
      <w:r>
        <w:rPr>
          <w:rFonts w:eastAsia="IRNazanin" w:cs="IRNazanin"/>
          <w:color w:val="111111"/>
          <w:sz w:val="28"/>
          <w:szCs w:val="28"/>
          <w:rtl w:val="true"/>
          <w:lang w:bidi="fa-IR"/>
        </w:rPr>
        <w:t>.</w:t>
      </w:r>
    </w:p>
    <w:p>
      <w:pPr>
        <w:pStyle w:val="Heading4"/>
        <w:numPr>
          <w:ilvl w:val="3"/>
          <w:numId w:val="1"/>
        </w:numPr>
        <w:rPr/>
      </w:pPr>
      <w:bookmarkStart w:id="70" w:name="__RefHeading___Toc63146_3650668749"/>
      <w:bookmarkStart w:id="71" w:name="_Toc27"/>
      <w:bookmarkEnd w:id="70"/>
      <w:r>
        <w:rPr>
          <w:rtl w:val="true"/>
        </w:rPr>
        <w:t>دوم از صفات سلبیه اینست که خداوند جسم و جوهر و عرض نیست</w:t>
      </w:r>
      <w:r>
        <w:rPr>
          <w:rtl w:val="true"/>
        </w:rPr>
        <w:t>:</w:t>
      </w:r>
      <w:bookmarkEnd w:id="71"/>
    </w:p>
    <w:p>
      <w:pPr>
        <w:pStyle w:val="BookText"/>
        <w:rPr/>
      </w:pPr>
      <w:r>
        <w:rPr>
          <w:rFonts w:ascii="IRNazanin" w:hAnsi="IRNazanin" w:eastAsia="IRNazanin"/>
          <w:color w:val="111111"/>
          <w:sz w:val="28"/>
          <w:sz w:val="28"/>
          <w:szCs w:val="28"/>
          <w:rtl w:val="true"/>
          <w:lang w:bidi="fa-IR"/>
        </w:rPr>
        <w:t>و معنی جسم و جوهر و عرض در مقدمه ذکر شد و دلیل بر نفی این صفات همان نفی ترکیب است برای اینکه جسم و جوهر و عرض بجمیع اقسامشان مرکبند و چون ثابت شد خداوند مرکب نیست پس جسم و جوهر و عرض نخواهد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ترکیب آنها این ستکه </w:t>
      </w:r>
      <w:r>
        <w:rPr>
          <w:rStyle w:val="FootnoteAnchor"/>
          <w:rtl w:val="true"/>
        </w:rPr>
        <w:footnoteReference w:id="36"/>
      </w:r>
      <w:r>
        <w:rPr>
          <w:rFonts w:ascii="IRNazanin" w:hAnsi="IRNazanin" w:eastAsia="IRNazanin"/>
          <w:color w:val="111111"/>
          <w:sz w:val="28"/>
          <w:sz w:val="28"/>
          <w:szCs w:val="28"/>
          <w:rtl w:val="true"/>
          <w:lang w:bidi="fa-IR"/>
        </w:rPr>
        <w:t>جوهر یا ماده است و آن بدون صورت تحقق پیدا نمیکند و یا صورت است که بفرض تحققش بدون ماده،مرکب از وجود و ماهیت است و یا جسم است که از صورت و ماده و همچنین از اجزاء صغار صلبه بنا بر قول ذیمقراطیس یا از اجزاء غیر متناهی بنا بر قول محققین ترکیب یافته است و یا عقل و نفس است که اگر چه مجرد از ماده و صورتند لکن مرکب</w:t>
      </w:r>
    </w:p>
    <w:p>
      <w:pPr>
        <w:pStyle w:val="BookText"/>
        <w:rPr/>
      </w:pPr>
      <w:r>
        <w:rPr>
          <w:rFonts w:ascii="IRNazanin" w:hAnsi="IRNazanin" w:eastAsia="IRNazanin"/>
          <w:color w:val="111111"/>
          <w:sz w:val="28"/>
          <w:sz w:val="28"/>
          <w:szCs w:val="28"/>
          <w:rtl w:val="true"/>
          <w:lang w:bidi="fa-IR"/>
        </w:rPr>
        <w:t>از وجود و ماهیت میباشند،بنابراین جمیع اقسام جوهر مرکب و دارای اجزاء است و لو وهمی،و عرض چون قوامش بجوهر است همین‌که ترکیب جوهر ثابت شد ترکیب عرض نیز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نفی این صفات اینست که اجسام و جواهر و اعراض حادث و مسبوق بعدم و محتاج بعلت موجده‌اند و خداوند قدیم و بی‌نیاز از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جسم محتاج بمکان،و عرض محتاج بمحل و موضوع است و احتیاج در ذات واجب الوجود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اجسام و اعراض محل حوادث و تغییراتند و خداوند محل حوادث نیست چنانچه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محل و جهتی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بر نفی جسمیت و عرضیت مترتب است نفی محل و جهت است و مراد از نفی محل این ستکه خداوند در چیزی حلول نمیکند،چنانچه نصاری خیال کرده‌اند که در عیسی علیه السّلام حلول نموده و یا صوفیه گمان نموده‌اند که در دل عرفاء حلول کرده و یا غلاة از شیعه معتقد شدند که در ائمه اطهار حلول نموده است و برای حلول پنج معنی میتوان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عرض در جسم،مانند شیرینی در قند که جسم را محل و موضوع و عرض را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عارض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جسم در جسم مانند حلول مظروف در ظرف،مثل آب در کوزه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شدن و حل شدن جسمی در جسم دیگر،مانند حلول انگبین در سرکه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چیزی بچیز دیگر،مانند تعلق روح ببدن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چیزی بچیز دیگر،مانند قیام اثر بمؤثّر،و حلول بهر پنج معنی در باره واجب الوجود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خداوند عرض نیست تا محتاج بمحل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 دوم بجهت اینکه خداوند جسم نیست تا در جسم دیگر حلول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اولا خداوند جسم نیست و ثانیا جزء مرکب نمیشود زیرا احتیاج بترکیب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اینکه تعلق حالتی است که بر متعلّق حادث میشود، و خداوند محل حوادث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خداوند قائم بالذات است و قیام او بچیز دیگری نیست بلکه همه موجودات قائم باو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نفی جهت این ستکه خداوند در سمت و مکانی نیست که باو اشاره شود چنانچه کرامیه گمان کردند که خداوند در جهت فوق است و گفتند باین لحاظ در وقت دعا دستها را بطرف آسمان بلند میکنند و جهت را بعضی مقصد متحرک معنی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که متحرک رو بآن حرکت میکند و مورد توجه او است لکن معنی بهتر برای آن اینست که جهت عبارت از طرف تقابل اجسام است و هر چند در تقابل اجسام اطراف بسیاری تصور میشود ولی حکماء بیش از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قدام،خلف،فوق،تحت،یمین،یسار،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نکرده‌اند و جهات دیگر را باسم هر کدام از این شش جهت که بآن نزدیکتر است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نفی جهت اینست که هرگاه جهتی برای خداوند تصور شود لازم آید که جسم و دارای مکان باشد و ثابت شد که خداوند جسم و دارای مکان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اینکه در وقت دعا دستها را بطرف آسمان بلند میکنند این ستکه برکات و فیوضات و نعم الهی غالبا از طرف بالا نازل میشود چنانچه حقتعالی</w:t>
      </w:r>
    </w:p>
    <w:p>
      <w:pPr>
        <w:pStyle w:val="BookText"/>
        <w:rPr/>
      </w:pPr>
      <w:r>
        <w:rPr>
          <w:rFonts w:ascii="Amiri" w:hAnsi="Amiri" w:eastAsia="Amiri" w:cs="Amiri"/>
          <w:color w:val="111111"/>
          <w:sz w:val="28"/>
          <w:sz w:val="28"/>
          <w:szCs w:val="28"/>
          <w:rtl w:val="true"/>
          <w:lang w:bidi="ar-SA"/>
        </w:rPr>
        <w:t>در قرآن مجید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و آنچه بشما وعده داده‌ایم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عمل محض فرمانبرداری امر الهی است،چنانچه حضرت صادق علیه السّلام در آخر حدیثی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تعالی امر اولیائه و عباده برفع ایدیهم الی السماء نحو العرش لانه جعله معدن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تعالی امر کرده است دوستان و بندگان خود را ببرداشتن دستهای خودشان بسوی آسمان بجانب عرش برای اینکه عرش را معدن روزی آنها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چنانچه کعبه را قبله نماز آسمان را قبله دعا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که در زبان عوام است که خدا بالای سر ماست غلط میباشد مگر اینکه مراد احاطه حقتعالی بجمیع ممکنات باشد چنانچه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جمیع اشیاء مستولی است و علم و قدرت او بهر چیزی احاطه دارد </w:t>
      </w:r>
      <w:r>
        <w:rPr>
          <w:rStyle w:val="FootnoteAnchor"/>
          <w:rtl w:val="true"/>
        </w:rPr>
        <w:footnoteReference w:id="3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و الم بر واجب الوجود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اموری که بر نفی جسمیت مترتب است نفی لذّت و الم است و لذت عبارت از ادراک چیز ملایم است از آن جهت که ملایم است و الم ادراک چیز منافی و ناملایم است از آن جهت که ناملایم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لذت بر دو قسم است،لذت جسمی که ادراک لذائذ قوّه شهویّه و غضبیّه است مانند لذت بردن از خوراکهای لذیذ و لباسهای فاخر و مناظر زیبا و لذت بردن از انتقام از دشمن و تفوّق بر اعداء و ریاست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لذت عقلی که ادراک کمالات نفسانی است مانند لذت بردن از علوم و صفات حمیده و اعمال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 نیز بر دو قسم است،الم جسمانی که ادراک منافیات و ناملایمات قوه شهوت و غضب است،مانند مرض و فقر و ذلت و آزار دیدن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 عقلی که ادراک رذائل نفسانی است از قبیل جهل و تخلق باخلاق رذیله و ارتکاب اعمال شنیعه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واجب الوجود لذت و الم جسمی ندارد اختلافی نیست،زیرا آنها از خصوصیات طبع و مزاج است و طبع از لوازم جسم است و خداوند از جسم و لوازم آن منزّه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نفی الم عقلی نیز اختلافی نیست زیرا الم عقلی از روی درک فقدان کمالات و دارا بودن نواقص است و حقتعالی کامل فوق الکمال و تام فوق التمام است و نقص در او روا نیست تا متألم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لذت عقلی بین حکماء و متکلمین اختلاف شده است،حکماء قائلند که خداوند دارای لذت عقلی است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واجب الوجود مدرک ذات خود و صفات کمالیه و افعال صادره خود بتمامترین ادراک است،پس بزرگترین مدرکی است که بکامل‌ترین ادراک عظیمترین مدرکات را ادراک میکند و مقصود ما از لذّت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متکلمین در رد آنها گفته‌اند که لذت و الم منحصر بلذت و الم جسمی است و منکر لذت و الم عقلی شده‌اند و این خلاف حسّ و وجدان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مانند 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صفات و اسماء الهی</w:t>
      </w:r>
    </w:p>
    <w:p>
      <w:pPr>
        <w:pStyle w:val="BookText"/>
        <w:rPr/>
      </w:pPr>
      <w:r>
        <w:rPr>
          <w:rFonts w:ascii="IRNazanin" w:hAnsi="IRNazanin" w:eastAsia="IRNazanin"/>
          <w:color w:val="111111"/>
          <w:sz w:val="28"/>
          <w:sz w:val="28"/>
          <w:szCs w:val="28"/>
          <w:rtl w:val="true"/>
          <w:lang w:bidi="fa-IR"/>
        </w:rPr>
        <w:t>توقیفی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آنها بر خداوند باید از طریق شرع وارد شده باشد و چون در شرع مطهّر اطلاق لذت بر حقتعالی نشده،لذا اطلاق آن بر وی جایز نیست اگر چه در نظر عقل روا باشد چه ممکن است دارای جهات ناروائی باشد که برای ما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جواب در حقیقت تسلیم بقول آنها است و اختلاف در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در جواب اینست که در مفهوم لذت یک امر زائدی و حدوث یک حالت وجدی مأخوذ است که بر لذت‌برنده عارض میشود و خداوند محل حوادث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طوری معنی شود که این محظور لازم نیاید مانعی ندارد و در اصطلاح مشاحت و نزاعی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چیزی متحد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اموری که بر نفی جسمیت مترتب است این ستکه خداوند با چیزی متحد نمیشود و اتحاد یکی شدن دو یا چند چیز است و آن یا صوری است یا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صوری عبارت از اینست که دو یا چند چیز در اثر ترکیب یا امتزاج در ظاهر بیک چیز تبدیل شوند اگر چه در حقیقت و واقع یک چیز نباشند مانند ترکیبات شیمیائی و برخی امتزاجات مثل تبدیل اکسیژن و هیدروژن بآب و تبدیل سرکه و انگبین بسرکنگبین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دربارۀ واجب الوجود محال است برای اینکه لازمه آن ترکیب است و خداوند مرکب نیست چنانچه در نفی ترکیب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اتحاد حقیقی آنست که دو موجودی که مغایر یکدیگرند یک موجود شوند چنانچه نصاری قائلند که خداوند با عیسی و روح القدس یکی است و مثل اهل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شدند خداوند با علی متحد گردید و چون طایفۀ از صوفیه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حقتعالی با عرفاء متحد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معنی اصلا معقول و متصور نیست تا بتوان آن را تصدیق یا رد نمود</w:t>
      </w:r>
      <w:bookmarkStart w:id="72" w:name="pg1483_17231"/>
    </w:p>
    <w:p>
      <w:pPr>
        <w:pStyle w:val="BookText"/>
        <w:rPr/>
      </w:pPr>
      <w:bookmarkEnd w:id="72"/>
      <w:r>
        <w:rPr>
          <w:rFonts w:ascii="IRNazanin" w:hAnsi="IRNazanin" w:eastAsia="IRNazanin"/>
          <w:color w:val="111111"/>
          <w:sz w:val="28"/>
          <w:sz w:val="28"/>
          <w:szCs w:val="28"/>
          <w:rtl w:val="true"/>
          <w:lang w:bidi="fa-IR"/>
        </w:rPr>
        <w:t>برای اینکه دو شیء مغایر بعد از آنکه متحد شوند یا باز هر دو موجودند و یا هر دو معدوم میشوند و یا یکی موجود و دیگری معدوم میگردد و در هیچ یک از این سه قسم اتحاد متصور نیست،بنابراین چیزی که وقوع آن محال است چگونه میتواند برای کسی اثبات نمود علاوه بر اینکه لازمه این اتحاد جمع بین متناقضین است زیرا اگر یکی است دو تا نباشد و اگر دو تا است یکی نباشد و اگر هم یک است و هم دو،جمع بین هست و نیست خواهد شد و محال بودن آن از بدیهیّات اولیّه است</w:t>
      </w:r>
      <w:r>
        <w:rPr>
          <w:rFonts w:eastAsia="IRNazanin" w:cs="IRNazanin"/>
          <w:color w:val="111111"/>
          <w:sz w:val="28"/>
          <w:szCs w:val="28"/>
          <w:rtl w:val="true"/>
          <w:lang w:bidi="fa-IR"/>
        </w:rPr>
        <w:t>.</w:t>
      </w:r>
    </w:p>
    <w:p>
      <w:pPr>
        <w:pStyle w:val="Heading4"/>
        <w:numPr>
          <w:ilvl w:val="3"/>
          <w:numId w:val="1"/>
        </w:numPr>
        <w:rPr/>
      </w:pPr>
      <w:bookmarkStart w:id="73" w:name="__RefHeading___Toc63148_3650668749"/>
      <w:bookmarkStart w:id="74" w:name="_Toc28"/>
      <w:bookmarkEnd w:id="73"/>
      <w:r>
        <w:rPr>
          <w:rtl w:val="true"/>
        </w:rPr>
        <w:t>سوم از صفای سلبیه اینست که خداوند محل حوادث نیست</w:t>
      </w:r>
      <w:r>
        <w:rPr>
          <w:rtl w:val="true"/>
        </w:rPr>
        <w:t>:</w:t>
      </w:r>
      <w:bookmarkEnd w:id="74"/>
    </w:p>
    <w:p>
      <w:pPr>
        <w:pStyle w:val="BookText"/>
        <w:rPr/>
      </w:pPr>
      <w:r>
        <w:rPr>
          <w:rFonts w:ascii="IRNazanin" w:hAnsi="IRNazanin" w:eastAsia="IRNazanin"/>
          <w:color w:val="111111"/>
          <w:sz w:val="28"/>
          <w:sz w:val="28"/>
          <w:szCs w:val="28"/>
          <w:rtl w:val="true"/>
          <w:lang w:bidi="fa-IR"/>
        </w:rPr>
        <w:t>و مراد از اینکه خداوند محل حوادث نیست،اینست که محل عروض عوارض واقع نمیشود،مثل اینکه دارای صفت کمالی نباشد و بعدا بر ذات او عارض شود یا ترقی و تنزلی داشته باشد یا خواب و بیداری و سهو و فراموشی و خوشی و دلتنگی و امثال اینها برای او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اینست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کاشف از نقص است برای اینکه مثلا هرگاه صفتی از صفات کمال را دارا نباشد و بعدا برای او حاصل شود یا اینکه ارتفاع بعد از انحطاط،و ترقی بعد از تنزل برای او روا باشد،لازم آید که پیش از آن ناقص و فاقد مرتبۀ از مراتب وجود باشد در صورتی که خداوند کامل فوق الکمال است و نقص در ساحت قدس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امور 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 از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است بجهت اینکه مثلا هرگاه دارای صفت علم نباشد و بعدا بر ذات وی عارض شود لازم آید که ذات او در تحصیل آن صفت محتاج بغیر و منفعل و متأثّر از غیر باشد و خداوند غنی بالذات است و منفعل و متأثّر از غیر خود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معنی رضا و سخط و حب و بغض و رحمت و غضب و مانند اینها نسبت بواجب الوجود اینست که با بندگان رفتار و معامله محبت و عداوت</w:t>
      </w:r>
      <w:bookmarkStart w:id="75" w:name="pg1483_17232"/>
    </w:p>
    <w:p>
      <w:pPr>
        <w:pStyle w:val="BookText"/>
        <w:rPr/>
      </w:pPr>
      <w:bookmarkEnd w:id="75"/>
      <w:r>
        <w:rPr>
          <w:rFonts w:ascii="IRNazanin" w:hAnsi="IRNazanin" w:eastAsia="IRNazanin"/>
          <w:color w:val="111111"/>
          <w:sz w:val="28"/>
          <w:sz w:val="28"/>
          <w:szCs w:val="28"/>
          <w:rtl w:val="true"/>
          <w:lang w:bidi="fa-IR"/>
        </w:rPr>
        <w:t>و امثال اینها را مینماید نه اینکه این حالات بر وی عارض شود چنانچه بر بندگان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کرامیه قائلند،که خداوند در ازل عالم و قادر و مرید و مدرک و همچنین متصف بسایر صفات ذات اضافه نبوده و بعدا قادر و عالم و مرید و مدرک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توهم برای آنها از اینجا ناشی شده که چون دیدند علم امریست اضافی بین عالم و معلوم و قدرت امر اضافی است بین قادر و مقدور و همینطور سایر صفات ذات اضافه،و امر اضافی بدون منتسبین و متضایفین تحقق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بدون عالم و معلوم،و قدرت بدون قادر و مقدور محقق نمیشود و هکذا سایر صفات ذات اضافه و مسلم است که معلوم و مقدور در ازل موجود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در ازل عالم و قادر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اینها بین امور اعتباری انتزاعی و امور حقیقی خارجی اشتباه کرده‌اند و توضیحش این ستکه ذات علم و قدرت و اراده و امثال اینها امر وجودی و حقیقی و خارجی و عین ذات واجب الوجود است و تعلق علم بمعلوم و قادر بمقدور و مانند اینها امر ربطی و اعتباری و انتزاعی است و این همان امر اضافی میباشد که بدون منتسبین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نفس علم و قدرت و اراده بدون معلوم و مقدور و مراد موجود و محقق است،بلکه محال است وجود نداشته باشد برای اینکه اگر خداوند عالم و قادر نباشد نمیتواند معلوم و مقدور را ایجاد فرماید</w:t>
      </w:r>
      <w:r>
        <w:rPr>
          <w:rFonts w:eastAsia="IRNazanin" w:cs="IRNazanin"/>
          <w:color w:val="111111"/>
          <w:sz w:val="28"/>
          <w:szCs w:val="28"/>
          <w:rtl w:val="true"/>
          <w:lang w:bidi="fa-IR"/>
        </w:rPr>
        <w:t>.</w:t>
      </w:r>
    </w:p>
    <w:p>
      <w:pPr>
        <w:pStyle w:val="Heading4"/>
        <w:numPr>
          <w:ilvl w:val="3"/>
          <w:numId w:val="1"/>
        </w:numPr>
        <w:rPr/>
      </w:pPr>
      <w:bookmarkStart w:id="76" w:name="__RefHeading___Toc63150_3650668749"/>
      <w:bookmarkStart w:id="77" w:name="_Toc29"/>
      <w:bookmarkEnd w:id="76"/>
      <w:r>
        <w:rPr>
          <w:rtl w:val="true"/>
        </w:rPr>
        <w:t>چهارم از صفات سلبیه آنست که خداوند مرئی نیست</w:t>
      </w:r>
      <w:r>
        <w:rPr>
          <w:rtl w:val="true"/>
        </w:rPr>
        <w:t>:</w:t>
      </w:r>
      <w:bookmarkEnd w:id="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مرئی نبودن اینست که بحس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نمی‌شود نه در دنیا و نه در آخرت،بلکه ذات مقدسش بعقل هم ادراک نشود و در وهم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نفی رؤیت اینست که دیده شدن بچشم از لوازم اجسام و اعراض است و خداوند مجرد میباشد و دیدن مجرد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شرط رؤیت مواجهة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آنچه در حکم مواجهة و نازل منزله آنست مانند دیدن در آینه،و خداوند در جهت و سمت و مکان نیست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خداوند در قرآن مجید خطاب بموسی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برای نفی همیشگی است و نیز در آیه دیگر خود را ستوده،باینکه لاٰ تُدْرِکُهُ الْأَبْصٰارُ وَ هُوَ یُدْرِکُ الْأَبْصٰارَ وَ هُوَ اللَّطِیفُ الْخَبِیرُ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درک نکنند درحالی‌که او ادراک‌کننده چشمهاست و او دانای بخفایا و دقایق امور و آگاه از حقایق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مذمت فرموده است کسانی را که طلب رؤیت نمودند در آیه فَقَدْ سَأَلُوا مُوسیٰ أَکْبَرَ مِنْ ذٰلِکَ فَقٰالُوا أَرِنَا اللّٰهَ جَهْرَةً فَأَخَذَتْهُمُ الصّٰاعِقَةُ بِظُلْمِهِمْ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سؤال نمودند از موسی بزرگتر،از این پس گفتند بعیان و علانیه خدا را بما نشان ده،پس صاعقه آنها را فرا گرفت و همه را بسوخت بواسطه ظلم آنها یعنی طلب رؤیت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آیۀ دیگر، وَ قٰالَ الَّذِینَ لاٰ یَرْجُونَ لِقٰاءَنٰا لَوْ لاٰ أُنْزِلَ عَلَیْنَا الْمَلاٰئِکَةُ أَوْ نَریٰ رَبَّنٰا لَقَدِ اسْتَکْبَرُوا فِی أَنْفُسِهِمْ وَ عَتَوْا عُتُوًّا کَبِیراً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آنان که امید ندارند رسیدن بجزای ما را چرا نفرستاد خداوند بر ما ملائکه را یا چرا نمی‌بینیم پروردگار خود را هرآینه اینها کبر ورزیدند و از حد در گذشتند و تجاوز کردند تجاوز بزرگ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طایفۀ از اهل سنتند که خدا را جسم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طایفۀ از اهل سنتند که خدا را جوهر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بطور مواجهه دیده میشود</w:t>
      </w:r>
      <w:bookmarkStart w:id="78" w:name="pg1483_17234"/>
    </w:p>
    <w:p>
      <w:pPr>
        <w:pStyle w:val="BookText"/>
        <w:rPr/>
      </w:pPr>
      <w:bookmarkEnd w:id="78"/>
      <w:r>
        <w:rPr>
          <w:rFonts w:ascii="IRNazanin" w:hAnsi="IRNazanin" w:eastAsia="IRNazanin"/>
          <w:color w:val="111111"/>
          <w:sz w:val="28"/>
          <w:sz w:val="28"/>
          <w:szCs w:val="28"/>
          <w:rtl w:val="true"/>
          <w:lang w:bidi="fa-IR"/>
        </w:rPr>
        <w:t>و بطلان عقیده آنها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نیز قائلند که خداوند در قیامت دیده میشود و عجب اینست که اینها با اینکه خداوند را مجرد میدانند قائل بصحت رؤیت شده‌اند و چون این قول خلاف عقل و وجدان است لذا بعضی از آنها خواسته‌اند آن را توجیه کنند گفتند مراد از رؤیت خروج شعاع و انطباع نیست بلکه مراد حدوث حالتی است که مورث علم باو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گفتند خداوند روز قیامت مانند بدر منیر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تمام این اقوال باطل است زیرا احاطه بذات مقدس واجب الوجود برای ممکن محال است</w:t>
      </w:r>
      <w:r>
        <w:rPr>
          <w:rFonts w:eastAsia="IRNazanin" w:cs="IRNazanin"/>
          <w:color w:val="111111"/>
          <w:sz w:val="28"/>
          <w:szCs w:val="28"/>
          <w:rtl w:val="true"/>
          <w:lang w:bidi="fa-IR"/>
        </w:rPr>
        <w:t>.</w:t>
      </w:r>
    </w:p>
    <w:p>
      <w:pPr>
        <w:pStyle w:val="Heading4"/>
        <w:numPr>
          <w:ilvl w:val="3"/>
          <w:numId w:val="1"/>
        </w:numPr>
        <w:rPr/>
      </w:pPr>
      <w:bookmarkStart w:id="79" w:name="__RefHeading___Toc63152_3650668749"/>
      <w:bookmarkStart w:id="80" w:name="_Toc30"/>
      <w:bookmarkEnd w:id="79"/>
      <w:r>
        <w:rPr>
          <w:rtl w:val="true"/>
        </w:rPr>
        <w:t>پنجم از صفات سلبیه اینست که خداوند شریک ندارد</w:t>
      </w:r>
      <w:r>
        <w:rPr>
          <w:rtl w:val="true"/>
        </w:rPr>
        <w:t>:</w:t>
      </w:r>
      <w:bookmarkEnd w:id="80"/>
    </w:p>
    <w:p>
      <w:pPr>
        <w:pStyle w:val="Heading5"/>
        <w:numPr>
          <w:ilvl w:val="4"/>
          <w:numId w:val="1"/>
        </w:numPr>
        <w:rPr/>
      </w:pPr>
      <w:bookmarkStart w:id="81" w:name="__RefHeading___Toc63154_3650668749"/>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و مراد از نفی شریک همان معنی توحید است که اصل اول از اصول دین میباشد و توحید بر پنج قسم است</w:t>
      </w:r>
      <w:r>
        <w:rPr>
          <w:rFonts w:eastAsia="IRNazanin" w:cs="IRNazanin"/>
          <w:color w:val="111111"/>
          <w:sz w:val="28"/>
          <w:szCs w:val="28"/>
          <w:rtl w:val="true"/>
          <w:lang w:bidi="fa-IR"/>
        </w:rPr>
        <w:t>.</w:t>
      </w:r>
    </w:p>
    <w:p>
      <w:pPr>
        <w:pStyle w:val="Heading5"/>
        <w:numPr>
          <w:ilvl w:val="4"/>
          <w:numId w:val="1"/>
        </w:numPr>
        <w:rPr/>
      </w:pPr>
      <w:bookmarkStart w:id="83" w:name="__RefHeading___Toc63156_3650668749"/>
      <w:bookmarkStart w:id="84" w:name="_Toc32"/>
      <w:bookmarkEnd w:id="83"/>
      <w:r>
        <w:rPr>
          <w:rtl w:val="true"/>
        </w:rPr>
        <w:t>اول</w:t>
      </w:r>
      <w:r>
        <w:rPr>
          <w:rtl w:val="true"/>
        </w:rPr>
        <w:t>-</w:t>
      </w:r>
      <w:r>
        <w:rPr>
          <w:rtl w:val="true"/>
        </w:rPr>
        <w:t>توحید ذات</w:t>
      </w:r>
      <w:bookmarkEnd w:id="84"/>
    </w:p>
    <w:p>
      <w:pPr>
        <w:pStyle w:val="BookText"/>
        <w:rPr/>
      </w:pPr>
      <w:r>
        <w:rPr>
          <w:rFonts w:ascii="IRNazanin" w:hAnsi="IRNazanin" w:eastAsia="IRNazanin"/>
          <w:color w:val="111111"/>
          <w:sz w:val="28"/>
          <w:sz w:val="28"/>
          <w:szCs w:val="28"/>
          <w:rtl w:val="true"/>
          <w:lang w:bidi="fa-IR"/>
        </w:rPr>
        <w:t xml:space="preserve">یعنی واجب الوجود یکی است و عدیل و نظیر و مثل و مانند ندارد و مجرد و بسیط من جمیع الجهات است و این مفاد سوره مبارکه توحید است قُلْ هُوَ اللّٰهُ أَحَدٌ اَللّٰهُ الصَّمَدُ لَمْ یَلِدْ وَ لَمْ یُولَدْ وَ لَمْ یَکُنْ لَهُ کُفُواً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است خدای یگانه خدا صمد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است که حاجتمندان باو رجوع کنند و حال آنکه او بی‌نیاز است،نزاد و زائیده نشد و احدی کفو و همتای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ادله توحید ذاتی بسیار است و ما بذکر سه دلیل اکتفا میکنیم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که منسوب بحکماء است و آن این ستکه لازمه هر دو چیز متماثل و شبیه بهم این ستکه حد اقل از دو جزء مرکب باشند یکی ما به الاشتراک یعنی امری که بین آن دو چیز مشترک باشد و دیگر ما 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باعث امتیاز هر یک از دیگری شود و الا تعدد و دوئیت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فرد از انسان را هرگاه در نظر بگیریم در حقیقت انسانیت با هم مشترکند و بواسطه عوارضی از قبیل حسب و نسب و شکل و زمان و مکان و غیره از یکدیگر امتیاز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 هرگاه دو واجب الوجود فرض شود ناچار در وجوب وجود اشتراک خواهند داشت و چون دوئیت بدون ما به الامتیاز محقق نمی‌شود لذا باید هر یک بامر دیگری از هم امتیاز و اختصاص پیدا کنند،بنابراین مرکب از دو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 و ما به الامتیاز خواهند بود و ترکیب با وجوب وجود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تمانع است که مأخوذ از آیه شریفه لَوْ کٰانَ فِیهِمٰا آلِهَةٌ إِلاَّ اللّٰهُ لَفَسَدَتٰا </w:t>
      </w:r>
      <w:r>
        <w:rPr>
          <w:rStyle w:val="FootnoteAnchor"/>
          <w:rtl w:val="true"/>
        </w:rPr>
        <w:footnoteReference w:id="45"/>
      </w:r>
      <w:r>
        <w:rPr>
          <w:rFonts w:ascii="IRNazanin" w:hAnsi="IRNazanin" w:eastAsia="IRNazanin"/>
          <w:color w:val="111111"/>
          <w:sz w:val="28"/>
          <w:sz w:val="28"/>
          <w:szCs w:val="28"/>
          <w:rtl w:val="true"/>
          <w:lang w:bidi="fa-IR"/>
        </w:rPr>
        <w:t>و منسوب بمتکلمین است و از برای آن تقریراتی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تقریری است که 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نموده که هرگاه دو واجب الوجود باشد اگر اراده یکی مثلا بر حرکت جسمی تعلق گیرد یا برای دیگری اراده سکون آن جسم امکان دارد یا ندارد،اگر ممکن باشد یا مراد هر دو واقع میشود،در این صورت اجتماع ضدین </w:t>
      </w:r>
      <w:r>
        <w:rPr>
          <w:rStyle w:val="FootnoteAnchor"/>
          <w:rtl w:val="true"/>
        </w:rPr>
        <w:footnoteReference w:id="46"/>
      </w:r>
      <w:r>
        <w:rPr>
          <w:rFonts w:ascii="IRNazanin" w:hAnsi="IRNazanin" w:eastAsia="IRNazanin"/>
          <w:color w:val="111111"/>
          <w:sz w:val="28"/>
          <w:sz w:val="28"/>
          <w:szCs w:val="28"/>
          <w:rtl w:val="true"/>
          <w:lang w:bidi="fa-IR"/>
        </w:rPr>
        <w:t>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واحد جسم هم متحرک و هم ساکن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محال است،و یا مراد هیچ‌کدام واقع نمیشود در این صورت ارتفاع 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بودن جسم از حرکت و سکون لازم آید و این نیز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مستلزم عجز هر دو خواهد بود و عجز بر واجب الوجود روا نیست،و یا اینکه مراد یکی واقع میشود و مراد دیگری وقوع نمییابد،در این صورت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جهت رجحان چیزی را بر چیزی برتری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عجز آن دیگری لازم آید</w:t>
      </w:r>
    </w:p>
    <w:p>
      <w:pPr>
        <w:pStyle w:val="BookText"/>
        <w:rPr/>
      </w:pPr>
      <w:r>
        <w:rPr>
          <w:rFonts w:ascii="IRNazanin" w:hAnsi="IRNazanin" w:eastAsia="IRNazanin"/>
          <w:color w:val="111111"/>
          <w:sz w:val="28"/>
          <w:sz w:val="28"/>
          <w:szCs w:val="28"/>
          <w:rtl w:val="true"/>
          <w:lang w:bidi="fa-IR"/>
        </w:rPr>
        <w:t>برای اینکه مانعی از وقوع مراد او جز تعلق اراده اولی نمیباشد،و این هر دو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دو واجب الوجود باشد نظام عالم وجود مختل خواهد شد و چون اختلال نظام محال است،بنابراین تعدد واجب الوجود هم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تقریر تمام نیست زیرا ممکن است مناقشه شود باینکه هرگاه یکی از آنها حرکت جسم را اراده کند،اراده سکون آن دیگری قبیح باشد برای اینکه اراده آن یکی که بر حرکت جسم تعلق گرفته بواسطه حکمت و مصلحتی بوده که بر حرکت جسم مترتب میباشد لذا سکون آن خلاف حکمت و مصلحت، و محال است از دیگری صادر شود زیرا صدور فعلی که خلاف حکمت و مصلحت باشد از خداوند قبیح است،بنابراین لازمه این تقریر اختلال نظام عالم نخواهد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أتمّ برای دلیل تمانع این ستکه هرگاه دو واجب الوجود باشد یا وجود هر یک بدون دیگری برای تأثیر در ممکنات کافی است یا کافی نیست، در صورتی که وجود هر یک بتنهائی کافی باشد،یا این ستکه یکی از آنها در موجودات تأثیر کرده و دیگری تأثیر ننموده است،در این صورت وجود آن دیگری لغو خواهد بود،و یا هر دو در جمیع موجودات تأثیر نموده‌اند بنابراین لازم آید دو علت مستقل بر معلول واحد وارد شده باشد و این محال است و اگر یکی از آنها در بعض موجودات و دیگری در بعض دیگر تأثیر نموده باشد بر هر یک لازم آید که آن چیزی که دارای حکمت و مصلحت بوده ترک کرده باشد،و این نیز قبیح است، و اگر گفته شود چون آن یکی مباشر در تأثیر بود این دیگری ترک تأثیر نمود زیرا از تأثیر آن نتیجه حاصل میشد و بتأثیر این احتیاج نبود،میگوئیم هر کدام مباشرت بر تأثیر نماید ناچار باید دارای مرجحی باشد که آن دیگری فاقد آن باشد زیرا اگر بدون مرجح مباشرت بر تأثیر نماید ترجیح بلا مرجح لازم آید و</w:t>
      </w:r>
    </w:p>
    <w:p>
      <w:pPr>
        <w:pStyle w:val="BookText"/>
        <w:rPr/>
      </w:pPr>
      <w:r>
        <w:rPr>
          <w:rFonts w:ascii="IRNazanin" w:hAnsi="IRNazanin" w:eastAsia="IRNazanin"/>
          <w:color w:val="111111"/>
          <w:sz w:val="28"/>
          <w:sz w:val="28"/>
          <w:szCs w:val="28"/>
          <w:rtl w:val="true"/>
          <w:lang w:bidi="fa-IR"/>
        </w:rPr>
        <w:t>آن محال است و همین‌که یکی از آنها دارای مرجح شد آن دیگری ناقص و فاقد رجحان خواهد بود و نقص بر واجب الوجود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وجود هر یک بتنهائی کافی نباشد بلکه باعانت یکدیگر در ممکنات تأثیر نموده باشند عجز هر دو لازم آید و عجز بر واجب الوجود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وحدت واجب الوجود،نظام عالم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بیانش این ستکه اگر انسان بدقت در موجودات عالم نظر کند مشاهده می‌نماید که نظم و نسق خاصی در میان آنها برقرار و با کمال تباین و تضادی که بین انواع موجودات مشهود و اختلافی که در طرز خلقت آنها موجود است همه مانند اعضاء یک بدن بهم مربوط و دارای هدف واحد و متوجه بیک مقصودند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تمام موجودات از کرات جوّی گرفته تا مخلوقات ارضی قانون واحدی حکمفرما است که تمام تغییرات و تبدیلات و تجزیه و ترکیب آنها تابع آن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جذب و دفع و الفت و تنافر طبیعی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پیداست که این نظام واحد و ترتیب خاص جز بوحدت صانع صورت نمی‌پذیرد چنانچه خداوند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مَعَهُ مِنْ إِلٰهٍ إِذاً لَذَهَبَ کُلُّ إِلٰهٍ بِمٰا خَلَقَ وَ لَعَلاٰ بَعْضُهُمْ عَلیٰ بَعْضٍ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خدای یکتای خدای دیگری بود هرآینه هر خدائی با مخلوق خود بطرفی رفته بود و هر یک بر دیگری برتری و تعالی میجست و باین جهت نظام عالم مختل و عالم مضمحل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توحید ذاتی کیست؟ ابن کمونه یکی از شاگردان افلاطون در توحید ذاتی مخالفت کرده لکن نه اینکه بدو واجب الوجود قائل شده باشد بلکه مدّعی شده که ممکن است دو واجب الوجود فرض نمود و منکر امتناع آن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چه مانعی دارد دو واجب الوجود که بتمام ذات مخالف یکدیگر</w:t>
      </w:r>
    </w:p>
    <w:p>
      <w:pPr>
        <w:pStyle w:val="BookText"/>
        <w:rPr/>
      </w:pPr>
      <w:r>
        <w:rPr>
          <w:rFonts w:ascii="IRNazanin" w:hAnsi="IRNazanin" w:eastAsia="IRNazanin"/>
          <w:color w:val="111111"/>
          <w:sz w:val="28"/>
          <w:sz w:val="28"/>
          <w:szCs w:val="28"/>
          <w:rtl w:val="true"/>
          <w:lang w:bidi="fa-IR"/>
        </w:rPr>
        <w:t>باشند وجود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ما به الاشتراک نباشند تا اینکه مستلزم ترکیب شود مانند جواهر با اعراض،بلکه مطلق اجناس عالیه </w:t>
      </w:r>
      <w:r>
        <w:rPr>
          <w:rStyle w:val="FootnoteAnchor"/>
          <w:rtl w:val="true"/>
        </w:rPr>
        <w:footnoteReference w:id="48"/>
      </w:r>
      <w:r>
        <w:rPr>
          <w:rFonts w:ascii="IRNazanin" w:hAnsi="IRNazanin" w:eastAsia="IRNazanin"/>
          <w:color w:val="111111"/>
          <w:sz w:val="28"/>
          <w:sz w:val="28"/>
          <w:szCs w:val="28"/>
          <w:rtl w:val="true"/>
          <w:lang w:bidi="fa-IR"/>
        </w:rPr>
        <w:t>با یکدیگر بواسطه اینکه آنها بسیطند و از ما به الاشتراک و ما به الامتیاز مرکب نمیباشند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شبهه جواب داده شده باینکه قیاس این مقام بجواهر و اعراض و اجناس عالیه قیاس مع الفارق </w:t>
      </w:r>
      <w:r>
        <w:rPr>
          <w:rStyle w:val="FootnoteAnchor"/>
          <w:rtl w:val="true"/>
        </w:rPr>
        <w:footnoteReference w:id="49"/>
      </w:r>
      <w:r>
        <w:rPr>
          <w:rFonts w:ascii="IRNazanin" w:hAnsi="IRNazanin" w:eastAsia="IRNazanin"/>
          <w:color w:val="111111"/>
          <w:sz w:val="28"/>
          <w:sz w:val="28"/>
          <w:szCs w:val="28"/>
          <w:rtl w:val="true"/>
          <w:lang w:bidi="fa-IR"/>
        </w:rPr>
        <w:t>است،زیرا در این امور وجود ذاتی آنها نیست بلکه عارض بر ذاتشان میشود و ذات هر یک که عبارت از ماهیت اوست مغایر با ذات دیگری است از این جهت ممکن است بتمام ذات با یکدیگر مخالف باشند ولی واجب الوجود وجودش عین ذات،بلکه حقیقت وجود و محض وجود است</w:t>
      </w:r>
      <w:bookmarkStart w:id="85" w:name="pg1483_17239"/>
    </w:p>
    <w:p>
      <w:pPr>
        <w:pStyle w:val="BookText"/>
        <w:rPr/>
      </w:pPr>
      <w:bookmarkEnd w:id="85"/>
      <w:r>
        <w:rPr>
          <w:rFonts w:ascii="IRNazanin" w:hAnsi="IRNazanin" w:eastAsia="IRNazanin"/>
          <w:color w:val="111111"/>
          <w:sz w:val="28"/>
          <w:sz w:val="28"/>
          <w:szCs w:val="28"/>
          <w:rtl w:val="true"/>
          <w:lang w:bidi="fa-IR"/>
        </w:rPr>
        <w:t>بنابراین اگر دو واجب الوجود فرض شود ناچار در وجوب وجود اشتراک خواهند داشت لذا ما به الامتیاز که محقق دوئیت است هم لازم دارند علی‌هذا لازم آید که مرکب از ما به الاشتراک و ما به الامتیاز باشند و ترکیب با وجوب وجود منافات دارد و جواب واضح‌تر بر این شبهه این ستکه وجود واجب الوجود تمام ذات او است زیرا وجود محض و محض وجود است و چیزی جز وجود نیست نه اینکه وجود جزء ذات او باشد زیرا اگر جزء ذات او باشد ترکیب و احتیاج لازم آید، و برای وجود ضد و مخالفی نیست تا اینکه گفته شود بتمام ذات مخالف او است و شریک او فرض نمود برای اینکه غیر وجود یا عدم است یا ماهیت و عدم که شریک وجود نمیتواند بشود زیرا چیزی نیست تا اینکه شریک هست گردد و ماهیت هم تا افاضه وجودی بوی نشود موجود نمیگردد لذا او هم بدون افاضه وجودی معدوم است و نمیتواند شریک واقع شود،بنابراین اصلا ضد و شریکی برای واجب الوجود تعقّل نمیشود تا اینکه برای ابطال آن محتاج بما به الاشتراک و ما به الامتیاز شویم</w:t>
      </w:r>
      <w:r>
        <w:rPr>
          <w:rFonts w:eastAsia="IRNazanin" w:cs="IRNazanin"/>
          <w:color w:val="111111"/>
          <w:sz w:val="28"/>
          <w:szCs w:val="28"/>
          <w:rtl w:val="true"/>
          <w:lang w:bidi="fa-IR"/>
        </w:rPr>
        <w:t>.</w:t>
      </w:r>
    </w:p>
    <w:p>
      <w:pPr>
        <w:pStyle w:val="Heading5"/>
        <w:numPr>
          <w:ilvl w:val="4"/>
          <w:numId w:val="1"/>
        </w:numPr>
        <w:rPr/>
      </w:pPr>
      <w:bookmarkStart w:id="86" w:name="__RefHeading___Toc63158_3650668749"/>
      <w:bookmarkStart w:id="87" w:name="_Toc33"/>
      <w:bookmarkEnd w:id="86"/>
      <w:r>
        <w:rPr>
          <w:rtl w:val="true"/>
        </w:rPr>
        <w:t>دوم از اقسام توحید،توحید صفات است</w:t>
      </w:r>
      <w:r>
        <w:rPr>
          <w:rtl w:val="true"/>
        </w:rPr>
        <w:t>:</w:t>
      </w:r>
      <w:bookmarkEnd w:id="87"/>
    </w:p>
    <w:p>
      <w:pPr>
        <w:pStyle w:val="BookText"/>
        <w:rPr/>
      </w:pPr>
      <w:r>
        <w:rPr>
          <w:rFonts w:ascii="IRNazanin" w:hAnsi="IRNazanin" w:eastAsia="IRNazanin"/>
          <w:color w:val="111111"/>
          <w:sz w:val="28"/>
          <w:sz w:val="28"/>
          <w:szCs w:val="28"/>
          <w:rtl w:val="true"/>
          <w:lang w:bidi="fa-IR"/>
        </w:rPr>
        <w:t>یعنی صفات کمالیه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عین ذات اوست باین معنی که ذاتا کامل و دارای جمیع صفات کمال است نه اینکه مثل ممکنات ذاتا ناقص باشد و بزیاد شدن صفات کامل گردد و شرح آن در نفی معانی بیاید</w:t>
      </w:r>
      <w:r>
        <w:rPr>
          <w:rFonts w:eastAsia="IRNazanin" w:cs="IRNazanin"/>
          <w:color w:val="111111"/>
          <w:sz w:val="28"/>
          <w:szCs w:val="28"/>
          <w:rtl w:val="true"/>
          <w:lang w:bidi="fa-IR"/>
        </w:rPr>
        <w:t>.</w:t>
      </w:r>
    </w:p>
    <w:p>
      <w:pPr>
        <w:pStyle w:val="Heading5"/>
        <w:numPr>
          <w:ilvl w:val="4"/>
          <w:numId w:val="1"/>
        </w:numPr>
        <w:rPr/>
      </w:pPr>
      <w:bookmarkStart w:id="88" w:name="__RefHeading___Toc63160_3650668749"/>
      <w:bookmarkStart w:id="89" w:name="_Toc34"/>
      <w:bookmarkEnd w:id="88"/>
      <w:r>
        <w:rPr>
          <w:rtl w:val="true"/>
        </w:rPr>
        <w:t>سوم توحید افعالی است</w:t>
      </w:r>
      <w:r>
        <w:rPr>
          <w:rtl w:val="true"/>
        </w:rPr>
        <w:t>:</w:t>
      </w:r>
      <w:bookmarkEnd w:id="89"/>
    </w:p>
    <w:p>
      <w:pPr>
        <w:pStyle w:val="BookText"/>
        <w:rPr/>
      </w:pPr>
      <w:r>
        <w:rPr>
          <w:rFonts w:ascii="IRNazanin" w:hAnsi="IRNazanin" w:eastAsia="IRNazanin"/>
          <w:color w:val="111111"/>
          <w:sz w:val="28"/>
          <w:sz w:val="28"/>
          <w:szCs w:val="28"/>
          <w:rtl w:val="true"/>
          <w:lang w:bidi="fa-IR"/>
        </w:rPr>
        <w:t>و مراد از توحید افعالی اینست که برای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در افعال از قبیل خالقیت و رازقیت و احیاء و اماته و عطاء و منع و غیره شریک نمیباشد و بقدرت کامله خود می‌آفریند و روزی میدهد و حیات می‌بخشد و میمیراند و زنده میکند و در هیچ‌کاری احتیاج بمعین و کمک‌کننده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 مطلب این ستکه منشأ افعال حقتعالی قدرت و اراده اوست و چون قدرتش غیر متناهی و بر همه چیز تعلق میگیرد و به هیچ‌وجه عجز در ساحت قدسش راه ندارد،لذا ایجاد هر فعلی مقدور او است و در هیچ کاری محتاج بکمک</w:t>
      </w:r>
    </w:p>
    <w:p>
      <w:pPr>
        <w:pStyle w:val="BookText"/>
        <w:rPr/>
      </w:pPr>
      <w:r>
        <w:rPr>
          <w:rFonts w:ascii="IRNazanin" w:hAnsi="IRNazanin" w:eastAsia="IRNazanin"/>
          <w:color w:val="111111"/>
          <w:sz w:val="28"/>
          <w:sz w:val="28"/>
          <w:szCs w:val="28"/>
          <w:rtl w:val="true"/>
          <w:lang w:bidi="fa-IR"/>
        </w:rPr>
        <w:t>از غیر خود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مخالفین توحید افعالی طوائف بسیاری هستند که ببعض از آنها در مبحث قدرت اشاره شد و من جمله از آنها مفوّضه‌اند و اینها نیز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یهودند که قائلند عالم در ایجاد محتاج بصانع است ولی در بقا باو احتیاجی ندارد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روز یکشنبه تا روز جمعه دستگاه آفرینش را خلق فرمود و روز شنبه را استراحت نمود </w:t>
      </w:r>
      <w:r>
        <w:rPr>
          <w:rStyle w:val="FootnoteAnchor"/>
          <w:rtl w:val="true"/>
        </w:rPr>
        <w:footnoteReference w:id="50"/>
      </w:r>
      <w:r>
        <w:rPr>
          <w:rFonts w:ascii="IRNazanin" w:hAnsi="IRNazanin" w:eastAsia="IRNazanin"/>
          <w:color w:val="111111"/>
          <w:sz w:val="28"/>
          <w:sz w:val="28"/>
          <w:szCs w:val="28"/>
          <w:rtl w:val="true"/>
          <w:lang w:bidi="fa-IR"/>
        </w:rPr>
        <w:t>و این دستگاه همینطور بکار خود ادامه میدهد،موجودات حیات می‌یابند و روزی میطلبند و تولید و تناسل مینمایند و بالاخره میمیرند و خداوند در آنها تأثیری ندارد،نظیر کارخانۀ که صانعی آن را بسازد و بکار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کارخانه در کار خود دیگر بصانع احتیاجی ندارد و خودش بکار خود مشغول است و خداوند در قرآن مجید در ردّ این طایفه میفرماید وَ قٰالَتِ الْیَهُودُ یَدُ اللّٰهِ مَغْلُولَةٌ غُلَّتْ أَیْدِیهِمْ وَ لُعِنُوا بِمٰا قٰالُوا بَلْ یَدٰاهُ مَبْسُوطَتٰانِ یُنْفِقُ کَیْفَ یَشٰاءُ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یهود 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فیض او قطع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آنها بسته باد و لعنت و حرمان از رحمت برای آنها باد بواسطه گفتارشان بلکه دستهای خدا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فیض او مستدام است و لا ینقطع افاضه فیض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افاضه میکند هر طوری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فیض او از روی حکمت و اراده و مشیت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او در شأن و کاری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بحس و وجدان مشاهده میشود که چه بسا کارهائی را که آدمی تمام هم و کوشش خود را بر انجام آن مصروف میدارد و موفق بانجام آن نمیشود</w:t>
      </w:r>
    </w:p>
    <w:p>
      <w:pPr>
        <w:pStyle w:val="BookText"/>
        <w:rPr/>
      </w:pPr>
      <w:r>
        <w:rPr>
          <w:rFonts w:ascii="IRNazanin" w:hAnsi="IRNazanin" w:eastAsia="IRNazanin"/>
          <w:color w:val="111111"/>
          <w:sz w:val="28"/>
          <w:sz w:val="28"/>
          <w:szCs w:val="28"/>
          <w:rtl w:val="true"/>
          <w:lang w:bidi="fa-IR"/>
        </w:rPr>
        <w:t>بلکه بمقتضای حرکت جوهری تمام ممکنات دائما محتاج بافاضه وجودند مانند نور چراغ که آن بآن معدوم میشود و موجود میگردد و در هر وجود جدیدی محتاج بامداد مولّد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از اهل سنتند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در افعال خود مستقل‌اند و خداوند علم و قدرت و اراده بآنها داده و اختیار در کف آنها نهاده و هر چه میگفتند باراده و اختیار آنها است و اراده حقتعالی در فعل آنها مدخلیتی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اشاعره که افعال بندگان را مستند بخداوند دانسته و آنان را در کارهای خود مجبور و بمنزله آلت فعل تصور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شیعه وارد شده که لا جبر و لا تفویض بل امر بین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جبر است که بندگان بالمرّه مسلوب الاختیار،و نه تفویض است که فاعل مستقل باشند بلکه امریست بین این دو امر،و تفصیل این مطلب در مبحث عدل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از شیعه‌اند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خلقت و رزق و اماته و احیاء و امثال اینها را بخاندان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باولیاء آنها یا بملائکه مقربین مانند جبرئیل و میکائیل و اسرافیل و عزرائیل واگذار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عقیده نیز باطل و فاسد است و اخبار بسیار از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طرد و لعن این طایفه و اینکه آنها مجوس این امتند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متکلمین‌اند که قائلند خداوند امر احکام دین را به پیغمبر و اوصیاء او تفویض فرموده و برای اثبات این مدعا بظواهر بعض آیات و اخبار و مضامین بعضی از زیارات متمسک شده‌اند لکن چون دلیل قطعی و واضحی برای اثبات این مطلب نیست،نمیتوان بآن معتقد شد و بفرض تحقّق آن منافی با توحید افعالی در امور تکوینی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بطور خلاصه باید دانست که خداوند امر خلقت و رزق و اماته و</w:t>
      </w:r>
    </w:p>
    <w:p>
      <w:pPr>
        <w:pStyle w:val="BookText"/>
        <w:rPr/>
      </w:pPr>
      <w:r>
        <w:rPr>
          <w:rFonts w:ascii="IRNazanin" w:hAnsi="IRNazanin" w:eastAsia="IRNazanin"/>
          <w:color w:val="111111"/>
          <w:sz w:val="28"/>
          <w:sz w:val="28"/>
          <w:szCs w:val="28"/>
          <w:rtl w:val="true"/>
          <w:lang w:bidi="fa-IR"/>
        </w:rPr>
        <w:t>احیاء و غیر ذلک از افعال خود را باحدی از مخلوقات تفویض نفرموده بطوری که مستقل در تأثیر باشند چنانچه حکماء در باره عقول و مفوضه در باره بندگان و انبیاء و اوصیاء و ملائکه تصور کردند و حکماء طبیعی در باره قوای طبیعی و اسباب و معدّات آن از قبیل خورشید و ماه و ستارگان و زمین و باد و باران و غیره گمان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حکمت الهی چنین اقتضا نموده که اکثر امور بدون توسط اسباب موجود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الامور الا باسبابها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بعضی از چیزها را اسباب پیدایش بعض دیگر قرار داده است چه اسباب اختیاری،مثل اینکه جماع را سبب انعقاد نطفه و بذرپاشی و تخم کاشتن را سبب تولید زرع قرار داده و چه اسباب غیر اختیاری،مانند اینکه آتش را سبب سوزاندن و خورشید را وسیله نور و حرارت،و حرارت را سبب تولید بخار و پیدایش ابر،و ابر را سبب نزول باران قرار داده و همینطور سایر اسباب طبیعی،و از همین قبیل است اخباری که وارد شده باینکه اسرافیل واسطه حیات و میکائیل واسطه رزق و جبرئیل واسطه علم و عزرائیل واسطه قبض روح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 کسی که هر چیزی را سبب چیز دیگر قرار داده و قوۀ تأثیر و استعداد ترقی و کمال بآنها عنایت فرموده و حیات و روزی و علم و سایر فیوضات را بآنان اعطاء نموده ذات مقدس حق تعالی است و جمیع موجودات بالذات دارای هیچ کمال و اثری نیستند،و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فَرَأَیْتُمْ مٰا تُمْنُونَ أَ أَنْتُمْ تَخْلُقُونَهُ أَمْ نَحْنُ الْخٰالِقُونَ أَ فَرَأَیْتُمْ مٰا تَحْرُثُونَ أَ أَنْتُمْ تَزْرَعُونَهُ أَمْ نَحْنُ الزّٰارِعُونَ </w:t>
      </w:r>
      <w:r>
        <w:rPr>
          <w:rStyle w:val="FootnoteAnchor"/>
          <w:rtl w:val="true"/>
        </w:rPr>
        <w:footnoteReference w:id="53"/>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دانست که خداوند تبارک و تعالی قادر است که تأثیر طبیعی را از هر موجودی که بخواهد بگیرد زیرا چنانچه گذشت ممکنات همینطور که در افاضه وجود محتاج به واجب الوجودند در بقا نیز محتاج باو هستند و اگر اراده او تعلق گرفت که موجودی دارای اصل وجود یا اثری از آثار وجود نباشد فی الفور از او سلب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باندک التفاتی زنده دارد آفرینش را</w:t>
      </w:r>
    </w:p>
    <w:p>
      <w:pPr>
        <w:pStyle w:val="BookText"/>
        <w:rPr/>
      </w:pPr>
      <w:r>
        <w:rPr>
          <w:rFonts w:ascii="IRNazanin" w:hAnsi="IRNazanin" w:eastAsia="IRNazanin"/>
          <w:color w:val="111111"/>
          <w:sz w:val="28"/>
          <w:sz w:val="28"/>
          <w:szCs w:val="28"/>
          <w:rtl w:val="true"/>
          <w:lang w:bidi="fa-IR"/>
        </w:rPr>
        <w:t>اگر نازی کند از هم فرو ریزند قالب‌ها</w:t>
      </w:r>
    </w:p>
    <w:p>
      <w:pPr>
        <w:pStyle w:val="BookText"/>
        <w:rPr/>
      </w:pPr>
      <w:r>
        <w:rPr>
          <w:rFonts w:ascii="IRNazanin" w:hAnsi="IRNazanin" w:eastAsia="IRNazanin"/>
          <w:color w:val="111111"/>
          <w:sz w:val="28"/>
          <w:sz w:val="28"/>
          <w:szCs w:val="28"/>
          <w:rtl w:val="true"/>
          <w:lang w:bidi="fa-IR"/>
        </w:rPr>
        <w:t>چنانچه سوزندگی را از آتش نمرودیان گرفت و آتشکده را برای حضرت ابراهیم علیه السّلام گلستان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قادر است همچنانکه موجودات را بوسیله اسباب ایجاد میفرماید بدون اسباب هم موجود نماید مثل اینکه حضرت آدم علیه السّلام را بدون پدر و مادر و حضرت عیسی علیه السّلام را بدون پدر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توحید افعالی در علم اخلاق چهار مرتبه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 القشر،قشر،لب و لب اللب و بیانش این ستکه معرفت بتوحید افعالی را تشبیه کرده‌اند ببادام و گردو که دارای پوست سبزی است که آن را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پوست سختی دارد که قشرش خوانند و دارای مغزیست که آن را لب و مغز آن روغنی دارد که آن را لب اللب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القشر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منافقین است که بزبان اقرار بتوحید افعالی دارند و کارها را مستند بحق میدانند ولی بدل 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عوام است که بزبان اقرار و بدل اعتقاد دارند لکن این عقیده در قلب آنها رسوخ ننموده و دل آنها بنور توحید روشن نشده و تمام نظرشان باسباب و وسائط است لذا وقتی اسباب ظاهری باشد قلبشان آرام ولی باندک تغییر و پیش‌آمدی مضطرب و منقلب میشوند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خواص است که معتقدند مؤثّری در عالم وجود جز ذات واجب الوجود نیست و بطور کلی نظر باسباب ندارند و بود و نبود آنها در نظرشان یکسان است و اسباب را وسیله نظام کون و مقهور اراده حقتعالی میدانند و او را مسبب الاسباب و مؤثر در عالم میشناسند و خوف و رجاء و توکل در این مرتبه حاصل میشود</w:t>
      </w:r>
      <w:r>
        <w:rPr>
          <w:rFonts w:eastAsia="IRNazanin" w:cs="IRNazanin"/>
          <w:color w:val="111111"/>
          <w:sz w:val="28"/>
          <w:szCs w:val="28"/>
          <w:rtl w:val="true"/>
          <w:lang w:bidi="fa-IR"/>
        </w:rPr>
        <w:t>.</w:t>
      </w:r>
      <w:bookmarkStart w:id="90" w:name="pg1483_17244"/>
    </w:p>
    <w:p>
      <w:pPr>
        <w:pStyle w:val="BookText"/>
        <w:rPr/>
      </w:pPr>
      <w:bookmarkEnd w:id="90"/>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انبیاء و اولیاء و مقربان درگاه احدیت است که جز خدا چیزی نمی‌بیند چنانچه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الا و رایت اللّه قبله و بعده 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ندیدم چیزی را مگر اینکه خدا را پیش از آن و بعد از آن و با آن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مرتبه را حکما مرتبه فنا مینامند</w:t>
      </w:r>
      <w:r>
        <w:rPr>
          <w:rFonts w:eastAsia="IRNazanin" w:cs="IRNazanin"/>
          <w:color w:val="111111"/>
          <w:sz w:val="28"/>
          <w:szCs w:val="28"/>
          <w:rtl w:val="true"/>
          <w:lang w:bidi="fa-IR"/>
        </w:rPr>
        <w:t>.</w:t>
      </w:r>
    </w:p>
    <w:p>
      <w:pPr>
        <w:pStyle w:val="Heading5"/>
        <w:numPr>
          <w:ilvl w:val="4"/>
          <w:numId w:val="1"/>
        </w:numPr>
        <w:rPr/>
      </w:pPr>
      <w:bookmarkStart w:id="91" w:name="__RefHeading___Toc63162_3650668749"/>
      <w:bookmarkStart w:id="92" w:name="_Toc35"/>
      <w:bookmarkEnd w:id="91"/>
      <w:r>
        <w:rPr>
          <w:rtl w:val="true"/>
        </w:rPr>
        <w:t>چهارم از اقسام توحید توحید عبادتی است</w:t>
      </w:r>
      <w:r>
        <w:rPr>
          <w:rtl w:val="true"/>
        </w:rPr>
        <w:t>:</w:t>
      </w:r>
      <w:bookmarkEnd w:id="92"/>
    </w:p>
    <w:p>
      <w:pPr>
        <w:pStyle w:val="BookText"/>
        <w:rPr/>
      </w:pPr>
      <w:r>
        <w:rPr>
          <w:rFonts w:ascii="IRNazanin" w:hAnsi="IRNazanin" w:eastAsia="IRNazanin"/>
          <w:color w:val="111111"/>
          <w:sz w:val="28"/>
          <w:sz w:val="28"/>
          <w:szCs w:val="28"/>
          <w:rtl w:val="true"/>
          <w:lang w:bidi="fa-IR"/>
        </w:rPr>
        <w:t>باین معنی که عبادت و بندگی مختص به واجب الوجود است و غیر او سزاوار پرستش و لایق عبودیت نیست و این معنی مطابقی کلمه طیبه لا اله الا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معبودی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این ستکه پس از آنکه ثابت شد خداوند را شریکی در ذات و افعال نیست و تمام خیرات و فیوضات و نعم و الطاف از جانب اوست عقل حکم میکند که جز ذات پاک او احدی لایق پرستش نیست برای اینکه غیر او ممکن و سرتاپا احتیاج و مقهور اراده حق تبارک و تعالی است و واجب الوجود و غنی بالذات و قادر مطلق منحصر باوست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انسانی که خداوند او را اشرف موجودات قرار داده و همه آنها را بطفیل وجود او و برای انتفاع او آفریده است چگونه زیر بار پرستش بتی که بدست خود میتراشد و یا آتش و آفتاب و ستارگانی که برای استفاده او خلق شده‌اند و یا موجودات دیگر که در امکان و احتیاج مانند او هستند میرود، زهی نادانی و نفهمی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مخالفین توحید عبادتی نیز بسیارند مانند بت‌پرستان،آفتاب‌پرستان ستاره‌پرستان،درخت‌پرستان،و عبده ملائکه و جن و انبیاء و طائفه از صوفیه که قائلند در وقت نماز باید صورت مرشد و قطب را در نظر گرفت و غیر اینها از طوایف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این عقاید باطل و شرک و منافی با توحید عبادتی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از ذکر چند نکته ناگزیریم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کلمه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کلمه توحید و کلمۀ طیّبه و کلمۀ اخلاص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ترکیب این کلمه گفتند که لا،لاء نفی جنس و اله اسم او و خبرش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محذوف را بعضی ممکن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ممکن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معبودی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موجود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معبودی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شده است باینکه اگر خبر محذوف را ممکن بگیریم فقط اثبات امکان معبود بحق شده و اثبات وجود او نشده و حال آنکه مقصود اثبات وجود معبود بحق و انحصار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موجود فرض کنیم فقط نفی وجود معبود غیر حق شده و نفی امکان او نشده در صورتی که غرض نفی امکان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ستکه این لاء لاء نفی جنس نیست بلکه لاء نفی حقیقت است و احتیاج بخبر ندارد،چنانچه لا فتی الا علی،لا سیف الا ذو الفقار،لا سخاء الا فی العرب،از همین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جوانمردی منحصر بعلی و حقیقت شمشیر منحصر بذو الفقار و حقیقت سخاوت مختصّ بعرب میباشد و همچنین حقیقت معبودیت منحصر بذات اقدس حق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بیان در افعال ناقصه هم شده است مثل کان که هرگاه ناقصه باشد اسم و خبر میخواهد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تامه باشد احتیاج بخبر ندارد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 شد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کلمه سه نوع دلالت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بحق و سزاوار پرستش جز خداوند نیست که مفاد توحید عبادتی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التزامی باین معنی که چون معبود بحق منحصر باوست پس واجب الوجودی هم مختص باو و تمام نعم و الطاف نیز از جانب او خواهد بود برای اینکه اگر غیر از او واجب الوجودی یا منعمی که مصدر بعضی از نعم باشد وجود داشت او نیز لایق پرستش بود،بنابراین کلمه طیبه بدلالت التزامی بر توحید ذاتی و افعالی هم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اقتضائی و آن دلالتی است عقلی که صدق و صحت کلام مستلزم و مقتضی آنست،مثلا اگر کلامی از پیغمبر یا امام صادر شود که یقین بصحت و صدق آن باشد بحکم عقل،جمیع آنچه متوقف بر صدق این کلام و مقتضای آنست ثابت و محقق خواهد بود،بنابراین میگوئیم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 برای ذاتی که مستجمع جمیع صفات کمال و منزّه از جمیع نواقص باشد و مقتضای این معنی اینست که کارهای او موافق حکمت و مصلحت بوده و فعل قبیح و لغو و ظلم از وی صادر نشود و این معنی عدل است و از لوازم عدل ارسال رسل و انزال کتب و جعل احکام و نصب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مبیّن احکام در جمیع ازمنه و ایام و قرار دادن دار جزاء برای مطیع و عاصی و مؤمن و کافر است چنانچه در مبحث عدل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باین کلمه،توحید و عدل و نبوت و امامت و معاد و جمیع متعلقات آنها ثابت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باین معنی است حدیث سلسلة الذهب که حضرت رضا علیه السّلام از آباء گرامش از پیغمبر اکرم صلّی اللّه علیه و سلّم نقل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جبرئیل از جانب خدای جلیل وحی رسانید،کلمة لا اله الا اللّه حصنی و من قالها دخل فی حصنی و من دخل فی حصنی امن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لا اله الا اللّه قلعه محکم من است و هر که بآن اقرار کند داخل در قلعه من شده است و هر که در قلعه من داخل شد از عذاب من ایمن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بشروطها و انا من شروطها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بشرایطی که مقتضی اقرار باین کلمه است و من یکی از آن شرایط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در معنای سجده ملائکه بآدم، و همچنین سجده یعقوب و پسرانش بیوسف است که خداوند در قرآن کریم آن را شرح داده میفرماید وَ لَقَدْ خَلَقْنٰاکُمْ ثُمَّ صَوَّرْنٰاکُمْ ثُمَّ قُلْنٰا لِلْمَلاٰئِکَةِ اسْجُدُوا لِآدَمَ فَسَجَدُوا إِلاّٰ إِبْلِیسَ لَمْ یَکُنْ مِنَ السّٰاجِدِینَ قٰالَ مٰا مَنَعَکَ أَلاّٰ تَسْجُدَ إِذْ أَمَرْتُکَ قٰالَ أَنَا خَیْرٌ مِنْهُ خَلَقْتَنِی مِنْ نٰارٍ وَ خَلَقْتَهُ مِنْ طِینٍ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آفریدیم پس مصوّر کردیم شما را بصورتی نیکو پس گفتیم بملائکه سجده کنید بآدم پس سجده کردند ملائکه بجز شیطان که از سجده کنندگان نبود،پس خداوند باو گفت چه چیز ترا مانع شد که سجده کنی وقتی که ترا امر کردم گفت من بهتر از آدمم زیرا مرا از آتش آفریدی و آدم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أَبَوَیْهِ عَلَی الْعَرْشِ وَ خَرُّوا لَهُ سُجَّداً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خاله خود را که بمنزلۀ مادر بود بر سریر نشانید و برای یوسف سجده کرده برو 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سجده چند وجه گفته‌اند،بعضی گفتند سجده برای خدا بود و آدم را قبله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گفتند آدم امام بود و ملائکه بمتابعت وی سجده خدا نمودند،و همین دو معنی را در مورد یوسف 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گفتند سجده،سجده شکر بود که ملائکه برای شکر نعمت وجود خلیفه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همچنین یعقوب و پسرانش برای شکر نعمت سلطنت یوسف بجای آوردند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وجوه بنظر درست نیاید 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در اُسْجُدُوا لِآدَمَ و خَرُّوا لَهُ سُجَّداً ظاهر است در اینکه مسجود آدم و یوسف بوده‌اند و مناسبت با قبله یا امام بودن ندارد زیرا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للقبلة و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 سجدت الی القبله و مع الامام،چنانچه هر جا خداوند حواله سجده بخود نمود</w:t>
      </w:r>
    </w:p>
    <w:p>
      <w:pPr>
        <w:pStyle w:val="BookText"/>
        <w:rPr/>
      </w:pPr>
      <w:r>
        <w:rPr>
          <w:rFonts w:ascii="Amiri" w:hAnsi="Amiri" w:eastAsia="Amiri" w:cs="Amiri"/>
          <w:color w:val="111111"/>
          <w:sz w:val="28"/>
          <w:sz w:val="28"/>
          <w:szCs w:val="28"/>
          <w:rtl w:val="true"/>
          <w:lang w:bidi="ar-SA"/>
        </w:rPr>
        <w:t xml:space="preserve">بلام،تخصیص داد مانند، أَلاّٰ یَسْجُدُوا لِلّٰهِ الَّذِی یُخْرِجُ الْخَبْءَ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سجده نمیکنند خدائی را که چیزهای پنهان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تَسْجُدُوا لِلشَّمْسِ وَ لاٰ لِلْقَمَرِ وَ اسْجُدُوا لِلّٰهِ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بخورشید و ماه نکنید و بخدا سجده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سجده برای آدم نبود و آدم را فضیلتی از آن حاصل نمیشد شیطان ابا و امتناع نمینمود زیرا او سالیان دراز خدا را سجده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انسب بنظر میرسد اینست که سجده ملائکه برای تعظیم و اجلال آدم و همچنین سجده یعقوب و پسرانش برای تکریم و احترام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توضیحش اینست که سجده بر دو قسم است سجده تعبیدی و سجده تعظیمی و آنکه منافی توحید میباشد سجده تعبیدیست باین معنی که سجده بقصد عبادت مسجود باشد،چنانچه مشرکین که به بت و امثال آن سجده می‌کنند بقصد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سجده تعظیمی منافی با توحید نیست بلکه احترام مسجود است و اگر بامر الهی واقع شود واجب یا مستحب میگردد،مثل سجده ملائکه به آدم که بامر الهی واجب بود و سجده یعقوب و پسرانش بیوسف که مستحب بود و اگر از آن نهی شود حرام و بجا آوردن آن معصیت است نه کفر و شرک چنانچه در شریعت اسلام از سجده تعظیمی نهی شده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سجده ملائکه بآدم بامر الهی واقع شد و عبادت پروردگار سجده بآدم بود نه اینکه سجده بآدم عبادت آدم باشد و شاهد این مطلب قسمت آخر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أَلاّٰ تَسْجُدَ إِذْ أَمَرْتُکَ ،که شیطان را برای مخالفت امر ملامت فرموده و مطرود درگاهش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در معنای اینکه پیغمبر اکرم صلّی اللّه علیه و آله و ائمه اطهار واسطه فیضند و بیان این مطلب این ستکه چون غرض و علّت غائی از خلقت عالم و آدم معرفت واجب الوجود پروردگار عالمیان و عبادت و پرستش اوست و منظور از عبادت استکمال و تزکیه نفوس است،چنانچه این معنی از طریق عقل و آیات و اخبار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این منظور در جماعتی از بندگان بنحو أتمّ و اکمل تحقق یابد صحیح است که گفته شود آنان علت غائی ایجاد عالمند،زیرا غرض از آفرینش،در آنان تحقق یافته،و چون اهل بیت عصمت و طهارت در مقام معرفت و عبودیت و فضائل و کمالات نفسانی بمرتبۀ نائل شدند که نه از گذشتگان کسی بآن پایه رسیده و نه از آیندگان کسی بآن رتبه خواهد رسید لذا این خانواده را علت موجودات گفتند،چنانچه از مضامین زیارات مخصوصا زیارت جامعه این معنی استفاده میشود و مراد از اینکه اینها واسطه فیضند همین معنی است،برای اینکه فیض حق بخاطر وجود اینها بموجودات افاضه میشود این مطلب را در بخش امامت در بیان احتیاج مردم بوجود امام در هر عصر،مفصلا بیان خواهیم کرد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از اینکه اینها واسطه فیض‌اند این باشد که چون بندگان را باعمال خیر و افعال نیک و عبادت حقتعالی ارشاد و هدایت و دلالت مینمایند لذا بندگان بواسطه هدایت آنها قابل فیض حق میشوند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واسطه فیض بودن باین معنی که از خدا بگیرند و بخلق بدهند چنانچه بعضی گمان کرده‌اند درست نیست و نه تنها دلیلی برای اثبات این مدعا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ادله بر خلاف آن قائم است و این عقیده با توحید افعالی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 در معنای توسل باین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توضیحش این ستکه توسل به پیغمبر صلّی اللّه علیه و آله و سلّم و ائمه اطهار خود نوعی از عبادات و در عین حال احسان و سپاسگزاری از خدمات و زحمات آنهاست نظیر عبادات دیگر از قبیل احسان بعلماء و مؤمنین و خویشاوندان و پدر و مادر و سایر ذوی الحقوق و زکاة و صدقات و خیرات و قضاء حوائج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این قبیل عبادات در عین اینکه اطاعت پروردگار و دارای جزاء و پاداش است نتیجه و فائدۀ نیز عاید غیر هم میشود،چنانچه ارشاد و هدایت این خانواده علاوه بر اینکه اطاعت پروردگار و متضمن مثوبات اخروی برای آنهاست،مردم را بسوی سعادت و نجات هم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معلمی که برای خدا تعلیم میدهد و متعلمی که برای خدا احسان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توسل باین خانواده متضمن فوائد علمی و اخلاقی و خود نوعی از ارشاد و هدایت است برای اینکه شخص متوسل چه در ذکر مصائب آنها و چه در مضامین زیارات آنها بکمالات و فضائل نفسانی آنان آشنا میشود و در وجود هر یک نسخه کامل انسانیت را مشاهده مینماید و بحس و عیان نتیجه اطاعت و فرمانبرداری پروردگار را که عبارت از سعادت دنیا و آخرت است در آنان مینگرد و اخلاق و رفتار آنان را سرمشق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توسل باین خانواده نشانه محبت و دوستی و ولایت آنهاست و محبت اهل بیت شرط قبولی عبادات است و این معنی طبق اخبار متواتره ثابت شده چنانچه در بخش امامت ذکر خواهیم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توسل باین خانواده عبادت آنها نیست چنانچه بعضی گمان کرده‌اند ،بلکه احترام بآنهاست مانند احترام بقرآن و کعبه و مساجد و نحو اینها و عین عبادت پروردگار است</w:t>
      </w:r>
      <w:r>
        <w:rPr>
          <w:rFonts w:eastAsia="IRNazanin" w:cs="IRNazanin"/>
          <w:color w:val="111111"/>
          <w:sz w:val="28"/>
          <w:szCs w:val="28"/>
          <w:rtl w:val="true"/>
          <w:lang w:bidi="fa-IR"/>
        </w:rPr>
        <w:t>.</w:t>
      </w:r>
      <w:bookmarkStart w:id="93" w:name="pg1483_17251"/>
    </w:p>
    <w:p>
      <w:pPr>
        <w:pStyle w:val="Heading5"/>
        <w:numPr>
          <w:ilvl w:val="4"/>
          <w:numId w:val="1"/>
        </w:numPr>
        <w:rPr/>
      </w:pPr>
      <w:bookmarkStart w:id="94" w:name="__RefHeading___Toc63164_3650668749"/>
      <w:bookmarkStart w:id="95" w:name="_Toc36"/>
      <w:bookmarkEnd w:id="93"/>
      <w:bookmarkEnd w:id="94"/>
      <w:r>
        <w:rPr>
          <w:rtl w:val="true"/>
        </w:rPr>
        <w:t>پنجم از اقسام توحید،توحید نظری است</w:t>
      </w:r>
      <w:r>
        <w:rPr>
          <w:rtl w:val="true"/>
        </w:rPr>
        <w:t>:</w:t>
      </w:r>
      <w:bookmarkEnd w:id="95"/>
    </w:p>
    <w:p>
      <w:pPr>
        <w:pStyle w:val="BookText"/>
        <w:rPr/>
      </w:pPr>
      <w:r>
        <w:rPr>
          <w:rFonts w:ascii="IRNazanin" w:hAnsi="IRNazanin" w:eastAsia="IRNazanin"/>
          <w:color w:val="111111"/>
          <w:sz w:val="28"/>
          <w:sz w:val="28"/>
          <w:szCs w:val="28"/>
          <w:rtl w:val="true"/>
          <w:lang w:bidi="fa-IR"/>
        </w:rPr>
        <w:t>و توحید نظری آنست که بنده جز خدا نبیند و جز خدا نخواهد و جز خدا نجوید و بجز خدا بکسی امید،یا از کسی بیم نداشته باشد و محبت و دوستی غیر خدا را نداشته باشد و هواپرست و دنیا طلب و خودبین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خبر وارد شده که اذا اشتغل اهل الجنة بالجنة اشتغل اهل اللّه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اهل بهشت بنعم بهشتی مشغول میشوند مقربان درگاه احدیت بمشاهده انوار جمال او محظوظ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بشکافند سراپای من</w:t>
      </w:r>
    </w:p>
    <w:p>
      <w:pPr>
        <w:pStyle w:val="BookText"/>
        <w:rPr/>
      </w:pPr>
      <w:r>
        <w:rPr>
          <w:rFonts w:ascii="IRNazanin" w:hAnsi="IRNazanin" w:eastAsia="IRNazanin"/>
          <w:color w:val="111111"/>
          <w:sz w:val="28"/>
          <w:sz w:val="28"/>
          <w:szCs w:val="28"/>
          <w:rtl w:val="true"/>
          <w:lang w:bidi="fa-IR"/>
        </w:rPr>
        <w:t>جز تو نجویند در اعضای من</w:t>
      </w:r>
    </w:p>
    <w:p>
      <w:pPr>
        <w:pStyle w:val="Heading5"/>
        <w:numPr>
          <w:ilvl w:val="4"/>
          <w:numId w:val="1"/>
        </w:numPr>
        <w:rPr/>
      </w:pPr>
      <w:bookmarkStart w:id="96" w:name="__RefHeading___Toc63166_3650668749"/>
      <w:bookmarkStart w:id="97" w:name="_Toc37"/>
      <w:bookmarkEnd w:id="96"/>
      <w:r>
        <w:rPr>
          <w:rtl w:val="true"/>
        </w:rPr>
        <w:t>ششم از صفات سلبیه نفی معانی و احوال است</w:t>
      </w:r>
      <w:r>
        <w:rPr>
          <w:rtl w:val="true"/>
        </w:rPr>
        <w:t>.</w:t>
      </w:r>
      <w:bookmarkEnd w:id="9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نفی معانی </w:t>
      </w:r>
      <w:r>
        <w:rPr>
          <w:rStyle w:val="FootnoteAnchor"/>
          <w:rtl w:val="true"/>
        </w:rPr>
        <w:footnoteReference w:id="58"/>
      </w:r>
      <w:r>
        <w:rPr>
          <w:rFonts w:ascii="IRNazanin" w:hAnsi="IRNazanin" w:eastAsia="IRNazanin"/>
          <w:color w:val="111111"/>
          <w:sz w:val="28"/>
          <w:sz w:val="28"/>
          <w:szCs w:val="28"/>
          <w:rtl w:val="true"/>
          <w:lang w:bidi="fa-IR"/>
        </w:rPr>
        <w:t>اینست که حقتعالی معانی و صفات زائد بر ذات مانند صفات ممکنات ندارد بلکه صفات کمالیه او عین ذات اوست و دلیل بر این امر این ستکه چنانچه گذشت</w:t>
      </w:r>
    </w:p>
    <w:p>
      <w:pPr>
        <w:pStyle w:val="BookText"/>
        <w:rPr/>
      </w:pPr>
      <w:r>
        <w:rPr>
          <w:rFonts w:ascii="IRNazanin" w:hAnsi="IRNazanin" w:eastAsia="IRNazanin"/>
          <w:color w:val="111111"/>
          <w:sz w:val="28"/>
          <w:sz w:val="28"/>
          <w:szCs w:val="28"/>
          <w:rtl w:val="true"/>
          <w:lang w:bidi="fa-IR"/>
        </w:rPr>
        <w:t>ذات واجب الوجود وجود محض و محض وجود و وجودش اعلی مراتب وجود و از هر جهت غیر متناهی و نامحدود است و اعلی مراتب وجود در عین اینکه واحد و بسیط میباشد دارای جمیع مراتب وجود است بدون آنکه خللی بوحدت و بساطت او وارد آید چنانکه حکماء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 و لیس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 بسیط که به هیچ‌وجه ترکیبی در آن تصور نشود تمام چیزها است با آنکه هیچ‌یک از آنها نیست چنانچه هر مفهومی که مقول بتشکیک و دارای مراتب باشد همینطور است مانند نور که نور شدید مرکب از انوار ضعیف نیست بلکه نور واحدی است که دارای جمیع مراتب مادون خود میباشد و از همین قبیل است مراتب کم و کیف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میگوئیم علم و قدرت و حیوة و امثال اینها امور وجودی و مرتبۀ از وجودند در مقابل جهل و عجز و موت که امور عدمی میباشند و چون اعلی مراتب وجود بوحدته دارای جمیع مراتب وجود است،پس دارای مرتبه وجود علم و قدرت و حیوة و مانند اینها هم خواهد بود بدون آنکه ببساطت و وحدت او لطمه وارد آید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است معنای آن خطبه شریفه که در نهج البلاغه از علی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الدین معرفته و کمال معرفته التصدیق به و کمال التصدیق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توحیده و کمال توحیده الاخلاص له و کمال الاخلاص له نفی 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لشهادة کل صفة انها غیر الموصوف و شهادة کل موصوف انه غیر الصفة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 فقد قرنه و من قرنه فقد ثنّاه و من ثنّاه فقد جزّاه و من جزّاه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جهله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اساس دین شناختن خداست و شناختن کامل تصدیق باو میباشد و تصدیق تمام توحید و یگانه دانستن اوست و کمال توحید خالص نمودن قلب است برای او و کمال اخلاص آنست که صفات زائد بر ذات برای او تصور نشود،زیرا هر صفتی گواهی میدهد که آن غیر از موصوف،و هر موصوفی</w:t>
      </w:r>
    </w:p>
    <w:p>
      <w:pPr>
        <w:pStyle w:val="BookText"/>
        <w:rPr/>
      </w:pPr>
      <w:r>
        <w:rPr>
          <w:rFonts w:ascii="IRNazanin" w:hAnsi="IRNazanin" w:eastAsia="IRNazanin"/>
          <w:color w:val="111111"/>
          <w:sz w:val="28"/>
          <w:sz w:val="28"/>
          <w:szCs w:val="28"/>
          <w:rtl w:val="true"/>
          <w:lang w:bidi="fa-IR"/>
        </w:rPr>
        <w:t>گواهی میدهد که آن غیر از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وصف کند خدا را بصفت زائد بر ذات قرین و همسری برای او قرار داده و کسی که برای او همسری قرار داد او را دو تا دانسته و کسی که او را دو تا دانست،پس او را تجزیه و تقسیم نموده و هر که او را تجزیه کند او را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خبری که از حضرت رضا علیه السّلام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عبادة اللّه معرفته و اصل معرفته توحیده و نظام توحیده نفی الصفات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بشهادة العقول بان کل صفة و موصوف مخلوق و شهادة کل موصوف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 خالقا لیس بصفة و لا موصوف و شهادة کل صفة و موصوف بالاقتران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بالحدث و شهادة الحدث بالامتناع من الازل الممتنع من الحدث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بندگی خدا شناختن اوست و اساس معرفت او توحید و یگانه دانستن او،و نظام و قوام توحید آنست که صفت زائدی برای او اثبات نشود زیرا عقل گواهی میدهد که هر صفت و موصوفی مخلوقند و هر موصوفی گواهی میدهد که او را آفریدگاری غیر از صفت و موصوف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صفت نمیتواند قائم بخود باشد،پس ناچار مخلوق و حادث بوده و موصوف نیز چون محل عروض صفت است محدود و محاط میباشد،پس نمیتواند خالق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صفت و موصوفی گواهی میدهد که مقرون بحدوث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صفت و موصوف با یکدیگر مرکبند و لازمه ترکیب حدوث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حادثی گواهی میدهد که ممتنع است ازلی و قدیم باشد،زیرا حدوث برای وجود قدیم و ازلی محال است و چون در ازل نبوده پس حدوثش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قائلند که علم و قدرت و حیوة و اراده و کراهت و ادراک و کلام معانی قدیمه هستند که غیر از ذات حقتعالی و قائم بذات او میباشند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توهم آنها از اینجاست،که چون دیدند مفهوم علم و قدرت و حیوة و سایر صفات با یکدیگر،و همه آنها با مفهوم ذات مغایرند و از طرفی این</w:t>
      </w:r>
    </w:p>
    <w:p>
      <w:pPr>
        <w:pStyle w:val="BookText"/>
        <w:rPr/>
      </w:pPr>
      <w:r>
        <w:rPr>
          <w:rFonts w:ascii="IRNazanin" w:hAnsi="IRNazanin" w:eastAsia="IRNazanin"/>
          <w:color w:val="111111"/>
          <w:sz w:val="28"/>
          <w:sz w:val="28"/>
          <w:szCs w:val="28"/>
          <w:rtl w:val="true"/>
          <w:lang w:bidi="fa-IR"/>
        </w:rPr>
        <w:t>مفاهیم عوارضند و نمیشود حادث باشند و بر ذات عارض شوند،زیرا لازم می‌آید که خداوند محل حوادث باشد،لذا قائل شدند که این صفات مغایر یکدیگر و زائد بر ذات و جدای از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عارض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آنها قدیم‌اند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آنها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مفهوم و مصداق </w:t>
      </w:r>
      <w:r>
        <w:rPr>
          <w:rStyle w:val="FootnoteAnchor"/>
          <w:rtl w:val="true"/>
        </w:rPr>
        <w:footnoteReference w:id="59"/>
      </w:r>
      <w:r>
        <w:rPr>
          <w:rFonts w:ascii="IRNazanin" w:hAnsi="IRNazanin" w:eastAsia="IRNazanin"/>
          <w:color w:val="111111"/>
          <w:sz w:val="28"/>
          <w:sz w:val="28"/>
          <w:szCs w:val="28"/>
          <w:rtl w:val="true"/>
          <w:lang w:bidi="fa-IR"/>
        </w:rPr>
        <w:t>اشتباه کرده‌اند و درست است که مفهوم علم غیر از مفهوم قدرت و مفهوم قدرت غیر از مفهوم حیوة و همچنین مفهوم صفات غیر از مفهوم ذات است،لکن مصداق آنها واحد و بسیط است باین معنی که این مفاهیم متعدده از صرف ذات واجب الوجود انتزاع میشود و چه مانعی دارد که از مصداق واحد و بسیط من جمیع الجهات مفاهیم متعدد منتزع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صفات غیر از ذات باشد احتیاج ذات بصفات لازم آید و احتیاج نقص و از لوازم امکانست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موجب تعدد قدماء خواهد بود باین معنی که لازم می‌آید غیر از ذات واجب الوجود موجودات دیگری هم قدیم باشند و حال آنکه قدیم بودن منحصر بذات اوست و باقی موجودات حادثند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از متکلمین اهل تسنن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دیدند بنا بر قول اشاعره باید ملتزم بتعدد قدماء شوند و این خلاف برهان عقل و نقل است،لذا باحوال قائل شدند باین معنی که صفات را حالتی بین وجود و عدم فرض کردند و</w:t>
      </w:r>
    </w:p>
    <w:p>
      <w:pPr>
        <w:pStyle w:val="BookText"/>
        <w:rPr/>
      </w:pPr>
      <w:r>
        <w:rPr>
          <w:rFonts w:ascii="IRNazanin" w:hAnsi="IRNazanin" w:eastAsia="IRNazanin"/>
          <w:color w:val="111111"/>
          <w:sz w:val="28"/>
          <w:sz w:val="28"/>
          <w:szCs w:val="28"/>
          <w:rtl w:val="true"/>
          <w:lang w:bidi="fa-IR"/>
        </w:rPr>
        <w:t>گفتند ذات حقتعالی با ذات ممکنات مساوی میباشد و امتیازش از آنها بحالت الوهیة است و این حالت الوهیة موجب چهار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علم،قدرت،حیوة و وجود خواهد بود و باری تعالی قادر است باعتبار حالت قدرت و عالم میباشد باعتبار حالت علم و همچنین سایر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قول باطل و مزخرف‌تر از قول اشاعره است،برای اینکه اولا این کلام غیر معقول میباشد زیرا شیئی یا موجود است یا معدوم و واسطۀ بین وجود و عدم تصوّر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چیزی یافت شود که نه موجود باشد و نه معدوم چون ارتفاع نقیضین لازم آید و محال بودن ارتفاع نقیضین از بدیهیات اولیّه است،بلکه جمیع ادلّه عقلیّه بمحال بودن اجتماع نقیضین و ارتفاع نقیضین منتهی می‌شود،و بنابراین قول تمام براهین عقلیه باطل و عاطل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ذات بصفات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قول اشاعره وارد بود بر اینها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ثابت شد که صفات کمالیه واجب الوجود عین ذات اوست و غیر از ذات او که وجود محض است چیز دیگری نیست و تنها مفهومات صفاتست که متعدد و مختلف میباشد وگرنه مصداق آنها واحد و بسیط از هر جهت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مفاهیم متعدده انتزاع میشود از ذات بسیط من جمیع الجهات که صرف الوجود و اعلا مراتب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برای اینکه معنای عین ذات بودن صفات حق را تا حدی بتوان تصور نمود و فوق آن را با زیاده بودن صفات درک کرد مثالی ذکر میکنیم،میگوئیم وجود و صفات در موجودات بر سه قسم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زائد بر ذات او و مستند بغیر او باشد،مانند روشنی که در زمین یافت شود که هم غیر از ذات زمین و زائد بر ذات اوست و هم از غیر اوست که خورشید و ماه و غیره باشد</w:t>
      </w:r>
      <w:r>
        <w:rPr>
          <w:rFonts w:eastAsia="IRNazanin" w:cs="IRNazanin"/>
          <w:color w:val="111111"/>
          <w:sz w:val="28"/>
          <w:szCs w:val="28"/>
          <w:rtl w:val="true"/>
          <w:lang w:bidi="fa-IR"/>
        </w:rPr>
        <w:t>.</w:t>
      </w:r>
      <w:bookmarkStart w:id="98" w:name="pg1483_17256"/>
    </w:p>
    <w:p>
      <w:pPr>
        <w:pStyle w:val="BookText"/>
        <w:rPr/>
      </w:pPr>
      <w:bookmarkEnd w:id="98"/>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زائد بر ذات است ولی مستند پیدایش آن خود ذات میباشد مثل روشنی خورشید که زائد بر ذات اوست لکن از خود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عین ذات اوست و در اتّصاف آن محتاج بغیر خود نیست چون نفس روشنی که عین روشنی است و جز روشنی چیزی نیست و در روشن بودن محتاج بچیز دیگری 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عین ذات بودن وجود و صفات واجب الوجود همین معنای سوم است و غرض از نفی معانی و صفات زائد صفاتی از قبیل قسم اول و دوم میباشد</w:t>
      </w:r>
      <w:r>
        <w:rPr>
          <w:rFonts w:eastAsia="IRNazanin" w:cs="IRNazanin"/>
          <w:color w:val="111111"/>
          <w:sz w:val="28"/>
          <w:szCs w:val="28"/>
          <w:rtl w:val="true"/>
          <w:lang w:bidi="fa-IR"/>
        </w:rPr>
        <w:t>.</w:t>
      </w:r>
    </w:p>
    <w:p>
      <w:pPr>
        <w:pStyle w:val="Heading5"/>
        <w:numPr>
          <w:ilvl w:val="4"/>
          <w:numId w:val="1"/>
        </w:numPr>
        <w:rPr/>
      </w:pPr>
      <w:bookmarkStart w:id="99" w:name="__RefHeading___Toc63168_3650668749"/>
      <w:bookmarkStart w:id="100" w:name="_Toc38"/>
      <w:bookmarkEnd w:id="99"/>
      <w:r>
        <w:rPr>
          <w:rtl w:val="true"/>
        </w:rPr>
        <w:t>هفتم از صفات سلبیه نفی احتیاج است</w:t>
      </w:r>
      <w:r>
        <w:rPr>
          <w:rtl w:val="true"/>
        </w:rPr>
        <w:t>:</w:t>
      </w:r>
      <w:bookmarkEnd w:id="100"/>
    </w:p>
    <w:p>
      <w:pPr>
        <w:pStyle w:val="BookText"/>
        <w:rPr/>
      </w:pPr>
      <w:r>
        <w:rPr>
          <w:rFonts w:ascii="IRNazanin" w:hAnsi="IRNazanin" w:eastAsia="IRNazanin"/>
          <w:color w:val="111111"/>
          <w:sz w:val="28"/>
          <w:sz w:val="28"/>
          <w:szCs w:val="28"/>
          <w:rtl w:val="true"/>
          <w:lang w:bidi="fa-IR"/>
        </w:rPr>
        <w:t xml:space="preserve">یعنی خداوند غنی بالذات و بی‌نیاز از غیر خود است و دلیل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ستکه احتیاج نقص و از لوازم امکان است و واجب الوجود تام فوق التمام و کامل فوق الکمال میباشد و نقص و عیب در ذات مقدسش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متکلمین این صفت را از صفات سلبیه شمرده‌اند ولی بگمان حقیر نفی احتیاج لازمه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دارائی و واجد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غنی از صفات ثبوتیه ذاتیه است و معنای آن این ستکه ذات واجب الوجود دارای جمیع کمالات از علم و قدرت و حیوة و امثال اینهاست بلکه برگشت جمیع صفات ثبوتیّه ذاتیه باین صفت میباشد و از لوازم آن نفی احتیاج و عیب و نقص میباشد،زیرا غنی بالذات محال است نقص و احتیاج داشته باشد و لازمه نفی احتیاج نفی سایر صفات سلبیّه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توضیح صفات سلبیه گذشت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اثبات صفت غنی برای اثبات جمیع صفات کمالیّه و جمالیه و جلالیّه کافی میباشد و سزاوار است که این صفت در صدر صفات ثبوتیه ذکر شود</w:t>
      </w:r>
      <w:r>
        <w:rPr>
          <w:rFonts w:eastAsia="IRNazanin" w:cs="IRNazanin"/>
          <w:color w:val="111111"/>
          <w:sz w:val="28"/>
          <w:szCs w:val="28"/>
          <w:rtl w:val="true"/>
          <w:lang w:bidi="fa-IR"/>
        </w:rPr>
        <w:t>.</w:t>
      </w:r>
      <w:bookmarkStart w:id="101" w:name="pg1483_17257"/>
    </w:p>
    <w:p>
      <w:pPr>
        <w:pStyle w:val="Heading2"/>
        <w:numPr>
          <w:ilvl w:val="1"/>
          <w:numId w:val="1"/>
        </w:numPr>
        <w:rPr/>
      </w:pPr>
      <w:bookmarkStart w:id="102" w:name="__RefHeading___Toc63170_3650668749"/>
      <w:bookmarkStart w:id="103" w:name="_Toc39"/>
      <w:bookmarkEnd w:id="101"/>
      <w:bookmarkEnd w:id="102"/>
      <w:r>
        <w:rPr>
          <w:rtl w:val="true"/>
        </w:rPr>
        <w:t>بخش سوم</w:t>
      </w:r>
      <w:r>
        <w:rPr>
          <w:rtl w:val="true"/>
        </w:rPr>
        <w:t xml:space="preserve">: </w:t>
      </w:r>
      <w:r>
        <w:rPr>
          <w:rtl w:val="true"/>
        </w:rPr>
        <w:t>در عدل</w:t>
      </w:r>
      <w:bookmarkEnd w:id="103"/>
    </w:p>
    <w:p>
      <w:pPr>
        <w:pStyle w:val="Heading3"/>
        <w:numPr>
          <w:ilvl w:val="2"/>
          <w:numId w:val="1"/>
        </w:numPr>
        <w:rPr/>
      </w:pPr>
      <w:bookmarkStart w:id="104" w:name="__RefHeading___Toc63172_3650668749"/>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و این بخش مشتمل بر سه مبحث است</w:t>
      </w:r>
      <w:r>
        <w:rPr>
          <w:rFonts w:eastAsia="IRNazanin" w:cs="IRNazanin"/>
          <w:color w:val="111111"/>
          <w:sz w:val="28"/>
          <w:szCs w:val="28"/>
          <w:rtl w:val="true"/>
          <w:lang w:bidi="fa-IR"/>
        </w:rPr>
        <w:t>:</w:t>
      </w:r>
    </w:p>
    <w:p>
      <w:pPr>
        <w:pStyle w:val="Heading3"/>
        <w:numPr>
          <w:ilvl w:val="2"/>
          <w:numId w:val="1"/>
        </w:numPr>
        <w:rPr/>
      </w:pPr>
      <w:bookmarkStart w:id="106" w:name="__RefHeading___Toc63174_3650668749"/>
      <w:bookmarkStart w:id="107" w:name="_Toc41"/>
      <w:bookmarkEnd w:id="106"/>
      <w:r>
        <w:rPr>
          <w:rtl w:val="true"/>
        </w:rPr>
        <w:t>«</w:t>
      </w:r>
      <w:r>
        <w:rPr>
          <w:rtl w:val="true"/>
        </w:rPr>
        <w:t>مبحث اول در معنی عدل و حسن و قبح و اقسام آن</w:t>
      </w:r>
      <w:r>
        <w:rPr>
          <w:rtl w:val="true"/>
        </w:rPr>
        <w:t>:</w:t>
      </w:r>
      <w:bookmarkEnd w:id="107"/>
    </w:p>
    <w:p>
      <w:pPr>
        <w:pStyle w:val="BookText"/>
        <w:rPr/>
      </w:pPr>
      <w:r>
        <w:rPr>
          <w:rFonts w:ascii="IRNazanin" w:hAnsi="IRNazanin" w:eastAsia="IRNazanin"/>
          <w:color w:val="111111"/>
          <w:sz w:val="28"/>
          <w:sz w:val="28"/>
          <w:szCs w:val="28"/>
          <w:rtl w:val="true"/>
          <w:lang w:bidi="fa-IR"/>
        </w:rPr>
        <w:t>عدل در لغت بمعنای تساوی و برابری بین دو چیز است،چون برابر بودن دو کفه میزان،و بمعنی نهادن چیزی است در محل خود،بر خلاف ظلم که وضع چیزی در غیر موضعش میباشد،و بمعنی امر متوسط نیز می‌آید،و بمعنی استقامت هم استعمال میشود مانند استقامت 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منزّه دانستن حقتعالی از فعل قبیح و لغو و اخلال بواجب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نسبت بعباد بر سه قسم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در افعال،عدل در اخلاق و عدل در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در افعال اینست که گفتار و کردار و رفتار انسان مطابق با حکم عقل و شرع و از روی حکمت و مصلحت باشد و اعلی مراتب آن عصمت میباشد که عبارت از ملکه نفسانی میباشد که مانع صدور جمیع معاصی اعم از صغیره و کبیره و باعث اتیان بواجبات و مصون بودن از خطاء و سهو و نسیان گردد و عصمت که در پیغمبر و امام شرط است همین معنی میباشد و این خودداری مراتبی است تا برسد بدرجۀ که حتی مانع از صدور ترک اولی هم بشود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نازلترین مرتبه آن عدالت شرعی است که عبارت از ملکه نفسانی</w:t>
      </w:r>
    </w:p>
    <w:p>
      <w:pPr>
        <w:pStyle w:val="BookText"/>
        <w:rPr/>
      </w:pPr>
      <w:r>
        <w:rPr>
          <w:rFonts w:ascii="IRNazanin" w:hAnsi="IRNazanin" w:eastAsia="IRNazanin"/>
          <w:color w:val="111111"/>
          <w:sz w:val="28"/>
          <w:sz w:val="28"/>
          <w:szCs w:val="28"/>
          <w:rtl w:val="true"/>
          <w:lang w:bidi="fa-IR"/>
        </w:rPr>
        <w:t>میباشد که باعث ترک معاصی کبیره و اصرار بر صغیره و منافیات مروت شود و در مفتی و قاضی و شاهد و امام جماعت همین معنی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در اخلاق این ستکه انسان در جمیع صفات نفسانی در 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دو حد افراط و تفریط باشد،مثلا شجاعت که حد وسط بین جبن و تهوّر،یا تواضع که حد وسط بین کبر و اذلال،و یا سخاوت که واسطه بین بخل و اسراف است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در احکام این ستکه هر ذی حقی را از حقش محروم ننماید و در دعاوی بحق حکم نماید و ملاحظه هیچ یک از طرفین دعاوی را بواسطه تقرب یا جهات دیگر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و لغو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صادره از روی اختیار ناچار از روی داعی و محرکی است و داعی هرگاه مصلحت مترتب بر فعل که از آن بعلت غائی تعبیر میکنند باشد آن فعل حسن،و اگر مفسده مترتب بر فعل باشد قبیح است و هرگاه فعلی مصلحت یا مفسدۀ بر آن مترتب نشود یا مصلحت و مفسده‌اش مساوی باشد آن را لغو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قبح بر سه معنی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 کمالی را حسن و هر صفت نقصی را قبیح گویند مانند علم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ملایم طبع باشد حسن و هر چه منافی طبع باشد قبیح نامند مانند لذائذ و 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مستوجب مدح و ستایش در دنیا و مستحق ثواب در آخرت باشد حسن گویند و هر فعلی که مستوجب مذمت و نکوهش در دنیا و مستحق عذاب در آخرت باشد قبیح نامند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حسن و قبیح 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قبیح و لغو را بچند وجه میتوان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حسن اگر دارای مصلحت و خالی از مفسده باشد حسن صرف است و اگر مصلحت آن بر مفسده‌اش اقوی باشد حسن مطلق میباشد و فعل قبیح نیز اگر دارای مفسده و خالی از مصلحت باشد قبیح صرف و اگر مفسده‌اش بیش از مصلحتش باشد قبیح مطلق است و فعلی که مصلحت یا مفسدۀ بر آن مترتب نشود آن را لغو صرف و اگر مصلحت و مفسده‌اش برابر باشد لغو مطلق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حسن واجب است هرگاه دارای مصلحت ملزمه باشد باین معنی که فوائد عاجل یا آجلی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یا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متضمن باشد که موجب لزوم آن گردد و ترکش باعث ضرر و خسران در این جهان و سرای دیگر باشد مانند واجبات عقلی چون استعمال دوا برای مریض و واجبات شرعی چون نماز و روزه،و مندوب است هرگاه دارای مصلحت راجحه و غیر ملزمه باشد باین معنی که فعلش دارای رجحان باشد ولی ترکش مشتمل بر ضرری که وجوب آن را ایجاب کند نباشد نظیر مستحبات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 قبیح حرام است اگر دارای مفسده ملزمه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ضرر دنیوی یا اخروی یا هر دو باشد بحدی که موجب لزوم ترک آن شود مانند محرمات عقلی و شرعی چون قتل نفس 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مکروه است اگر دارای مفسده غیر ملزمه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ترکش رجحان داشته باشد ولی فعلش شامل ضرری که موجب حرمت آن شود نباشد مانند مکروهات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مباح فعلی است که بجا آوردن آن و ترکش یکسان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افراد فعل حسن شمرده،ولی ظاهرا اشتباه شده است،زیرا ترخیص مباح بر مکلفین از طرف شارع حسن است لکن نفس مباح که خالی از هر گونه مصلحت دنیوی و اخروی باشد جز لغو نباشد و اگر قبیحش نگویند حسن هم نخواهند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را از افراد حسن شمرده،این ستکه ملاک قبح و حسن را تنفر یا عدم تنفر عقل از آنچه بر فعل مترتب است دانسته و چون مفسدۀ که موجب تنفر عقل باشد بر فعل مباح مترتب نیست لذا آن را از افراد حسن محسوب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مجرد عدم تنفر عقل برای حسن فعل کافی نیست بلکه تمایل هم لازم دارد و تحقیق در این مقام اینست که هر فعلی در صورت تحقق یافتن سه امر حسن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دارای مصلحت ملزمه یا راجحه باشد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فاعل بداعی و قصد آن مصلحت بجا آورد چه اگر بقصد ترتب آن مصلحت بجا نیاورد حسن نخواهد بود اگر چه آن مصلحت بر وی مترتب شود،نظیر زدن یتیم که اگر بقصد تأدیب باشد حسن،و اگر بقصد ظلم باشد قبیح است و لو اینکه تأدیب هم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فاعل،مختار باشد بنابراین اگر از روی قهر یا جبر بجا آورد حسن نباشد و لو مصالحی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بعضی از افعال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افعال ذاتا حسن است مانند اطاعت خدا و رسول و اولی الامر و احسان بمستحق و غیره و بعضی از آنها ذاتا قبیح است مثل نافرمانی خدا و رسول و اولی الامر و ظلم بناحق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قبح برخی از افعال بوجوه و اعتباراتست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باعتباری حسن و باعتبار دیگر قبیح است مانند بلند شدن جلو عالم که بقصد تعظیم و احترام حسن و بقصد اعراض و انزجار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بعضی از افعال از لحاظ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فعل دارای مصلحت یا مفسده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دیگر از لحاظ فاعل،مثلا انقیاد و احتیاط حسنش از جهت فاعل</w:t>
      </w:r>
    </w:p>
    <w:p>
      <w:pPr>
        <w:pStyle w:val="BookText"/>
        <w:rPr/>
      </w:pPr>
      <w:r>
        <w:rPr>
          <w:rFonts w:ascii="IRNazanin" w:hAnsi="IRNazanin" w:eastAsia="IRNazanin"/>
          <w:color w:val="111111"/>
          <w:sz w:val="28"/>
          <w:sz w:val="28"/>
          <w:szCs w:val="28"/>
          <w:rtl w:val="true"/>
          <w:lang w:bidi="fa-IR"/>
        </w:rPr>
        <w:t>است اگر چه فعل مطابق با واقع نباشد و مصلحتی بر آن مترتب نشود و تجرّی و بی‌موالاتی هم قبحش از لحاظ فاعل است و لو اینکه فعل بر خلاف واقع نبوده و دارای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بعضی از چیزها عقلی است مانند حسن اکثر صفات حمیده و قبح اکثر صفات رذیله و حسن و قبح برخی از آنها شرعی است، باین معنی که عقل پی بحسن یا قبح آنها نبرده و تنها از نظر امر یا نهی شارع است که حسن یا قبح آنها فهمیده میشود مانند بسیاری از امور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و مفسده چیست؟ مصلحت و مفسده عبارت از فوائد یا ضررهائی است که بر فعل مترتب میشود که از آن بعلت غائی تعبیر میکنند و در تصور مقدم و در وجود مؤخر است،مثلا فائدۀ که بر ساختن تخت یا صندلی مترتب میشود که عبارت از نشستن روی آن باشد مصلحت این فعل است و تصور آن بر فعل مقدم است،زیرا نجار اول فائده آن را در نظر میگیرد و سپس بساختن آن اقدام میکند ولی وجود آن بعد از فعل محقق میشود،زیرا پس از آنکه ساخته شد بر روی آن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حسن و قبح افعال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معتزله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افعالی که از طرف شارع نسبت بآنها امر یا نهی وارد شده است از سه قسم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عقل مستقلا حسن یا قبح آنها را درک میکند اگر چه از طرف شرع حکمی در باره آنها نرسیده باشد مانند حسن احسان و قبح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است که عقل بعد از بیان شرع حسن یا قبح آن را درک میکند مانند حسن اقاله و قبح ربا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تعبدی،که کاشف حسن یا قبح آنها امر یا نهی شارع است مانند حسن روزه آخر ماه رمضان و قبح روزه اول ماه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قائلند باینکه تمام افعال در نظر عقل یکسانست و بکلی حسن و قبح عقلی و مصلحت و مفسده را انکار نموده و میگویند اینکه بعضی از افعال را حسن و بعض دیگر را قبیح مینامند بواسطه حکم شرع است باین معنی که هر چه را شارع امر فرموده حسن و هر چه را نهی نموده قبیح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بعدل و احسان و صدق و اطاعت و امثال اینها چون شارع امر فرموده حسن،و از ظلم و اسائه و کذب و معصیت چون نهی نموده قبیح است و اگر بعکس بود،مثلا بظلم و کذب و اسائه امر،و از عدل و صدق و احسان نهی کرده بود آنها را حسن و اینها را قبیح 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مذهب بکلی باطل و عاطل است،برای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 هر کس حتی ملاحده و حکمای هند که منکر شرایع هستند بخوبی برخی از کارها مانند احسان و راستی و درستی و زشتی برخی دیگر چون ظلم و دروغ و نادرستی حکم میکنند،بلکه اطفال شیرخوار بین محبت و خوش‌روئی مادر و غضب و تروش‌روئی او فرق میگذارند و حتی حیوانات هم از احسان </w:t>
      </w:r>
      <w:r>
        <w:rPr>
          <w:rStyle w:val="FootnoteAnchor"/>
          <w:rtl w:val="true"/>
        </w:rPr>
        <w:footnoteReference w:id="60"/>
      </w:r>
      <w:r>
        <w:rPr>
          <w:rFonts w:ascii="IRNazanin" w:hAnsi="IRNazanin" w:eastAsia="IRNazanin"/>
          <w:color w:val="111111"/>
          <w:sz w:val="28"/>
          <w:sz w:val="28"/>
          <w:szCs w:val="28"/>
          <w:rtl w:val="true"/>
          <w:lang w:bidi="fa-IR"/>
        </w:rPr>
        <w:t>پاسگزاری نموده و از ظلم متنفرند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حسن و قبح افعال را ادراک نکند بکلی بنیان و اساس شرایع باطل و عاطل خواهد بود،برای اینکه مثلا هرگاه کذب عقلا قبیح نباشد صدور آن از شارع جائز خواهد بود،بنابراین وثوق و اعتماد بوعد و وعید او از بین میرود و یا مثلا اعطاء معجزه بدست کاذب عقلا قبیح نباشد هیچ پیغمبری نبوت او اثبات نخواهد شد زیرا احتمال کذب او میرود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میتوان گفت که ممکن است فردای قیامت خداوند اهل طاعت را بدوزخ و اهل معصیت را ببهشت ببرد،زیرا بنا بر قول آنها طاعت و معصیت یکسان، و مطیع و عاصی بحسب عقل تفاوتی با هم ندارند بلکه ثواب و عقاب هم یکسان است حسن و قبحی ندارد</w:t>
      </w:r>
      <w:r>
        <w:rPr>
          <w:rFonts w:eastAsia="IRNazanin" w:cs="IRNazanin"/>
          <w:color w:val="111111"/>
          <w:sz w:val="28"/>
          <w:szCs w:val="28"/>
          <w:rtl w:val="true"/>
          <w:lang w:bidi="fa-IR"/>
        </w:rPr>
        <w:t>.</w:t>
      </w:r>
      <w:bookmarkStart w:id="108" w:name="pg1483_17263"/>
    </w:p>
    <w:p>
      <w:pPr>
        <w:pStyle w:val="Heading3"/>
        <w:numPr>
          <w:ilvl w:val="2"/>
          <w:numId w:val="1"/>
        </w:numPr>
        <w:rPr/>
      </w:pPr>
      <w:bookmarkStart w:id="109" w:name="__RefHeading___Toc63176_3650668749"/>
      <w:bookmarkStart w:id="110" w:name="_Toc42"/>
      <w:bookmarkEnd w:id="108"/>
      <w:bookmarkEnd w:id="109"/>
      <w:r>
        <w:rPr>
          <w:rtl w:val="true"/>
        </w:rPr>
        <w:t>مبحث دوم در بیان عدل حقتعالی و اثبات آن</w:t>
      </w:r>
      <w:r>
        <w:rPr>
          <w:rtl w:val="true"/>
        </w:rPr>
        <w:t>:</w:t>
      </w:r>
      <w:bookmarkEnd w:id="110"/>
    </w:p>
    <w:p>
      <w:pPr>
        <w:pStyle w:val="BookText"/>
        <w:rPr/>
      </w:pPr>
      <w:r>
        <w:rPr>
          <w:rFonts w:ascii="IRNazanin" w:hAnsi="IRNazanin" w:eastAsia="IRNazanin"/>
          <w:color w:val="111111"/>
          <w:sz w:val="28"/>
          <w:sz w:val="28"/>
          <w:szCs w:val="28"/>
          <w:rtl w:val="true"/>
          <w:lang w:bidi="fa-IR"/>
        </w:rPr>
        <w:t>عدل نسبت بحق تعالی عبارت از این ستکه جمیع افعالی که از او صادر میشود چه از امور تکوینی مانند خلق و رزق و اماته و احیاء و امثال اینها و چه از امور تشریعی مانند ارسال رسل و انزال کتب و جعل احکام و تکالیف و امر بواجب و مستحب و نهی از حرام و مکروه و مانند اینها و چه در دار دنیا،مانند اموری که ذکر شد و چه در سرای آخرت مانند جعل ثواب و عقاب و جنت و نار و رحمت و عذاب و غیر ذلک،از روی حکمت و مصلحت و تماما حسن و نیکوست و فعل قبیح و لغو و ظلم محال است از وی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این ستکه فعل قبیح و لغو ممکن است از فاعل بچند جهت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عالم بزشتی و قباحت و بیهودگی آن نباشد مانند اکثر افعال زشتی که از انسان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قدرت بر ترک آن نداشته باشد مثل اینکه کسی را بارتکاب فعل قبیحی مجبور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محتاج بآن باشد مثل اینکه بواسطه اقدام بفعل قبیح دفع ضرری از خود کند و یا منفعتی را بطرف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روی عبث و بازی بجا آورد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اینها در باره حقتعالی منتفی است زیرا لازمه آنها جهل یا عجز و یا احتیاج و یا سفاهت میباشد و ذات مقدس واجب الوجود از این صفات منزّه و مبرّاست بنابراین صدور فعل قبیح و لغو از وی محال خواهد بود</w:t>
      </w:r>
      <w:r>
        <w:rPr>
          <w:rFonts w:eastAsia="IRNazanin" w:cs="IRNazanin"/>
          <w:color w:val="111111"/>
          <w:sz w:val="28"/>
          <w:szCs w:val="28"/>
          <w:rtl w:val="true"/>
          <w:lang w:bidi="fa-IR"/>
        </w:rPr>
        <w:t>.</w:t>
      </w:r>
      <w:bookmarkStart w:id="111" w:name="pg1483_17264"/>
    </w:p>
    <w:p>
      <w:pPr>
        <w:pStyle w:val="Heading3"/>
        <w:numPr>
          <w:ilvl w:val="2"/>
          <w:numId w:val="1"/>
        </w:numPr>
        <w:rPr/>
      </w:pPr>
      <w:bookmarkStart w:id="112" w:name="__RefHeading___Toc63178_3650668749"/>
      <w:bookmarkStart w:id="113" w:name="_Toc43"/>
      <w:bookmarkEnd w:id="111"/>
      <w:bookmarkEnd w:id="112"/>
      <w:r>
        <w:rPr>
          <w:rtl w:val="true"/>
        </w:rPr>
        <w:t>مبحث سوم در بیان فروعی که بر عدل متفرع میشود</w:t>
      </w:r>
      <w:r>
        <w:rPr>
          <w:rtl w:val="true"/>
        </w:rPr>
        <w:t>:</w:t>
      </w:r>
      <w:bookmarkEnd w:id="113"/>
    </w:p>
    <w:p>
      <w:pPr>
        <w:pStyle w:val="Heading4"/>
        <w:numPr>
          <w:ilvl w:val="3"/>
          <w:numId w:val="1"/>
        </w:numPr>
        <w:rPr/>
      </w:pPr>
      <w:bookmarkStart w:id="114" w:name="__RefHeading___Toc63180_3650668749"/>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و آنها هشت فرع است</w:t>
      </w:r>
      <w:r>
        <w:rPr>
          <w:rFonts w:eastAsia="IRNazanin" w:cs="IRNazanin"/>
          <w:color w:val="111111"/>
          <w:sz w:val="28"/>
          <w:szCs w:val="28"/>
          <w:rtl w:val="true"/>
          <w:lang w:bidi="fa-IR"/>
        </w:rPr>
        <w:t>.</w:t>
      </w:r>
    </w:p>
    <w:p>
      <w:pPr>
        <w:pStyle w:val="Heading4"/>
        <w:numPr>
          <w:ilvl w:val="3"/>
          <w:numId w:val="1"/>
        </w:numPr>
        <w:rPr/>
      </w:pPr>
      <w:bookmarkStart w:id="116" w:name="__RefHeading___Toc63182_3650668749"/>
      <w:bookmarkStart w:id="117" w:name="_Toc45"/>
      <w:bookmarkEnd w:id="116"/>
      <w:r>
        <w:rPr>
          <w:rtl w:val="true"/>
        </w:rPr>
        <w:t>فرع اول در افعال بندگان</w:t>
      </w:r>
      <w:r>
        <w:rPr>
          <w:rtl w:val="true"/>
        </w:rPr>
        <w:t>:</w:t>
      </w:r>
      <w:bookmarkEnd w:id="117"/>
    </w:p>
    <w:p>
      <w:pPr>
        <w:pStyle w:val="BookText"/>
        <w:rPr/>
      </w:pPr>
      <w:r>
        <w:rPr>
          <w:rFonts w:ascii="IRNazanin" w:hAnsi="IRNazanin" w:eastAsia="IRNazanin"/>
          <w:color w:val="111111"/>
          <w:sz w:val="28"/>
          <w:sz w:val="28"/>
          <w:szCs w:val="28"/>
          <w:rtl w:val="true"/>
          <w:lang w:bidi="fa-IR"/>
        </w:rPr>
        <w:t>مسلمانان درباره افعال بندگان بسه دسته مختلف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جبریّه‌اند که قائلند جمیع افعالی که از بندگان صادر میشود از ایمان،کفر،طاعت،معصیت و افعال جوارح از قبیل رفتن،آمدن،نشستن، برخاستن،حرکت،سکون و غیر اینها فعل خدا بوده و بنده در همه اینها مجبور میباشد و فقط آلتی است که خداوند او را باراده و اختیار خود بهر طرف که بخواهد میگرداند و از خود هیچ‌گونه اراده و اختیاری ندارد و این مذهب اشاعره و جمعی از حکماء است و بعضی از آنها گفتند که ذات فعل از خداوند،و برای عبد کسب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طاعت و معصیت بر او صادق و از او منتزع میشود و برخی دیگر گفتند بنده وقتی تصمیم گرفت و عازم شد که فعلی را انجام دهد خداوند آن فعل را ایجاد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مفوضه‌اند که میگویند بندگان در افعال خود مستقلند و جمیع افعالی که از آنها صادر میشود از جانب خود آنهاست و خداوند را در آنها هیچ‌گونه دخالتی نیست و این عقیده اکثر معتزله و زیدیه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امامیه‌اند که قائلند فعل باراده و اختیار بنده صادر می‌شود ولی در عین حال مستقل در فعل نیست،بلکه محتاج بحول و قوه و اراده حق است باین معنی که اگر اراده حق با او موافقت نمود صادر،و الا صادر نمیشود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مذهب خود استدلال کرده‌اند باینکه اولا هر امر ممکن در عالم،وجودش محتاج بعلت است و هرگاه علت او هم ممکن باشد آن هم نیازمند بعلت،تا اینکه منتهی شود بعلت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ممکن همینطور که در وجود محتاج بعلت است در بقا هم محتاج بعلت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افعال بندگان هم از امور ممکنه و محتاج بعلت است و علت آنها هم باید منتهی باراده و اختیار واجب الوجود شود زیرا ممکنات اقتدار و اراده و اختیاری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بهر چیز محیط،و تمام اشیاء بوی قائم است و ممکن نیست امری در عالم واقع شود مگر باراده او،پس اگر بنا باشد بندگان در افعال خود مختار باشند لازم آید که افعال آنها از حیطه قدرت و اراده حق خارج شود بنابراین قدرت و اراده او محدود خواهد شد و حال آنکه صفات او غیر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اراده کند که فعلی را بجا آورد یا اینکه خداوند وقوع آن فعل را میخواهد و یا نمیخواهد،در صورتی که وقوع آن فعل را نخواهد، نباید واقع شود چه اگر واقع گردد لازم آید که اراده بنده بر اراده حق غالب شود و اگر وقوع آن را بخواهد،یا فعل باراده هر دو واقع میشود،پس هرگاه هر دو اراده مستقل در تأثیر باشد اجتماع دو مؤثر کامل بر اثر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دو علت مستقل بر معلول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آید و این محال است و هرگاه هر دو بکمک و شرکت هم تأثیر نمایند شرک در افعال لازم آید و این هم منافی توحید افعالی است،و یا به اراده بنده واقع میشود و اراده حق در آن تأثیری ندارد در این صورت لازم آید که اراده بنده بر اراده حق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وجهی نمیماند مگر اینکه فعل باراده حق واقع شود و ارادۀ بنده تأثیری نداشته باشد و مطلوب همین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ظواهر کثیری از آیات قرآن دلالت میکند بر اینکه همه افعال مستند بحق تعالی است مانند، وَ مٰا تَشٰاؤُنَ إِلاّٰ أَنْ یَشٰاءَ اللّٰهُ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نمیخواهید</w:t>
      </w:r>
    </w:p>
    <w:p>
      <w:pPr>
        <w:pStyle w:val="BookText"/>
        <w:rPr/>
      </w:pPr>
      <w:r>
        <w:rPr>
          <w:rFonts w:ascii="IRNazanin" w:hAnsi="IRNazanin" w:eastAsia="IRNazanin"/>
          <w:color w:val="111111"/>
          <w:sz w:val="28"/>
          <w:sz w:val="28"/>
          <w:szCs w:val="28"/>
          <w:rtl w:val="true"/>
          <w:lang w:bidi="fa-IR"/>
        </w:rPr>
        <w:t>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خَلَقَکُمْ وَ مٰا تَعْمَلُونَ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شما و عمل شما را بیافرید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أَنْ یُضِلَّهُ یَجْعَلْ صَدْرَهُ ضَیِّقاً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بخواهد گمراه کند سینه‌اش را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شٰاءَ لَهَدٰاکُمْ أَجْمَعِینَ </w:t>
      </w:r>
      <w:r>
        <w:rPr>
          <w:rStyle w:val="FootnoteAnchor"/>
          <w:rtl w:val="true"/>
        </w:rPr>
        <w:footnoteReference w:id="64"/>
      </w:r>
      <w:r>
        <w:rPr>
          <w:rFonts w:ascii="IRNazanin" w:hAnsi="IRNazanin" w:eastAsia="IRNazanin"/>
          <w:color w:val="111111"/>
          <w:sz w:val="28"/>
          <w:sz w:val="28"/>
          <w:szCs w:val="28"/>
          <w:rtl w:val="true"/>
          <w:lang w:bidi="fa-IR"/>
        </w:rPr>
        <w:t>اگر خدا بخواهد همه شما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تُضِلُّ بِهٰا مَنْ تَشٰاءُ وَ تَهْدِی مَنْ تَشٰاءُ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فرومیگزاری بسبب آن هر که را بخواهی و هدایت مینمائی هر که را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مذهب باطل و فاسد است،برای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خلاف حس و وجدان و ضرورة عقل است زیرا وجدان هر خردمندی حکم میکند که حرکت دست مرتعش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حرکت دست صحیح تفاوت دارد و بین پرت شدن از بام با پائین آمدن از آن بوسیله نردبان فرق میکند،چون شخص مرتعش و آنکه از بام پرت میشود بر ترک آن فعل قدرت ندارد ولی شخص صحیح و کسی که بوسیله نردبان از بام پائین می‌آید بر ترک آن فعل هم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بندگان دارای اختیار نبودند نباید بین افعال آنها فرق باشد بلکه باید همۀ آنها بیک طرز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بندگان در افعال خود مجبور باشند ارسال رسل و انزال کتب و جعل تکلیف و احکام و وعد و وعید و قرار دادن ثواب و عقاب و بهشت و دوزخ همه آنها لغو و عبث یا قبیح خواهد بود،زیرا همه اینها از متعلقات تکلیف،و شرط تحقق تکلیف قدرت است و بنابراین فرض بنده را قدرتی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زشت و قبایح و معاصی که از بندگان صادر میشود هرگاه فاعل آنها خدا باشد لازم آید که خداوند فاعل جمیع قبایح باشد و حال آنکه</w:t>
      </w:r>
    </w:p>
    <w:p>
      <w:pPr>
        <w:pStyle w:val="BookText"/>
        <w:rPr/>
      </w:pPr>
      <w:r>
        <w:rPr>
          <w:rFonts w:ascii="IRNazanin" w:hAnsi="IRNazanin" w:eastAsia="IRNazanin"/>
          <w:color w:val="111111"/>
          <w:sz w:val="28"/>
          <w:sz w:val="28"/>
          <w:szCs w:val="28"/>
          <w:rtl w:val="true"/>
          <w:lang w:bidi="fa-IR"/>
        </w:rPr>
        <w:t>ساحت مقدسش از ارتکاب قبایح منزه و مبراست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افعال عباد فعل خدا باشد لازم آید که او ستمکارترین ستمکاران باشد زیرا بندگان را بفعلی که خود بدست آنان جاری کرده است عقاب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موضوع ثواب هم لغو و عبث خواهد بود زیرا ثواب در مقابل عمل،و پاداش آن است و باین فرض،بنده عملی انجام نداده که قابلیت جزاء و ثواب داشته باشد،پس لازم آید که بدون قابلیت ثواب دهد و این از خداوند عادل حکیم قبیح است زیرا فرق گذاردن بین مطیع و عاصی بلا 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نصوص کثیری از آیات قرآن دلالت دارد بر اینکه افعال بندگان مستند بخود آنان است مانند فَوَیْلٌ لِلَّذِینَ یَکْتُبُونَ الْکِتٰابَ بِأَیْدِیهِمْ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 بر کسانی که کتاب را بدستهای خود می‌نویسند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67"/>
      </w:r>
      <w:r>
        <w:rPr>
          <w:rFonts w:ascii="IRNazanin" w:hAnsi="IRNazanin" w:eastAsia="IRNazanin"/>
          <w:color w:val="111111"/>
          <w:sz w:val="28"/>
          <w:sz w:val="28"/>
          <w:szCs w:val="28"/>
          <w:rtl w:val="true"/>
          <w:lang w:bidi="fa-IR"/>
        </w:rPr>
        <w:t>خدا آنچه را که قومی دارا هستند تغییر نمیدهد مگر وقتی که تغییر دهند آنچه را که بجا می‌آورند بفعل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یَعْمَلْ سُوءاً یُجْزَ بِهِ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بدی کند بدان پاداش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ظَلَمْنٰاهُمْ وَ لٰکِنْ کٰانُوا أَنْفُسَهُمْ یَظْلِمُونَ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بدانها ستم نکردیم ولی خودشان بخویشتن ستم نمودند و غیر ذلک از آیات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استدلالات آنها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باختیار مستلزم این نیست که ممکنی بدون علت ایجاد شود یا از تحت قدرت و سلطنت حق خارج گردد بلکه این کمال قدرت است که حقتعالی مخلوقی بیافریند که در کردار خود مختار باشد و وسائل و اسباب و مقدمات فعل را برای او فراهم سازد و نیرو و قدرت و اراده باو عنایت فرماید تا اگر بخواهد کاری را بکند بتواند و اگر بخواهد نکند هم بتواند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عباد هم از تحت اراده و قدرت حق خارج نیست برای اینکه اگر چه بنده باراده و میل خود هر کاری را انجام میدهد ولی اراده او ناشی از اراده مطلق حق و اختیار و اقتدار او مربوط باختیار و اقتدار حق است و اگر آنی فیض حقتعالی بوی افاضه نشود هیچ چیزی از خود نخواهد داشت و از همه چیز ساقط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نازی کند از هم فرو ریزند 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افعال بندگان باراده حقتعالی واقع میشود لکن این معنی مستلزم قول بجبر و اینکه بنده را مدخلیتی در فعل خود نباشد نیست، زیرا اراده حقتعالی بر این تعلق گرفته که بنده هر فعلی را بخواهد بکند بتواند تا نعمت اختیار در حق او کامل باشد،پس فعل عبد باراده و مشیت حق واقع میشود چه اگر مشیت او بر وقوع آن باختیار عبد تعلق نگرفته بود ممکن نبود بتواند فعلی را انجام دهد،بنابراین در عین حال که فعل باختیار عبد صادر می‌شود مستند بخداست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آیاتی که بآنها بر صدور افعال عباد از حقتعالی استدلال کردند بر رد مفوضه خوب است که عبد را مستقل در تأثیر میدانند لکن با مذهب امامیه منافات ندارد چه آنها عبد را مستقل در تأثیر نمیدانند و قائلند تا اراده حق و مشیت او تعلق نگیرد فعل از عبد صادر نشود و تنها اراده عبد برای صدور فعل کافی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 استناد فعل بخدا درست است، چنانچه در آیات مذکوره در ادلۀ جبریه نسبت داده شده و هم استناد فعل بعبد صحیح،چنانچه در آیاتیست که جزو ادله مفوضه ذکر شده،بلکه جمع بین دو دسته آیات خود دلیل مستقلی بر مذهب امامیه میباشد و از بسیاری آیات دیگر همین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فعل بخدا 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میشود،چنانچه بیاید لکن نه باین طریق که اراده بنده در عرض اراده خدا باشد که شرک در افعال لازم آید بلکه باین نحو که اراده عبد در طول اراده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محقق سبزواری گفته و الفعل فعل اللّه و هو فعلنا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عبد فعل خداست در حالتی که فعل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باشکالات و ایراداتی که بر قول جبریه وارد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کردند که بندگان در افعال خود مستقلند و آنچه می‌کنند باراده و اختیار خودشان است و خداوند را در آن دخالتی نیست و بادلۀ که در رد جبریه ذکر شد بر مذهب خود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مذهب نیز درست نیست 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 و وجدان می‌بینیم که چه بسیار کارهائی که انسان تمام هم و کوشش و جدیت خود را در آن صرف مینماید و همه اسباب و وسائل و مقدمات آن را فراهم می‌کند ولی بانجام آن موفق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حضرت صادق علیه السّلام روایت شده که شخصی از امیر المؤمنین علی علیه السّلام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 ربک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بفسخ العزائم و نقض الهمم لما هممت فحیل بینی و بین همی و عزمت فخالف القضاء عزمی فعلمت ان المدبر غیری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چیز پروردگار خود را شناختی؟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شناختم بفسخ کردن و بر هم زدن قصدها و شکستن اراده‌ها،چون‌که قصد کردم پس بین من و قصد من حاجز و حائلی یافت شد و اراده کردم پس قضاء الهی با اراده من مخالفت نمود پس دانستم که تدبیرکننده امور غیر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توهین در سلطنت حق و شرکت در امر خلقت است چنانچه اشاره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آیات و اخبار بر خلاف آن قائم است مانند آیۀ شریفه إِیّٰاکَ نَعْبُدُ وَ إِیّٰاکَ نَسْتَعِینُ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 عبادت میکنیم و از تو یاری می‌طلبیم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نکشتید مشرکین را بلکه خدا آنها را کشت و تو تیر رها نکردی وقتی که تیر رها کردی بلکه خدا تیر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کلمه حوقله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نیروئی نیست مگر بمشیت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بحول اللّه و قوته اقوم و اقعد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 و نیروی خدا می‌ایستم و می‌نشینم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جمیع آیاتی که در ادله جبریه ذکر شد در بطلان این قول صریح است،بنابراین مذهب حق در مورد افعال عباد قول امامیه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بندگان در افعال خود مجبورند و نه مستقل،بلکه امریست بین این دو امر،و بیانش اینست که افعالی که از انسان صادر میشود از روی اختیار و اراده و مشیت اوست و ابدا اجباری در کار نیست و بدون شک خودش فاعل افعال خویش،و ثواب و عقاب نیز مترتب بر فعل اختیاری او میباشد ولی منشأ اراده و قدرت و اختیار او ذات پروردگار است و اوست که قدرت و اراده و اختیار بوی عنایت فرموده و راه سعادت و نیکبختی و شقاوت و بدبختی را هم بوی نشان داده تا باختیار خود هر راهی را که میخواهد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بندگان هر فعلی که انجام میدهند بنیرو و قدرت ارادۀ است که از جانب حق بآنها افاضه شده و جمیع اسباب و مقدمات فعل تحت اختیار حقتعالی و بمشیت و ایجاد اوست و اگر آنی فیض او قطع شود نیرو و قدرت و اراده و اختیاری برای عبد باقی نمیماند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میتوان نسبت فعل را به عبد داد برای اینکه باختیار او صادر شده و بر ترک آن هم قدرت داشته،و هم میتوان بحق تعالی نسبت داد چون اراده و اختیار و اسباب و مقدمات فعل تحت اختیار اوست و برای توضیح مطلب مثالی ذکر میکنیم،میگوئیم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سلطان مقتدری حاکمی را در شهری نصب نماید و اختیار تام باو بدهد که در اصلاح و عمران و آبادی آن شهر و رفاهیت و آسایش</w:t>
      </w:r>
    </w:p>
    <w:p>
      <w:pPr>
        <w:pStyle w:val="BookText"/>
        <w:rPr/>
      </w:pPr>
      <w:r>
        <w:rPr>
          <w:rFonts w:ascii="IRNazanin" w:hAnsi="IRNazanin" w:eastAsia="IRNazanin"/>
          <w:color w:val="111111"/>
          <w:sz w:val="28"/>
          <w:sz w:val="28"/>
          <w:szCs w:val="28"/>
          <w:rtl w:val="true"/>
          <w:lang w:bidi="fa-IR"/>
        </w:rPr>
        <w:t>اهالی آن اقدام و اهتمام ورزد و دستورات مقتضی باو داده و مقرر دارد که هرگاه خلاف آن رفتار کند او را مجازات نماید،حال،این حاکم در آن شهر هر چه میکند از خوب یابد،عدل یا ظلم،میتوان نسبت آن را بسلطان داد زیرا اوست که اختیارات بوی داده و بقاء آن اختیارات هم در قبضه قدرت او میباشد و هر وقت بخواهد میتواند اختیارات را از وی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نسبت آن را بشخص حاکم داد،زیرا فعلا اختیار در دست اوست و هر کاری را از نیک یابد که بخواهد بکند میتواند و در کارهای خود اجباری ندارد و از این جهت در صورت اطاعت دستورات سلطان مورد مثوبت و تقدیر و در صورت مخالفت آنها مورد عقوبت و توبیخ او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باین بیان هم ارسال رسل و جعل احکام و تکالیف و ثواب و عقاب درست است و هم توهین بسلطنت و شرک در افعال حق لازم نمیآید و منافات با آیات و اخبار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و خذلان چیست؟ توفیق بمعنی فراهم نمودن اسباب بسوی مطلوب و مقصود و خذلان بمعنی ترک یاری و کمک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توفیق حقتعالی نسبت به بندگان احداث میل و ایجاد شوق بخیرات و عبادات و فراهم آوردن اسباب جانب آنها و زیادتی الطاف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خذلان ترک این امور و بخود واگذاشتن بنده و فراهم نمودن اسباب معصیت برای اوست و مسبب توفیق و خذلان خود بنده میباشد باین معنی که بنده بواسطه اطاعت و فرمانبرداری حق قابلیت الطاف زیادتری پیدا میکند و بیش از پیش مشمول نظر لطف پروردگار واقع میشود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معرفت و عبادت ما کوشش نمایند آنها را براههای سعادت و نیک‌بختی راهنمائی میکنیم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بواسطه معصیت و نافرمانی او از زیادتی الطاف حق خود را</w:t>
      </w:r>
    </w:p>
    <w:p>
      <w:pPr>
        <w:pStyle w:val="BookText"/>
        <w:rPr/>
      </w:pPr>
      <w:r>
        <w:rPr>
          <w:rFonts w:ascii="IRNazanin" w:hAnsi="IRNazanin" w:eastAsia="IRNazanin"/>
          <w:color w:val="111111"/>
          <w:sz w:val="28"/>
          <w:sz w:val="28"/>
          <w:szCs w:val="28"/>
          <w:rtl w:val="true"/>
          <w:lang w:bidi="fa-IR"/>
        </w:rPr>
        <w:t>محروم نموده و باعث این میشود که حقتعالی او را بخود واگذارد،چنانچه خداوند در وصف منافقین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نمودند و اطاعت او را ترک کردند،پس خدا هم آنان را فرو گذارد و لطف خود را از آنها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هیچ‌یک از این امور بحدی نمیرسد که سلب اختیار از بنده بنماید چنانچه هرگاه پدری دو فرزند داشته باشد که یکی از آنها فرمانبردارتر از دیگری باشد و بهر دو فرزند دستور دهد که فردا فلان کار را باید انجام دهید و نتایج و ثمراتی که آن کار متضمن،و عواقب وخیمی که بر ترک آن مترتب است بآنها گوشزد نماید،در این صورت هر دو در انجام یا ترک آن کار مختارند و آنکه انجام دهد مستحق مدح و مثوبت،و آنکه ترک کند سزاوار مذمت و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 باینکه یکی از این دو فرزند فرمانبردارتر است هرگاه پدر او را بطلبد و بر انجام آن کار تشویق نماید و مواهب و مساعدت‌های بیشتری در باره او روا دارد و راه روشنتری باو نشان دهد و نسبت بدیگری بهمان مقدار که نخست باو گوشزد نموده اکتفا کند و او را از نظر خود بیندازد،باز هر دو در انجام یا ترک آن کار مختارند و انجام این امور در باره یکی از آنها و ترکش نسبت بدیگری بحدی نمیرسد که آنها را در انجام یا ترک آن کار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بالجمله توفیق و خذلان با اینکه مسبب آن خود بنده است بحدی نمیرسد که موجب سلب اختیار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چند شبهه شده که آنها را ذکر نموده و جواب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در ازل میدانست آنچه تا ابد واقع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بآنچه از افعال بندگان واقع خواهد شد دانا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کافر اختیار کفر میکند و فاسق اختیار فسق مینماید،بنابراین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میدانست چرا کافر و فاسق را خلق فرمود،و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 یا فاسق بتواند ترک</w:t>
      </w:r>
    </w:p>
    <w:p>
      <w:pPr>
        <w:pStyle w:val="BookText"/>
        <w:rPr/>
      </w:pPr>
      <w:r>
        <w:rPr>
          <w:rFonts w:ascii="IRNazanin" w:hAnsi="IRNazanin" w:eastAsia="IRNazanin"/>
          <w:color w:val="111111"/>
          <w:sz w:val="28"/>
          <w:sz w:val="28"/>
          <w:szCs w:val="28"/>
          <w:rtl w:val="true"/>
          <w:lang w:bidi="fa-IR"/>
        </w:rPr>
        <w:t>کفر یا فسق نماید علم حقتعالی مبدل بجهل میشود علی‌هذا بنده مجبور است و البته فعلی را میکند و نمیتواند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عمر خیام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خوردن من حق ز ازل میدانست</w:t>
      </w:r>
    </w:p>
    <w:p>
      <w:pPr>
        <w:pStyle w:val="BookText"/>
        <w:rPr/>
      </w:pP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و جواب از این شبهه اینست که علم حقتعالی علت کفر و فسق نیست، برای اینکه چون کافر اختیار کفر و فاسق اختیار فسق مینماید خدا میداند نه اینکه چون خدا میداند،کافر اختیار کفر و فاسق اختیار فسق میکند،مثل اینکه شما میدانید که فلان روز،فلان ساعت و فلان دقیقه تحویل میشود چون چنین است شما میدانید نه اینکه چون شما میدانید چنین میشود و همین است مفاد شعری که در جواب خیام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ازلی علت عصیان بودن</w:t>
      </w:r>
    </w:p>
    <w:p>
      <w:pPr>
        <w:pStyle w:val="BookText"/>
        <w:rPr/>
      </w:pPr>
      <w:r>
        <w:rPr>
          <w:rFonts w:ascii="IRNazanin" w:hAnsi="IRNazanin" w:eastAsia="IRNazanin"/>
          <w:color w:val="111111"/>
          <w:sz w:val="28"/>
          <w:sz w:val="28"/>
          <w:szCs w:val="28"/>
          <w:rtl w:val="true"/>
          <w:lang w:bidi="fa-IR"/>
        </w:rPr>
        <w:t xml:space="preserve">در نزد حکیم </w:t>
      </w:r>
      <w:r>
        <w:rPr>
          <w:rStyle w:val="FootnoteAnchor"/>
          <w:rtl w:val="true"/>
        </w:rPr>
        <w:footnoteReference w:id="74"/>
      </w:r>
      <w:r>
        <w:rPr>
          <w:rFonts w:ascii="IRNazanin" w:hAnsi="IRNazanin" w:eastAsia="IRNazanin"/>
          <w:color w:val="111111"/>
          <w:sz w:val="28"/>
          <w:sz w:val="28"/>
          <w:szCs w:val="28"/>
          <w:rtl w:val="true"/>
          <w:lang w:bidi="fa-IR"/>
        </w:rPr>
        <w:t>غایت جهل بود</w:t>
      </w:r>
    </w:p>
    <w:p>
      <w:pPr>
        <w:pStyle w:val="BookText"/>
        <w:rPr/>
      </w:pPr>
      <w:r>
        <w:rPr>
          <w:rFonts w:ascii="IRNazanin" w:hAnsi="IRNazanin" w:eastAsia="IRNazanin"/>
          <w:color w:val="111111"/>
          <w:sz w:val="28"/>
          <w:sz w:val="28"/>
          <w:szCs w:val="28"/>
          <w:rtl w:val="true"/>
          <w:lang w:bidi="fa-IR"/>
        </w:rPr>
        <w:t xml:space="preserve">و اما حکمت خلقت آنها این ستکه خداوند فیاض مطلق است و فیضش بتمام ذرات ممکنات میرسد و مؤمن و صالح و کافر و فاسق را فرا میگیرد و آنچه بمؤمن و صالح عنایت میفرماید از اسباب هدایت تکوینی مثل عقل،شعور،جوارح، اعضاء،قدرت،اختیار،و اسباب هدایت تشریعی مانند ارسال رسل، انزال کتب،بیان احکام و تکالیف بکافر و فاسق هم عطا میکند چیزی که هست مؤمن و صالح بحسن اختیار این اسباب را وسیله ایمان و عمل صالح قرار میدهد و کافر و فاسق بسوء اختیار خود همانها را وسیله کفر و معصیت،و این مربوط بحق تعالی نیست چنانچه میفرماید إِنّٰا هَدَیْنٰاهُ السَّبِیلَ إِمّٰا شٰاکِراً وَ إِمّٰا کَفُوراً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بانسان نشان دادیم درحالی‌که بعضی سپاسگزار و برخی نیستند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حق قوم ثمود میفرماید وَ أَمّٰا ثَمُودُ فَهَدَیْنٰاهُمْ فَاسْتَحَبُّوا الْعَمیٰ</w:t>
      </w:r>
    </w:p>
    <w:p>
      <w:pPr>
        <w:pStyle w:val="BookText"/>
        <w:rPr/>
      </w:pPr>
      <w:r>
        <w:rPr>
          <w:rFonts w:ascii="Amiri" w:hAnsi="Amiri" w:eastAsia="Amiri" w:cs="Amiri"/>
          <w:color w:val="111111"/>
          <w:sz w:val="28"/>
          <w:sz w:val="28"/>
          <w:szCs w:val="28"/>
          <w:rtl w:val="true"/>
          <w:lang w:bidi="ar-SA"/>
        </w:rPr>
        <w:t>عَلَی الْهُدیٰ</w:t>
      </w:r>
    </w:p>
    <w:p>
      <w:p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قوم ثمود را رهنمائی کردیم پس ضلالت و گمراهی را بر علم و هدایت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از بعضی اخبار ظاهر میشود که ایمان و کفر و سعادت و شقاوت ذاتی مؤمن و کافر و سعید و شقی است،مانند حدیث السعید سعید فی بطن امه و الشقی شقی فی بطن امه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اخبار طینت که دارد طینت مؤمن از علیین و طینت کافر از سجین سرشته شده،و یا اینکه در پیشانی هر مولودی سعادت یا شقاوت او نوشته شده و یا اینکه الناس معادن کمعادن الذهب و الفضه و مثل خبری که وارد شده شیعتنا خلقوا من فاضل طینتنا و عجنوا بنور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از زیادتی طینت ما آفریده شده و بنور ولایت ما خمیر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اخبار منافی با اختیار و مستلزم اینست که هر کس هر چه میکند از افعال خوب یا بد بمقتضای فطرت او باشد،و جواب اینست که این اخبار بفرض اینکه از معصوم رسیده باشد منافی با اختیار نیست،زیرا تنها اینکه طینت کسی از علیین یا سجین سرشته شده باشد یا سعادت و شقاوت او در شکم مادر تهیه شده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اینها مقتضیات است و اسباب دیگر از قبیل تحصیل معارف و تکمیل اخلاق و اطاعت و امتثال یا اختیار کفر و نفاق و عقائد فاسده و تجری و طغیان هم لازم دارد تا مؤمن،یا کافر گردد و اینها امور اختیاریه است که عبد بحسن اختیار یا سوء اختیار خود تحصیل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محقق سبزواری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خمرت طینتنا بالملکة و تلک فینا حصلت بالحرکة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طینت مجرد قابلیت و ملکۀ تعیین میشود لکن مقام فعلیت، بافعال و عقائد و حرکات اختیاری تحصیل میشود و بعبارت ساده‌تر مثلی است</w:t>
      </w:r>
    </w:p>
    <w:p>
      <w:pPr>
        <w:pStyle w:val="BookText"/>
        <w:rPr/>
      </w:pPr>
      <w:r>
        <w:rPr>
          <w:rFonts w:ascii="IRNazanin" w:hAnsi="IRNazanin" w:eastAsia="IRNazanin"/>
          <w:color w:val="111111"/>
          <w:sz w:val="28"/>
          <w:sz w:val="28"/>
          <w:szCs w:val="28"/>
          <w:rtl w:val="true"/>
          <w:lang w:bidi="fa-IR"/>
        </w:rPr>
        <w:t>معروف که گفته‌اند هر گردوئی گرد است نه هر گردی گردوست،هر که سعید شود قابلیت سعادت را در شکم مادر یا در طینت اصلیه داشته نه هر که قابلیت سعادت را داشته سعید میشود،هر نخلۀ خرمائی از هسته خرما بوجود آمده نه هر هسته خرما الا و لا بد نخله میشود،هر فردی از افراد بنی آدم از نطفه پیدا شده نه هر نطفۀ آدم شود شرائط و مقدمات دیگر هم لازم دارد و الا چه بسیار نطفه‌ها فاسد گردد و چه بسا هسته‌ها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اطفالی که در محیط اسلام و مرکز تشیع و علما و دانشمندان بزرگ میشوند اسباب و قابلیت و استعداد سعادت برای آنها بیشتر فراهم است تا برای اطفالی که در محیط کفر و مذاهب باطله نشو و نما می‌نمایند لکن هیچ‌کدام باعث سلب اختیار آنها نمیشود،بلی هرگاه کسانی که اسباب کفر و فسق برای آنها بیشتر فراهم است ایمان و عمل صالح اختیار کردند اجرشان زیادتر خواهد بود چنانچه هرگاه کسانی که اسباب ایمان و هدایت برای آنها بیشتر باشد کفر و فسق اختیار کردند عقوبتشان شدیدتر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اخبار و کلمات علماء دارد که اولا بسیاری از ظالمین و ستمکاران بسا تا هفتاد پشت آنها در دنیا گرفتار بلیات و دچار آفات میشوند حتی دارد که حضرت بقیة اللّه انتقام خون جدش را از کسانی که در زمان ظهور او هستند میکشد یا این که دارد اولاد زنا،دوست اهل بیت نمیشوند،یا اینکه غذای حرام و معاصی پدر و مادرها در اولاد تأثیر میکند و این امور علاوه بر اینکه با قواعد عدل منافات دارد مخالف نص صریح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ندارد هیچ بردارندۀ وبال دیگری را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بظلمی که پدران مرتکب میشوند و از اولاد آنها مکافات و انتقام کشیده میشود سه وجه تصور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اثر ظلم سابقین عاید لاحقین شده باشد،مثل اینکه پدر خانۀ یا مالی را بعدوان تصرف کرده باشد و اولاد او با علم باین امر از آن استفاده کنند در این صورت انتقام و مکافات از آنها بواسطه شرکت در ظلم آنهاست و این منافی با قواعد عدل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لاحقین بافعال سابقین راضی باشند در این صورت نیز بمقتضای قواعد و آیات و اخبار انتقام و مکافات از لاحقین صحیح و بمورد میباشد، چنانچه در خبر است الراضی بفعل قوم کالداخل فیهم و علی الداخل اثمان اثم الرضا و اثم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بعمل گروهی راضی باشد مثل اینست که داخل در آن گروه بوده و بر داخل دو گناه است گناه راضی بودن و گناه داخل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احب عمل قوم حشره اللّه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عمل گروهی را با آن گروه محشور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در قرآن مجید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 النَّصٰاریٰ أَوْلِیٰاءَ بَعْضُهُمْ أَوْلِیٰاءُ بَعْضٍ وَ مَنْ یَتَوَلَّهُمْ مِنْکُمْ فَإِنَّهُ مِنْهُمْ إِنَّ اللّٰهَ لاٰ یَهْدِی الْقَوْمَ الظّٰالِمِینَ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آوردید یهود و نصاری را دوست خود مگیرید، ایشان باشند که دوستان یکدیگرند،و هر که ایشان را دوست بدارد از آنهاست و خدا ظالمین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اولاد از عمل آباء خود تبری جویند و هیچ بهرۀ از آنها باینها نرسیده باشد،یا اگر رسیده تدارک کرده باشد در این صورت چنین اولادی از مورد این اخبار بیرون خواهند بود زیرا انتقام از آنها خلاف عدل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باولادی که از زنا یا غذای حرام پیدا شده باشند میگوئیم لازمه</w:t>
      </w:r>
      <w:bookmarkStart w:id="118" w:name="pg1483_17277"/>
    </w:p>
    <w:p>
      <w:pPr>
        <w:pStyle w:val="BookText"/>
        <w:rPr/>
      </w:pPr>
      <w:bookmarkEnd w:id="118"/>
      <w:r>
        <w:rPr>
          <w:rFonts w:ascii="IRNazanin" w:hAnsi="IRNazanin" w:eastAsia="IRNazanin"/>
          <w:color w:val="111111"/>
          <w:sz w:val="28"/>
          <w:sz w:val="28"/>
          <w:szCs w:val="28"/>
          <w:rtl w:val="true"/>
          <w:lang w:bidi="fa-IR"/>
        </w:rPr>
        <w:t>این امر حتما این نیست که مؤمن و دوست اهل بیت نباشند،زیرا این امور اسباب و مقتضیات است و علت تامه و غیر قابل تخلف نخواهد بود،بلکه تخلف‌پذیر است چنانچه بسیار دیده شده که از آباء فاسد اولاد صالح بوجود آمده،مانند عکرمة بن ابی جهل و محمد بن ابی بکر و بعکس آن هم مشاهده شد،مانند کنعان پسر نوح و ابی لهب پسر عبد المطلب،و این امور نظیر سایر مقتضیات است مانند رفیق خوب و بد و محیط کفر و اسلام و تربیت پدران یا مسامحه آنان و مثل غنا و فقر و امثال اینها لکن هیچ‌کدام علتی که قابل تخلف نباشد نیست،چنانچه در جواب شبهه دوم نیز باین معنی اشاره شد</w:t>
      </w:r>
      <w:r>
        <w:rPr>
          <w:rFonts w:eastAsia="IRNazanin" w:cs="IRNazanin"/>
          <w:color w:val="111111"/>
          <w:sz w:val="28"/>
          <w:szCs w:val="28"/>
          <w:rtl w:val="true"/>
          <w:lang w:bidi="fa-IR"/>
        </w:rPr>
        <w:t>.</w:t>
      </w:r>
    </w:p>
    <w:p>
      <w:pPr>
        <w:pStyle w:val="Heading4"/>
        <w:numPr>
          <w:ilvl w:val="3"/>
          <w:numId w:val="1"/>
        </w:numPr>
        <w:rPr/>
      </w:pPr>
      <w:bookmarkStart w:id="119" w:name="__RefHeading___Toc63184_3650668749"/>
      <w:bookmarkStart w:id="120" w:name="_Toc46"/>
      <w:bookmarkEnd w:id="119"/>
      <w:r>
        <w:rPr>
          <w:rtl w:val="true"/>
        </w:rPr>
        <w:t>فرع دوم از فروع عدل</w:t>
      </w:r>
      <w:r>
        <w:rPr>
          <w:rtl w:val="true"/>
        </w:rPr>
        <w:t>:</w:t>
      </w:r>
      <w:bookmarkEnd w:id="120"/>
    </w:p>
    <w:p>
      <w:pPr>
        <w:pStyle w:val="BookText"/>
        <w:rPr/>
      </w:pPr>
      <w:r>
        <w:rPr>
          <w:rFonts w:ascii="IRNazanin" w:hAnsi="IRNazanin" w:eastAsia="IRNazanin"/>
          <w:color w:val="111111"/>
          <w:sz w:val="28"/>
          <w:sz w:val="28"/>
          <w:szCs w:val="28"/>
          <w:rtl w:val="true"/>
          <w:lang w:bidi="fa-IR"/>
        </w:rPr>
        <w:t>این ستکه خداوند مرید قبیح بارادۀ تشریعی نیست و امر بقبیح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کفر از کافر و اراده معصیت از فاسق نمی‌نماید و بفحشاء و منکرات و کارهای زشت امر نمیکند،بلکه جمیع اوامر تشریعی امر بحسن یا نفس امر حسن است چنانچه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الْإِحْسٰانِ وَ إِیتٰاءِ ذِی الْقُرْبیٰ وَ یَنْهیٰ عَنِ الْفَحْشٰاءِ وَ الْمُنْکَرِ وَ الْبَغْیِ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بعدل و نیکوکاری و اداء حقوق خویشاوندی امر میکند و از فحشاء و کارهای زشت و ستم و ظلم نهی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قائلند که خداوند مرید همه چیزها از ایمان و کفر و خیر و شرّ و حسن و قبح،و موجد جمیع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آنکه ثابت شد خداوند فاعل قبیح نیست و بندگان را در افعال خود مجبور ننموده،بطلان مذهب آنها واضح خواهد بود،زیرا چنانچه فاعل قبیح مورد مذمت عقلاء میباشد اراده‌کننده و امرکننده بقبیح هم مورد نکوهش و مذمت آنهاست،و کفر و فسق و قبایح دیگر هم باختیار بندگان واقع میشود، چنانچه در بحث جبر و تفویض گذشت</w:t>
      </w:r>
      <w:r>
        <w:rPr>
          <w:rFonts w:eastAsia="IRNazanin" w:cs="IRNazanin"/>
          <w:color w:val="111111"/>
          <w:sz w:val="28"/>
          <w:szCs w:val="28"/>
          <w:rtl w:val="true"/>
          <w:lang w:bidi="fa-IR"/>
        </w:rPr>
        <w:t>.</w:t>
      </w:r>
    </w:p>
    <w:p>
      <w:pPr>
        <w:pStyle w:val="Heading4"/>
        <w:numPr>
          <w:ilvl w:val="3"/>
          <w:numId w:val="1"/>
        </w:numPr>
        <w:rPr/>
      </w:pPr>
      <w:bookmarkStart w:id="121" w:name="__RefHeading___Toc63186_3650668749"/>
      <w:bookmarkStart w:id="122" w:name="_Toc47"/>
      <w:bookmarkEnd w:id="121"/>
      <w:r>
        <w:rPr>
          <w:rtl w:val="true"/>
        </w:rPr>
        <w:t>فرع سوم از فروع عدل</w:t>
      </w:r>
      <w:r>
        <w:rPr>
          <w:rtl w:val="true"/>
        </w:rPr>
        <w:t>:</w:t>
      </w:r>
      <w:bookmarkEnd w:id="1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ستکه افعال خداوند از روی حکمت و مصلحت</w:t>
      </w:r>
    </w:p>
    <w:p>
      <w:pPr>
        <w:pStyle w:val="BookText"/>
        <w:rPr/>
      </w:pPr>
      <w:r>
        <w:rPr>
          <w:rFonts w:ascii="IRNazanin" w:hAnsi="IRNazanin" w:eastAsia="IRNazanin"/>
          <w:color w:val="111111"/>
          <w:sz w:val="28"/>
          <w:sz w:val="28"/>
          <w:szCs w:val="28"/>
          <w:rtl w:val="true"/>
          <w:lang w:bidi="fa-IR"/>
        </w:rPr>
        <w:t>بوده و هر فعلی که از او صادر میشود دارای فائده و نفعی است که در دنیا یا آخرت یا هر دو سرا عاید مخلوقات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فائده یا شخصی است باین معنی که عاید هر فردی از افراد بندگان میشود،و یا نوعی است که نظام جملی عالم وجود آن را اقتضا میکند اگر چه مصلحت شخصی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این ستکه هرگاه افعال حقتعالی دارای حکمت و مصلحت نباشد لازم می‌آید که فاعل عبث و لغو باشد و صدور لغو از حکیم قبیح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آنکه نصوص آیات شریفه قرآن بر این امر نیز دلالت مینماید مانند، أَ فَحَسِبْتُمْ أَنَّمٰا خَلَقْنٰاکُمْ عَبَثاً وَ أَنَّکُمْ إِلَیْنٰا لاٰ تُرْجَعُونَ </w:t>
      </w:r>
      <w:r>
        <w:rPr>
          <w:rStyle w:val="FootnoteAnchor"/>
          <w:rtl w:val="true"/>
        </w:rPr>
        <w:footnoteReference w:id="81"/>
      </w:r>
      <w:r>
        <w:rPr>
          <w:rFonts w:ascii="IRNazanin" w:hAnsi="IRNazanin" w:eastAsia="IRNazanin"/>
          <w:color w:val="111111"/>
          <w:sz w:val="28"/>
          <w:sz w:val="28"/>
          <w:szCs w:val="28"/>
          <w:rtl w:val="true"/>
          <w:lang w:bidi="fa-IR"/>
        </w:rPr>
        <w:t>آیا گمان می‌کنید که شما را عبث و بیهوده آفریدیم و بازگشت شما بسوی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نیافریدیم مگر برای معرفت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ذٰلِکَ ظَنُّ الَّذِینَ کَفَرُوا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و آنچه ما بین آنهاست بیهوده و باطل نیافریدیم،این گمان کسانی است که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قائلند که افعال حقتعالی معلّل باغراض نیست زیرا اگر برای غرضی باشد لازم آید که خداوند ناقص بوده و بواسطه آن غرض، کامل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 این کلام ظاهر است زیرا غرض حقتعالی از افعال خود افاده بمخلوقات است نه اینکه منظورش استفاده و استکمال باشد چون واجب الوجود غنی بالذات و کامل فوق الکمال،و از نقص و احتیاج منزه و مبراست و معنای کلام حکما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خدا معلل به اغراض نیست اینست که از افعال</w:t>
      </w:r>
      <w:bookmarkStart w:id="123" w:name="pg1483_17279"/>
    </w:p>
    <w:p>
      <w:pPr>
        <w:pStyle w:val="BookText"/>
        <w:rPr/>
      </w:pPr>
      <w:bookmarkEnd w:id="123"/>
      <w:r>
        <w:rPr>
          <w:rFonts w:ascii="IRNazanin" w:hAnsi="IRNazanin" w:eastAsia="IRNazanin"/>
          <w:color w:val="111111"/>
          <w:sz w:val="28"/>
          <w:sz w:val="28"/>
          <w:szCs w:val="28"/>
          <w:rtl w:val="true"/>
          <w:lang w:bidi="fa-IR"/>
        </w:rPr>
        <w:t>خود غرض استفاده و استکمال ندارد نه اینکه اصلا غرضی نداشته باشد باین معنی که تابع حکمت و مصلحت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Heading4"/>
        <w:numPr>
          <w:ilvl w:val="3"/>
          <w:numId w:val="1"/>
        </w:numPr>
        <w:rPr/>
      </w:pPr>
      <w:bookmarkStart w:id="124" w:name="__RefHeading___Toc63188_3650668749"/>
      <w:bookmarkStart w:id="125" w:name="_Toc48"/>
      <w:bookmarkEnd w:id="124"/>
      <w:r>
        <w:rPr>
          <w:rtl w:val="true"/>
        </w:rPr>
        <w:t>فرع چهارم از فروع عدل</w:t>
      </w:r>
      <w:r>
        <w:rPr>
          <w:rtl w:val="true"/>
        </w:rPr>
        <w:t>-</w:t>
      </w:r>
      <w:bookmarkEnd w:id="125"/>
    </w:p>
    <w:p>
      <w:pPr>
        <w:pStyle w:val="BookText"/>
        <w:rPr/>
      </w:pPr>
      <w:r>
        <w:rPr>
          <w:rFonts w:ascii="IRNazanin" w:hAnsi="IRNazanin" w:eastAsia="IRNazanin"/>
          <w:color w:val="111111"/>
          <w:sz w:val="28"/>
          <w:sz w:val="28"/>
          <w:szCs w:val="28"/>
          <w:rtl w:val="true"/>
          <w:lang w:bidi="fa-IR"/>
        </w:rPr>
        <w:t>لزوم تکلیف و جعل احکام و قوانین و فرستادن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بحسب لغت مأخوذ از کلفت بمعنی مشقت و زحمت است و در اصطلاح وادار کردن کسی است که اطاعت او بوجه ابتداء واجب باشد بندگان را بر چیزی که دارای زحمت و مشقت است بشرط اینکه آنان را اعلام و اخبار نماید،بنابراین وادارکننده را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وادار شده است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فعلی را که بانجام یا ترک آن واداشته شده است مکلف به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کسی که اطاعتش بوجه ابتداء واجب باشد خداست زیرا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پیغمبر و امام و پدر و سید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اطاعتشان ابتدائی نیست بلکه تابع اطاعت حق و بامر او بوده،و آنکه وجوب اطاعتش ابتدائی است فقط ذات پروردگار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مقید نمودن مکلف بآن چیزی که دارای زحمت و مشقت باشد اینست که چیزهائی که ملایم با طبع است مانند لذائذ طبعی از قبیل نکاح و اکل و شرب و امثال اینها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شرط اعلام اینست که مکلف را بآن چیزی که تکلیف شده مطلع و باخبر نمایند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بعبارت دیگر تکلیف موظف نمودن خداوند است بندگان را باجراء و بکار بستن وظائف و دستوراتی که سعادت و خوشبختی دنیا و آخرت آنان را تأمین نماید و جعل احکام عبارت از وضع آن دستورات و وظایف،و ارسال رسل تعیین مبلغ و رساننده و اعلام‌کننده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لزوم تکلیف این ستکه چون انسان مدنی بالطبع و اجتماعی و در حفظ حیات و معیشت خود محتاج به هم‌نوع خویش است و مانند اغلب حیوانات نیست که دارای خوراک و لباس و منزل و سایر احتیاجات طبیعی باشد،و بمقتضای حکمت دواعی شهوت و غضب و حب نفس و خودخواهی و خود خودپسندی در طبیعت او نهاده،و هر خوبی را برای خود میخواهد اگر چه با ضرر و سلب آسایش دیگران برخورد نماید،و چون طغیان این اخلاق باعث مزاحمت یکدیگر و نزاع و اختلاف،و پیدایش این امور موجب زوال و فناء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حفظ و بقاء جامعه قوانین و دستوراتی لازم است که حدود وظایف هر یک را معین نموده و از تعدی و تجاوز بحقوق یکدیگر که موجب سلب آسایش اجتماع میشود جلوگیری کند،و پیداست که بشر هر چند عاقل باشد ممکن نیست عقل او بتمام جهات مصالح و مفاسد امور احاطه پیدا کند و در قانون‌گذاری مراعات حال جمیع طبقات را بنحو احسن بنماید،بلکه در عین اینکه مصالح امری را می‌بیند از مفاسد آن غفلت مینماید و درحالی‌که میخواهد حقوق طبقۀ را مراعات کند بحقوق طبقات دیگر لطمه وارد می‌آورد،چنانچه در قوانین موضوعه بشر،حتی دول متمدن این امر مشهود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قانون وقتی منتج نتیجه و مثمر ثمر و مصلح فرد و اجتماع خواهد بود که معتقد بشر باشد و در قلب و باطن وی تمرکز یابد و باصطلاح ملازم با پلیس باطنی باشد و زاجر و رادعی داشته باشد که در نهان و آشکارا او را از ارتکاب قبایح اعمال و خلاف وظیفه منع نماید و پیداست که این معنی در قوانین موضوعه بشر صورت وقوع نمی‌یابد،زیرا بفرض اینکه بتواند با اعمال قدرت و زور جلوی اعمال زشت و منافیات نظام اجتماع را در ظاهر بگیرد باطن جامعه را نمیتواند اصلاح کند و حال آنکه اصلاح باطن حائز اهمیت و منشأ اصلاح ظاهر است و تا قلوب مردم از اخلاق و عادات زشت و خوی</w:t>
      </w:r>
    </w:p>
    <w:p>
      <w:pPr>
        <w:pStyle w:val="BookText"/>
        <w:rPr/>
      </w:pPr>
      <w:r>
        <w:rPr>
          <w:rFonts w:ascii="IRNazanin" w:hAnsi="IRNazanin" w:eastAsia="IRNazanin"/>
          <w:color w:val="111111"/>
          <w:sz w:val="28"/>
          <w:sz w:val="28"/>
          <w:szCs w:val="28"/>
          <w:rtl w:val="true"/>
          <w:lang w:bidi="fa-IR"/>
        </w:rPr>
        <w:t>سبعیت و بهیمیت پیراسته نگردد و بصفات و عادات پسندیده و خوی انسانیت آراسته،نشود اصلاح ظاهر اگر هم تا حدی صورت گیرد موقتی است و ادامه 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عقل بقبح اعمال قبیحه نیز بتنهائی برای جلوگیری از وقوع آنها کافی نیست چون حکم عقل مذمتی بیش ندارد و لذائذ دنیویه و شهوات نفسانیه انسان را بارتکاب اعمال زشت وادار،و مذمت عقل را هم بر خود هموار میسازد،چنانچه گفته‌اند الانسان یستسهل الذمّ فی قضاء الوطر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بر آمدن حوائجش نکوهش را آسان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این امور استفاده میشود که قانون و وظیفه افراد اجتماع باید از طرف حقتعالی وضع و تعیین شود چه آن کسی که بتمام جهات حسن و قبح و مصالح و مفاسد امور آگاه،و از ضمائر قلوب مطلع،و غفلت و اشتباه در او راه ندارد منحصر بذات مقدس اوست،و از آن طرف وعد و وعید و ثواب و عقاب بر آن مترتب نماید تا امید بوعد و ثواب محرک و مشوق اعمال نیک،و خوف و ترس از وعید و عقاب رادع و مانع از اعمال زشت گردد،و بالجمله بنیروی ایمان باطن و ظاهر اجتماع را اصلاح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چنانچه ببرهان عقل و نص صریح قرآن محقق و ثابت است انسان فقط برای زندگانی این دنیا خلق نشده و استفاده از نعم دنیوی تنها مقصود از آفرینش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نعم دنیوی زائل و بلا دوام و لذات آن مشوب به بلیات و آلام و تحصیل اغلب آنها دارای زحمت و مشقت فراوان است و نمیشود مقصود خداوند حکیم از خلقت انسان فقط این باشد که چند روزی در این دنیا با هزار گونه رنج و محنت زندگی نموده و سپس معدوم و نابود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غرض اصلی از خلقت انسان ایصال و رسیدن او بمثوبات اخروی و فیوضات ابدی است و این هم مشروط بقابلیت و استعداد و منوط باستکمال</w:t>
      </w:r>
    </w:p>
    <w:p>
      <w:pPr>
        <w:pStyle w:val="BookText"/>
        <w:rPr/>
      </w:pPr>
      <w:r>
        <w:rPr>
          <w:rFonts w:ascii="IRNazanin" w:hAnsi="IRNazanin" w:eastAsia="IRNazanin"/>
          <w:color w:val="111111"/>
          <w:sz w:val="28"/>
          <w:sz w:val="28"/>
          <w:szCs w:val="28"/>
          <w:rtl w:val="true"/>
          <w:lang w:bidi="fa-IR"/>
        </w:rPr>
        <w:t>نفس میباشد،زیرا افاضه فیض در محل غیر قابل از جانب حکیم قبیح است،و پیداست که استعداد و قابلیت بدون تحصیل علل و موجبات آن موجود نشود و استکمال نفس بدون ارشاد و هدایت و راهنمائی بطرق آن صورت نگیرد و بعلل استعداد و طرق استکمال کسی جز پروردگار عالمیان واقف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حقتعالی لازم است که جعل تکلیف نماید و ریاضات نفسانیه و عبادات بدنیه و غیر ذلک از تکالیف که موجب استکمال و حصول استعداد است وضع فرماید و راه سعادت و شقاوت را ببندگان نشان دهد و الا نقض غرض و صدور کار لغو و عبث در اصل خلقت بشر لازم آید و اینها خلاف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منکر حسن تکلیف و لزوم آن شده و گفته‌اند جهت حسن تکلیف یا حصول عقاب است و این درست نباشد،زیرا جعل تکلیف تنها بجهت عقاب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حصول ثواب است اینهم درست نیاید،برای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بحال کفر میمیرند با اینکه مکلفند اصلا ثوابی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ثواب بدون تکلیف هم مقدور حقتعالی است و احتیاجی بجعل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آنها اینست که جهت حسن تکلیف علاوه بر فوائدی که در دنیا بر آن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تعریض بر ثواب است باین معنی که اگر مکلف بخواهد درک ثواب کند بتواند و این معنی نسبت بمؤمن و کافر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نفس ثواب هم قابلیت میخواهد،زیرا مشتمل بر تعظیم بوده و تعظیم کسی که مستحق و قابل تعظیم نباشد قبیح است،زیرا عطاء بغیر قابل،صرف در غیر محل است و این خلاف عدل میباشد چنانچه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بخشش باندازه معرفت و قابلیت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ثواب بدون قابلیت صورت نپذیرد و قابلیت هم بدون تکلیف</w:t>
      </w:r>
    </w:p>
    <w:p>
      <w:pPr>
        <w:pStyle w:val="BookText"/>
        <w:rPr/>
      </w:pPr>
      <w:r>
        <w:rPr>
          <w:rFonts w:ascii="IRNazanin" w:hAnsi="IRNazanin" w:eastAsia="IRNazanin"/>
          <w:color w:val="111111"/>
          <w:sz w:val="28"/>
          <w:sz w:val="28"/>
          <w:szCs w:val="28"/>
          <w:rtl w:val="true"/>
          <w:lang w:bidi="fa-IR"/>
        </w:rPr>
        <w:t>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تکلیف شرایطی ذکر نموده که یک قسمت آن متعلق بنفس تکلیف و قسمتی راجع بمکلّف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هم راجع بمکلف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شرایط تکلیف را چهار چیز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دارای مفسده نباشد،دوم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قبل از صدور فعل باشد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صفتی زائد بر حسن داشته باشد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شرایط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چهار امر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عالم بصفات فعل از حسن،قبح،مصلحت و مفسده باشد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استحقاق مکلفین از ثواب و عقاب دانا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ایصال و رسانیدن حق هر مستحقی از ثواب یا عقاب قادر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فاعل قبیح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شرایط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سه چیز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فعل یا ترک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بتکلیف یا امکان تحصیل آن را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آلات فعل برای وی میسر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شرایط روی مذاق متکلمین است و مطلب زیادتری از آنچه قبلا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محققین شرایط عامه تکلیف را چهار چیز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بلوغ،عقل، قدرت و علم،و باید دانست که این شرایط بیک نحو نیست بلکه با هم تفاوت</w:t>
      </w:r>
      <w:bookmarkStart w:id="126" w:name="pg1483_17284"/>
    </w:p>
    <w:p>
      <w:pPr>
        <w:pStyle w:val="BookText"/>
        <w:rPr/>
      </w:pPr>
      <w:bookmarkEnd w:id="126"/>
      <w:r>
        <w:rPr>
          <w:rFonts w:ascii="IRNazanin" w:hAnsi="IRNazanin" w:eastAsia="IRNazanin"/>
          <w:color w:val="111111"/>
          <w:sz w:val="28"/>
          <w:sz w:val="28"/>
          <w:szCs w:val="28"/>
          <w:rtl w:val="true"/>
          <w:lang w:bidi="fa-IR"/>
        </w:rPr>
        <w:t>دارد باین معنی که بلوغ و عقل شرط اصل تکلیف است،زیرا غیر بالغ و عاقل اصلا تکلیفی ندارند و جعل حکمی برای آنها نشده،و قدرت شرط حسن الخطاب است باین معنی که جعل تکلیف برای عاجز و غیر قادر در مقام انشاء مانعی ندارد ولی فعلیتش منوط بقدرت است و تا قدرت پیدا نکند خطاب متوجه باو نیست، و علم شرط تنجّز تکلیف است باین معنی که تکلیف برای جاهل نیز وضع شده و خطاب متوجه باو هم هست لکن تا مادامی‌که از استعلام و آگاه شدن از آن غیر ممکن باشد معذور است و عقاب که بعلت مخالفت تکلیف میباشد بر وی مترتب نشود</w:t>
      </w:r>
      <w:r>
        <w:rPr>
          <w:rFonts w:eastAsia="IRNazanin" w:cs="IRNazanin"/>
          <w:color w:val="111111"/>
          <w:sz w:val="28"/>
          <w:szCs w:val="28"/>
          <w:rtl w:val="true"/>
          <w:lang w:bidi="fa-IR"/>
        </w:rPr>
        <w:t>.</w:t>
      </w:r>
    </w:p>
    <w:p>
      <w:pPr>
        <w:pStyle w:val="Heading4"/>
        <w:numPr>
          <w:ilvl w:val="3"/>
          <w:numId w:val="1"/>
        </w:numPr>
        <w:rPr/>
      </w:pPr>
      <w:bookmarkStart w:id="127" w:name="__RefHeading___Toc63190_3650668749"/>
      <w:bookmarkStart w:id="128" w:name="_Toc49"/>
      <w:bookmarkEnd w:id="127"/>
      <w:r>
        <w:rPr>
          <w:rtl w:val="true"/>
        </w:rPr>
        <w:t>پنجم از فروع عدل قاعده لطف است</w:t>
      </w:r>
      <w:r>
        <w:rPr>
          <w:rtl w:val="true"/>
        </w:rPr>
        <w:t>:</w:t>
      </w:r>
      <w:bookmarkEnd w:id="128"/>
    </w:p>
    <w:p>
      <w:pPr>
        <w:pStyle w:val="BookText"/>
        <w:rPr/>
      </w:pPr>
      <w:r>
        <w:rPr>
          <w:rFonts w:ascii="IRNazanin" w:hAnsi="IRNazanin" w:eastAsia="IRNazanin"/>
          <w:color w:val="111111"/>
          <w:sz w:val="28"/>
          <w:sz w:val="28"/>
          <w:szCs w:val="28"/>
          <w:rtl w:val="true"/>
          <w:lang w:bidi="fa-IR"/>
        </w:rPr>
        <w:t>و آن را بعضی از متکلمین بر عدل متفرّع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لطف عبارت از فعلی است که باعث تقرّب و نزدیک شدن بنده بطاعت و عبادت و دوری وی از معصیت گردد ولی بحدی نرسد که موجب الجاء و اضطرار گردد،مانند ارسال رسل و انزال کتب و جعل ثواب و عقاب و وعد و وعید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اموری که صدور فعل بر آنها متوقف است مانند اعطاء قدرت و اسباب و آلات فعل اگر چه موجب تقرّب بفعل است،لکن از قاعده لطف خارج میباشد،زیرا این امور شرط تکلیف است و بدون آن‌ها تکلیف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لزوم لطف این ستکه اگر کسی بخواهد فعلی از دیگری صادر شود و بداند که اگر نسبت باو ملاطفت ننماید آن فعل را بجا نمیآورد و ملاطفت هم برای او مشقتی نداشته باشد لازم است بآن اقدام نماید برای اینکه اگر ترک لطف نماید نقض غرض لازم آید و نقض غرض عقلا قبیح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تقریب بطاعت فعل حسن و دارای مصلحت و خالی از مفسده</w:t>
      </w:r>
    </w:p>
    <w:p>
      <w:pPr>
        <w:pStyle w:val="BookText"/>
        <w:rPr/>
      </w:pPr>
      <w:r>
        <w:rPr>
          <w:rFonts w:ascii="IRNazanin" w:hAnsi="IRNazanin" w:eastAsia="IRNazanin"/>
          <w:color w:val="111111"/>
          <w:sz w:val="28"/>
          <w:sz w:val="28"/>
          <w:szCs w:val="28"/>
          <w:rtl w:val="true"/>
          <w:lang w:bidi="fa-IR"/>
        </w:rPr>
        <w:t>بوده و بمقتضای عدل صدورش از حقتعالی لازم و حتم است</w:t>
      </w:r>
    </w:p>
    <w:p>
      <w:pPr>
        <w:pStyle w:val="BookText"/>
        <w:rPr/>
      </w:pPr>
      <w:r>
        <w:rPr>
          <w:rFonts w:ascii="IRNazanin" w:hAnsi="IRNazanin" w:eastAsia="IRNazanin"/>
          <w:color w:val="111111"/>
          <w:sz w:val="28"/>
          <w:sz w:val="28"/>
          <w:szCs w:val="28"/>
          <w:rtl w:val="true"/>
          <w:lang w:bidi="fa-IR"/>
        </w:rPr>
        <w:t>و جماعتی از محققین قاعده لطف را انکار نموده و گفتند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کثیری یافت میشود که لطف در باره آنها نشده مانند اهالی امریکا که تقریبا تا سیصد سال قبل دعوتی بآنها نرسیده بود و مثل اهل بوادی و کوه‌نشینان که جاهل قاصرند و همچنین مجانین و مستضعفین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تکلیف برای آنها مصلحت نداشته باشد پس حسن آن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ارسال رسل و بیان احکام و جعل تکلیف استکشاف میشود فقط اراده تشریعیه است که غرض راهنمائی عباد بمصالح و مفاسد دنیوی و اخروی و قطع عذر و اتمام حجت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تکوینیّة بصدور افعال حسنه و ترک قبایح معلوم نیست بلکه محول باختیار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در این مطلب این ستکه هر چه را عقل درک نمود که دارای مصلحت ملزمه و خالی از هر گونه مفسده یا دارای مصلحت راجحه میباشد بمقتضای عدل حکم می‌کند که صدورش از حقتعالی حتم و لازم است و از این جهت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عقل حکم کند شرع نیز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اموری که عقل بجمیع مصالح و مفاسد آن پی نبرده و اگر هم پارۀ از مصالح و مفاسد آن را درک نموده بهمه آنها احاطه نیافته است نمیتوان بیکی از دو طرف آن حکم نمود،و اغلب امور از این قبیل است،بلی اگر از حقتعالی صادر شد میتوان حکم کرد داری مصلحت بوده،چه اگر مصلحت نداشت از وی صادر نمیشد و روی این اصل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حکم به الشرع حکم به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شرع بدان حکم کند عقل نیز حکم نماید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ساده‌تر هرگاه امری از طرف شارع وقوع آن ثابت شد میفهمیم</w:t>
      </w:r>
      <w:bookmarkStart w:id="129" w:name="pg1483_17286"/>
    </w:p>
    <w:p>
      <w:pPr>
        <w:pStyle w:val="BookText"/>
        <w:rPr/>
      </w:pPr>
      <w:bookmarkEnd w:id="129"/>
      <w:r>
        <w:rPr>
          <w:rFonts w:ascii="IRNazanin" w:hAnsi="IRNazanin" w:eastAsia="IRNazanin"/>
          <w:color w:val="111111"/>
          <w:sz w:val="28"/>
          <w:sz w:val="28"/>
          <w:szCs w:val="28"/>
          <w:rtl w:val="true"/>
          <w:lang w:bidi="fa-IR"/>
        </w:rPr>
        <w:t>دارای مصلحت بوده و اگر عدم وقوع آن محقق گردید میفهمیم که دارای مصلحت نبوده و حسن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اموری که مصلحتش در نظر عقل مسلم و خالی بودنش از هر گونه مفسده محقق گردد،عقل حکم میکند که البته از شارع هم صادر شده اگر چه صدور آن از راه آیۀ یا خبری نرسیده باشد و از این جهت یکی از ادله را در مورد احکام شرعی حکم عقل دانسته‌اند و معنی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رسول داخل و شرع عقل خارجی است و از شرع میفهمیم که عقلا درست بوده و از عقل میفهمیم که شرعا صادر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مسأله لطف میگوئیم لطف بنحو کلی دارای مصلحت است ولی در خصوص موارد و مصادیق آن،در هر موردی که صدور آن از حقتعالی ثابت شد البته مصلحت داشته،و هر جا صادر نشده لا بد مصلحت نداشته،و الا صادر میشد</w:t>
      </w:r>
      <w:r>
        <w:rPr>
          <w:rFonts w:eastAsia="IRNazanin" w:cs="IRNazanin"/>
          <w:color w:val="111111"/>
          <w:sz w:val="28"/>
          <w:szCs w:val="28"/>
          <w:rtl w:val="true"/>
          <w:lang w:bidi="fa-IR"/>
        </w:rPr>
        <w:t>.</w:t>
      </w:r>
    </w:p>
    <w:p>
      <w:pPr>
        <w:pStyle w:val="Heading4"/>
        <w:numPr>
          <w:ilvl w:val="3"/>
          <w:numId w:val="1"/>
        </w:numPr>
        <w:rPr/>
      </w:pPr>
      <w:bookmarkStart w:id="130" w:name="__RefHeading___Toc63192_3650668749"/>
      <w:bookmarkStart w:id="131" w:name="_Toc50"/>
      <w:bookmarkEnd w:id="130"/>
      <w:r>
        <w:rPr>
          <w:rtl w:val="true"/>
        </w:rPr>
        <w:t>فرع ششم از فروع عدل</w:t>
      </w:r>
      <w:r>
        <w:rPr>
          <w:rtl w:val="true"/>
        </w:rPr>
        <w:t>:</w:t>
      </w:r>
      <w:bookmarkEnd w:id="131"/>
    </w:p>
    <w:p>
      <w:pPr>
        <w:pStyle w:val="BookText"/>
        <w:rPr/>
      </w:pPr>
      <w:r>
        <w:rPr>
          <w:rFonts w:ascii="IRNazanin" w:hAnsi="IRNazanin" w:eastAsia="IRNazanin"/>
          <w:color w:val="111111"/>
          <w:sz w:val="28"/>
          <w:sz w:val="28"/>
          <w:szCs w:val="28"/>
          <w:rtl w:val="true"/>
          <w:lang w:bidi="fa-IR"/>
        </w:rPr>
        <w:t>این ستکه مصائب و بلیاتی که بر انسان وارد میشود آنچه مربوط بحق تعالی میباشد از روی حکمت و مصلحت و بمقتضای عدل است،زیرا بعد از آنکه ثابت شد خداوند حکیم و عادل است و فعل قبیح و ظلم محال است از وی صادر شود،هر فعلی که مستند باو باشد لا بد دارای حکمت و مصلحت خواهد بود و اگر ما نتوانستیم حکمت پارۀ از آنها را بفهمیم از نقصان عقل ماست و الا ذات مقدسش از هر گونه فعل قبیح و لغو منزه و مبرا میباشد،و ما برای توضیح مطلب جملۀ از حکم مصائب و بلاها را ذکر میکنیم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بلاها و مصائب در اثر تأثیرات طبیعی موجودات در یکدیگر است که بمقتضای نظام جملی عالم خداوند بین آنها برقرار نموده،مثل اینکه آتش میسوزاند و آب غرق میکند و باران عمارت فرسوده را خراب مینماید و سرما و گرما بدن را آزار و الم میرساند،در صورتی که فوائد و نتایج بسیاری</w:t>
      </w:r>
    </w:p>
    <w:p>
      <w:pPr>
        <w:pStyle w:val="BookText"/>
        <w:rPr/>
      </w:pPr>
      <w:r>
        <w:rPr>
          <w:rFonts w:ascii="IRNazanin" w:hAnsi="IRNazanin" w:eastAsia="IRNazanin"/>
          <w:color w:val="111111"/>
          <w:sz w:val="28"/>
          <w:sz w:val="28"/>
          <w:szCs w:val="28"/>
          <w:rtl w:val="true"/>
          <w:lang w:bidi="fa-IR"/>
        </w:rPr>
        <w:t>نیز بر هر یک مترتب است،پس وجود آب و آتش و باران و سرما و گرما ذاتا نعمت بوده و برای اینکه گاهی شخصی بآتش میسوزد و یا در آب غرق میشود و یا باران عمارت فرسودۀ را خراب میکند و یا در اثر سرما و گرما کسی هلاک میشود هیچ عاقلی وجود آب و آتش و باران و سرما و گرما و امثال اینها را بلاء تصور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 مصائبی که از فوت اقوام و خویشان و بستگان بر انسان وارد میشود زیرا خداوند این دنیا را دار قرار،قرار نداده است،بلکه آن را منزلی از منازل آخرت مقرر داشته و هر که در این منزل رحل اقامت افکند ناچار باید روزی رخت بر بندد و بمنزل دیگر رحلت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فقر و تنگدستی و بیماری که در اثر سستی و تنبلی و رعایت نکردن بهداشت متوجه انسان میگردد چون خداوند ترقی و تعالی بشر را در دنیا و آخرت منوط بسعی و کوشش و جدیت و صحت و تندرستی او را مربوط برعایت اصول حفظ الصحة نموده است پس اگر کسی سستی و تنبلی کرد و یا مراعات بهداشت را ننمود و بفقر و ذلت و بیماری مبتلا گردید از سوء اختیار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دیگر از آفات و بلیات برای جلوگیری از طغیان و سرکشی انسان است زیرا اگر انسان همیشه در ناز و نعمت بسر برد،از مبدأ و منعم خود غفلت مینماید و از توجّه بحق و فرمانبرداری او سرپیچی میکند،لذا خداوند حکیم گاهی او را بسختی و قحطی و بلاهای آسمانی تنبیه مینماید تا بخود آید و منعم خود را فراموش نکند چنانچه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أَنْ رَآهُ اسْتَغْنیٰ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انسان سرکشی میکند چون بیند که بی‌نیاز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دیگر از بلاها عقوبت معصیت و نافرمانی است که قادر متعال</w:t>
      </w:r>
    </w:p>
    <w:p>
      <w:pPr>
        <w:pStyle w:val="BookText"/>
        <w:rPr/>
      </w:pPr>
      <w:r>
        <w:rPr>
          <w:rFonts w:ascii="IRNazanin" w:hAnsi="IRNazanin" w:eastAsia="IRNazanin"/>
          <w:color w:val="111111"/>
          <w:sz w:val="28"/>
          <w:sz w:val="28"/>
          <w:szCs w:val="28"/>
          <w:rtl w:val="true"/>
          <w:lang w:bidi="fa-IR"/>
        </w:rPr>
        <w:t>برای اینکه تلخی عواقب وخیم و آثار شوم نافرمانی را ببندگان خود بچشاند علاوه بر عذاب آخرت گاهی در این دنیا عقوبت بعضی از معاصی مانند ظلم و قطع رحم و عقوق والدین و امثال اینها را بمرتکبین آن میرساند چنانچه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أَصٰابَکُمْ مِنْ مُصِیبَةٍ فَبِمٰا کَسَبَتْ أَیْدِیکُمْ وَ یَعْفُوا عَنْ کَثِیرٍ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بشما میرسد بواسطه اعمالی است که مرتکب شده‌اید و حال آنکه خداوند بسیاری از آنها را عفو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از بلیات کفاره گناهان و باعث تخفیف در عذاب است چنانچه مفاد کثیری از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آنها برای امتحان پایه ایمان و اخلاق و مقام صبر است که هر کسی برای خودش و برای دیگران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پارۀ دیگر برای تربیت نفس و تکمیل درجات آنست که در غیر بلا میسر نمیشود مثل صبر،رضا و تسلیم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شطری دیگر برای ارتفاع درجات در قیامت است و بلاهائی که بر انبیاء و اولیاء وارد میشود از این قبیل است و ممکن است جهات دیگری هم داشته باشد که عقول ناقص ما بآنها پی نبرده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مطلبی که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بلیات و مصائبی که بر انسان از طرف خدا نازل میشود لازم است که عوض دهد،زیرا اگر عوض ندهد ظلم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آن هم باید زیادتر باشد چه اگر بمقدار بلا باشد عبث خواهد بود و این هر دو منافی با عدل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عوض را تعریف نموده باینکه نفعی است که خالی از تعظیم و اجلال و از روی استحقاق باشد و فاضل مقداد رحمة اللّه علیه توضیح داده که بقید استحقاق خواسته است تفضل را خارج کند،چون تفضل نفعی است که از روی فضل و کرم باشد و بقید خالی بودن از تعظیم و اجلال ثواب را بیرون نموده،زیرا</w:t>
      </w:r>
    </w:p>
    <w:p>
      <w:pPr>
        <w:pStyle w:val="BookText"/>
        <w:rPr/>
      </w:pPr>
      <w:r>
        <w:rPr>
          <w:rFonts w:ascii="IRNazanin" w:hAnsi="IRNazanin" w:eastAsia="IRNazanin"/>
          <w:color w:val="111111"/>
          <w:sz w:val="28"/>
          <w:sz w:val="28"/>
          <w:szCs w:val="28"/>
          <w:rtl w:val="true"/>
          <w:lang w:bidi="fa-IR"/>
        </w:rPr>
        <w:t>ثواب نفعی است که مقارن با تعظیم و اجلال و از روی استحقاق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بنظر نمی‌آید 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در عبادت و امتثال حتی در حق انبیاء و اولیاء هم مسلم نیست تا چه رسد بمصائب و آلام و آنچه بانسان در دنیا و آخرت عطا میشود از روی تفضل و کرم است چنانچه بعد از این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بلیاتی که بر انسان از طرف حقتعالی وارد میشود اکثر آنها هر چند بلا بنظر میرسد ولی در واقع نعمت است،مانند دوائی که بمریض میدهند که اگر چه بمذاق او تلخ است ولی موجب صحت و ادامه حیات اوست،و نظیر تأدیبی که نسبت ببچه مینمایند که هر چند بنظر او ظلم و بد جلوه میکند لکن در حقیقت باعث تکمیل و تربیت اوست چنانچه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عَسیٰ أَنْ تَکْرَهُوا شَیْئاً وَ هُوَ خَیْرٌ لَکُمْ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باشد که مکروه میدارید چیزی را و حال آنکه آن چیز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بلیات سلب نعم است و جمیع نعمتهای خدا ابتدائی بوده و کسی از وی طلبکار نیست،بلکه بهر کس هر چه مصلحت داند و حکمت اقتضا کند عطا فرماید و هر چه را برای هر کس مقتضی نداند منع کند و تا هر اندازه مقتضی است ابقاء نماید و هر وقت صلاح دانست سلب کند چنانچه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عِنْدَنٰا خَزٰائِنُهُ وَ مٰا نُنَزِّلُهُ إِلاّٰ بِقَدَرٍ مَعْلُومٍ</w:t>
      </w:r>
    </w:p>
    <w:p>
      <w:p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هر چیزی نزد ماست و باندازه معین نازل میکنیم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چیزی که هست آلام و بلیاتی که بر بندگان بواسطه حوادثی که بمقتضای حکمت در عالم واقع می‌شود وارد میگردد خداوند بمقتضای لطف و کرم فردای قیامت آن قدر تفضل و مرحمت فرماید که راضی شوند حتی در خبر دارد که خداوند از فقراء مؤمنین که بر فقر خود صبر نموده‌اند عذرخواهی میکند که چون دنیا قابل شما نبود بشما ندادم و آن قدر عوض بآنها دهد که</w:t>
      </w:r>
      <w:bookmarkStart w:id="132" w:name="pg1483_17290"/>
    </w:p>
    <w:p>
      <w:pPr>
        <w:pStyle w:val="BookText"/>
        <w:rPr/>
      </w:pPr>
      <w:bookmarkEnd w:id="132"/>
      <w:r>
        <w:rPr>
          <w:rFonts w:ascii="IRNazanin" w:hAnsi="IRNazanin" w:eastAsia="IRNazanin"/>
          <w:color w:val="111111"/>
          <w:sz w:val="28"/>
          <w:sz w:val="28"/>
          <w:szCs w:val="28"/>
          <w:rtl w:val="true"/>
          <w:lang w:bidi="fa-IR"/>
        </w:rPr>
        <w:t>آرزو میکنند ای کاش در دنیا لقمه نانی بدست ما نداده بودند تا اینجا تدارک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ظلم و ستمی که از ستمکاران بر مظلومین وارد میشود در صورتی که مظلوم خود مقصر نباشد و تن بظلم نداده باشد روز قیامت انتقام او را از ظالم خواهند کشید،چنانچه در حدیث قدسی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لا یجوزنی ظلم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 و جلالم قسم که از ظلم ظالمی نمیگذرم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مظلوم هم مقصر باشد هر دو مورد مؤاخذه و نکال قرار میگیرند،ولی در عین حال اگر ظالم،مؤمن و قابل عفو باشد و خداوند او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کسی در وقتی ظلم کرده و بعدا پشیمان شده و آنچه میسر بوده تدارک نموده لکن عمر او کفاف نداده که همه مظلومین را از خود راضی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را نمیرسد که نسبت بحق تعالی بحثی نماید بلکه مظلوم هم اگر قابل تفضّل باشد خداوند آن قدر بوی مرحمت کند که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آلام و بلیاتی که بر کفار وارد میشود هم با بعض وجوهی که در حکم بلاها ذکر شد منطبق میگردد</w:t>
      </w:r>
    </w:p>
    <w:p>
      <w:pPr>
        <w:pStyle w:val="BookText"/>
        <w:rPr/>
      </w:pPr>
      <w:r>
        <w:rPr>
          <w:rFonts w:ascii="IRNazanin" w:hAnsi="IRNazanin" w:eastAsia="IRNazanin"/>
          <w:color w:val="111111"/>
          <w:sz w:val="28"/>
          <w:sz w:val="28"/>
          <w:szCs w:val="28"/>
          <w:rtl w:val="true"/>
          <w:lang w:bidi="fa-IR"/>
        </w:rPr>
        <w:t>و آلامی که بر حیوانات وارد میشود آنچه از طرف حقتعالی ترخیص شده مانند ذبح آنها و رکوب بر آنها و نحو آن غایت و مقصود خلقت آنهاست، زیرا چنانچه ببراهین عقلیه و آیات قرآنیه ثابت شده همه موجودات این عالم جهت انسان خلق گردیده‌اند،بنابراین آنچه برای انسان نسبت بحیوانات رخصت داده شده ظلم و آزار نباشد ولی آنچه ترخیص نشده البته مورد مؤاخذه است</w:t>
      </w:r>
      <w:r>
        <w:rPr>
          <w:rFonts w:eastAsia="IRNazanin" w:cs="IRNazanin"/>
          <w:color w:val="111111"/>
          <w:sz w:val="28"/>
          <w:szCs w:val="28"/>
          <w:rtl w:val="true"/>
          <w:lang w:bidi="fa-IR"/>
        </w:rPr>
        <w:t>.</w:t>
      </w:r>
    </w:p>
    <w:p>
      <w:pPr>
        <w:pStyle w:val="Heading4"/>
        <w:numPr>
          <w:ilvl w:val="3"/>
          <w:numId w:val="1"/>
        </w:numPr>
        <w:rPr/>
      </w:pPr>
      <w:bookmarkStart w:id="133" w:name="__RefHeading___Toc63194_3650668749"/>
      <w:bookmarkStart w:id="134" w:name="_Toc51"/>
      <w:bookmarkEnd w:id="133"/>
      <w:r>
        <w:rPr>
          <w:rtl w:val="true"/>
        </w:rPr>
        <w:t>فرع هفتم از فروع عدل</w:t>
      </w:r>
      <w:r>
        <w:rPr>
          <w:rtl w:val="true"/>
        </w:rPr>
        <w:t>-</w:t>
      </w:r>
      <w:bookmarkEnd w:id="13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اینست که آیا مثوبات اخروی از روی استحقاق است چنانچه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متکلمین گفته‌اند یا از روی تفضل،چنانچه عقیده بسیاری از محققین و مفاد کثیری از اخبار میباشد</w:t>
      </w:r>
      <w:r>
        <w:rPr>
          <w:rFonts w:eastAsia="IRNazanin" w:cs="IRNazanin"/>
          <w:color w:val="111111"/>
          <w:sz w:val="28"/>
          <w:szCs w:val="28"/>
          <w:rtl w:val="true"/>
          <w:lang w:bidi="fa-IR"/>
        </w:rPr>
        <w:t>.</w:t>
      </w:r>
      <w:bookmarkStart w:id="135" w:name="pg1483_17291"/>
    </w:p>
    <w:p>
      <w:pPr>
        <w:pStyle w:val="BookText"/>
        <w:rPr/>
      </w:pPr>
      <w:bookmarkEnd w:id="135"/>
      <w:r>
        <w:rPr>
          <w:rFonts w:ascii="IRNazanin" w:hAnsi="IRNazanin" w:eastAsia="IRNazanin"/>
          <w:color w:val="111111"/>
          <w:sz w:val="28"/>
          <w:sz w:val="28"/>
          <w:szCs w:val="28"/>
          <w:rtl w:val="true"/>
          <w:lang w:bidi="fa-IR"/>
        </w:rPr>
        <w:t>و تحقیق در مقام این ستکه اگر مراد از استحقاق مثوبت این باشد که بنده بواسطه عبادت از خداوند طلبکار شود و عوض عبادتش را بخواهد غلط صرف است، زیرا بواسطه عبادت بنده نفعی بحق تعالی نمیرسد تا مطالبه عوض کند علاوه بر اینکه اگر یک عمر عبادت کند با کوچکترین نعم الهی مقابله نکند و از طرفی عبادت وظیفه بنده است و بنده هر چند عبادت کند نمیتواند بآن نحوی که شایسته مقام ربوبی و حق عبادت باشد از عهده بر آید،چنانچه از حضرت رسالت نقل شده در مناجات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استحقاق ایجاد قابلیت باشد باین معنی که بنده بواسطه عبادت قابل فیوضات حق شود تا مثوبات اخروی نسبت باو بمورد و دارای حسن باشد صحیح و درست و این عین تفضّل است زیرا تفضّل هم محل قابل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استحقاق باین نحو تفسیر شود که چون خداوند بندگان را وعده داده که هرگاه عبادت و فرمانبرداری او را بنمایند آنان را بمثوبات و فیوضات اخروی نائل کند و خلف وعده بر خداوند قبیح است،لذا بنده را میرسد در صورتی که عبادت او را بجای آورده باشد فردای قیامت مثوبات و فیوضاتی را که بوی وعده داده شده بخواهد نیز صحیح است،بلکه این امر مبنای وثوق و اعتماد بقول انبیاء و اوصیاء میباشد و باین بیان ممکن است بین اقوال مختلف و اخبار جمع نمود</w:t>
      </w:r>
      <w:r>
        <w:rPr>
          <w:rFonts w:eastAsia="IRNazanin" w:cs="IRNazanin"/>
          <w:color w:val="111111"/>
          <w:sz w:val="28"/>
          <w:szCs w:val="28"/>
          <w:rtl w:val="true"/>
          <w:lang w:bidi="fa-IR"/>
        </w:rPr>
        <w:t>.</w:t>
      </w:r>
    </w:p>
    <w:p>
      <w:pPr>
        <w:pStyle w:val="Heading4"/>
        <w:numPr>
          <w:ilvl w:val="3"/>
          <w:numId w:val="1"/>
        </w:numPr>
        <w:rPr/>
      </w:pPr>
      <w:bookmarkStart w:id="136" w:name="__RefHeading___Toc63196_3650668749"/>
      <w:bookmarkStart w:id="137" w:name="_Toc52"/>
      <w:bookmarkEnd w:id="136"/>
      <w:r>
        <w:rPr>
          <w:rtl w:val="true"/>
        </w:rPr>
        <w:t>فرع هشتم از فروع عدل قضا و قدر است</w:t>
      </w:r>
      <w:r>
        <w:rPr>
          <w:rtl w:val="true"/>
        </w:rPr>
        <w:t>:</w:t>
      </w:r>
      <w:bookmarkEnd w:id="137"/>
    </w:p>
    <w:p>
      <w:pPr>
        <w:pStyle w:val="BookText"/>
        <w:rPr/>
      </w:pPr>
      <w:r>
        <w:rPr>
          <w:rFonts w:ascii="IRNazanin" w:hAnsi="IRNazanin" w:eastAsia="IRNazanin"/>
          <w:color w:val="111111"/>
          <w:sz w:val="28"/>
          <w:sz w:val="28"/>
          <w:szCs w:val="28"/>
          <w:rtl w:val="true"/>
          <w:lang w:bidi="fa-IR"/>
        </w:rPr>
        <w:t>و کلام در این مسأله در چند امر واقع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اخباری که نهی از تکلّم در قضا و قدر شده،در خبر است که از امیر المؤمنین علی علیه السّلام از قدر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عمیق فلا تلجه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بی‌پایانی است در او وارد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p>
    <w:p>
      <w:pPr>
        <w:pStyle w:val="BookText"/>
        <w:rPr/>
      </w:pPr>
      <w:r>
        <w:rPr>
          <w:rFonts w:ascii="IRNazanin" w:hAnsi="IRNazanin" w:eastAsia="IRNazanin"/>
          <w:color w:val="111111"/>
          <w:sz w:val="28"/>
          <w:sz w:val="28"/>
          <w:szCs w:val="28"/>
          <w:rtl w:val="true"/>
          <w:lang w:bidi="fa-IR"/>
        </w:rPr>
        <w:t>مظلم فلا تسلکه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تاریکی است در آن سیر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 فلا تتکلفه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سریست از اسرار خدا خود را بکلفت و زحمت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طولانی دیگر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بحر زاخر موّاج خالص للّه عز و جل،عمقه ما بین السماء و الارض،عرضه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المشرق و المغرب،اسود کاللیل الدامس،کثیر الحیات و الحیتان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قدر دریای پرآبی است که دارای موجهای بسیار و مخصوص پروردگار است،گودی او ما بین آسمان و زمین و پهنای او ما بین مشرق و مغرب،چون شب ظلمانی،تاریک،و دارای مارها و نهنگ‌های بسیار است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اخبار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شیخ مفید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آنها ضعیف است و دلیل بر حرمت تکلم در این مسأله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شاید نظر آن حضرت باین باشد که چون اکثر شبهات جبریه و مفوّضه از همینجا برخاسته و اغلب مردم بویژه عوام از عهده جواب آنها بر نمیآیند و در شبهه و ضلالت می‌افتند،لذا از تکلّم در آن منع فرموده‌اند ولی بعد از آنکه بجمیع شبهات آنها جواب داده شد دیگر تکلم در این مطلب چندان اشکالی نخواهد داشت و خطری بر آن مترتب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در لغت معانی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صنع و خلق کردن است چنانچه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فَقَضٰاهُنَّ سَبْعَ سَمٰاوٰاتٍ</w:t>
      </w:r>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 آسمان بیافرید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امر است مثل آیه شریفه وَ قَضیٰ رَبُّکَ أَلاّٰ تَعْبُدُوا إِلاّٰ إِیّٰاهُ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امر کرد که غیر او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اعلام است چون آیه مبارکه وَ قَضَیْنٰا إِلیٰ بَنِی إِسْرٰائِیلَ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نمودیم بنی اسرائیل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حکم است مانند آیه شریفه وَ اللّٰهُ یَقْضِی بِالْحَقِّ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 بندگان بحق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فعل است چون آیه مبارکه فَاقْضِ مٰا أَنْتَ قٰاضٍ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اتمام است مثل فَلَمّٰا قَضیٰ مُوسَی الْأَجَلَ </w:t>
      </w:r>
      <w:r>
        <w:rPr>
          <w:rStyle w:val="FootnoteAnchor"/>
          <w:rtl w:val="true"/>
        </w:rPr>
        <w:footnoteReference w:id="94"/>
      </w:r>
      <w:r>
        <w:rPr>
          <w:rFonts w:ascii="IRNazanin" w:hAnsi="IRNazanin" w:eastAsia="IRNazanin"/>
          <w:color w:val="111111"/>
          <w:sz w:val="28"/>
          <w:sz w:val="28"/>
          <w:szCs w:val="28"/>
          <w:rtl w:val="true"/>
          <w:lang w:bidi="fa-IR"/>
        </w:rPr>
        <w:t>چون موسی مدت قرارداد با شعیب را باتمام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بمعنی بر آوردن حاجت و اداء و وفاء و انفاذ و توصیه نیز آمده و ممکن است برگشت بعضی از این معانی ببعض دیگر مانند معنی پنجم بچهارم و معنی اول بششم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قدر در لغت بمعنی تنگ گرفتن آمده،مانند فَظَنَّ أَنْ لَنْ نَقْدِرَ عَلَیْهِ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برد که بر او تنگ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بمعنی عظمت و شرافت هم آمده مانند قدر،و بمعنی اندازه شیئی نیز استعمال شده و از این معنی بمقدار هم تعبیر میکنند و تقدیر از آن بمعنی اندازه گرفتن است،مانند آیه شریفه وَ الْقَمَرَ قَدَّرْنٰاهُ مَنٰازِلَ حَتّٰی عٰادَ کَالْعُرْجُونِ الْقَدِیمِ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منازلی برایش تعیین نمودیم تا اینکه عود کند مانند چوب خرمای خشک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بمعنی اقتدار و توانائی و طاقت و قوت هم آمده و از آن بقدرت نیز تعبیر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بمعنی وضع هر چیزی در موضع خود و بوقت خود و محدود کردن</w:t>
      </w:r>
    </w:p>
    <w:p>
      <w:pPr>
        <w:pStyle w:val="BookText"/>
        <w:rPr/>
      </w:pPr>
      <w:r>
        <w:rPr>
          <w:rFonts w:ascii="IRNazanin" w:hAnsi="IRNazanin" w:eastAsia="IRNazanin"/>
          <w:color w:val="111111"/>
          <w:sz w:val="28"/>
          <w:sz w:val="28"/>
          <w:szCs w:val="28"/>
          <w:rtl w:val="true"/>
          <w:lang w:bidi="fa-IR"/>
        </w:rPr>
        <w:t>هر چیزی بحد خود و دادن هر حقی بذی حقش هم استعمال شده و تقدیر هم باین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مراد از قضاء و قدر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در اصطلاح اطلاق میشود بر افعال الهی که در این عالم نسبت بمخلوقات مجرا میشود و آن بر دو قسم است قضاء تکوینی و تشریعی و هر کدام از آنها نیز بر دو قسم است حتمی و معلقی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تکوینی حتمی عبارت از افعالی است که ذاتا دارای مصلحت باشد اینگونه افعال قابل تغییر نیست و حتما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تکوینی معلقی افعالی است که حصول آن بامری مشروط باشد، مثل اینکه طول عمر مشروط بصله رحم و رفع بلا مشروط بصدقه باشد باین معنی که خداوند مثلا مقرر فرموده که هرگاه زید صله رحم کند عمر او طولانی،و اگر قطع رحم کند عمر او کوتاه باشد یا اگر صدقه دهد بلا از او رفع شود و امثال اینها و از این امور ببدائیات نیز تعبیر میشود و در مسأله نسخ و بدا در بخش نبوت شرح آن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قضاء تشریعی حتمی اوامر و نواهی شرعی است که مصلحتش دائمی باشد و باختلاف زمان تغییر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قضاء تشریعی معلقی اوامر و نواهی شرعی است که باختلاف زمان و مکلّفین تغییر کند و از آن بنسخ تعبیر می‌کنند و در بخش نبوّت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خداوند دو لوح است یکی لوح محفوظ که در اوست آنچه تا قیامت واقع شود و علمش مختص بحق تعالی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لوح محو و اثبات است که در اوست آنچه قابل تغییر باشد و علم آن از جانب حق بانبیاء و اولیاء افاضه شده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کتاب کافی از حضرت صادق علیه الصلاة السلام روایت میکند</w:t>
      </w:r>
    </w:p>
    <w:p>
      <w:pPr>
        <w:pStyle w:val="BookText"/>
        <w:rPr/>
      </w:pPr>
      <w:r>
        <w:rPr>
          <w:rFonts w:ascii="IRNazanin" w:hAnsi="IRNazanin" w:eastAsia="IRNazanin"/>
          <w:color w:val="111111"/>
          <w:sz w:val="28"/>
          <w:sz w:val="28"/>
          <w:szCs w:val="28"/>
          <w:rtl w:val="true"/>
          <w:lang w:bidi="fa-IR"/>
        </w:rPr>
        <w:t>که فرموده بدرستی که خدا را دو علم میباشد یکی علمی است پوشیده در خزانه غیب خود که هیچ‌کس را بر آن مطلع نگرداند و از آنجاست که بدا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علمی است که ظاهر ساخت و تعلیم نمود ملائکه و پیغمبران خود را و ما بآن علم عالم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المؤمنین علی علیه السّلام روایت شده که فرمود اگر نبود در قرآن یک آیه من خبر میدادم بآنچه تا قیامت واقع میشود و آن آیه اینست یَمْحُوا اللّٰهُ مٰا یَشٰاءُ وَ یُثْبِتُ وَ عِنْدَهُ أُمُّ الْکِتٰابِ </w:t>
      </w:r>
      <w:r>
        <w:rPr>
          <w:rStyle w:val="FootnoteAnchor"/>
          <w:rtl w:val="true"/>
        </w:rPr>
        <w:footnoteReference w:id="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 میکند آنچه را بخواهد و اثبات میکند هر چه را بخواهد و نزد اوست اصل کتاب که لوح محفوظ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قضا از صفات فعل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در اصطلاح عبارت از حد و اندازه هر چیزیست که کلیه امور بر طبق آن واقع میشود و برگشت آن بعلم میباشد باین معنی که خداوند بحدود و مقادیر اشیاء عالم است،بنابراین از صفات ذات خواهد بود و بعبارت دیگر قدر با اراده که علم بصلاح،و منشأ صدور افعال حقتعالی است منطبق میشود و توضیح آن در مبحث صفات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شبهاتی که در این مسأله وارد شده،جماعتی از عرفا منع از دعا و توسّلات نموده و گفته‌اند هر چه باید بشود مقدر شده و تغییرپذیر نیست و دعا و توسّلات و سایر اعمال تأثیری در آن نخواهد داشت و جواب آنها با توضیحی که در مسأله قضاء تکوینی معلّقی ذکر شد ظاهر گردید و خلاصه‌اش اینکه خداوند حصول بعضی از امور را مشروط بصدور بعضی از اعمال قرار داده و معلوم است که وقتی آن امر واقع میشود که آن عمل صادر گردد،چنانکه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بِکُمْ رَبِّی لَوْ لاٰ دُعٰاؤُکُمْ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بشما اعتنا نمیکند اگر دعاء شما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شهرستانها ایمان داشتند و تقوی اختیار کرده بودند هرآینه برکات آسمان و زمین را بر آنان گشاده بودیم ولی آیات خدا را تکذیب کردند پس آنها را بواسطه عملشان مؤاخذه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اشاعره قائلند که خداوند افعال بندگان را مقدر فرموده و آنان را بر فعلی که خود ایجاد میکند مجبور نموده است و جواب ایشان نیز در مبحث افعال بندگان بتفصیل بیان شد و این مطلب را بحدیثی که در این مورد از امیر المؤمنین علیه السّلام رسیده خاتمه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اصبغ بن نباته روایت کرده که چون امیر المؤمنین علیه السّلام از جنگ صفین مراجعت میفرمود،پیرمردی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خبر ده ما را از مسیرمان بطرف شام که آیا بقضا و قدر الهی بوده،امیر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بکسی که دانه را شکافت و عالم را ایجاد فرمود در هیچ موضعی قدم نگذاردیم و در هیچ وادی فرود نیامدیم جز بقضا و قدر الهی،پیرمرد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زحمت خود را در نزد خدا چگونه پاداش خواهم در صورتی که برای من اجری 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 ساکت باش،بلکه اجر تو در این رفتن و برگشتن بزرگ است شما میرفتید و حال آنکه میتوانستید نروید و برگشتید و حال آنکه بدان اکراه و اجبار نداشتید،پیرمرد عرض کرد چگونه است این امر و حال آنکه قضا و قدر ما را برده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شاید تو گمان میبری که قضا و قدر لازم حتمی بود اگر چنین باشد دیگر ثواب و عقاب و وعد و وعید و امر و نهی معنی ندارد و باطل است و ملامت خدا بر گناهکاران و تحسین وی از نیکوکاران وارد نیست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بدکار اولی بمدح نبوده و بدکار از نیکوکار سزاوارتر بمذمت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سخن،مزخرفات بت‌پرستان و جنود شیطان و دروغ‌پردازان و کسانی است که از دیدن راه صواب کورند و آنان قدریه و مجوس این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دادن اختیار امر فرموده و از روی وعید نهی نموده و بآسانی تکلیف فرموده و کسی را در عصیان مغلوب نکرده و بکراهت باطاعت وانداشته و پیغمبران را بعبث نفرستاده و آسمان و زمین و آنچه در میان آنهاست باطل خلق نفرموده است،لذا این پندار کسانی است که کافر شدند وای بر احوال آنها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 پس قضاء و قدری که ما جز بوسیله آن نرفتیم کدام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امر و دستور و حکم خدای تعالی است و این آیه را تلاوت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Style w:val="FootnoteAnchor"/>
          <w:rtl w:val="true"/>
        </w:rPr>
        <w:footnoteReference w:id="100"/>
      </w:r>
      <w:r>
        <w:rPr>
          <w:rFonts w:ascii="IRNazanin" w:hAnsi="IRNazanin" w:eastAsia="IRNazanin"/>
          <w:color w:val="111111"/>
          <w:sz w:val="28"/>
          <w:sz w:val="28"/>
          <w:szCs w:val="28"/>
          <w:rtl w:val="true"/>
          <w:lang w:bidi="fa-IR"/>
        </w:rPr>
        <w:t>خدا دستور داده است که جز او را اطاعت و عبادت نکنید،پیرمرد برگشت در حالی که شادمان بود و اشعاری در مدح علی علیه السّلام میسرود</w:t>
      </w:r>
      <w:r>
        <w:rPr>
          <w:rFonts w:eastAsia="IRNazanin" w:cs="IRNazanin"/>
          <w:color w:val="111111"/>
          <w:sz w:val="28"/>
          <w:szCs w:val="28"/>
          <w:rtl w:val="true"/>
          <w:lang w:bidi="fa-IR"/>
        </w:rPr>
        <w:t>.</w:t>
      </w:r>
      <w:bookmarkStart w:id="138" w:name="pg1483_17298"/>
    </w:p>
    <w:p>
      <w:pPr>
        <w:pStyle w:val="Heading2"/>
        <w:numPr>
          <w:ilvl w:val="1"/>
          <w:numId w:val="1"/>
        </w:numPr>
        <w:rPr/>
      </w:pPr>
      <w:bookmarkStart w:id="139" w:name="__RefHeading___Toc63198_3650668749"/>
      <w:bookmarkStart w:id="140" w:name="_Toc53"/>
      <w:bookmarkEnd w:id="138"/>
      <w:bookmarkEnd w:id="139"/>
      <w:r>
        <w:rPr>
          <w:rtl w:val="true"/>
        </w:rPr>
        <w:t>بخش چهارم</w:t>
      </w:r>
      <w:r>
        <w:rPr>
          <w:rtl w:val="true"/>
        </w:rPr>
        <w:t xml:space="preserve">: </w:t>
      </w:r>
      <w:r>
        <w:rPr>
          <w:rtl w:val="true"/>
        </w:rPr>
        <w:t>در نبوت</w:t>
      </w:r>
      <w:bookmarkEnd w:id="140"/>
    </w:p>
    <w:p>
      <w:pPr>
        <w:pStyle w:val="Heading3"/>
        <w:numPr>
          <w:ilvl w:val="2"/>
          <w:numId w:val="1"/>
        </w:numPr>
        <w:rPr/>
      </w:pPr>
      <w:bookmarkStart w:id="141" w:name="__RefHeading___Toc63200_3650668749"/>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این بخش مشتمل بر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عامّه که عبارت از لزوم فرستادن پیامبران و احتیاج بشر بآنان و شرایط نبوت و موانع آن و بعض مباحث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 خاصه یعنی اثبات نبوت و شناختن پیغمبرانی که از جانب خدا مبعوث شده‌اند</w:t>
      </w:r>
      <w:r>
        <w:rPr>
          <w:rFonts w:eastAsia="IRNazanin" w:cs="IRNazanin"/>
          <w:color w:val="111111"/>
          <w:sz w:val="28"/>
          <w:szCs w:val="28"/>
          <w:rtl w:val="true"/>
          <w:lang w:bidi="fa-IR"/>
        </w:rPr>
        <w:t>.</w:t>
      </w:r>
    </w:p>
    <w:p>
      <w:pPr>
        <w:pStyle w:val="Heading3"/>
        <w:numPr>
          <w:ilvl w:val="2"/>
          <w:numId w:val="1"/>
        </w:numPr>
        <w:rPr/>
      </w:pPr>
      <w:bookmarkStart w:id="143" w:name="__RefHeading___Toc63202_3650668749"/>
      <w:bookmarkStart w:id="144" w:name="_Toc55"/>
      <w:bookmarkEnd w:id="143"/>
      <w:r>
        <w:rPr>
          <w:rtl w:val="true"/>
        </w:rPr>
        <w:t>اما مطلب اول مشتمل بر شش مبحث است</w:t>
      </w:r>
      <w:r>
        <w:rPr>
          <w:rtl w:val="true"/>
        </w:rPr>
        <w:t>:</w:t>
      </w:r>
      <w:bookmarkEnd w:id="144"/>
    </w:p>
    <w:p>
      <w:pPr>
        <w:pStyle w:val="Heading4"/>
        <w:numPr>
          <w:ilvl w:val="3"/>
          <w:numId w:val="1"/>
        </w:numPr>
        <w:rPr/>
      </w:pPr>
      <w:bookmarkStart w:id="145" w:name="__RefHeading___Toc63204_3650668749"/>
      <w:bookmarkStart w:id="146" w:name="_Toc56"/>
      <w:bookmarkEnd w:id="145"/>
      <w:r>
        <w:rPr>
          <w:rtl w:val="true"/>
        </w:rPr>
        <w:t>مبحث اول در معنای نبی و رسول و اولو العزم</w:t>
      </w:r>
      <w:r>
        <w:rPr>
          <w:rtl w:val="true"/>
        </w:rPr>
        <w:t>:</w:t>
      </w:r>
      <w:bookmarkEnd w:id="146"/>
    </w:p>
    <w:p>
      <w:pPr>
        <w:pStyle w:val="BookText"/>
        <w:rPr/>
      </w:pPr>
      <w:r>
        <w:rPr>
          <w:rFonts w:ascii="IRNazanin" w:hAnsi="IRNazanin" w:eastAsia="IRNazanin"/>
          <w:color w:val="111111"/>
          <w:sz w:val="28"/>
          <w:sz w:val="28"/>
          <w:szCs w:val="28"/>
          <w:rtl w:val="true"/>
          <w:lang w:bidi="fa-IR"/>
        </w:rPr>
        <w:t>نبیّ انسانی است کامل که از جانب خدا بدون واسطه بشر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هرگاه تنها بر نفس خود مبعوث باشد فقط اطلاق نبیّ بر او شود و اگر بر مردم هم مبعوث شود رسول و سفیرش نیز میگویند و اگر دارای شریعت جدید و ناسخ شریعت سابقه باشد اولو العزمش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نبی اعم از رسول است زیرا هر رسولی نبی هم هست لکن هر نبیی رسول نیست و رسول اعم از اولو العزم است چه هر اولو العزمی رسول نیز هست لکن هر رسولی اولو العزم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مانند 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را تعریف نموده باینکه انسانی است که بدون واسطه بشر از جانب خدا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ولی این تعریف مناسب رسول است که مخبر و پیغام‌آور از جانب حقتعالی میباشد</w:t>
      </w:r>
      <w:r>
        <w:rPr>
          <w:rFonts w:eastAsia="IRNazanin" w:cs="IRNazanin"/>
          <w:color w:val="111111"/>
          <w:sz w:val="28"/>
          <w:szCs w:val="28"/>
          <w:rtl w:val="true"/>
          <w:lang w:bidi="fa-IR"/>
        </w:rPr>
        <w:t>.</w:t>
      </w:r>
      <w:bookmarkStart w:id="147" w:name="pg1483_17299"/>
    </w:p>
    <w:p>
      <w:pPr>
        <w:pStyle w:val="BookText"/>
        <w:rPr/>
      </w:pPr>
      <w:bookmarkEnd w:id="147"/>
      <w:r>
        <w:rPr>
          <w:rFonts w:ascii="IRNazanin" w:hAnsi="IRNazanin" w:eastAsia="IRNazanin"/>
          <w:color w:val="111111"/>
          <w:sz w:val="28"/>
          <w:sz w:val="28"/>
          <w:szCs w:val="28"/>
          <w:rtl w:val="true"/>
          <w:lang w:bidi="fa-IR"/>
        </w:rPr>
        <w:t>و اما نبی بمعنی خبیر است چنانچه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نبی مأخوذ از نبأ بمعنی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بر این معنی قول پیغمبر اکرم صلّی اللّه علیه و آله و سلّم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 بودم و حال آنکه آدم میان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بودم آن روز من از طائفه دردکشان</w:t>
      </w:r>
    </w:p>
    <w:p>
      <w:pPr>
        <w:pStyle w:val="BookText"/>
        <w:rPr/>
      </w:pPr>
      <w:r>
        <w:rPr>
          <w:rFonts w:ascii="IRNazanin" w:hAnsi="IRNazanin" w:eastAsia="IRNazanin"/>
          <w:color w:val="111111"/>
          <w:sz w:val="28"/>
          <w:sz w:val="28"/>
          <w:szCs w:val="28"/>
          <w:rtl w:val="true"/>
          <w:lang w:bidi="fa-IR"/>
        </w:rPr>
        <w:t>که نه از تاک نشان بود و نه از تاک نشان</w:t>
      </w:r>
    </w:p>
    <w:p>
      <w:pPr>
        <w:pStyle w:val="BookText"/>
        <w:rPr/>
      </w:pPr>
      <w:r>
        <w:rPr>
          <w:rFonts w:ascii="IRNazanin" w:hAnsi="IRNazanin" w:eastAsia="IRNazanin"/>
          <w:color w:val="111111"/>
          <w:sz w:val="28"/>
          <w:sz w:val="28"/>
          <w:szCs w:val="28"/>
          <w:rtl w:val="true"/>
          <w:lang w:bidi="fa-IR"/>
        </w:rPr>
        <w:t>و پیداست که مراد از نبوت در این حدیث مخبری و پیغامبری نیست بلکه همان خبیر بودن از جانب حقتعالی میباشد،علاوه بر اینکه،چنانچه در محل خود ثابت شده پیغمبر اکرم صلّی اللّه علیه و آله و سلّم قبل از بعثت تابع احدی از انبیاء سلف نبوده بلکه بشریعت خود رفتار مینموده علی‌هذا قبل از بعثت نبی بوده در صورتی که مخبر نبوده است</w:t>
      </w:r>
      <w:r>
        <w:rPr>
          <w:rFonts w:eastAsia="IRNazanin" w:cs="IRNazanin"/>
          <w:color w:val="111111"/>
          <w:sz w:val="28"/>
          <w:szCs w:val="28"/>
          <w:rtl w:val="true"/>
          <w:lang w:bidi="fa-IR"/>
        </w:rPr>
        <w:t>.</w:t>
      </w:r>
    </w:p>
    <w:p>
      <w:pPr>
        <w:pStyle w:val="Heading4"/>
        <w:numPr>
          <w:ilvl w:val="3"/>
          <w:numId w:val="1"/>
        </w:numPr>
        <w:rPr/>
      </w:pPr>
      <w:bookmarkStart w:id="148" w:name="__RefHeading___Toc63206_3650668749"/>
      <w:bookmarkStart w:id="149" w:name="_Toc57"/>
      <w:bookmarkEnd w:id="148"/>
      <w:r>
        <w:rPr>
          <w:rtl w:val="true"/>
        </w:rPr>
        <w:t>مبحث دوم در معنای وحی و اقسام آن</w:t>
      </w:r>
      <w:r>
        <w:rPr>
          <w:rtl w:val="true"/>
        </w:rPr>
        <w:t>:</w:t>
      </w:r>
      <w:bookmarkEnd w:id="149"/>
    </w:p>
    <w:p>
      <w:pPr>
        <w:pStyle w:val="BookText"/>
        <w:rPr/>
      </w:pPr>
      <w:r>
        <w:rPr>
          <w:rFonts w:ascii="IRNazanin" w:hAnsi="IRNazanin" w:eastAsia="IRNazanin"/>
          <w:color w:val="111111"/>
          <w:sz w:val="28"/>
          <w:sz w:val="28"/>
          <w:szCs w:val="28"/>
          <w:rtl w:val="true"/>
          <w:lang w:bidi="fa-IR"/>
        </w:rPr>
        <w:t xml:space="preserve">وحی در لغت بمعنی کلام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گاهی بر اشاراتی که غیر از مخاطب کسی نمیفهمد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عرف عبارت از اموریست که از عالم غیب متوجه انسان یا حیوانات دیگر میشود و برای آن اقسامی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خطوراتی است که در قلب حادث میشود که اولین مقدمه صدور فعل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بحث اراده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خطورات هرگاه از طرف شیاطین باشد آن را وسوسه گویند چنانچه وحی در آیه شریفه، وَ کَذٰلِکَ جَعَلْنٰا لِکُلِّ نَبِیٍّ عَدُوًّا شَیٰاطِینَ الْإِنْسِ وَ الْجِنِّ یُوحِی بَعْضُهُمْ إِلیٰ بَعْضٍ زُخْرُفَ الْقَوْلِ غُرُوراً </w:t>
      </w:r>
      <w:r>
        <w:rPr>
          <w:rStyle w:val="FootnoteAnchor"/>
          <w:rtl w:val="true"/>
        </w:rPr>
        <w:footnoteReference w:id="101"/>
      </w:r>
      <w:r>
        <w:rPr>
          <w:rFonts w:ascii="IRNazanin" w:hAnsi="IRNazanin" w:eastAsia="IRNazanin"/>
          <w:color w:val="111111"/>
          <w:sz w:val="28"/>
          <w:sz w:val="28"/>
          <w:szCs w:val="28"/>
          <w:rtl w:val="true"/>
          <w:lang w:bidi="fa-IR"/>
        </w:rPr>
        <w:t xml:space="preserve">بر این معنی اطلاق شده،و اگر از جانب ملائکه باشد الهام نامند مانند آیه شریفه، وَ أَوْحَیْنٰا إِلیٰ أُمِّ مُوسیٰ أَنْ أَرْضِعِیهِ فَإِذٰا خِفْتِ عَلَیْهِ فَأَلْقِیهِ فِی الْیَمِّ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که وحی در این آیه بمعنی الهام است و برای تمیز وسوسه از الهام در مورد شک سه طریق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بعقل که ممیز خیر و شر،سود و زیان،حسن و قبح،سعادت و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بعقلاء و دانشمندان متدین و پاک نیت که عبارت از مشورت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بشرع مطهر،که هرگاه موافق آن باشد الهام و اگر مخالف باشد وسوسه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تکوینی که نوعی از الهام است و آن عبارت از الهامات طبیعی و راهنمائیهائی است که در انسان بواسطه عقل و در حیوانات بواسطه هوش بطرق خیر و شر و سود و زیان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رَبُّکَ إِلَی النَّحْلِ أَنِ اتَّخِذِی مِنَ الْجِبٰالِ بُیُوتاً وَ مِنَ الشَّجَرِ وَ مِمّٰا یَعْرِشُونَ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امری است چنانچه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أَوْحَیْتُ إِلَی الْحَوٰارِیِّینَ أَنْ آمِنُوا بِی وَ بِرَسُولِی </w:t>
      </w:r>
      <w:r>
        <w:rPr>
          <w:rStyle w:val="FootnoteAnchor"/>
          <w:rtl w:val="true"/>
        </w:rPr>
        <w:footnoteReference w:id="104"/>
      </w:r>
      <w:r>
        <w:rPr>
          <w:rFonts w:ascii="IRNazanin" w:hAnsi="IRNazanin" w:eastAsia="IRNazanin"/>
          <w:color w:val="111111"/>
          <w:sz w:val="28"/>
          <w:sz w:val="28"/>
          <w:szCs w:val="28"/>
          <w:rtl w:val="true"/>
          <w:lang w:bidi="fa-IR"/>
        </w:rPr>
        <w:t>که وحی در این آیه بمعنی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وحی خیر است،مانند آیه شریفه وَ جَعَلْنٰاهُمْ أَئِمَّةً یَهْدُونَ بِأَمْرِنٰا وَ أَوْحَیْنٰا إِلَیْهِمْ فِعْلَ الْخَیْرٰاتِ وَ إِقٰامَ الصَّلاٰةِ وَ إِیتٰاءَ الزَّکٰاةِ وَ کٰانُوا لَنٰا عٰابِدِینَ </w:t>
      </w:r>
      <w:r>
        <w:rPr>
          <w:rStyle w:val="FootnoteAnchor"/>
          <w:rtl w:val="true"/>
        </w:rPr>
        <w:footnoteReference w:id="10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اشاری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آیه شریفه فَخَرَجَ عَلیٰ قَوْمِهِ مِنَ الْمِحْرٰابِ</w:t>
      </w:r>
    </w:p>
    <w:p>
      <w:pPr>
        <w:pStyle w:val="BookText"/>
        <w:rPr/>
      </w:pPr>
      <w:r>
        <w:rPr>
          <w:rFonts w:ascii="Amiri" w:hAnsi="Amiri" w:eastAsia="Amiri" w:cs="Amiri"/>
          <w:color w:val="111111"/>
          <w:sz w:val="28"/>
          <w:sz w:val="28"/>
          <w:szCs w:val="28"/>
          <w:rtl w:val="true"/>
          <w:lang w:bidi="ar-SA"/>
        </w:rPr>
        <w:t>فَأَوْحیٰ إِلَیْهِمْ أَنْ سَبِّحُوا بُکْرَةً وَ عَشِیًّا</w:t>
      </w:r>
    </w:p>
    <w:p>
      <w:p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وحی در این آیه بمعنی اشاره است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وحی تقدیر است،مانند آیه شریفه وَ أَوْحیٰ فِی کُلِّ سَمٰاءٍ أَمْرَهٰا </w:t>
      </w:r>
      <w:r>
        <w:rPr>
          <w:rStyle w:val="FootnoteAnchor"/>
          <w:rtl w:val="true"/>
        </w:rPr>
        <w:footnoteReference w:id="108"/>
      </w:r>
      <w:r>
        <w:rPr>
          <w:rFonts w:ascii="IRNazanin" w:hAnsi="IRNazanin" w:eastAsia="IRNazanin"/>
          <w:color w:val="111111"/>
          <w:sz w:val="28"/>
          <w:sz w:val="28"/>
          <w:szCs w:val="28"/>
          <w:rtl w:val="true"/>
          <w:lang w:bidi="fa-IR"/>
        </w:rPr>
        <w:t>که وحی در اینجا بمعنی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پیغمبری است،چنانچه در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Style w:val="FootnoteAnchor"/>
          <w:rtl w:val="true"/>
        </w:rPr>
        <w:footnoteReference w:id="109"/>
      </w:r>
      <w:r>
        <w:rPr>
          <w:rFonts w:ascii="IRNazanin" w:hAnsi="IRNazanin" w:eastAsia="IRNazanin"/>
          <w:color w:val="111111"/>
          <w:sz w:val="28"/>
          <w:sz w:val="28"/>
          <w:szCs w:val="28"/>
          <w:rtl w:val="true"/>
          <w:lang w:bidi="fa-IR"/>
        </w:rPr>
        <w:t>چنانچه در حدیثی که بحار از تفسیر نعمانی از امیر المؤمنین علیه السّلام نقل فرموده بجمیع این اقسام اشاره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برای وحی نبوت نیز در قرآن سه قسم ذکر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القاء در قلوب انبیاء بنحو الهام یا در خواب یا بطریق استشراق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نورانیت و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انوار الهی و اخذ از مبدء اعلی،چنانچه در خبر وارد شده که العلم نور یقذفه اللّه فی قلب من یشاء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نوری است که خداوند در قلب هر کدام از بندگانش که بخواهد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کلام در جسم بنحوی که پیغمبر استماع کند مانند تکلم خدا با موسی علیه السّلام در کوه طور و با پیغمبر اسلام صلّی اللّه علیه و آله و سلّم در شب معراج و 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ارسال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فرشته مانند نزول جبرئیل بر پیغمبر اکرم صلّی اللّه علیه و آله و سلّم و سایر انبیاء علیهم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وحیی که از طرف خدا بملائکه میشود نیز بیکی از سه قسم ممکن است و میشود که بمشاهده در لوح باشد</w:t>
      </w:r>
      <w:r>
        <w:rPr>
          <w:rFonts w:eastAsia="IRNazanin" w:cs="IRNazanin"/>
          <w:color w:val="111111"/>
          <w:sz w:val="28"/>
          <w:szCs w:val="28"/>
          <w:rtl w:val="true"/>
          <w:lang w:bidi="fa-IR"/>
        </w:rPr>
        <w:t>.</w:t>
      </w:r>
      <w:bookmarkStart w:id="150" w:name="pg1483_17303"/>
    </w:p>
    <w:p>
      <w:pPr>
        <w:pStyle w:val="Heading4"/>
        <w:numPr>
          <w:ilvl w:val="3"/>
          <w:numId w:val="1"/>
        </w:numPr>
        <w:rPr/>
      </w:pPr>
      <w:bookmarkStart w:id="151" w:name="__RefHeading___Toc63208_3650668749"/>
      <w:bookmarkStart w:id="152" w:name="_Toc58"/>
      <w:bookmarkEnd w:id="150"/>
      <w:bookmarkEnd w:id="151"/>
      <w:r>
        <w:rPr>
          <w:rtl w:val="true"/>
        </w:rPr>
        <w:t>«(</w:t>
      </w:r>
      <w:r>
        <w:rPr>
          <w:rtl w:val="true"/>
        </w:rPr>
        <w:t>مبحث سوم</w:t>
      </w:r>
      <w:r>
        <w:rPr>
          <w:rtl w:val="true"/>
        </w:rPr>
        <w:t xml:space="preserve">)» </w:t>
      </w:r>
      <w:r>
        <w:rPr>
          <w:rtl w:val="true"/>
        </w:rPr>
        <w:t>در لزوم فرستادن پیغمبران بر خداوند عالمیان و احتیاج بشر بآنان</w:t>
      </w:r>
      <w:r>
        <w:rPr>
          <w:rtl w:val="true"/>
        </w:rPr>
        <w:t>:</w:t>
      </w:r>
      <w:bookmarkEnd w:id="152"/>
    </w:p>
    <w:p>
      <w:pPr>
        <w:pStyle w:val="BookText"/>
        <w:rPr/>
      </w:pPr>
      <w:r>
        <w:rPr>
          <w:rFonts w:ascii="IRNazanin" w:hAnsi="IRNazanin" w:eastAsia="IRNazanin"/>
          <w:color w:val="111111"/>
          <w:sz w:val="28"/>
          <w:sz w:val="28"/>
          <w:szCs w:val="28"/>
          <w:rtl w:val="true"/>
          <w:lang w:bidi="fa-IR"/>
        </w:rPr>
        <w:t>این مطلب را در فرع چهارم از فروع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تکلیف بتفصیل بیان نمودیم و اینک بطور خلاصه و مضبوط تحت شش دلیل بآن اشاره میکنیم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ثابت شد خداوند حکیم عالم را از روی حکمت و مصلحت آفریده و پیداست که مصلحت آن راجع بخودش نمیباشد،زیرا او غنی بالذات است و گذشت که آفرینش سایر موجودات برای بشر است،چنانچه در آیات بسیاری اشاره شده و آفرینش انسان برای ایصال نفع است باو و مجرد منافع و نعم دنیوی نمیشود مقصود از خلقت باشد،زیرا تمام آنها زائل شدنی و فناپذیر و مشوب بآلام و مصائب و تحصیل اکثر آنها منوط بزحمت و مرارت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ناچار باید مقصود از خلقت ایصال بمنافع باقیه و نعم دائمه باشد که آلوده بآلام و اسقام و مستلزم زحمت و مرارت نباشد و آن منحصر بنعم اخروی است و رسیدن بآنها منوط بقابلیت و وسیلۀ پیدایش قابلیت،استکمال معرفت و عبودیت خواهد بود،بنابراین بر خداوند لازم است بوسیله انبیاء طرق استکمال و راه سعادت و شقاوت را به بندگان ارائه نماید و الا نقض غرض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لازم می‌آید و بر خدا محال است چون مستلزم عجز بوده و نیز لازم می‌آید که خلقت بشر بی‌فائده و عبث باشد و این منافی با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مدنی بالطبع است و 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و غضب بمقتضای حکمت در طبیعت او قرار داده شده و طغیان و سرکشی این امور موجب تعدی و تجاوز بحقوق یکدیگر و قتل و غارت و نزاع و اختلاف و بالاخره موجب زوال و فناء جامعه میگردد،بنابراین برای حفظ نظام عالم و بقاء نوع بنی آدم لازم است قانونی بین آنان حکمفرما باشد که حافظ حقوق جمیع طبقات و مانع از تعدی و تجاوز افراد بیکدیگر باشد و عقل بشر چون بتمام جهات مصالح و مفاسد امور پی نمیبرد و برای وضع چنین قانونی کافی نیست،لذا بر خداوند حکیم لازم است بجعل چنین قانونی اقدام و جامعه را باجراء آن تکلیف نماید و ابلاغ این قانون و اجراء آن جز بوسیله انبیاء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دواعی شهوت و غضب انسان را بارتکاب اعمال زشت وادار میکند و مذمت و نکوهش عقل برای جلوگیری و ردع از آنها کافی نیست،برای اینکه مردم مذمت عقل را در قضاء حوائج بر خود هموار می‌سازند،لذا برای جلوگیری از قبایح اعمال رادع و مانع الهی و وعد بمثوبات و وعید و ترس از عقاب لازم است و این امور نیز جز بوسیله انبیاء انجام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بمقتضای عدل خداوند لازم است که مطیعان و نیکوکاران را اجر جزیل عنایت و عاصیان و اهل فسق را بعذاب معذب گرداند، لذا بر وی حتم و لازم است اتمام حجت و قطع عذر نماید و این جز بارسال رسل و بیان احکام از حلال و حرام صورت نمیگیرد،چنانچه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مُعَذِّبِینَ حَتّٰی نَبْعَثَ رَسُولاً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نمیکنم قومی را تا اینکه</w:t>
      </w:r>
    </w:p>
    <w:p>
      <w:pPr>
        <w:pStyle w:val="BookText"/>
        <w:rPr/>
      </w:pPr>
      <w:r>
        <w:rPr>
          <w:rFonts w:ascii="IRNazanin" w:hAnsi="IRNazanin" w:eastAsia="IRNazanin"/>
          <w:color w:val="111111"/>
          <w:sz w:val="28"/>
          <w:sz w:val="28"/>
          <w:szCs w:val="28"/>
          <w:rtl w:val="true"/>
          <w:lang w:bidi="fa-IR"/>
        </w:rPr>
        <w:t>پیغمبری بر آنان مبعوث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لِیَهْلِکَ مَنْ هَلَکَ عَنْ بَیِّنَةٍ وَ یَحْییٰ مَنْ حَیَّ عَنْ بَیِّنَةٍ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هر که هلاک میشود از روی حجتی روشن هلاک شود،و هر که بحیات حقیقی میرسد از روی حجة هویدائی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w:t>
      </w:r>
      <w:r>
        <w:rPr>
          <w:rStyle w:val="FootnoteAnchor"/>
          <w:rtl w:val="true"/>
        </w:rPr>
        <w:footnoteReference w:id="114"/>
      </w:r>
      <w:r>
        <w:rPr>
          <w:rFonts w:ascii="IRNazanin" w:hAnsi="IRNazanin" w:eastAsia="IRNazanin"/>
          <w:color w:val="111111"/>
          <w:sz w:val="28"/>
          <w:sz w:val="28"/>
          <w:szCs w:val="28"/>
          <w:rtl w:val="true"/>
          <w:lang w:bidi="fa-IR"/>
        </w:rPr>
        <w:t>بگو حجت رسا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بشر بلکه تمام مخلوقات آن بآن محتاج بافاضه فیض از طرف حقتعالی میباشند و چون تمام افراد قابلیت هر موهبتی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نیازمند بواسطه‌اند،بنابراین باید در هر زمان افرادی که متخلق باخلاق انسانی و مکمل بکمالات ربانی و دارای استعداد و قابلیت هر موهبت و فیضی باشند تا وسیله فیوضات حقتعالی بمخلوقات دیگر گردند و این معنی هم بنحو اکمل در باره انبیاء و اولیاء صادق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شکی نیست ارسال رسول مشتمل بر مصالح کثیره از ارشاد عباد بجمیع مصالح دنیوی و اخروی و زجر و منع آنها از قبایح و منکرات و تحریص و ترغیب آنان بخیرات و عبادات و تنظیم امور و حفظ نظام و تزکیه نفوس و بیان معارف و اخلاق و احکام و غیر اینها و خالی از هرگونه مفسده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حسن صرف و صدور آن از خداوند بمقتضای عدل واجب است زیرا ترک چنین فعلی قبیح،و محال است از خداوند صادر شود،ضمنا از این بیانات احتیاج بشر به پیغمبر نیز روشن و واضح گردید</w:t>
      </w:r>
      <w:r>
        <w:rPr>
          <w:rFonts w:eastAsia="IRNazanin" w:cs="IRNazanin"/>
          <w:color w:val="111111"/>
          <w:sz w:val="28"/>
          <w:szCs w:val="28"/>
          <w:rtl w:val="true"/>
          <w:lang w:bidi="fa-IR"/>
        </w:rPr>
        <w:t>.</w:t>
      </w:r>
      <w:bookmarkStart w:id="153" w:name="pg1483_17306"/>
    </w:p>
    <w:p>
      <w:pPr>
        <w:pStyle w:val="Heading4"/>
        <w:numPr>
          <w:ilvl w:val="3"/>
          <w:numId w:val="1"/>
        </w:numPr>
        <w:rPr/>
      </w:pPr>
      <w:bookmarkStart w:id="154" w:name="__RefHeading___Toc63210_3650668749"/>
      <w:bookmarkStart w:id="155" w:name="_Toc59"/>
      <w:bookmarkEnd w:id="153"/>
      <w:bookmarkEnd w:id="154"/>
      <w:r>
        <w:rPr>
          <w:rtl w:val="true"/>
        </w:rPr>
        <w:t>«(</w:t>
      </w:r>
      <w:r>
        <w:rPr>
          <w:rtl w:val="true"/>
        </w:rPr>
        <w:t>مبحث چهارم</w:t>
      </w:r>
      <w:r>
        <w:rPr>
          <w:rtl w:val="true"/>
        </w:rPr>
        <w:t xml:space="preserve">)» </w:t>
      </w:r>
      <w:r>
        <w:rPr>
          <w:rtl w:val="true"/>
        </w:rPr>
        <w:t>در بیان علت تعدد انبیاء و مسأله نسخ و بدا</w:t>
      </w:r>
      <w:r>
        <w:rPr>
          <w:rtl w:val="true"/>
        </w:rPr>
        <w:t>:</w:t>
      </w:r>
      <w:bookmarkEnd w:id="155"/>
    </w:p>
    <w:p>
      <w:pPr>
        <w:pStyle w:val="Heading5"/>
        <w:numPr>
          <w:ilvl w:val="4"/>
          <w:numId w:val="1"/>
        </w:numPr>
        <w:rPr/>
      </w:pPr>
      <w:bookmarkStart w:id="156" w:name="__RefHeading___Toc63212_3650668749"/>
      <w:bookmarkStart w:id="157" w:name="_Toc60"/>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چون مصالح بندگان بر حسب اختلاف ازمنه و تغییر استعداد و قابلیت و حدوث حالات گوناگون مختلف میگردد و هر زمانی برای اصلاح عباد و تزکیه نفوس و تهذیب اخلاق یک نوع وظیفه و دستوری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هر موقع مقتضی هر نوع دستوری بوده بوسیله انبیاء برای اصلاح اجتماع ابلاغ فرموده و از این جهت انبیاء متعدد و دستورات و احکام آنها باختلاف زمان و استعداد و قابلیت مردم تغییر پیدا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توضیح این مطلب جامعه بشر را از زمان آدم تا انقراض عالم بمنزله یک فرد فرض نموده و دوران زندگی این فرد را از ایام شیرخوارگی و کودکی تا زمان کمال و پیری از نظر میگذرانیم می‌بینیم برای تربیت جسم و روح این فرد هر موقعی یک عملی مقتضی است که اگر در غیر آن موقع بکار برده شود باعث هلاکت یا نقص تربیت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وظائفی که برای تربیت بچه شش‌ساله مقرر میباشد اگر برای جوان بیست‌ساله اعمال گردد نه تنها منتج بحال او نخواهد بود بلکه ممکن است نتیجه معکوس بخشد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دوران تحصیلی فردی را ملاحظه کنید آیا ممکن است برنامه کلاس ششم را بفردی که تازه وارد کلاس اول شده بیاموزند و یا برنامه کلاس</w:t>
      </w:r>
    </w:p>
    <w:p>
      <w:pPr>
        <w:pStyle w:val="BookText"/>
        <w:rPr/>
      </w:pPr>
      <w:r>
        <w:rPr>
          <w:rFonts w:ascii="IRNazanin" w:hAnsi="IRNazanin" w:eastAsia="IRNazanin"/>
          <w:color w:val="111111"/>
          <w:sz w:val="28"/>
          <w:sz w:val="28"/>
          <w:szCs w:val="28"/>
          <w:rtl w:val="true"/>
          <w:lang w:bidi="fa-IR"/>
        </w:rPr>
        <w:t>اول را بفردی که وارد کلاس ششم شده تدریس نمایند؟البته غیر معقول است، بلکه مدارج ترقی و کمال هر فرد منوط بتحصیل استعداد و قابلیت میباشد و هر چند مراتب استعداد او بیشتر شود لایق برنامه اتم و اکمل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بشر نیز عینا همینطور است که هر زمانی وظائف و دستورات خاصی برای اصلاح و تربیت آنان مقتضی بوده و هر چند استعداد و قابلیت و سطح فکرشان وسعت می‌یافته دستورات کاملتری برای آنها از جانب حقتعالی فرستاده میشد،تا اینکه منتهی بزمان بعثت پیغمبر اسلام شد و چون در این زمان افرادی که لیاقت و قابلیت شریعت اسلام که جامعترین و کاملترین قوانین و شرایع آسمانی بود،وجود داشتند لذا خداوند متعال این قانون مقدس را بوسیله پیغمبر خاتم بجامعه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قانون متضمن سعادت دنیا و آخرت بشر و شایسته و متناسب با احوال و اوضاع هر عصر و زمان بوده و هر چند سطح فکر و استعداد و قابلیت بشر ترقی کند احتیاج او باین قانون بیشتر میشود،لذا دفتر رسالت را به پیغمبر خاتم صلی اللّه علیه و آله و سلّم و کتاب قانون را بکتاب او ختم فرمود،چنانچه در نبوت خاصه بتفصیل بیان خواهیم کرد،بلکه تنها اختلاف استعداد نیست و اخلاقیات و عادات آنها هم ممکن است منشأ اختلاف احکام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بیان شد مسأله نسخ بخوبی روشن گردید و دانسته شد که نسخ عبارت از حذف کردن دستوراتی یا تغییر آن است که زمانی برای اصلاح جامعه وضع شده باشد و در زمان بعد مقتضی نباشد مانند حذف کردن بعضی از مواد برنامه کلاس اول از برنامه کلاس دوم و اضافه نمودن مواد دیگری بجای آن و حذف نمودن برخی از مواد برنامه کلاس دوم از سوم و همینطور تا آخر یا تغییر دادن آنها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نسخ در احکام مبنی بر مصالح بندگان است،هر جا تغییر در مصلحت بهم رسد خدا حکم را تغییر میدهد و چون مصالح و مفاسد بوجوه</w:t>
      </w:r>
      <w:bookmarkStart w:id="158" w:name="pg1483_17308"/>
    </w:p>
    <w:p>
      <w:pPr>
        <w:pStyle w:val="BookText"/>
        <w:rPr/>
      </w:pPr>
      <w:bookmarkEnd w:id="158"/>
      <w:r>
        <w:rPr>
          <w:rFonts w:ascii="IRNazanin" w:hAnsi="IRNazanin" w:eastAsia="IRNazanin"/>
          <w:color w:val="111111"/>
          <w:sz w:val="28"/>
          <w:sz w:val="28"/>
          <w:szCs w:val="28"/>
          <w:rtl w:val="true"/>
          <w:lang w:bidi="fa-IR"/>
        </w:rPr>
        <w:t>و اعتبارات و حالات و استعدادات مختلف می‌شود لذا حکم هم بتبع آن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نسخ از جهت جهل بواقع نیست بلکه بجهت تغییر مصلحت میباشد و خداوند بحکمی که قابل نسخ باشد امر نمیفرماید مگر اینکه عالم است که این در زمانی دارای مصلحت و در زمان دیگر مصلحت نخواهد داشت و از آن نهی خواهد فرمود منتهی آنکه مدت بقاء آن را بیان نفرموده مگر بعد از نسخ پس نسخ اظهار بعد از اخفاء است نه ظهور بعد از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باید دانست که جمیع احکام قابل نسخ نیست بلکه احکام شرع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اموریست که عقل مستقلا حسن و قبح آنها را در هر زمانی درک میکند مانند وجوب معرفت و حسن تحصیل اخلاق حمیده و تزکیه اخلاق رذیله و حرمت ظلم و کذب و شرب خمر و زنا و لواط و سایر منکرات و فواحشی که قبح آنها ظاهر است،این قبیل امور قابل نسخ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اموریست که مصالح و مفاسد آنها باختلاف ازمنه و حالات از قبیل قوت و ضعف و لین و قسوت و انقیاد و تمرد و ابتداء و تمرین و عادات و نحو اینها مختلف میشود،این امور قابل نسخ است زیرا غرض از تشریع، تطهیر و تزکیه نفوس و قرب بمبدا و تهذیب اخلاق و تنظیم اجتماع و تأدیب و امتحان و سهولت انقیاد و نحو اینهاست و حصول این مقاصد در هر زمان تابع یک نوع وظائف و دستوراتی بوده که خداوند حکیم در مواقع مقتضی بوسیله انبیاء بجامعه ابلاغ فرموده است</w:t>
      </w:r>
      <w:r>
        <w:rPr>
          <w:rFonts w:eastAsia="IRNazanin" w:cs="IRNazanin"/>
          <w:color w:val="111111"/>
          <w:sz w:val="28"/>
          <w:szCs w:val="28"/>
          <w:rtl w:val="true"/>
          <w:lang w:bidi="fa-IR"/>
        </w:rPr>
        <w:t>.</w:t>
      </w:r>
    </w:p>
    <w:p>
      <w:pPr>
        <w:pStyle w:val="Heading5"/>
        <w:numPr>
          <w:ilvl w:val="4"/>
          <w:numId w:val="1"/>
        </w:numPr>
        <w:rPr/>
      </w:pPr>
      <w:bookmarkStart w:id="159" w:name="__RefHeading___Toc63214_3650668749"/>
      <w:bookmarkStart w:id="160" w:name="_Toc61"/>
      <w:bookmarkEnd w:id="159"/>
      <w:r>
        <w:rPr>
          <w:rtl w:val="true"/>
        </w:rPr>
        <w:t>عقیده یهود و نصاری در نسخ</w:t>
      </w:r>
      <w:r>
        <w:rPr>
          <w:rtl w:val="true"/>
        </w:rPr>
        <w:t>:</w:t>
      </w:r>
      <w:bookmarkEnd w:id="160"/>
    </w:p>
    <w:p>
      <w:pPr>
        <w:pStyle w:val="BookText"/>
        <w:rPr/>
      </w:pPr>
      <w:r>
        <w:rPr>
          <w:rFonts w:ascii="IRNazanin" w:hAnsi="IRNazanin" w:eastAsia="IRNazanin"/>
          <w:color w:val="111111"/>
          <w:sz w:val="28"/>
          <w:sz w:val="28"/>
          <w:szCs w:val="28"/>
          <w:rtl w:val="true"/>
          <w:lang w:bidi="fa-IR"/>
        </w:rPr>
        <w:t>یهود و نصاری منکر نسخ شده و گفتند برای بیان احکام یک پیغمبر کافی است و سایر انبیاء برای حفظ احکام آن پیغمبر به نبوت مبعوث شده و اصلا نسخ بر خدا جایز نیست زیرا منشأ نسخ جهل بواقع است و جهل بر خداوند روا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اینها از آنچه ذکر شد بخوبی واضح گردید و عجب آن است که با</w:t>
      </w:r>
      <w:bookmarkStart w:id="161" w:name="pg1483_17309"/>
    </w:p>
    <w:p>
      <w:pPr>
        <w:pStyle w:val="BookText"/>
        <w:rPr/>
      </w:pPr>
      <w:bookmarkEnd w:id="161"/>
      <w:r>
        <w:rPr>
          <w:rFonts w:ascii="IRNazanin" w:hAnsi="IRNazanin" w:eastAsia="IRNazanin"/>
          <w:color w:val="111111"/>
          <w:sz w:val="28"/>
          <w:sz w:val="28"/>
          <w:szCs w:val="28"/>
          <w:rtl w:val="true"/>
          <w:lang w:bidi="fa-IR"/>
        </w:rPr>
        <w:t>اینکه اینها منکر نسخ شده تورات و انجیلشان مشحون از تغییر احکام است که برای نمونه ببعض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در سفر پیدایش باب هفتم بهائم را قبل از طوفان دو قسم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حلال گوشت و نجس و حرام گوشت و در باب نهم بعد از طوفان همه را پاک و حلال گوشت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باب یازدهم سفر لاویان و باب چهاردهم سفر تثنیه دارد که تورات این اباحه کلیه را نسخ کرد و بسیاری از حیوانات را حرام نمود</w:t>
      </w:r>
    </w:p>
    <w:p>
      <w:pPr>
        <w:pStyle w:val="BookText"/>
        <w:rPr/>
      </w:pPr>
      <w:r>
        <w:rPr>
          <w:rFonts w:ascii="IRNazanin" w:hAnsi="IRNazanin" w:eastAsia="IRNazanin"/>
          <w:color w:val="111111"/>
          <w:sz w:val="28"/>
          <w:sz w:val="28"/>
          <w:szCs w:val="28"/>
          <w:rtl w:val="true"/>
          <w:lang w:bidi="fa-IR"/>
        </w:rPr>
        <w:t>و همچنین در سفر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یعقوب جمع بین دو خواهر نمود و در سفر لاویان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تورات آن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سفر خروج باب ششم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عمران پدر موسی عمه خود را گرفت 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لاویان دارد که تورات آن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لاویان دارد که حرام است زن برادر بر برادر و در سفر تثنیه دارد که بعد از چهل سال جائز شد که زن برادر را برادر بگیرد در صورتی که اولاد نداشته باشد،الی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انجیل نیز حکم طلاق تورات را نسخ کرده و همچنین حکم دفاع با سارق و قصاص و پس گرفتن مال را که در تورات است نسخ نموده و این حکم را دفع شر بشر دانسته و همچنین حکم ختان که از زمان ابراهیم تا زمان عیسی علیه السّلام بوده بولس بکلی نسخ کرده است و غیر اینها از موارد دیگر که در تورات و انجیل ذکر شده</w:t>
      </w:r>
      <w:r>
        <w:rPr>
          <w:rFonts w:eastAsia="IRNazanin" w:cs="IRNazanin"/>
          <w:color w:val="111111"/>
          <w:sz w:val="28"/>
          <w:szCs w:val="28"/>
          <w:rtl w:val="true"/>
          <w:lang w:bidi="fa-IR"/>
        </w:rPr>
        <w:t>.</w:t>
      </w:r>
    </w:p>
    <w:p>
      <w:pPr>
        <w:pStyle w:val="Heading5"/>
        <w:numPr>
          <w:ilvl w:val="4"/>
          <w:numId w:val="1"/>
        </w:numPr>
        <w:rPr/>
      </w:pPr>
      <w:bookmarkStart w:id="162" w:name="__RefHeading___Toc63216_3650668749"/>
      <w:bookmarkStart w:id="163" w:name="_Toc62"/>
      <w:bookmarkEnd w:id="162"/>
      <w:r>
        <w:rPr>
          <w:rtl w:val="true"/>
        </w:rPr>
        <w:t>بداء چیست؟</w:t>
      </w:r>
      <w:bookmarkEnd w:id="1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در امور تکوینی نظیر نسخ در امور تشریعی است و از ائمه اطهار اخبار بسیار در اهمیت آن وارد شده،چنانچه در خبر است ما عبد اللّه شیئا مثل البداء او افضل من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نشد خداوند بچیزی بهتر از 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دیگر دارد که لو یعلم الناس ما فی القول بالبداء من الاجر ما فتروا عن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که چه اجری در اعتقاد ببداست از تکلم در آن سستی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در لغت بمعنی ظهور است و در اصطلاح نیز ظاهر شدن چیزی است پس از آنکه ظاهر نبوده باشد و منشأ بدا در افعال بندگان یا احاطه نداشتن بمصالح و مفاسد امور است،چنانچه بسا میشود بخیال انتفاع و مصلحت فعلی را بجا می‌آورند و پس از زمانی بمفاسد و زیان‌های آن برخورد نموده پشیمان میشوند و از آن دست بر میدارند و یا منشأش عدم قدرت و فقدان اسباب و وسائل کار است مثل اینکه کاری را شروع می‌کنند ولی بواسطه ناتوانی بر اتمام آن یا نداشتن اسباب،آن را ترک کرده و بکار دیگر اشتغال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منشأش تلون مزاج است که هر روز رنگی بخود گرفته و شغلی اتخاذ نموده و از روش سابق منصرف میشوند و بالجمله منشأ بدا در افعال عباد جهل یا عجز یا سفاهت میباشد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عامه چون این معنی را از بداء در باره حقتعالی توهم کردند لذا منکر شدند و آن را بر خدا روا ندانستند ولی بداء در افعالی الهی بمعنی دیگری میباشد و آن این ستکه چون افعال حقتعالی از روی حکمت و مصلحت است و حکم و مصالح تغییرپذیر میباشد و اغلب منشأ تغییر آن حالات و صفات و اخلاقی است که برای مردم پیدا می‌شود،مثل اینکه صله رحم باعث طول عمر و قطع رحم موجب کوتاهی عمر و سخاوت باعث غنا و بخل مستلزم فقر،و عبادت موجب نعمت و معصیت مورث بلاء است و همینطور هر چه حالات مردم مختلف شود معامله حقتعالی با آنها تغییر کند،چنانچه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خداوند تغییر نمیدهد آنچه را که با قومی میباشد مگر وقتی که تغییر دهند آنچه را که در نفسهای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طبیبی که در مداوای مریض هر روز بحسب حالات و مراتب مرض تغییر دوا میدهد با اینکه میداند که این حالات و مراتب برای مریض رخ میدهد و باید هر موقعی دوای او را تغییر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امر نه موجب جهل و نه عجز و نه سفاهت خواهد بود و خداوند از ازل عالم بجمیع مقتضیات تا ابد بوده و هست و در مواقع مقتضی بر انجام هر فعلی قادر است و از اینرو گفتند بدا در حق عباد ظهور بعد از خفاء و در حق خداوند اظهار بعد از اخفاء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آشکارا نمودن چیزی را بر مردم بعد از آنکه پنهان داشته بود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64" w:name="pg1483_17312"/>
    </w:p>
    <w:p>
      <w:pPr>
        <w:pStyle w:val="BookText"/>
        <w:rPr/>
      </w:pPr>
      <w:bookmarkEnd w:id="164"/>
      <w:r>
        <w:rPr>
          <w:rFonts w:ascii="IRNazanin" w:hAnsi="IRNazanin" w:eastAsia="IRNazanin"/>
          <w:color w:val="111111"/>
          <w:sz w:val="28"/>
          <w:sz w:val="28"/>
          <w:szCs w:val="28"/>
          <w:rtl w:val="true"/>
          <w:lang w:bidi="fa-IR"/>
        </w:rPr>
        <w:t>اما وجه فضیلت اعتقاد ببدا این ستکه چون معتقد ببدا همیشه بین خوف و رجاء و همواره متوجه بحق و مشغول بدعا و عبادت و اعمال صالحه میباشد و از اینکه مبادا عملی از وی صادر گردد که باعث سلب نعمت و نزول بلا بشود خوفناک است ولی منکر بدا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القلم بما هو کائن الی یوم القیمه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خشک شد بآنچه تا روز قیامت باید بشود کنایه از اینکه آنچه باید بنویسد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 هر چه باید بشود مقدر شده و تغییرپذیر نیست و دعا و عبادت و سایر اعمال تأثیری در آن نخواهد داشت</w:t>
      </w:r>
      <w:r>
        <w:rPr>
          <w:rFonts w:eastAsia="IRNazanin" w:cs="IRNazanin"/>
          <w:color w:val="111111"/>
          <w:sz w:val="28"/>
          <w:szCs w:val="28"/>
          <w:rtl w:val="true"/>
          <w:lang w:bidi="fa-IR"/>
        </w:rPr>
        <w:t>.</w:t>
      </w:r>
    </w:p>
    <w:p>
      <w:pPr>
        <w:pStyle w:val="Heading4"/>
        <w:numPr>
          <w:ilvl w:val="3"/>
          <w:numId w:val="1"/>
        </w:numPr>
        <w:rPr/>
      </w:pPr>
      <w:bookmarkStart w:id="165" w:name="__RefHeading___Toc63218_3650668749"/>
      <w:bookmarkStart w:id="166" w:name="_Toc63"/>
      <w:bookmarkEnd w:id="165"/>
      <w:r>
        <w:rPr>
          <w:rtl w:val="true"/>
        </w:rPr>
        <w:t>مبحث پنجم در شرائط نبوت و موانع آن</w:t>
      </w:r>
      <w:r>
        <w:rPr>
          <w:rtl w:val="true"/>
        </w:rPr>
        <w:t>:</w:t>
      </w:r>
      <w:bookmarkEnd w:id="166"/>
    </w:p>
    <w:p>
      <w:pPr>
        <w:pStyle w:val="Heading5"/>
        <w:numPr>
          <w:ilvl w:val="4"/>
          <w:numId w:val="1"/>
        </w:numPr>
        <w:rPr/>
      </w:pPr>
      <w:bookmarkStart w:id="167" w:name="__RefHeading___Toc63220_3650668749"/>
      <w:bookmarkStart w:id="168" w:name="_Toc64"/>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شخصی که دعوی نبوت و پیغمبری نماید باید شرایطی را حائز و از موانعی خالی باشد و عمده اموری که در پیغمبر شرط است هفت 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دارای عصمت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در همه عمر بری 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عصمت ملکه‌ایست که انسان را از صدور گناه در همه حال بازدارد درحالی‌که قدرت و اختیار بر گناه کردن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سهو و فراموشی و اشتباه و شک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شرط را میتوان تحت یک عنوان یعنی عصمت مطلقه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آنچه امت در امور دینی محتاج است عالم و بلسانشان 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اخلاق پسندیده را دارا و از همه اخلاق زشت مبرا،و در جمیع کمالات نفسانی از همه افراد امت افضل و اعلی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شرط را میتوان تحت عنوان اکملیت جمع نمود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 او پاک و حسبش شریف و بدنش از امراض خلقتی و</w:t>
      </w:r>
      <w:bookmarkStart w:id="169" w:name="pg1483_17313"/>
    </w:p>
    <w:p>
      <w:pPr>
        <w:pStyle w:val="BookText"/>
        <w:rPr/>
      </w:pPr>
      <w:bookmarkEnd w:id="169"/>
      <w:r>
        <w:rPr>
          <w:rFonts w:ascii="IRNazanin" w:hAnsi="IRNazanin" w:eastAsia="IRNazanin"/>
          <w:color w:val="111111"/>
          <w:sz w:val="28"/>
          <w:sz w:val="28"/>
          <w:szCs w:val="28"/>
          <w:rtl w:val="true"/>
          <w:lang w:bidi="fa-IR"/>
        </w:rPr>
        <w:t>امراضی که موجب نفرت است،مانند برص و جذام و نحو اینها و همچنین قباحت منظر خالی باشد و بطور کلی باید از جمیع اموری که موجب تنفر طبع و اشمئزاز مردم است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علوم و کمالات وی موهبتی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راههای عادی تحصیل و اکتساب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معجزه یا دلیل قطعی دیگر باشد مثل اینکه پیغمبری که نبوت او ثابت،یا معصومی که عصمت وی مسلم باشد بر نبوت 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موانع نبوت نیز هفت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دارای بعضی از شرائطی که ذکر شد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 او بر خلاف حکم عقل باشد مثل اینکه دعوی خدائی نماید یا بگوید خدا در من حلول کرده یا با من متحد شده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 او متناقض باشد مثل اینکه گاهی دعوی با بیت و زمانی دعوی مهدویت و گاهی هم دعوی پیغمبری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احتجاجات و احکام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عنوان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نبوتش ثابت شده باشد بر کذب او تصریح نماید یا علامتی ذکر کند که بر کذب او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خود اقرار به پیغمبری او دارد بکذب وی تصریح نماید یا علامت بر کذب او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او بر خلاف حکمت و مصلحت و حکم عقل باشد</w:t>
      </w:r>
      <w:r>
        <w:rPr>
          <w:rFonts w:eastAsia="IRNazanin" w:cs="IRNazanin"/>
          <w:color w:val="111111"/>
          <w:sz w:val="28"/>
          <w:szCs w:val="28"/>
          <w:rtl w:val="true"/>
          <w:lang w:bidi="fa-IR"/>
        </w:rPr>
        <w:t>.</w:t>
      </w:r>
    </w:p>
    <w:p>
      <w:pPr>
        <w:pStyle w:val="Heading5"/>
        <w:numPr>
          <w:ilvl w:val="4"/>
          <w:numId w:val="1"/>
        </w:numPr>
        <w:rPr/>
      </w:pPr>
      <w:bookmarkStart w:id="170" w:name="__RefHeading___Toc63222_3650668749"/>
      <w:bookmarkStart w:id="171" w:name="_Toc65"/>
      <w:bookmarkEnd w:id="170"/>
      <w:r>
        <w:rPr>
          <w:rtl w:val="true"/>
        </w:rPr>
        <w:t>دلیل بر لزوم عصمت پیغمبران از گناهان چیست؟</w:t>
      </w:r>
      <w:r>
        <w:rPr>
          <w:rtl w:val="true"/>
        </w:rPr>
        <w:t>:</w:t>
      </w:r>
      <w:bookmarkEnd w:id="17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گذشت پیغمبر انسان کاملی است که خداوند برای تکمیل بشر و راهنمائی آنان بطریق ثواب و سداد و راه معرفت و اطاعت و احتراز از معصیت و وادار نمودن آنان بآنچه صلاح دنیا و آخرت است و بازداشتن آنان از آنچه</w:t>
      </w:r>
    </w:p>
    <w:p>
      <w:pPr>
        <w:pStyle w:val="BookText"/>
        <w:rPr/>
      </w:pPr>
      <w:r>
        <w:rPr>
          <w:rFonts w:ascii="IRNazanin" w:hAnsi="IRNazanin" w:eastAsia="IRNazanin"/>
          <w:color w:val="111111"/>
          <w:sz w:val="28"/>
          <w:sz w:val="28"/>
          <w:szCs w:val="28"/>
          <w:rtl w:val="true"/>
          <w:lang w:bidi="fa-IR"/>
        </w:rPr>
        <w:t>موجب زیان هر دو عالم میباشد و بیدار کردن آنها از خواب غفلت و رها نمودنشان از قید هوی و هوس و شهوت و بالجمله برای برخوردار نمودن بشر از سعادت دنیا و آخرت مبعوث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گناه یا فعل قبیح و خلاف شریعت از پیغمبر صادر شود نقض غرض لازم آید زیرا وی مجری قانون الهی است و اگر خودش بقوانین عمل نکند نمیتواند از سایرین جلوگیری نماید و مخالفت وی با قانون موجب جرئت دیگران بر نافرمانی بلکه عذر آنها میشود و از این جهت گفتند 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دانشمندی فاسد شود دنیائی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لزوم عصمت این ستکه معصوم بودن پیغمبر بدون شک دارای مصلحت برای امت و خالی از هر مفسدۀ است،بنابراین بمقتضای عدل بر خدا لازم که پیغمبر را معصوم قرار دهد برای اینکه صدور فعلی که دارای مصلحت و خالی از مفسده باشد بر خدا لازم است،زیرا در ترکش مفسده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وَ إِذِ ابْتَلیٰ إِبْرٰاهِیمَ رَبُّهُ بِکَلِمٰاتٍ فَأَتَمَّهُنَّ قٰالَ إِنِّی جٰاعِلُکَ لِلنّٰاسِ إِمٰاماً قٰالَ وَ مِنْ ذُرِّیَّتِی قٰالَ لاٰ یَنٰالُ عَهْدِی الظّٰالِمِینَ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وقتی را که ابراهیم را پروردگارش بکلماتی امتحان کرد،پس ابراهیم آنها را باتمام رسانید،خداوند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پیشوای مردم قرار دادم ابراهیم گفت از ذریه من نیز پیشوا قرار داده خداوند گفت عهد من بستمکاران نمیرسد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استدلال باین آیه این ستکه وقتی خداوند منصب امامت و پیشوائی مردم را بحضرت ابراهیم عنایت فرمود عرض کرد این منصب را به ذریه و اولاد من نیز مرحمت فرمای،خداوند فرمود ظالمین و ستمکاران بعهد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پیشوائی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نخواهند شد</w:t>
      </w:r>
      <w:r>
        <w:rPr>
          <w:rFonts w:eastAsia="IRNazanin" w:cs="IRNazanin"/>
          <w:color w:val="111111"/>
          <w:sz w:val="28"/>
          <w:szCs w:val="28"/>
          <w:rtl w:val="true"/>
          <w:lang w:bidi="fa-IR"/>
        </w:rPr>
        <w:t>.</w:t>
      </w:r>
      <w:bookmarkStart w:id="172" w:name="pg1483_17315"/>
    </w:p>
    <w:p>
      <w:pPr>
        <w:pStyle w:val="BookText"/>
        <w:rPr/>
      </w:pPr>
      <w:bookmarkEnd w:id="172"/>
      <w:r>
        <w:rPr>
          <w:rFonts w:ascii="IRNazanin" w:hAnsi="IRNazanin" w:eastAsia="IRNazanin"/>
          <w:color w:val="111111"/>
          <w:sz w:val="28"/>
          <w:sz w:val="28"/>
          <w:szCs w:val="28"/>
          <w:rtl w:val="true"/>
          <w:lang w:bidi="fa-IR"/>
        </w:rPr>
        <w:t>و پیداست که ظلم اعم از ظلم بنفس و ظلم بغیر است و هر معصیتی هر چند کوچک باشد ظلم بنفس است و بر مرتکب آن اطلاق ظالم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آیات و اخبار بسیار بر گناهکار اطلاق ظالم و ستمکار شده مثل مٰا ظَلَمْنٰاهُمْ وَ لٰکِنْ کٰانُوا أَنْفُسَهُمْ یَظْلِمُونَ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بایشان ستم نکردیم بلکه خودشان بخویشتن ستم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کس قابل پیشوائی مردم است که از جمیع اقسام ظلم منزه باشد یعنی از هر گناهی پاک بوده و دامنش به هیچ معصیتی آلوده نباشد و مراد از عصمت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لزوم عصمت پیغمبران از سهو و خطا و نسیان اینست که چون پیغمبر نماینده خداست و قول و فعل او برای امت حجت و اطاعت او فرض و واجب میباشد اگر خطا و سهو و فراموشی و نحو اینها در افعال و اقوال او راه یابد در الزام باطاعت وی نقض غرض شود بلکه مستلزم امر بقبیح باشد و اعتماد امت نسبت بوی سلب گردد و در مورد هر حکمی احتمال اینکه اشتباه نموده یا فراموش کرده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غرض از ارسال رسول که پیروی امت در جمیع احکام الهی باشد نقض میشود،و نقض غرض بر خدا محال است</w:t>
      </w:r>
      <w:r>
        <w:rPr>
          <w:rFonts w:eastAsia="IRNazanin" w:cs="IRNazanin"/>
          <w:color w:val="111111"/>
          <w:sz w:val="28"/>
          <w:szCs w:val="28"/>
          <w:rtl w:val="true"/>
          <w:lang w:bidi="fa-IR"/>
        </w:rPr>
        <w:t>.</w:t>
      </w:r>
    </w:p>
    <w:p>
      <w:pPr>
        <w:pStyle w:val="Heading5"/>
        <w:numPr>
          <w:ilvl w:val="4"/>
          <w:numId w:val="1"/>
        </w:numPr>
        <w:rPr/>
      </w:pPr>
      <w:bookmarkStart w:id="173" w:name="__RefHeading___Toc63224_3650668749"/>
      <w:bookmarkStart w:id="174" w:name="_Toc66"/>
      <w:bookmarkEnd w:id="173"/>
      <w:r>
        <w:rPr>
          <w:rtl w:val="true"/>
        </w:rPr>
        <w:t>در بیان آیاتی که موهم صدور گناه از انبیاء است</w:t>
      </w:r>
      <w:r>
        <w:rPr>
          <w:rtl w:val="true"/>
        </w:rPr>
        <w:t>:</w:t>
      </w:r>
      <w:bookmarkEnd w:id="174"/>
    </w:p>
    <w:p>
      <w:pPr>
        <w:pStyle w:val="BookText"/>
        <w:rPr/>
      </w:pPr>
      <w:r>
        <w:rPr>
          <w:rFonts w:ascii="IRNazanin" w:hAnsi="IRNazanin" w:eastAsia="IRNazanin"/>
          <w:color w:val="111111"/>
          <w:sz w:val="28"/>
          <w:sz w:val="28"/>
          <w:szCs w:val="28"/>
          <w:rtl w:val="true"/>
          <w:lang w:bidi="fa-IR"/>
        </w:rPr>
        <w:t>در قرآن مجید آیاتی چند است که توهم شده دلالت بر صدور گناه از انبیاء دارد و لذا منکرین عصمت انبیاء بآنها تمسک جسته و بر مدعای خود استشهاد کرده‌اند و ما آن آیات را عنوان نموده و وجه شبهه و جواب آن را متذکر میشویم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باره حضرت آدم علیه السّلام است دو قسمت میباشد،یک قسمت راجع باکل شجره منهیه است که در چند جای قرآن ذکر شده</w:t>
      </w:r>
    </w:p>
    <w:p>
      <w:pPr>
        <w:pStyle w:val="BookText"/>
        <w:rPr/>
      </w:pP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 فَأَزَلَّهُمَا الشَّیْطٰانُ عَنْهٰا فَأَخْرَجَهُمٰا مِمّٰا کٰانٰا فِیهِ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ای آدم ساکن شو تو و جفتت در بهشت و بخورید از آن بطور فراخی از هر جا که خواهید و نزدیک نشوید این درخت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میباشید از ستمکاران پس لغزانید شیطان آنها را و بیرون آورد از آنچه در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اعراف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اسْکُنْ أَنْتَ وَ زَوْجُکَ الْجَنَّةَ فَکُلاٰ مِنْ حَیْثُ شِئْتُمٰا وَ لاٰ تَقْرَبٰا هٰذِهِ الشَّجَرَةَ فَتَکُونٰا مِنَ الظّٰالِمِینَ الی آخر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طه بعد از آنکه شرح قصه آدم را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کردن آدم پروردگارش را پس محروم شد از سکونت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شبهه در این آیات این ستکه آیات مزبور موهم است که آدم معصیت خدا را نموده زیرا حقتعالی او را از نزدیک شدن و خوردن از درخت مزبور نهی فرموده و وی بوسوسه شیطان از آن درخت تناول نموده و از این جهت اطلاق ظلم و عصیان و غی بر وی کرده و او را از بهشت بیرون نمود و آدم علیه السّلام نیز نادم و پشیمان شد و توبه و استغفار نموده و خداوند توبه او را پذیرفته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این شبهه این ستکه نهی در کلام حقتعالی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تحریمی نیست چنانچه توهم شده و همچنین نهی تنزیهی هم نیست چنانچه بعضی گفته‌اند،بلکه نهی ارشادی است </w:t>
      </w:r>
      <w:r>
        <w:rPr>
          <w:rStyle w:val="FootnoteAnchor"/>
          <w:rtl w:val="true"/>
        </w:rPr>
        <w:footnoteReference w:id="119"/>
      </w:r>
      <w:r>
        <w:rPr>
          <w:rFonts w:ascii="IRNazanin" w:hAnsi="IRNazanin" w:eastAsia="IRNazanin"/>
          <w:color w:val="111111"/>
          <w:sz w:val="28"/>
          <w:sz w:val="28"/>
          <w:szCs w:val="28"/>
          <w:rtl w:val="true"/>
          <w:lang w:bidi="fa-IR"/>
        </w:rPr>
        <w:t>مانند نواهی طبیب</w:t>
      </w:r>
    </w:p>
    <w:p>
      <w:pPr>
        <w:pStyle w:val="BookText"/>
        <w:rPr/>
      </w:pPr>
      <w:r>
        <w:rPr>
          <w:rFonts w:ascii="IRNazanin" w:hAnsi="IRNazanin" w:eastAsia="IRNazanin"/>
          <w:color w:val="111111"/>
          <w:sz w:val="28"/>
          <w:sz w:val="28"/>
          <w:szCs w:val="28"/>
          <w:rtl w:val="true"/>
          <w:lang w:bidi="fa-IR"/>
        </w:rPr>
        <w:t>نسبت بمریض باین معنی که علت اینکه آدم و حوا را از خوردن آن درخت نهی فرمود نه این ستکه خوردن از آن درخت فعل حرامی یا عمل مکروهی باشد بلکه برای اینست که اگر از آن درخت بخورند باید از بهشت بیرون روند زیرا خوردن از آن درخت مناسبت با سکونت در بهشت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این معنی را بآنها گوشزد میکند و مراد از ارشاد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این مطلب قول حقتعالی است در سوره طه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فَقُلْنٰا یٰا آدَمُ إِنَّ هٰذٰا عَدُوٌّ لَکَ وَ لِزَوْجِکَ فَلاٰ یُخْرِجَنَّکُمٰا مِنَ الْجَنَّةِ فَتَشْقیٰ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گفتیم ای آدم این شیطان دشمن تو و زوج تو است مبادا بیرون کند شما را از بهشت پس برنج و زحمت بیفتید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بتنهائی آنها را درک کند،امر و نهیی که بآن تعلق میگیرد،امر و نهی ارشادی گویند،زیرا بحکم عقل ارشاد و راهنمائی میکند مانند 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اولی الامر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خود،خود را بهلاکت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اطاعت و قبح القاء نفس در مهلکه از مدرکات اولیه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عقل درک نکند ولی خود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یا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بیان کند مثل آیه شریفه لاٰ تَقْرَبٰا هٰذِهِ الشَّجَرَةَ که خداوند حکمت نهی از خوردن درخت مزبور را که خروج از بهشت باشد برای آدم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اوامر و نواهی طبیب نسبت بمریض،و مواعظ و نصایحی که عقلاء و دانشمندان بکهتران و زیردستان خود میکنند و اطلاق واجب و مستحب و حرام و مکروه بر این قبیل اوامر و نواهی حقیقت ندارد بلکه از روی مجاز و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مصالح و مفاسد افعال بعقل درک نشود و آمر و ناهی نیز آن را بیان نکند، در این صورت اگر آمر و ناهی مقام مولویتی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اختیاری و آقائی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کند،خواه حقیقی باشد مانند ذات مقدس حقتعالی و خواه بجعل الهی باشد مانند پیغمبر و امام و شوهر و پدر و مادر و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اعمال مولویت صادر شود آن اوامر و نواهی را مولوی گویند،و امر مولوی هرگاه بطور الزام و التزام باشد امر وجوبی و اگر بنحو الزام نباشد امر ندبی است،و نهی مولوی نیز هرگاه بطور الزام باشد نهی تحریمی،و اگر بنحو الزام نباشد نهی تنزیهی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سورۀ بقره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فَأَزَلَّهُمَا الشَّیْطٰانُ عَنْهٰا فَأَخْرَجَهُمٰا مِمّٰا کٰانٰا فِیهِ که سر و علت نهی از خوردن آن درخت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باینکه چیزی که مترتب بر خوردن از آن درخت میباشد اینست که از بهشت باید بیرون روید و اگر نهی تحریمی بود مناسب بود که آنها را تهدید بعذاب و عقاب بفرماید، علاوه بر اینکه بهشت دار تکلیف نیست و امر و نهی در آنجا جنبه ارشاد دارد نه تحریم و 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اطلاق ظالم بر وی شده برای این ستکه ظلم بمعنی نهادن چیزی در غیر موضع خود میباشد و این معنی با فعل مباح هم جمع میشود و پیداست کسی که خود را از اقامت و تنعم در بهشت محروم نموده و دچار مشاق و زحمت‌های دنیا کند بخود ظلم کرده و وضع شیئی در غیر موضع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ظلم بمعنی نقصان و کم کردن حظ و بهره خود آمده و چون آدم بهره خود را از نعمتها کم نمود لذا اطلاق ظالم بر 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بجهت اینکه خلاف نهی ارشادی نموده نسبت عصیان بوی داده شده زیرا اطلاق معصیت مجازا بر مخالفت با امر و نهی ارشادی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فوائد و ثمراتی که خداوند بپاره‌ای از آنها در سورۀ طه اشاره نموده آدم خود را محروم کرد از این جهت نسبت غی بوی داده شده چه غی در لغت بمعنی خیبت و حرمان هم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توبه و طلب مغفرت آدم نیز برای همین ترک اولائی بود که از وی صادر شد زیرا صدور چنین عملی مناسب مقام آدم و بزرگی او نبوده چه از هر کس باندازه معرفت او توقع دارند و بمقدار معرفتش مؤاخذه کنند از این جهت گفته‌اند،حسنات الابرار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خوب نیکان گناه مقربان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هرگاه پدری بچه کوچکش مثلا بر دوشش سوار شود آن را محبت و نیکی شمارد و اگر همین عمل را از فرزند بزرگش مشاهده</w:t>
      </w:r>
    </w:p>
    <w:p>
      <w:pPr>
        <w:pStyle w:val="BookText"/>
        <w:rPr/>
      </w:pPr>
      <w:r>
        <w:rPr>
          <w:rFonts w:ascii="IRNazanin" w:hAnsi="IRNazanin" w:eastAsia="IRNazanin"/>
          <w:color w:val="111111"/>
          <w:sz w:val="28"/>
          <w:sz w:val="28"/>
          <w:szCs w:val="28"/>
          <w:rtl w:val="true"/>
          <w:lang w:bidi="fa-IR"/>
        </w:rPr>
        <w:t xml:space="preserve">کند او را کیفر نماید که گفته‌اند،یغتفر من الجاهل ما لا یغتفر من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 بخشیده شود آنچه از دانا بخشیده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در احوال ملوک و پادشاهان ظاهری نسبت به مقربان و رعایای ایشان هم مشهود است،چه ملوک از مقربان و ملازمان خود بقدر قرب و منزلت ایشان و معرفتشان ببزرگی پادشاه خدمت طلبند و بهمین نسبت آنان را مؤاخذه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سایر رعایا بواسطه عدم معرفتشان ببزرگی پادشاه از جرمهای بسیار درگذرند،بلکه بسا جرم نپندارند و مقربان را باندک ترک اولائی عقاب و مؤاخذه نمایند،بلکه اگر طرفة العینی متوجه غیر او شوند در معرض تنبیهات و تأدیبات او درآیند و مقربان و ملازمان نیز کوچکترین مخالفتی را گناه بزرگ شمرند و در مقام عجز و انکسار و عذرخواهی از پادشاه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 دیگر راجع به حمل برگرفتن حوا و درخواست نمودن آدم و حواست که خداوند اولاد صالح بآنها عنایت فرماید و آن در سوره اعراف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فَلَمّٰا آتٰاهُمٰا صٰالِحاً جَعَلاٰ لَهُ شُرَکٰاءَ فِیمٰا آتٰاهُمٰا فَتَعٰالَی اللّٰهُ عَمّٰا یُشْرِکُونَ أَ یُشْرِکُونَ مٰا لاٰ یَخْلُقُ شَیْئاً وَ هُمْ یُخْلَقُونَ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خدائی که شما را از یک نفس آفرید و جفت وی را از جنس او قرار داد برای اینکه با او انس و آرامش گیرد،پس چون با او خلوت کرد حامله شد بحمل خفیفی،پس زمانی چند بر این حال مستمر شد و چون از بار حمل سنگین شد پروردگار خود را خواندند که اگر بما ولد صالحی عطا فرمائی از سپاسگزاران باشیم،پس چون خداوند ولد صالح بآنها عنایت فرمود،از برای خداوند در آنچه بایشان عنایت کرد شریک قرار دادند،پس بزرگ و منزه</w:t>
      </w:r>
    </w:p>
    <w:p>
      <w:pPr>
        <w:pStyle w:val="BookText"/>
        <w:rPr/>
      </w:pPr>
      <w:r>
        <w:rPr>
          <w:rFonts w:ascii="IRNazanin" w:hAnsi="IRNazanin" w:eastAsia="IRNazanin"/>
          <w:color w:val="111111"/>
          <w:sz w:val="28"/>
          <w:sz w:val="28"/>
          <w:szCs w:val="28"/>
          <w:rtl w:val="true"/>
          <w:lang w:bidi="fa-IR"/>
        </w:rPr>
        <w:t>است خداوند از آنچه با او شریک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شریک خداوند قرار میدهند اشیائی را که چیزی را نیافریده‌اند و خودشان هم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مخالفین عصمت انبیاء در تفسیر این آیات گفته‌اند که آدم و حوا را فرزند نمی‌ماند و چند فرزند بزادند و همه مردند یک روز ابلیس بیامد و ایشان را وسوسه کرد و گفت من درمانی دارم که فرزند شما بماند و هلاک نشود گفتند آن چیست گفت عبد الحارثش نام گزارید تا بماند،و حارث اسم ابلیس بود پس چون حوا را وضع حمل شد او را عبد الحارث نام نهادند و لذا خداوند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آتٰاهُمٰا صٰالِحاً جَعَلاٰ لَهُ </w:t>
      </w:r>
      <w:r>
        <w:rPr>
          <w:rStyle w:val="FootnoteAnchor"/>
          <w:rtl w:val="true"/>
        </w:rPr>
        <w:footnoteReference w:id="120"/>
      </w:r>
      <w:r>
        <w:rPr>
          <w:rFonts w:ascii="IRNazanin" w:hAnsi="IRNazanin" w:eastAsia="IRNazanin"/>
          <w:color w:val="111111"/>
          <w:sz w:val="28"/>
          <w:sz w:val="28"/>
          <w:szCs w:val="28"/>
          <w:rtl w:val="true"/>
          <w:lang w:bidi="fa-IR"/>
        </w:rPr>
        <w:t>شُرَکٰاءَ فِیمٰا آتٰاهُمٰا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بآنها فرزند عطا فرمودیم در آن فرزند برای خدا شریک قرار دادند باین نحو که نام او را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بنده شیطان گزاردند،و این افتراء بزرگی بر آدم و حوا و دروغی بر حق تعالی است و تفسیر آیه بطوری که مشهور بین مفسرین و علماء شیعه میباشد این ستکه ضمیر تثنیه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جَعَلاٰ لَهُ </w:t>
      </w:r>
      <w:r>
        <w:rPr>
          <w:rStyle w:val="FootnoteAnchor"/>
          <w:rtl w:val="true"/>
        </w:rPr>
        <w:footnoteReference w:id="121"/>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بذکور و اناث از فرزندان آدم و حواست نه بخود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بآدم و حوا اولاد صالح عطا کردیم بعضی از ذکور و بعضی از اناث آنها در آنچه بآنها داده شده بود برای خدا شریک قرار دادند،پس شأن خداوند بزرگتر از این ستکه برای او شریک قرار دهند و بر طبق این معنی حدیثی از حضرت رضا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و یشرکون و أ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بعد از آن بصیغه جمع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مرجع ضمیر در جعلا آدم و حوا بود مناسب بود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جعلا له شریکا فیما آتاهما فتعالی اللّه عما یشرکان،أ یشرکان الخ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لفظ شریک را بصیغه مفرد بیاورد چه بزعم آنها آدم و حوا برای خدا یک شریک بیشتر قرار ندادند و همچنین لفظ یشرکون و أ یشرکون را بصیغۀ تثنیه بیاورد چنانچه ضمائر قبل از آن را بصیغه تثنیه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چگونه ضمیر در جعلا را بدو دسته از فرزندان آدم و حوا برمی‌گردانید و حال آنکه ذکری از آنها نرفته است و تنها آدم و حوا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ضمیر بر چیزی که ذکر آن نشده باشد بسیار کنند و این طریق موسعی است در زبان عربی و در کتب تفسیر امثال و شواهد زیاد برای آن ذکر شده است،مانند آیه شریفه حَتّٰی تَوٰارَتْ بِالْحِجٰابِ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پوشیده شد آفتاب بپرده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ضمیر در تورات راجع بشمس است در صورتی که جلوتر ذکری از شمس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کلام این 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ولدا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اسم جنس است و مفرد و جمع را شامل میشود بنابراین ذکر فرزندان آدم برفته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کلام دو یا چند چیز ذکر گردد و سپس ضمیری آورده شود ضمیر را بآنکه لایق باشد برگردانند و در اینجا چون ذکر آدم و حوا و فرزندان آنها هر دو رفته و نسبت شرک بآدم و حوا شایسته نباشد ناچار باید ضمیر را بفرزندان آنها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بفرض اینکه گفته شود آیه شریفه تاب هر دو احتمال را دارد گوئیم قرینه عقلیه که لزوم عصمت در انبیاء باشد معین احتمال ثانی است و از این گذشته هرگاه قرینه عقلیه را هم منکر گردند آیه مجمل شود و دلیل بر خلاف عصمت نباشد و همین برای ما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باره حضرت نوح است نیز دو قسمت میباشد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راجع به نفرین نمودن بر قوم خود میباشد که خداوند در سوره نوح از قول او حکایت میکند، وَ قٰالَ نُوحٌ رَبِّ لاٰ تَذَرْ عَلَی الْأَرْضِ مِنَ الْکٰافِرِینَ دَیّٰاراً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تَذَرْهُمْ یُضِلُّوا عِبٰادَکَ وَ لاٰ یَلِدُوا إِلاّٰ فٰاجِراً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نوح پروردگارا بروی زمین از کافران هیچ ساکن خانه‌ای را نگذار بدرستی که اگر آنها را بگذاری بندگان ترا گمراه کنند و جز کافر و فاجر نزایند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تَزِدِ الظّٰالِمِینَ إِلاّٰ ضَلاٰلاً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ستمکاران جز هلاک و عذاب میفزای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ایرادی که در این آیات نسبت بحضرت نوح توهم شده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نوح در باره قوم خود نفرین نمود که احدی از آنها روی زمین باقی نماند،در صورتی که شأن پیغمبر اجل از این است که در مقابل عناد و انکار قومش بحربه نفرین متوسل شود،بلکه باید تا سرحد امکان در تبلیغ و ارشاد آنها سعی و اهتمام ورزد شاید افرادی از میان آنها تنبیه شوند و بطریق هدایت رهسپار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درخواست ضلالت و گمراهی قوم خود را نمود و حال آنکه پیغمبر مأمور هدایت مردم است و از خدا هم باید درخواست هدایت آنان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اینکه،اولا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نفرین وی در باره قومش وقتی بود که منتهای سعی و کوشش خود را نسبت بآنها مبذول داشته و سالیان دراز شب و روز بهدایت و ارشاد آنها مشغول بوده و آنچه از آنها که قابل هدایت بوده ایمان آورده‌اند و خداوند بوی وحی فرمود که دیگر کسی از قوم تو ایمان نخواهد آورد و بیهوده خود را بزحمت مینداز،چنانچه در سورۀ هود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إِلیٰ نُوحٍ أَنَّهُ لَنْ یُؤْمِنَ مِنْ قَوْمِکَ إِلاّٰ مَنْ قَدْ آمَنَ فَلاٰ تَبْتَئِسْ بِمٰا کٰانُوا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شد بنوح که ایمان نخواهند آورد از قوم تو مگر آنهائی که ایمان آورده‌اند پس در رنج و سختی مباش از آنچه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بعد از آنکه معلوم شد که آنها قابل هدایت نیستند لعن و نفرین،بلکه جهاد با آنها و بیزاری از آنان ممدوح است نه مذموم چنانچه آیات قرآنی در این باب بسیار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ضلال در آیه بمعنی هلاک است چنانچه گویند ضل الماء فی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شیر مستهلک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آخر از سوره نوح نیز باین معنی مشعر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تَزِدِ الظّٰالِمِینَ إِلاّٰ 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 بمعنی هلاک باشد و یا اینکه بمعنی</w:t>
      </w:r>
    </w:p>
    <w:p>
      <w:pPr>
        <w:pStyle w:val="BookText"/>
        <w:rPr/>
      </w:pPr>
      <w:r>
        <w:rPr>
          <w:rFonts w:ascii="IRNazanin" w:hAnsi="IRNazanin" w:eastAsia="IRNazanin"/>
          <w:color w:val="111111"/>
          <w:sz w:val="28"/>
          <w:sz w:val="28"/>
          <w:szCs w:val="28"/>
          <w:rtl w:val="true"/>
          <w:lang w:bidi="fa-IR"/>
        </w:rPr>
        <w:t>عذاب است،چنانچه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الْمُجْرِمِینَ فِی ضَلاٰلٍ وَ سُعُرٍ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مجرمین و گناهکاران در عذاب و آتش دوزخ‌اند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بمعنی سرگردانی در امور دنیوی است که خود نوعی عذاب برای ستمکاران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راجع بغرق شدن فرزندش و سؤال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رَبَّهُ فَقٰالَ رَبِّ إِنَّ ابْنِی مِنْ أَهْلِی وَ إِنَّ وَعْدَکَ الْحَقُّ وَ أَنْتَ أَحْکَمُ الْحٰاکِمِینَ، قٰالَ یٰا نُوحُ إِنَّهُ لَیْسَ مِنْ أَهْلِکَ إِنَّهُ عَمَلٌ غَیْرُ صٰالِحٍ فَلاٰ تَسْئَلْنِ مٰا لَیْسَ لَکَ بِهِ عِلْمٌ إِنِّی أَعِظُکَ أَنْ تَکُونَ مِنَ الْجٰاهِلِینَ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پروردگار خود را بخواند و گفت پروردگارا پسر من از اهل من بود و وعده تو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فرمودی اهل ترا نجات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بهترین حکم‌کنندگانی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 از اهل تو نبود بدرستی که او دارای عمل ناشایسته بود پس مخواه از من چیزی را که نسبت بآن ترا دانشی نیست ترا پند میدهم که از جاهلان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توهم شده حضرت نوح علیه السّلام نسبت بغرق شدن فرزندش اعتراض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اینست که گفتار نوح علیه السّلام جنبه اعتراض نداشته،بلکه سؤال از حکمت غرق شدن فرزندش بوده،زیرا خداوند بوی وعده داده بود که اهل او را از طوفان نجات دهد و نوح گمان کرده بود که فرزندش از جمله اهل اوست که خداوند وعده نجات آنها را داده از این جهت سؤال از علت غرق شدن او مینماید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جواب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تو از اهل تو که وعده نجات آنها را داده‌ام نیست،زیرا وعده نجات اختصاص بمؤمنین از اهل تو داشته</w:t>
      </w:r>
    </w:p>
    <w:p>
      <w:pPr>
        <w:pStyle w:val="BookText"/>
        <w:rPr/>
      </w:pPr>
      <w:r>
        <w:rPr>
          <w:rFonts w:ascii="IRNazanin" w:hAnsi="IRNazanin" w:eastAsia="IRNazanin"/>
          <w:color w:val="111111"/>
          <w:sz w:val="28"/>
          <w:sz w:val="28"/>
          <w:szCs w:val="28"/>
          <w:rtl w:val="true"/>
          <w:lang w:bidi="fa-IR"/>
        </w:rPr>
        <w:t>و پسر تو ایمان بتو نیاورده بود لذا جزو کسانی محسوب میشود که از اهل تو استثنا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معلوم است مثل حضرت نوح که خداوند را عادل و حکیم و 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الحاکمین میداند و یقین دارد که کارهای او موافق حکمت و مصلحت است و کار لغو و قبیح از وی صادر نمیشود و لذا ممکن نیست خلف وعده نماید سؤال وی مورد نداشته و بهتر بود چنین سؤالی را نکند و از این جهت تا ملتفت شد ازین ترک اولی استغفار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باره حضرت ابراهیم مورد ایراد واقع شده چند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وَ إِذْ قٰالَ إِبْرٰاهِیمُ رَبِّ أَرِنِی کَیْفَ تُحْیِ الْمَوْتیٰ قٰالَ أَ وَ لَمْ تُؤْمِنْ قٰالَ بَلیٰ وَ لٰکِنْ لِیَطْمَئِنَّ قَلْبِی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زمانی را که ابراهیم گفت پروردگار من بمن بنما که چگونه مردگان را زنده میکنی خداوند گفت آیا ایمان نداری گفت چرا ولی میخواهم قلبم اطمینان و آرام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که در این آیه بحضرت ابراهیم وارد شده اینست که مگر حضرت ابراهیم در زنده کردن مردگان شک داشت که از خداوند درخواست نمود که احیاء موتی را بوی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ستکه خود آیه دلالت دارد بر اینکه ابراهیم کمال ایمان را باین مطلب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از وی سؤال می‌شود ایمان باین امر نداری اقرار میکند که ایمان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میخواست چیزی را که ببرهان و دلیل میدانست از راه مشاهده و عیان ببیند و باصطلاح از مرتبه علم الیقین بعین الیقین نائل شود و غرض وی از اطمینان رفع شک نبود چنانچه توهم شده،بلکه زیادتی درجات یقین و ایمان و تکمیل مراتب نفس بوده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معلوم است تأثیری که در مشاهده بچشم است در یقین قلبی نیست چنانچه</w:t>
      </w:r>
    </w:p>
    <w:p>
      <w:pPr>
        <w:pStyle w:val="BookText"/>
        <w:rPr/>
      </w:pPr>
      <w:r>
        <w:rPr>
          <w:rFonts w:ascii="IRNazanin" w:hAnsi="IRNazanin" w:eastAsia="IRNazanin"/>
          <w:color w:val="111111"/>
          <w:sz w:val="28"/>
          <w:sz w:val="28"/>
          <w:szCs w:val="28"/>
          <w:rtl w:val="true"/>
          <w:lang w:bidi="fa-IR"/>
        </w:rPr>
        <w:t>مشاهده میشود کسانی که یقین بموت اولاد خود دارند موقعی که جنازه او را مشاهده کنند تأثیر دیگری در آنها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حقتعالی از وی سؤال میکند مگر ایمان نداری با اینکه میداند او دارای ایمان است،برای این ستکه چون سؤال ابراهیم موهم است که او در این امر شک داشته باشد،خدا میخواهد که وی اقرار کند تا رفع این توهم بشود و ظاهر گردد که خواهش او برای زیادتی یقین و اطمینان قلبی و اخلاقی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مبارکه فَلَمّٰا جَنَّ عَلَیْهِ اللَّیْلُ رَأیٰ کَوْکَباً قٰالَ هٰذٰا رَبِّی فَلَمّٰا أَفَلَ قٰالَ لاٰ أُحِبُّ الْآفِلِینَ الی آخر الآیات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وجه شبهه در این آیات این ستکه چگونه حضرت ابراهیم در باره زهره و ماه و خورشید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سخن بحسب ظاهر کفر و شرک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شبهه میتوان بچند وجه جواب داد،اول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ابراهیم در مقام مجادله و مناظره با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و ماه و خورشید بوده و در مجادله و مناظره متداول است که قول خصم را بطور فرض و تقدیر قبول نموده و بتوالی فاسدۀ که بر آن مترتب میشود بطلان آن را ظاهر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از اول طریق انکار پیش گیرند خصم نفرت کند و حجت طرف را قبول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موافقت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از راه استدلال بطلان عقیده وی را اثبات نمود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بر این مطلب اینست که حضرت ابراهیم بعد از هر فرض تالی فاسدش که ظاهر میشود عبده آن را متذکر و متوجه می‌کند،چنانچه بعد از افول و غروب زهره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افول کنندگان را دوست ندارم و بعد از افول</w:t>
      </w:r>
    </w:p>
    <w:p>
      <w:pPr>
        <w:pStyle w:val="BookText"/>
        <w:rPr/>
      </w:pPr>
      <w:r>
        <w:rPr>
          <w:rFonts w:ascii="IRNazanin" w:hAnsi="IRNazanin" w:eastAsia="IRNazanin"/>
          <w:color w:val="111111"/>
          <w:sz w:val="28"/>
          <w:sz w:val="28"/>
          <w:szCs w:val="28"/>
          <w:rtl w:val="true"/>
          <w:lang w:bidi="fa-IR"/>
        </w:rPr>
        <w:t>ماه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من مرا هدایت نکرده بود من هم از گمراهان بودم و بعد از افول خورشید وی بجمیع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زهره و ماه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از آنچه شما میپرستید و شریک خدا قرار میدهید بیزارم و روی بخدائی میکنم که آفریدگار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افول و غروب و ظهور و غیبت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هذا ربی استفهام بنحو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خبر و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این کلام ابراهیم در اول زمان تمیز و نخستین مرتبه‌ای بود که آسمان را رؤیت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وقتی که از غار بیرون آمد و آن اول شب بود،پس ابراهیم چشمش بستاره زهره افتاد بر سبیل فرض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بنگرد بچه چیز مؤدی شود چون افول و غروب آن پدیدار شد بدانست که آنچه حضور و غیبت بر او روا باشد شایسته خدائی نباشد چه غروب از علامات حدوث،و حادث محتاج بمحدث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ماه ظاهر شد بنحو فرض و تقدیر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نیز فرو شد و بهمان علت مبتلاء گردید گفت اینهم صلاحیت خدائی ندارد و از پروردگار خود طلب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آفتاب طالع شد و نور او زمین را فرا گرفت گفت با این نیز دستی بیازمائیم ببینیم لیاقت چنین مقامی را دارد،لذا بنحو فرض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 هذا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خورشید غروب کرد بدانست که آنچه از جنس او و بصفات او باشد مثل اوست و شایسته خدائی نباشد،لذا از همه روی برگردانید و روی خود را بسوی پروردگاری که خالق آسمان و زمین و ستاره و ماه و خورشید و امثال اینهاست متوجه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کلام ابراهیم در زمان مهلت نظر بوده که در نفس خود در مقام تفکر میگفته است،مانند کسی که در مسئلۀ فکر میکند و شقی از شقوق آن را مطمح</w:t>
      </w:r>
    </w:p>
    <w:p>
      <w:pPr>
        <w:pStyle w:val="BookText"/>
        <w:rPr/>
      </w:pPr>
      <w:r>
        <w:rPr>
          <w:rFonts w:ascii="IRNazanin" w:hAnsi="IRNazanin" w:eastAsia="IRNazanin"/>
          <w:color w:val="111111"/>
          <w:sz w:val="28"/>
          <w:sz w:val="28"/>
          <w:szCs w:val="28"/>
          <w:rtl w:val="true"/>
          <w:lang w:bidi="fa-IR"/>
        </w:rPr>
        <w:t>نظر قرار میدهد که اگر چنین باشد چون خواهد بود و بعد از آن فکر میکند تا صحت یا بطلانش ظاهر گردد پس آنچه را مطمح نظر قرار میدهد از روی فرض است نه اینکه مورد قبول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مبارکه بَلْ فَعَلَهُ کَبِیرُهُمْ هٰذٰا فَسْئَلُوهُمْ إِنْ کٰانُوا یَنْطِقُونَ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 بتها این فعل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بت‌ها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آورده است بپرسید از آنها اگر باشند نطق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حضرت ابراهیم شکستن بتها را به بت بزرگ نسبت داده و حال آنکه خود او بتها را شکسته بود و این کلام دروغ است و دروغ منافی با عصمت می‌باشد،از این شبهه نیز بچندین وجه میتوان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کلام را بنحو سخریه و استهزاء نسبت بعبده 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گفت،چون متکلم و مخاطبین همه میدانستند که صدور چنین فعلی از بتها محال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کلام او مشروط بشرط است باین معنی که گفته اگر این بت‌ها میتوانند سخن بگویند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از آنها بپرسید و معلوم است هرگاه نتوانند سخن بگویند بطریق اولی قادر بر چنین فعلی هم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کلام را بنحو فرض گفت باین معنی که گفته بت بزرگ این عمل را کرده است،تا آنها بگویند چگونه ممکن است او کرده باشد و حال آنکه حیات و قدرت بر فعل ندارد و جمادی بیش نیست تا او بگوید چگونه چیزی که دارای حیات و قدرت نیست پرستش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دیگری نیز ذکر شده که ذکر آنها موجب تطویل کلام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نیز دو آیه است اول آیه شریفه وَ لَقَدْ هَمَّتْ</w:t>
      </w:r>
    </w:p>
    <w:p>
      <w:pPr>
        <w:pStyle w:val="BookText"/>
        <w:rPr/>
      </w:pPr>
      <w:r>
        <w:rPr>
          <w:rFonts w:ascii="Amiri" w:hAnsi="Amiri" w:eastAsia="Amiri" w:cs="Amiri"/>
          <w:color w:val="111111"/>
          <w:sz w:val="28"/>
          <w:sz w:val="28"/>
          <w:szCs w:val="28"/>
          <w:rtl w:val="true"/>
          <w:lang w:bidi="ar-SA"/>
        </w:rPr>
        <w:t>بِهِ وَ هَمَّ بِهٰا لَوْ لاٰ أَنْ رَأیٰ بُرْهٰانَ رَبِّهِ</w:t>
      </w:r>
    </w:p>
    <w:p>
      <w:pPr>
        <w:pStyle w:val="BookText"/>
        <w:rPr/>
      </w:pPr>
      <w:r>
        <w:rPr>
          <w:rStyle w:val="FootnoteAnchor"/>
          <w:rtl w:val="true"/>
        </w:rPr>
        <w:footnoteReference w:id="12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بتحقیق زلیخا عزم یوسف نمود و یوسف نیز عزم زلیخا کرد،اگر ندیده بود برهان پروردگارش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عصمت انبیاء در تفسیر این آیه گفتند زلیخا پس از تمهید آن مقدمات قصد یوسف کرد و در وی آویخت و یوسف نیز قصد زلیخا نمود و خواست متوجه او شود که ناگاه صورت یعقوب را دید که در کنار خانه ایستاده و انگشت بر لب گزیده و باو می‌نگرد،پس متنبه شد و ترک آن اراده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برهان پروردگار که مشاهده نمود همین صورت یعقوب را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گفتند برهان پروردگار این بود که در آن موقع زلیخا متوجه بتی شد که در خانه داشت و آن را عبادت مینمود فورا پرده بر روی افکند و این عمل سبب تنبه یوسف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اباطیل دیگری که در این مورد گفته‌اند که حتی مخالف آیاتیست که در خود سوره یوسف ذکر شده و عصمت او را اثبات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مزبور را طبق دلیل عقل و روایات صحیحه بر دو معنی میتوان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لو لا باشد و تقدیر کلام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لو لا ان رأی برهان ربه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زلیخا قصد یوسف نمود و اگر یوسف برهان پروردگار را ندیده بود او هم قصد زلیخا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برهان پروردگار عصمت است،که عبارت از لطفی است که خداوند در باره انبیاء مبذول میدارد و مانع از صدور معصیت میگردد بدون اینکه سلب اختیار از آنها بنماید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آیه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مضاف باشد باین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w:t>
      </w:r>
    </w:p>
    <w:p>
      <w:pPr>
        <w:pStyle w:val="BookText"/>
        <w:rPr/>
      </w:pPr>
      <w:r>
        <w:rPr>
          <w:rFonts w:ascii="IRNazanin" w:hAnsi="IRNazanin" w:eastAsia="IRNazanin"/>
          <w:color w:val="111111"/>
          <w:sz w:val="28"/>
          <w:sz w:val="28"/>
          <w:szCs w:val="28"/>
          <w:rtl w:val="true"/>
          <w:lang w:bidi="fa-IR"/>
        </w:rPr>
        <w:t>به و همّ بدفعها و ضربها لو لا ان رأی برهان ربه لضربها و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قصد یوسف کرد برای معصیت و یوسف قصد زلیخا نمود برای دفع او و زدن و کشتن او،و اگر نه این بود که برهان پروردگار را دیده بود او را زده و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زلیخا بر معصیت بود و همّ یوسف بر دفع آن،چه زلیخا قصد عرض یوسف را بحرام نمود،و دفاع از عرض بر یوسف واجب بود،هر چند منجرّ بقتل و ضرب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انصراف یوسف از دفع او برای این بود که اگر بضرب یا قتل او مبادرت کرده بود کسان زلیخا علاوه بر اینکه او را تهمت می‌زدند بقتل نیز میرساندند،از این جهت یوسف متوجه شد و از ضرب و قتل او منصرف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مبارکه فَلَمّٰا جَهَّزَهُمْ بِجَهٰازِهِمْ جَعَلَ السِّقٰایَةَ فِی رَحْلِ أَخِیهِ ثُمَّ أَذَّنَ مُؤَذِّنٌ أَیَّتُهَا الْعِیرُ إِنَّکُمْ لَسٰارِقُونَ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یوسف مجهز کرد برادران را بجهاز و ساز راهشان،قرار داد کاسه زرین آبخوری را دربار برادرش،پس منادی ندا کرد که ای کاروانیان شما دزدانید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شبهۀ که در این آیه شده است اینست که اولا چگونه روا بود که یوسف ببرادر خود تهمت بزند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جهت یوسف ببرادران خود نسبت دزدی داد،و حال آنکه آنها مرتکب دزدی نشده بودند،بلکه بدستور یوسف صواع را دربار ابن یامین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ستکه اولا قرار دادن صواع دربار بنیامین با اطلاع و رضایت او و بامر خدا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کِدْنٰا لِیُوسُفَ مٰا کٰانَ لِیَأْخُذَ أَخٰاهُ فِی دِینِ الْمَلِکِ إِلاّٰ أَنْ یَشٰاءَ اللّٰهُ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تدبیر نمودیم برای یوسف،نمیتوانست برادر</w:t>
      </w:r>
    </w:p>
    <w:p>
      <w:pPr>
        <w:pStyle w:val="BookText"/>
        <w:rPr/>
      </w:pPr>
      <w:r>
        <w:rPr>
          <w:rFonts w:ascii="IRNazanin" w:hAnsi="IRNazanin" w:eastAsia="IRNazanin"/>
          <w:color w:val="111111"/>
          <w:sz w:val="28"/>
          <w:sz w:val="28"/>
          <w:szCs w:val="28"/>
          <w:rtl w:val="true"/>
          <w:lang w:bidi="fa-IR"/>
        </w:rPr>
        <w:t>خود را بر عادت پادشاه بگیرد مگر بخواست و مشیت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یوسف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کردن بفرمان او نبوده،هر چند قرار دادن صواع دربار بنیامین با علم و فرمان او بوده است،بلکه ساقی او وقتی سقایه را در جای خود ندید گمان کرد اینها برداشته‌اند و چون آنها را نمی‌شناخت گفت شما دزدانید بنحو خبر یا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بدستور او بوده باشد و لکن غرض این باشد که شمائید که یوسف را از پدر خود دزدیدید،و این سخن هر چند موهم خلاف این معنی است ولی چون مترتب بر مصلحتی بوده و ضمنا بر معنی درستی هم میتوان حمل نمود، گفتن آن دروغ محسوب نمیشود بلکه او را توریه میگویند و بسا در مواقعی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چند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بقتل قبطی است که در سوره قصص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قٰالَ رَبِّ إِنِّی ظَلَمْتُ نَفْسِی فَاغْفِرْ لِی فَغَفَرَ لَهُ إِنَّهُ هُوَ الْغَفُورُ الرَّحِیمُ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آمد موسی بشهر در هنگام غفلت اهل آن شهر،پس دو نفر را یافت که با هم مقاتله می‌کنند که یکی از آنها از شیعه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دشمن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بود،پس اسرائیلی طلب فریادرسی از موسی نمود بر اینکه دفع ظلم آن قبطی را بنماید،موسی بر سبیل مدافعه مشتی بر او زد و او از آن مشت کارش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عمل شیطان بود بدرستی که شیطان دشمن گمراه‌کننده‌ایست که دشمنی او هویداست،گفت پروردگارا بر نفس خود ظلم کردم بیامرز مرا پس خداوند او را آمرزید بدرستی که خداوند آمرزنده</w:t>
      </w:r>
    </w:p>
    <w:p>
      <w:pPr>
        <w:pStyle w:val="BookText"/>
        <w:rPr/>
      </w:pPr>
      <w:r>
        <w:rPr>
          <w:rFonts w:ascii="IRNazanin" w:hAnsi="IRNazanin" w:eastAsia="IRNazanin"/>
          <w:color w:val="111111"/>
          <w:sz w:val="28"/>
          <w:sz w:val="28"/>
          <w:szCs w:val="28"/>
          <w:rtl w:val="true"/>
          <w:lang w:bidi="fa-IR"/>
        </w:rPr>
        <w:t>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شبهه‌ای که در این آیات شده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موسی قبطی را چه وجهی داشت و اگر جائز بود و کار قبیحی نبود چرا موسی گفت،این از عمل شیطان است و از عمل خود طلب مغفرت نمود و چرا در جواب اعتراض فرعون باین عمل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وقت از گمراهان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سوره شعراء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قصد کشتن قبطی را نداشت و غرض وی دفاع از مظلوم بود و در مقام دفاع هر تعدی که در میان رود بر ظالم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قبطی کافر و مشرک بود و کشتن کافر آن هم وقتی که در مقام مقاتله با مؤمن باشد مورد مذمت و عقوبت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موسی گفت این از عمل شیطان بود،یا اشاره بمقاتله قبطی با اسرائیلی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مقاتله از عمل شیطان بود و یا اشاره بمقتول است باین معنی که شخص مقتول از عمّال شیطان بوده و در این صورت استغفار او از این جهت بود که خود را در معرض اذیت و عقوبت فرعون در آورده زیرا اگر فرعون میفهمید که موسی مرتکب این عمل شده او را در عوض بقتل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اشاره بکشتن قبطی است که بی‌اختیار او واقع شده و این عمل هر چند جایز بوده ولی تأخیرش اولی بود،و برای این ترک اولی استغفار نمود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آن وقت از گمراهان بودم مراد گمراهی در دین نیست،بلکه مراد اینست که هنوز بمقام رسالت نرسیده و مورد وحی واقع نشده بودم چنانچه میفرماید، فَفَرَرْتُ مِنْکُمْ لَمّٰا خِفْتُکُمْ فَوَهَبَ لِی رَبِّی حُکْماً وَ جَعَلَنِی مِنَ الْمُرْسَلِینَ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گریختم از شما چون ترسیدم،پس خداوند</w:t>
      </w:r>
    </w:p>
    <w:p>
      <w:pPr>
        <w:pStyle w:val="BookText"/>
        <w:rPr/>
      </w:pPr>
      <w:r>
        <w:rPr>
          <w:rFonts w:ascii="IRNazanin" w:hAnsi="IRNazanin" w:eastAsia="IRNazanin"/>
          <w:color w:val="111111"/>
          <w:sz w:val="28"/>
          <w:sz w:val="28"/>
          <w:szCs w:val="28"/>
          <w:rtl w:val="true"/>
          <w:lang w:bidi="fa-IR"/>
        </w:rPr>
        <w:t>عطا کرد بمن حکم را و مرا از پیغمبران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مراد این ستکه آن کار را وقتی کردم که راه گم کرده و بشهری از شهرهای تو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شعراء است،که در مقام تکلم با پروردگار در وقتی که بمقام نبوت میرسد و مأمور رفتن بسوی فرعون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 هٰارُونَ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بفرست این مأموریت را بسوی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توهم شده است موسی شانه از زیر بار نبوت خالی کرده و تقاضای استعفا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ستکه منظور موسی از این کلام استعفای از مقام رسالت نبوده، بلکه طلب رسالت برای هارون بوده است،چنانچه در سوره قصص باین مطلب تصریح میکند، وَ أَخِی هٰارُونُ هُوَ أَفْصَحُ مِنِّی لِسٰاناً فَأَرْسِلْهُ مَعِی رِدْءاً یُصَدِّقُنِی إِنِّی أَخٰافُ أَنْ یُکَذِّبُونِ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از حیث زبان از من فصیح‌تر است، پس او را با من بفرست تا یار و مددکار من باشد و مرا تصدیق کند بدرستی که میترسم مرا تکذیب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طه در مقام دعا همین مطلب را از خداوند درخواست مینماید، وَ اجْعَلْ لِی وَزِیراً مِنْ أَهْلِی هٰارُونَ أَخِی اُشْدُدْ بِهِ أَزْرِی وَ أَشْرِکْهُ فِی أَمْرِی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بده برای من یاری کنندۀ از اهلم هارون برادر من را و محکم گردان بوسیله او پشت مرا و شریک کن وی را در کار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شعراء است که خطاب بسحره فرعون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مٰا أَنْتُمْ مُلْقُونَ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 آنچه را شما تصمیم بر القاء آن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توهّم شده موسی امر بسحر نموده و چون سحر حرام است لازم آید که امر بحرام کرده باشد و این منافی عصمت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این ستکه کلام حضرت موسی امر بسحر نبوده زیرا سحره خود</w:t>
      </w:r>
    </w:p>
    <w:p>
      <w:pPr>
        <w:pStyle w:val="BookText"/>
        <w:rPr/>
      </w:pPr>
      <w:r>
        <w:rPr>
          <w:rFonts w:ascii="IRNazanin" w:hAnsi="IRNazanin" w:eastAsia="IRNazanin"/>
          <w:color w:val="111111"/>
          <w:sz w:val="28"/>
          <w:sz w:val="28"/>
          <w:szCs w:val="28"/>
          <w:rtl w:val="true"/>
          <w:lang w:bidi="fa-IR"/>
        </w:rPr>
        <w:t>مصمم بر این کار بودند بلکه تنها منظورش از این کار اختیار تأخر بوده است که من بعد از شما القاء میکنم و شاهد بر این مطلب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انتم ملقون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تصمیم آنها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سوره اعراف از قول سحره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مُوسیٰ إِمّٰا أَنْ تُلْقِیَ وَ إِمّٰا أَنْ نَکُونَ أَوَّلَ مَنْ أَلْقیٰ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 تو می‌افکنی و یا ما نخستین کس باشیم که بیفکنیم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آیه کمال دلالت را بر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اعراف است که خدا قصه برگشتن موسی از میعاد پروردگار و غضب کردن بر قومش را بواسطه پرستیدن گوساله ذکر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w:t>
      </w:r>
    </w:p>
    <w:p>
      <w:pPr>
        <w:pStyle w:val="BookText"/>
        <w:rPr/>
      </w:pP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برگشت موسی بسوی قوم خود خشمناک و اندوهناک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نیابت کردید مرا پس از من آیا پیشی گرفتید فرمان پروردگار خود را و آن را واگذاشتید و انداخت الواح توراة را و گرفت سر برادر خود را و کشید بسوی خود،هارون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مادر من بدرستی که مرا قوم ناتوان شمردند و نزدیک بود مرا بکشند پس مرا دشمن شاد مکن و مگردان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اظهار غضب با گروه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شبهه‌ای که در این آیه شده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هارون در غیاب موسی تقصیری در ارشاد قوم نموده که مستحق این اهانت از موسی بوده،پس هارون مرتکب گناه شده و اگر هارون تقصیری نداشت و بوظیفه خود عمل نموده بود، پس اهانت موسی نسبت باو خطا بوده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الواح توراة متضمن استخفاف بکتاب آسمانی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ستکه این اعمالی که از موسی صادر شد برای اصلاح امت و تأدیب ایشان بود،زیرا بنی اسرائیل مرتکب عمل شنیعی شده و سهل شمرده بودند و موسی باید بشدیدترین وجهی اظهار انزجار و نفرت نسبت بعمل ایشان بنماید و هیچ وجهی کاملتر از این نبود که برادر بزرگوار خود را چنین زجری نماید و الواح را بزمین بیندازد تا اینکه بر ایشان ظاهر شود که گناه بزرگی مرتکب شده‌اند که سبب صدور این امور غریبه از موسی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بحسب واقع تقصیری از هارون صادر نشده بود و غرض موسی از این رفتار آزار و اهانت به هارون نیز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هارون برای این جهت استدعا کرد که این اعمال را نسبت بمن مکن که مبادا بنی اسرائیل علت آن را نفهمند و حمل بر عداوت نمایند و او را شماتت کنند و در ضمن میخواست بی‌تقصیری خود را برای بنی اسرائیل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سوره طه آیۀ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خود را میخواهد، إِنِّی خَشِیتُ أَنْ تَقُولَ فَرَّقْتَ بَیْنَ بَنِی إِسْرٰائِیلَ وَ لَمْ تَرْقُبْ قَوْلِی من ترسیدم بگوئی تو تفرقه انداختی میانه بنی اسرائیل و مراقبت قول مرا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آیاتیست که در سوره کهف قصه ملاقات موسی و خضر و مکالمات بین آنها را بیان میکند و تفصیل این آیات از حوصله این کتاب خارج است،ولی ایرادی که بحضرت موسی در اینها شده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خضر را مرد صالح و درستکار میدانست چرا باعمال او اعتراض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موسی وعده داد که دیگر باعمال او اعتراض نکند و بر خلاف گفته خود رفتار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این ستکه حضرت موسی مأمور بظاهر شریعت خود بوده و بر وی</w:t>
      </w:r>
    </w:p>
    <w:p>
      <w:pPr>
        <w:pStyle w:val="BookText"/>
        <w:rPr/>
      </w:pPr>
      <w:r>
        <w:rPr>
          <w:rFonts w:ascii="IRNazanin" w:hAnsi="IRNazanin" w:eastAsia="IRNazanin"/>
          <w:color w:val="111111"/>
          <w:sz w:val="28"/>
          <w:sz w:val="28"/>
          <w:szCs w:val="28"/>
          <w:rtl w:val="true"/>
          <w:lang w:bidi="fa-IR"/>
        </w:rPr>
        <w:t>واجب بود که قولا و فعلا حفظ شریعتش را بنماید،و چون ظاهر اعمال خضر که مأمور بباطن بود منافات با دستور شریعت وی داشت و سبب مشروع بودنش برای او ظاهر نبود،لذا انکار نموده و منظورش این بود این کار که کردی ظاهرش منکر و باطنش بر من پوشیده است تا اینکه خضر باطن آن را بر وی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ایراد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ستکه به هیچ‌وجه در آیات مذکور دلیلی بر اینکه حضرت موسی علیه السّلام وعده فرموده باشد بعملیات خضر که ظاهرا خلاف شریعت اوست اعتراض نکند نیست تا اعتراض او خلف وعده محسوب شود،چنانچه از نظر کردن در آیات مزبور این مطلب بخوبی واضح میگردد،بلی گفت اگر دیگر اعتراض کردم میخواهی با من مصاحبت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سوره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أَتٰاکَ نَبَأُ الْخَصْمِ إِذْ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 دٰاوُدَ فَفَزِعَ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تَخَفْ خَصْمٰانِ بَغیٰ بَعْضُنٰا عَلیٰ بَعْضٍ فَاحْکُمْ بَیْنَنٰا بِالْحَقِّ وَ لاٰ تُشْطِطْ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اهْدِنٰا إِلیٰ سَوٰاءِ الصِّرٰاطِ، إِنَّ هٰذٰا أَخِی لَهُ تِسْعٌ وَ تِسْعُونَ نَعْجَةً وَ لِیَ نَعْجَةٌ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فَقٰالَ أَکْفِلْنِیهٰا وَ عَزَّنِی فِی الْخِطٰابِ قٰالَ لَقَدْ ظَلَمَکَ بِسُؤٰالِ نَعْجَتِکَ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نِعٰاجِهِ وَ إِنَّ کَثِیراً مِنَ الْخُلَطٰاءِ لَیَبْغِی بَعْضُهُمْ عَلیٰ بَعْضٍ إِلاَّ الَّذِینَ آمَنُوا وَ 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الصّٰالِحٰاتِ وَ قَلِیلٌ مٰا هُمْ وَ ظَنَّ دٰاوُدُ أَنَّمٰا فَتَنّٰاهُ فَاسْتَغْفَرَ رَبَّهُ وَ خَرَّ رٰاکِعاً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آمد ترا خبر آنان که خصومت‌کننده بودند در وقتی که بالا رفتند بر دیوار بلند که محل عبادت بود چون در آمدند بر داود و داود ایشان را دید از آنان ترسید،گفتند نترس ما دشمن تو نیستیم،خصم یکدیگریم که ستم کرده‌اند بعضی از ما بر بعضی دیگر،پس حکم کن میان ما براستی و جور مکن در حکم کردن و راه نما ما را براه راست که طریقه عدل است،بدرستی که این برادر</w:t>
      </w:r>
    </w:p>
    <w:p>
      <w:pPr>
        <w:pStyle w:val="BookText"/>
        <w:rPr/>
      </w:pPr>
      <w:r>
        <w:rPr>
          <w:rFonts w:ascii="IRNazanin" w:hAnsi="IRNazanin" w:eastAsia="IRNazanin"/>
          <w:color w:val="111111"/>
          <w:sz w:val="28"/>
          <w:sz w:val="28"/>
          <w:szCs w:val="28"/>
          <w:rtl w:val="true"/>
          <w:lang w:bidi="fa-IR"/>
        </w:rPr>
        <w:t>من است مر او را نود و نه میش و مرا یک میش میباشد،پس این برادر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یک میش را بمن ده و بر من در مخاطبه و مخاصمه غلبه و زیادتی میکند، 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ستم کرده است بر تو برادر تو بخواستن میش تو و اضافه کردن بمیش‌های خود و بدرستی که بسیاری از شرکاء هرآینه بعضی از ایشان بر بعض دیگر ستم میکنند مگر آنان که گرویده‌اند بخدا و کارهای شایسته میکنند و ایشان در میان مردمان اندکند و دانست داود که امتحان و آزمایش کرده‌ایم او را،پس طلب آمرزش کرد از پروردگار خود و برو در افتاد در حالتی که ساجد بود و بخدا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عصمت انبیاء در تفسیر این آیات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داود در محراب خود نماز میکرد ناگاه شیطان بصورت نیکوترین مرغی از مرغان نزد او ظاهر شد و او نماز را قطع کرد و برخاست مرغ را بگیرد مرغ بمیان خانه رفت داود نیز از پی او رفت،مرغ بر بام نشست داود نیز بر بام رفت،مرغ بخانه اوریا پسر حنان رفت داود نیز بخانه اوریا مشرف شد،ناگاه نظرش بر زن اوریا افتاد که غسل میکرد همین‌که او را دید از محبت وی بی‌قرار شد و اوریا را به بعضی از جنگها فرستاد و بسر کرده لشکر نوشت که او را مقدم بر سپاه و مقدم بر تابوت بدارد و سرکرده لشکر چنین کرد،و اوریا شهید شد،و داود زن او را بنکاح خود در آورد و قبل از عده با او نزدیکی کرد و داود قبل از این واقعه نود و نه زن داشت و اوریا تنها همین یک زن را داشت،پس خداوند این محاکمه را بوسیله دو ملک برای تنبیه داود مقرر داشت و داود فهمید و بدرگاه خدا توبه و انابه نمود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باندک توجهی در این قضیه بخوبی واضح میشود که این معانی حتی لایق شأن پیروان و اتباع انبیاء نبوده تا چه رسد بمقام شامخ انبیاء که برگزیدگان خالق متعال و مقتدای بر خلق هستند،و از امیر المؤمنین علی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را نزد من نیاورند که وی چنین نسبتی بداود دهد مگر</w:t>
      </w:r>
    </w:p>
    <w:p>
      <w:pPr>
        <w:pStyle w:val="BookText"/>
        <w:rPr/>
      </w:pPr>
      <w:r>
        <w:rPr>
          <w:rFonts w:ascii="IRNazanin" w:hAnsi="IRNazanin" w:eastAsia="IRNazanin"/>
          <w:color w:val="111111"/>
          <w:sz w:val="28"/>
          <w:sz w:val="28"/>
          <w:szCs w:val="28"/>
          <w:rtl w:val="true"/>
          <w:lang w:bidi="fa-IR"/>
        </w:rPr>
        <w:t>اینکه او را دو حد بزنم حدی برای قذف مسلمان و حدی برای ناسزاء گفتن به پیغمبر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این آیات مطابق آنچه از حضرت رضا علیه السّلام روایت شده، اینست که داود خیال کرد حقتعالی خلقی از او داناتر نیافریده،پس خداوند دو ملک را فرستاد که از دیوار غرفه او بالا رفتند چون نزد او رسیدند مدعی دعوای خود را نقل کرد،چنانچه حقتعالی یاد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علیه السّلام پیش از آنکه از مدعی دیگر بپرسد که آنچه در حق تو میگوید راست است یا نه و پیش از آنکه از مدعی گواه برای دعوای او بطلبد،فرمود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ظلم کرده که میش ترا خواسته است با میش‌های خود ضم کند،و مراد حضرت داود این بود که اگر در این دعوا راستگو باشی بر تو ظلم کرده است،ولی البته بهتر بود پیش از آنکه جواب وی را از خصم او نشنود این سخن را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ترک اولائی بود که از آن حضرت صادر شد و از این جهت توبه و استغفار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نمی‌بینید که حقتعالی بعد 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ما ترا خلیفه گردانیدیم در زمین پس بین مردم بحق حکم فرمای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آیات نیز در سورۀ مبارکه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عَلَیْهِ بِالْعَشِیِّ الصّٰافِنٰاتُ الْجِیٰادُ فَقٰالَ إِنِّی أَحْبَبْتُ 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الْخَیْرِ عَنْ ذِکْرِ رَبِّی حَتّٰی تَوٰارَتْ بِالْحِجٰابِ رُدُّوهٰا عَلَیَّ فَطَفِقَ مَسْحاً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بِالسُّوقِ وَ الْأَعْنٰاقِ وَ لَقَدْ فَتَنّٰا سُلَیْمٰانَ وَ أَلْقَیْنٰا عَلیٰ کُرْسِیِّهِ جَسَداً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أَنٰابَ قٰالَ رَبِّ اغْفِرْ لِی وَ هَبْ لِی مُلْکاً لاٰ یَنْبَغِی لِأَحَدٍ مِنْ بَعْدِی إِنَّکَ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الْوَهّٰابُ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وقتی را که بر سلیمان در آخر روز اسبان ایستاده بر سه پا و نیک‌رو عرضه شد،پس گفت من برگزیدم دوستی اسبان را بر یاد پروردگار خود تا</w:t>
      </w:r>
    </w:p>
    <w:p>
      <w:pPr>
        <w:pStyle w:val="BookText"/>
        <w:rPr/>
      </w:pPr>
      <w:r>
        <w:rPr>
          <w:rFonts w:ascii="IRNazanin" w:hAnsi="IRNazanin" w:eastAsia="IRNazanin"/>
          <w:color w:val="111111"/>
          <w:sz w:val="28"/>
          <w:sz w:val="28"/>
          <w:szCs w:val="28"/>
          <w:rtl w:val="true"/>
          <w:lang w:bidi="fa-IR"/>
        </w:rPr>
        <w:t>آنکه آفتاب بپرده شب پوشیده شد،بازگردانید آن اسبان را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شروع کرد بدست کشیدن بر ساق و گردن آنها و بتحقیق سلیمان را امتحان کردیم و بر کرسی او جسدی را افکندیم،پس او انابه و توبه نمود،گفت پروردگار من بیامرز مرا و ببخش بر من پادشاهی که نسزد احدی را پس از من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تو هستی بسیار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سه شبهه شده که بطور اختصار بذکر آن و جوابش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نمودن اسبان بر وی و فوت شدن ذکر پروردگارش میباشد،که برخی از عامه در تفسیر آن گفته‌اند که برای سلیمان هزار اسب از غزاء دمشق و نصیبین آورده بودند و در وقت عصر بر وی عرض میکردند و او مشغول دیدن آنها بود و از نماز عصر غفلت نمود تا آفتاب فروشد،پس دلتنگ شد و دستور داد که اسب‌ها را پی کرده گردن زدند و بصدقه دادند بکفاره اینکه نماز عصر او ترک شده بود و بدیهی است ترک صلاة با عصمت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اینست که در آیه دلیلی بر اینکه مراد از ذکر پروردگار نماز عصر باشد نیست و ممکن است مراد اذکار مستحبّه باشد و دوست داشتن اسب‌ها برای جهاد با دشمنان دین،خود عین بندگی است و اختیار نمودن معاینه آنها بر ذکر پروردگار معصیتی نباشد،و لکن ممکن است اشتغال بذکر پروردگار اولی از بررسی و معاینه اسب‌ها بوده و ابدا در آیه دلیل بر ذبح و پی کردن اسبها نیست کلمه طفق بمعنای ظفر است بخصوص با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اظهار تلطف با آنها کرده،چنانچه گفتیم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فتنه و امتحان سلیمان است و جسدی که بر کرسی او افکنده شد که بعضی از جهال در تفسیر آن لاطائلات و مزخرفاتی گفته‌اند که ذکر آنها خجالت‌آور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آنچه برخی از مفسرین گفته‌اند این ستکه سلیمان را پسری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شیرخواره و او را سخت دوست میداشت شیاطین قصد او کردند و گفتند اگر بماند بر جای پدر خود بنشیند و ما از او همان محنت ببینیم که از پدرش می‌بینیم، لذا باید او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آن خبر یافت و او را بفرشتگان مأمور ابرها سپرد تا او را تربیت کنند که مبادا آسیبی از آنها بوی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بوفات او حکم فرمود و جسد او را بر سریر سلیمان افکند و این تنبیهی بود سلیمان را که چرا او را از شر شیاطین بخدا نسپرد و بتدبیر خود اعتماد نمود و این ترک اولائی بود که از او صادر شد و استغفار او ازین جهت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سلیمان است که گفت مرا ملکی ده که سزاوار احدی بعد از من نباشد که گفته‌اند مگر سلیمان بخیل بود که چنین دعائی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شبهه بنابر آنچه از حضرت موسی بن جعفر علیهما السلام روایت شده،اینست که پادشاهی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بجور و غلبه، مانند سلطنت بخت النّصر و پادشاهی که از جانب خدا باشد،مانند سلطنت 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سلیمان علیه السّلام از خداوند خواهش کرد که بمن پادشاهی عطا کن که بعد از من سزاوار نباشد کسی بجور و ستم آن را تحصیل کند تا مردم بدانند که تحصیل آن از قدرت بشر خارج است و معجزۀ برای اثبات نبوت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اسبها خسته شده خوابش ربود و از فیض بیداری شب بازماند ،پس از بیدار شدن انابه نمود و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سوره انبیاء است که حقتعالی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 فَاسْتَجَبْنٰا لَهُ وَ نَجَّیْنٰاهُ مِنَ الْغَمِّ وَ کَذٰلِکَ نُنْجِی الْمُؤْمِنِینَ</w:t>
      </w:r>
      <w:r>
        <w:rPr>
          <w:rFonts w:eastAsia="Amiri" w:cs="Amiri" w:ascii="Amiri" w:hAnsi="Amiri"/>
          <w:color w:val="111111"/>
          <w:sz w:val="28"/>
          <w:szCs w:val="28"/>
          <w:rtl w:val="true"/>
          <w:lang w:bidi="ar-SA"/>
        </w:rPr>
        <w:t>»</w:t>
      </w:r>
    </w:p>
    <w:p>
      <w:p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صاحب ماهی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رفت از میان قومش در حالتی که بر آنها خشمناک بود،پس گمان برد که ما بر او تنگ نخواهیم گرفت،آنگاه ندا کرد در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شب،ظلمت دریا،ظلمت شکم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نیست معبودی سوای تو،منزهی از هر عیب و نقص بدرستی که من از ستمکارانم، پس دعای او را مستجاب نمودیم و او را از غم و اندوه نجات دادیم و همینطور مؤمنین را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که در این آیه بحضرت یونس وارد کرده‌اند،اینست که گفتند یونس بعد از آنکه بر قوم خود نفرین کرد و خداوند وعده داد که بلا بر آنها نازل کند قبل از نزول بلا از میان آنها بیرون رفت و روز بعد از نزول بلا بطرف قوم خود آمد که ببیند کار آنها بکجا انجامیده است وقتی دید آنها در عافیت‌اند خشمناک شد و بطرف دریا رهسپار و در کشتی سوار گردید و خداوند بواسطه این خطائی که از او صادر شد او را در شکم ماهی زندانی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ستکه رفتن یونس از میان قومش برای این بود که خداوند وعده عذاب آنها را در روز معین بوی داده بود و سنت بر این جاری بود که انبیاء و مؤمنین قبل از نزول بلا از میان قوم خود خارج شوند،چنانچه در قضیه لوط و سایر انبیاء در قرآن مجید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وی لازم نبود که در میان قوم خود بماند بدون آنکه بار دیگر از طرف حق تعالی مأمور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خشم و غضب او نیز از نجات قوم نبود بلکه غضب او قبل از نجات آنها</w:t>
      </w:r>
    </w:p>
    <w:p>
      <w:pPr>
        <w:pStyle w:val="BookText"/>
        <w:rPr/>
      </w:pPr>
      <w:r>
        <w:rPr>
          <w:rFonts w:ascii="IRNazanin" w:hAnsi="IRNazanin" w:eastAsia="IRNazanin"/>
          <w:color w:val="111111"/>
          <w:sz w:val="28"/>
          <w:sz w:val="28"/>
          <w:szCs w:val="28"/>
          <w:rtl w:val="true"/>
          <w:lang w:bidi="fa-IR"/>
        </w:rPr>
        <w:t>و بواسطۀ معصیت و نافرمانی و اصرار آنها بر مخالفت حقتعالی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دلیلی بر معنائی که آنان حمل کرده‌اند نیست و قصه تنوخا و روبیل نیز که در این مورد ذکر نموده‌اند اصل صحیحی ندارد،چیزی که هست چون قوم یونس هنوز مثل قوم نوح یأس کلی از ارشاد و هدایت آنها حاصل نشده بود و ممکن بود وقتی آثار عذاب را ببینند متنبه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متنبه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یونس صبر کند تا بلکه آنها هدایت شوند،یا بطور کلی مأیوس گردد،و تادیب او برای همین ترک 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راجع برسول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بسیار است که معاندین و دشمنان دین خواسته‌اند مقام آن حضرت را کاسته کنند و ما عمده آنها را ذکر نموده جواب میدهیم و واهی و بیجا بودن شبهات آنها را واضح مینمائیم بعون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در سورۀ حج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ثُمَّ یُحْکِمُ اللّٰهُ آیٰاتِهِ وَ اللّٰهُ عَلِیمٌ حَکِیمٌ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نفرستادیم پیش از تو رسولی و نه نبیّی را مگر اینکه هرگاه آرزو میکرد شیطان در آرزوی او القاء مینمود،پس خداوند نسخ و ناچیز کرد آنچه را شیطان القاء کرد،سپس نشانه‌های خود را محکم گردانید،و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بر دو معنی میتوان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پیغمبری آرزوی او هدایت قومش بود و شیطان بواسطۀ اغواء و وسوسه کفار و معاندین از انجام مقاصد و آرزوهای آنها مانع میگردید و خداوند بواسطه یاری نمودن انبیاء و آیاتی که بآنها عنایت کرد شرّ شیطان را دفع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از تمنی تلاوت باشد،چنانچه تمنی باین معنی در کلمات عرب استعمال شده است،بنابراین معنی آیه این میشود هر پیغمبری وقتی</w:t>
      </w:r>
    </w:p>
    <w:p>
      <w:pPr>
        <w:pStyle w:val="BookText"/>
        <w:rPr/>
      </w:pPr>
      <w:r>
        <w:rPr>
          <w:rFonts w:ascii="IRNazanin" w:hAnsi="IRNazanin" w:eastAsia="IRNazanin"/>
          <w:color w:val="111111"/>
          <w:sz w:val="28"/>
          <w:sz w:val="28"/>
          <w:szCs w:val="28"/>
          <w:rtl w:val="true"/>
          <w:lang w:bidi="fa-IR"/>
        </w:rPr>
        <w:t>تلاوت آیات حق را میفرمود شیطان بوسیله کفار و معاندین در میان کلام او القاء کلام دیگری میکرد تا مانع استفاده مردم از کلام او بشود،و خداوند بواسطه احکام آیات و نشانه‌های خود آن را دفع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در سوره بنی اسرائیل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لَیَفْتِنُونَکَ عَنِ الَّذِی أَوْحَیْنٰا إِلَیْکَ لِتَفْتَرِیَ عَلَیْنٰا غَیْرَهُ وَ إِذاً لاَتَّخَذُوکَ خَلِیلاً وَ لَوْ لاٰ أَنْ ثَبَّتْنٰاکَ لَقَدْ کِدْتَ تَرْکَنُ إِلَیْهِمْ شَیْئاً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نزدیک بود کفار ترا مفتون کنند از آنچه بتو وحی کرده‌ایم تا افترا بندی بر ما آنچه بر تو وحی نفرستاده‌ایم،آنگاه که چنین کنی ترا دوست خود فراگیرند و اگر نه این بود که ترا بر ملکه عصمت ثابت گردانیده بودیم، هرآینه نزدیک بودی که با ایشان اندکی میل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دو آیه گفته‌اند که وفد بنی ثقیف نزد رسول اکرم صلی اللّه علیه و آله و سلّم آمدند و گفتند با ما سه کار بکن تا بتو ایمان 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را در نماز از رکوع و سجود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مقرر فرمای که ما بتها را بدست خود نشکنیم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یک سال ما را به بت‌پرستی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نمازی که رکوع و سجود نباشد خیری نیست، اما اینکه بتها را بدست خود نشکنید روا باشد و اما اینکه یک سال بت‌پرستی کنید من اذن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پس ما را از میان عرب تخصیصی عنایت فرمای تا از دیگران ممتاز باشیم و اگر گویند چرا چنین کردی بگو خدا بمن وحی فرستاد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 سلّم ایشان را رها کرد و این آیات در این مورد نازل شد،و مراد این ستکه اگر ترا بعصمت ثابت نگردانیده بودیم اندکی بتمایلات آنها مایل میشدی ولی چون ترا بملکه عصمت پابرجا داشتیم از قبول چنین اموری</w:t>
      </w:r>
    </w:p>
    <w:p>
      <w:pPr>
        <w:pStyle w:val="BookText"/>
        <w:rPr/>
      </w:pPr>
      <w:r>
        <w:rPr>
          <w:rFonts w:ascii="IRNazanin" w:hAnsi="IRNazanin" w:eastAsia="IRNazanin"/>
          <w:color w:val="111111"/>
          <w:sz w:val="28"/>
          <w:sz w:val="28"/>
          <w:szCs w:val="28"/>
          <w:rtl w:val="true"/>
          <w:lang w:bidi="fa-IR"/>
        </w:rPr>
        <w:t>خودداری نمودی،و این نظیر آنست که در قضیه یوسف ذکر شد،بنابراین بر رسول اکرم صلی اللّه علیه و آله و سلّم ایرادی در این مورد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وَ وَجَدَکَ ضَالاًّ فَهَدیٰ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ترا گمراه یافت پس هدایت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چون متعلق ضلالت ذکر نشده است دلالت بر ضلالت در دین ندارد،بلکه ممکن است مراد ضلالت در طریق باشد،چنانچه اکثر مفسرین باین معنی تفسیر نموده و حکایاتی در این مورد از قبیل قصه حلیمه سعدیه و قصه عبد المطلب و مفقود شدن پیغمبر اکرم صلی اللّه علیه و آله و سلّم در شعاب مکه و غیره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مراد این باشد،پیش از آنکه خداوند ترا بمقام نبوت رساند و احکام شریعت تعلیم دهد،بآن راه نداشتی نظیر آیه شریفه، وَ إِنْ کُنْتَ مِنْ قَبْلِهِ لَمِنَ الْغٰافِلِینَ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بودی پیش از این از ناآگاهان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تَدْرِی مَا الْکِتٰابُ وَ لاَ الْإِیمٰانُ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نمیدانستی کتاب و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ضلالت حیرانی و بیچارگی باشد چون یتیم و بی‌پناه بود، چنانچه آیات مقرونه بآن باین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شریفه، وَ وَضَعْنٰا عَنْکَ وِزْرَکَ اَلَّذِی أَنْقَضَ ظَهْرَکَ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برداشتیم از تو بار گران را که پشت ترا شکسته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بمعنی بار گران است،و از این جهت بر گناه و همّ مجهد و غمّ شدید اطلاق شده است،چون پیغمبر اکرم صلی اللّه علیه و آله و سلّم قبل از بعثت همّ بزرگی و غمّ شدیدی از رفتار مشرکین بر وی عارض شده بود،خداوند بواسطه بعثت و رسالت و مأمور نمودنش برای دعوت قوم بخداپرستی،این همّ و غمّ را از وی</w:t>
      </w:r>
    </w:p>
    <w:p>
      <w:pPr>
        <w:pStyle w:val="BookText"/>
        <w:rPr/>
      </w:pPr>
      <w:r>
        <w:rPr>
          <w:rFonts w:ascii="IRNazanin" w:hAnsi="IRNazanin" w:eastAsia="IRNazanin"/>
          <w:color w:val="111111"/>
          <w:sz w:val="28"/>
          <w:sz w:val="28"/>
          <w:szCs w:val="28"/>
          <w:rtl w:val="true"/>
          <w:lang w:bidi="fa-IR"/>
        </w:rPr>
        <w:t>برطرف نموده و در این آیه بعنوان تذکر نعمت بوی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وَ لاٰ تَجْعَلْ مَعَ اللّٰهِ إِلٰهاً آخَرَ فَتُلْقیٰ فِی جَهَنَّمَ مَلُوماً مَدْحُوراً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مده با خدا خدای دیگر که اگر چنین کنی افکنده گردی در دوزخ در حالتی که ملامت کرده و از رحمت خدای دور گردانیده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آیات نظیر این آیه مانند، اِتَّقِ اللّٰهَ وَ لاٰ تُطِعِ الْکٰافِرِینَ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بترس از خدای و اطاعت کفار را منمای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لَئِنْ أَشْرَکْتَ لَیَحْبَطَنَّ عَمَلُکَ </w:t>
      </w:r>
      <w:r>
        <w:rPr>
          <w:rStyle w:val="FootnoteAnchor"/>
          <w:rtl w:val="true"/>
        </w:rPr>
        <w:footnoteReference w:id="147"/>
      </w:r>
      <w:r>
        <w:rPr>
          <w:rFonts w:ascii="IRNazanin" w:hAnsi="IRNazanin" w:eastAsia="IRNazanin"/>
          <w:color w:val="111111"/>
          <w:sz w:val="28"/>
          <w:sz w:val="28"/>
          <w:szCs w:val="28"/>
          <w:rtl w:val="true"/>
          <w:lang w:bidi="fa-IR"/>
        </w:rPr>
        <w:t>اگر شرک بیاوری عمل تو حبط و ضایع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آیات در قرآن کریم بسیار است که بحسب ظاهر خطاب متوجه برسول اکرم صلی اللّه علیه و آله و سلّم ولی در حقیقت و واقع خطاب بامت است،و باصطلاح این آیات از قبیل ایاک اعنی و اسمعی یا جاره و باصطلاح عوام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میزنند تا دیوار گوش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شاهد قوی بر این مطلب اینست که در بعضی از آنها متوجه بودن خطاب به نبی اکرم صلی اللّه علیه و آله و سلّم درست نیاید مانند آیه شریفه، وَ قَضیٰ رَبُّکَ أَلاّٰ تَعْبُدُوا إِلاّٰ إِیّٰاهُ وَ بِالْوٰالِدَیْنِ إِحْسٰاناً الآیة </w:t>
      </w:r>
      <w:r>
        <w:rPr>
          <w:rStyle w:val="FootnoteAnchor"/>
          <w:rtl w:val="true"/>
        </w:rPr>
        <w:footnoteReference w:id="148"/>
      </w:r>
      <w:r>
        <w:rPr>
          <w:rFonts w:ascii="IRNazanin" w:hAnsi="IRNazanin" w:eastAsia="IRNazanin"/>
          <w:color w:val="111111"/>
          <w:sz w:val="28"/>
          <w:sz w:val="28"/>
          <w:szCs w:val="28"/>
          <w:rtl w:val="true"/>
          <w:lang w:bidi="fa-IR"/>
        </w:rPr>
        <w:t>که در مورد احسان بوالدین میباشد، زیرا مسلم است که نبی اکرم پدر خود را درک نفرموده و مادر او هم در کودکی رحلت نموده است و حال آنکه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یَبْلُغَنَّ عِنْدَکَ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آنها نزد تو به پیری برسند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مبارکه، إِنّٰا فَتَحْنٰا لَکَ فَتْحاً مُبِیناً لِیَغْفِرَ لَکَ اللّٰهُ مٰا تَقَدَّمَ مِنْ ذَنْبِکَ وَ مٰا تَأَخَّرَ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فتح نمودیم برای تو فتح آشکارائی برای اینکه بیامرزد خدا گناه ترا آنچه از پیش بوده و آنچه بعد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دیگر از این قبیل مانند، وَ اسْتَغْفِرْ لِذَنْبِکَ </w:t>
      </w:r>
      <w:r>
        <w:rPr>
          <w:rStyle w:val="FootnoteAnchor"/>
          <w:rtl w:val="true"/>
        </w:rPr>
        <w:footnoteReference w:id="150"/>
      </w:r>
      <w:r>
        <w:rPr>
          <w:rFonts w:ascii="Amiri" w:hAnsi="Amiri" w:eastAsia="Amiri" w:cs="Amiri"/>
          <w:color w:val="111111"/>
          <w:sz w:val="28"/>
          <w:sz w:val="28"/>
          <w:szCs w:val="28"/>
          <w:rtl w:val="true"/>
          <w:lang w:bidi="ar-SA"/>
        </w:rPr>
        <w:t xml:space="preserve">و مثل وَ اسْتَغْفِرْ لِذَنْبِکَ وَ لِلْمُؤْمِنِینَ وَ الْمُؤْمِنٰاتِ </w:t>
      </w:r>
      <w:r>
        <w:rPr>
          <w:rStyle w:val="FootnoteAnchor"/>
          <w:rtl w:val="true"/>
        </w:rPr>
        <w:footnoteReference w:id="151"/>
      </w:r>
      <w:r>
        <w:rPr>
          <w:rFonts w:ascii="IRNazanin" w:hAnsi="IRNazanin" w:eastAsia="IRNazanin"/>
          <w:color w:val="111111"/>
          <w:sz w:val="28"/>
          <w:sz w:val="28"/>
          <w:szCs w:val="28"/>
          <w:rtl w:val="true"/>
          <w:lang w:bidi="fa-IR"/>
        </w:rPr>
        <w:t>که در آنها نسبت ذنب بر رسول اکرم صلی اللّه علیه و آله و سلّم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ذنب را در این آیات بر چند معنی میتوان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از ذنب این باشد که چون حضرت رسول صلی اللّه علیه و آله و سلّم با کفار و مشرکین از جهت شرک و رفتار و عادات و اخلاق آنها مخالفت مینمود و آنها را از شرک منع و بتوحید دعوت میفرمود،اعمال پیغمبر اکرم صلی اللّه علیه و آله و سلّم در نظر آنان گناه بزرگی محسوب میشد،چنانچه در محاورات و مشاجرات و گفتگوهای مشرکین قبل از فتح مکه باین مطلب بسیار اشاره میکرده‌اند،و این امر بر حضرتش بسیار سخت و ناهموار بود تا اینکه خداوند فتح مکه را نصیب او گردانید و نوع مشرکین بشرف اسلام مشرف شدند،و فهمیدند و اعتراف نمودند که حق با نبی اکرم صلی اللّه علیه و آله و سلّم بوده و آنها در اسناد گناه بوی بر خطا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غفران ذنب این ستکه آن گناهی که مشرکین بزعم خود نسبت بتو میدادند بواسطه فتح مکه و اسلام اختیار نمودن آن‌ها زائل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ذنب اضافه بمفعول شده باشد،زیرا ذنب مصدر است و مصدر گاهی بمفعول و گاهی بفاعل اضافه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معنی آیه این میشود که ما مکه را برای تو فتح نمودیم تا اینکه بیامرزیم برای خاطر تو گناهی را که قریش نسبت بتو میکردند از ایذاء و منع و غیر ذلک،و ذنب هر چند بنفسه متعدی نیست لکن چون در اینجا بمعنی ایذاء و منع و جلوگیری از دعوت و امثال اینهاست و این افعال متعدی بنفسه هستند لذا در اضافه بمفعول رعایت این معانی را نمودند نه رعایت لفظ را،و این امر در کلام عرب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از ذنب،ذنب امت باشد و در کلام مضاف حذف شده باشد،باین تقدیر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 ما تقدم من ذنب امتک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گناه امت همّ بزرگی برای رسول اکرم صلی اللّه علیه و آله و سلّم بود چنانچه در شأن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بطوری که،گناه امت را گناه خود محسوب مینمود، لذا خداوند بر سبیل منت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گناه امت را بیامرزم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گناه هر قومی را میتوان نسبت برئیس آن قوم داد،چنانچه تقصیر رعیت را بسلطان و حاکم و تقصیر اجزاء را به رئیس میدهند،بنابراین محتاج بحذف مضاف هم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عَبَسَ وَ تَوَلّٰی أَنْ جٰاءَهُ الْأَعْمیٰ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ترش کرد و برگردانید چون نابیناء او را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فاعل عبس در آن ذکر نشده،بعضی از عامه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عبس را پیغمبر دانسته و در تفسیر این آیه گفته‌اند که رسول اکرم صلی اللّه علیه و آله و سلّم با بعضی از سران قریش مشغول صحبت بود و ایشان را باسلام دعوت میفرمود،عبد اللّه ابن ام مکتوم وارد شد و چون نابینا بود متوجه اینکه رسول اکرم مشغول صحبت با آنهاست نشد و عرض کرد مرا از آنچه خدا بتو تعلیم داده بیاموز،و چند بار این سخن را تکرار کرد و چون حضرت کراهت داشت از اینکه سخن خود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حرصی که بر تبلیغ آنها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از او بگردانید،در این موقع این آیه نازل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مردود است برای اینکه عبوسیت و مانند آن از صفات ذمیمه است و خداوند در تمجید و ستایش پیغمبر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لَعَلیٰ خُلُقٍ عَظِیمٍ </w:t>
      </w:r>
      <w:r>
        <w:rPr>
          <w:rStyle w:val="FootnoteAnchor"/>
          <w:rtl w:val="true"/>
        </w:rPr>
        <w:footnoteReference w:id="15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رحمت خدا نرم شدی تو نسبت بایشان و</w:t>
      </w:r>
    </w:p>
    <w:p>
      <w:pPr>
        <w:pStyle w:val="BookText"/>
        <w:rPr/>
      </w:pPr>
      <w:r>
        <w:rPr>
          <w:rFonts w:ascii="IRNazanin" w:hAnsi="IRNazanin" w:eastAsia="IRNazanin"/>
          <w:color w:val="111111"/>
          <w:sz w:val="28"/>
          <w:sz w:val="28"/>
          <w:szCs w:val="28"/>
          <w:rtl w:val="true"/>
          <w:lang w:bidi="fa-IR"/>
        </w:rPr>
        <w:t>اگر تو درشت‌خوی و سخت‌دل بودی از دور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صحیح آیۀ مزبور آنست که از حضرت صادق روایت شده که شخصی از بنی امیه نزد رسول اکرم بود وقتی عبد اللّه ابن امّ مکتوم وارد شد آن شخص روی ترش کرد و روی برگردانید و این آیه در مذمت او نازل شد،بنابراین مرجع ضمیر و فاعل عبس شخص مزبور است و ربطی با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مبارکه 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حَرَجٌ فِی أَزْوٰاجِ أَدْعِیٰائِهِمْ إِذٰا قَضَوْا مِنْهُنَّ وَطَراً وَ کٰانَ أَمْرُ اللّٰهِ مَفْعُولاً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وقتی را که گفتی بآن کس که خدای بر او نعمت کرد بهدایت او باسلام و تو بر او نعمت کردی بآزاد کردن او از قید رقیت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زن خود را و بترس از خدا و مخفی داشتی در نفس خود آنچه را خدا ظاهرکننده آن بود و از مردم بترسیدی و حال آنکه خداوند سزاوارتر است برای اینکه از او بترسی،پس چون زید حاجت خود را از زنش گزارد ما او را بتو تزویج کردیم،برای اینکه بر مؤمنین گناهی و ننگی نباشد در تزویج زنهای پسرخوانده‌ها،پس از زمانی که حاجت خود را از او گزارده باشند و امر خدا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باره زینب بنت جحش دختر عمه رسول خدا صلی اللّه علیه و آله و سلّم زوجه زید بن حارثه پسر خوانده رسول اکرم صلی اللّه علیه و آله و سلّم نازل شد،و تفصیلش اینست که زید روزی نزد رسول اللّه صلی اللّه علیه و آله و سلّم آمد و گفت میخواهم زینب را طلاق دهم،حضرت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خود را نگاه دار و از خدای بترس،ولی چون پیغمبر صلی اللّه علیه و آله و سلّم مأمور بود که</w:t>
      </w:r>
    </w:p>
    <w:p>
      <w:pPr>
        <w:pStyle w:val="BookText"/>
        <w:rPr/>
      </w:pPr>
      <w:r>
        <w:rPr>
          <w:rFonts w:ascii="IRNazanin" w:hAnsi="IRNazanin" w:eastAsia="IRNazanin"/>
          <w:color w:val="111111"/>
          <w:sz w:val="28"/>
          <w:sz w:val="28"/>
          <w:szCs w:val="28"/>
          <w:rtl w:val="true"/>
          <w:lang w:bidi="fa-IR"/>
        </w:rPr>
        <w:t>هرگاه زید زن خود را طلاق دهد او را بگیرد،برای اینکه این سنت جاهلیت که پسر خوانده را حکم پسر بار نموده و باو ارث میدادند و ازدواج زن او را، پس از طلاق حرام و ننگ میدانستند از میان ببرد،وقتی این سخن را بزید میگفت این امر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کردن زینب پس از طلاق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خود پنهان میداشت و از این میترسید که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پسرخوانده‌اش را بزنی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چون زید زینب را طلاق داد و عدّه‌اش سر آمد رسول اکرم صلی اللّه علیه و آله و سلّم بدستور حقتعالی او را ازدواج نمود تا این حکم جاهلیت را نسخ کند و این امری را که مردم ننگ میدانستند خود ابتداء بآن مبادرت کند تا برای دیگران ننگ نباشد،با این معنائی که ذکر شد در آیه مزبور هیچ ایرادی متوجه رسول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آیه شریفه، یٰا أَیُّهَا الرَّسُولُ بَلِّغْ مٰا أُنْزِلَ إِلَیْکَ مِنْ رَبِّکَ وَ إِنْ لَمْ تَفْعَلْ فَمٰا بَلَّغْتَ رِسٰالَتَهُ وَ اللّٰهُ یَعْصِمُکَ مِنَ النّٰاسِ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 آیه طبق اخباری که از عامه و خاصه رسیده در مورد تبلیغ خلافت علی علیه السّلام در غدیر خم نازل شده،و چون امر سیاسی بوده است تأخیر آن تا زمان مقتضی مانعی نداشته و لذا رسول اکرم صلی اللّه علیه و آله و سلّم تا رسیدن بغدیر خم آن را بتأخیر انداخت ولی چون غدیر خم مفرق الطریق بود که از آنجا مردم پراکنده میشدند لذا جبرئیل نازل شده و عرض کرد دیگر صلاح در تاخیر این حکم نیست و برای اهمیت آن این آیه را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حکم را نرسانی تبلیغ رسالت نکرده‌ای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امر مخالف اغراض فاسده جماعتی بود و باین جهت در صدد قتل پیغمبر صلی اللّه علیه و آله و سلّم بودند خداوند او را وعده حفظ از شر آنها داده است،و شرح و تفصیل این آیه در امامت بیاید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قُلْ إِنَّمٰا أَنَا بَشَرٌ مِثْلُکُمْ یُوحیٰ إِلَیَّ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هم بشری هستم مثل شما که بمن وحی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هستم مثل شما نه در صدور ذنب است بلکه در مقام رفع غلو میباشد که امت در باره او غلو ننمایند،چنانچه نصاری در باره عیسی غلو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آیات مذکور چیزی که دلالت بر منقصت حضرت ختمی مرتبت حتی صدور ترک اولائی از آن جناب بنماید نیست،و همچنین در آیاتی که نسبت بانبیاء سلف ایراد شده بود چیزی که دلالت بر خلاف عصمت نماید وجود نداشت و بفرض اینکه بحسب ظاهر برخی از آنها هم دلالتی داشته باشد چون برهان عقلی قطعی بر عصمت آنها قائم است باید آن را تأویل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اینکه بسیاری از آیات قرآن در توصیف مقام شامخ انبیاء و تمجید و تحسین آنها وارد شده که خود دلیل قاطعی بر مقام عصمت و تقوی و فضیلت اخلاقی آنهاست مانند آیۀ شریفه، إِنَّ اللّٰهَ اصْطَفیٰ آدَمَ وَ نُوحاً وَ آلَ إِبْرٰاهِیمَ وَ آلَ عِمْرٰانَ عَلَی الْعٰالَمِینَ </w:t>
      </w:r>
      <w:r>
        <w:rPr>
          <w:rStyle w:val="FootnoteAnchor"/>
          <w:rtl w:val="true"/>
        </w:rPr>
        <w:footnoteReference w:id="158"/>
      </w:r>
      <w:r>
        <w:rPr>
          <w:rFonts w:ascii="Amiri" w:hAnsi="Amiri" w:eastAsia="Amiri" w:cs="Amiri"/>
          <w:color w:val="111111"/>
          <w:sz w:val="28"/>
          <w:sz w:val="28"/>
          <w:szCs w:val="28"/>
          <w:rtl w:val="true"/>
          <w:lang w:bidi="ar-SA"/>
        </w:rPr>
        <w:t xml:space="preserve">و مثل تِلْکَ حُجَّتُنٰا آتَیْنٰاهٰا إِبْرٰاهِیمَ عَلیٰ قَوْمِهِ نَرْفَعُ دَرَجٰاتٍ مَنْ نَشٰاءُ إِنَّ رَبَّکَ حَکِیمٌ عَلِیمٌ الی قوله تعالی وَ هَدَیْنٰاهُمْ إِلیٰ صِرٰاطٍ مُسْتَقِیمٍ </w:t>
      </w:r>
      <w:r>
        <w:rPr>
          <w:rStyle w:val="FootnoteAnchor"/>
          <w:rtl w:val="true"/>
        </w:rPr>
        <w:footnoteReference w:id="159"/>
      </w:r>
      <w:r>
        <w:rPr>
          <w:rFonts w:ascii="IRNazanin" w:hAnsi="IRNazanin" w:eastAsia="IRNazanin"/>
          <w:color w:val="111111"/>
          <w:sz w:val="28"/>
          <w:sz w:val="28"/>
          <w:szCs w:val="28"/>
          <w:rtl w:val="true"/>
          <w:lang w:bidi="fa-IR"/>
        </w:rPr>
        <w:t>و غیر ذلک از آیات دیگر که در فضائل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بحث را بهمین جا خاتمه داده و بذکر ادله لزوم سایر شرایط انبیاء میپردازیم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شرط سوم چیست؟ چنانچه واضح است پیغمبر برای هدایت و ارشاد مردم بطریق خیر و سعادت و نیکبختی دنیا و آخرت آنان مبعوث شده، بنابراین آنچه در این امر مدخلیت دارد از بیان عقاید و اخلاق و احکام و دفع شبهات و حلّ مشکلات و طرق استدلالات باید بآن دانا باشد و همچنین</w:t>
      </w:r>
    </w:p>
    <w:p>
      <w:pPr>
        <w:pStyle w:val="BookText"/>
        <w:rPr/>
      </w:pPr>
      <w:r>
        <w:rPr>
          <w:rFonts w:ascii="IRNazanin" w:hAnsi="IRNazanin" w:eastAsia="IRNazanin"/>
          <w:color w:val="111111"/>
          <w:sz w:val="28"/>
          <w:sz w:val="28"/>
          <w:szCs w:val="28"/>
          <w:rtl w:val="true"/>
          <w:lang w:bidi="fa-IR"/>
        </w:rPr>
        <w:t>باید بلغات آنها آشنا بوده تا توانائی بر رفع احتیاج جمیع افراد امت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محل خود ثابت خواهیم کرد که پیغمبر اسلام صلی اللّه علیه و آله و سلّم بر کافه جن و انس مبعوث شده است،لذا باید بجمیع لغات افراد بشر و لسان طائفه جن نیز دانا و بر رفع حوائج آنها توانا باشد و الا غرض مطلوب از بعثت وی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شرط چهارم چیست؟ این شرط را بسه دلیل میتوان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چون پیغمبر صلی اللّه علیه و آله و سلّم مربی و معلم افراد امت است و اخلاق و رفتار او باید سرمشق دیگران باشد،لذا باید متصف بجمیع صفات کمال و منزّه از جمیع اخلاق رذیله باشد،چه اگر فاقد صفتی از صفات نیک یا متخلق بیکی از صفات رذیله باشد،تأسی و اقتداء بوی درست نباشد،در صورتی که بر امت لازم است که باخلاق و رفتار پیغمبر تأسی نماید،لذا نقض غرض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باید در جمیع صفات و کمالات نفسانی اکمل افراد امت باشد،زیرا اگر در افراد امت فردی پیدا شود که در یکی از کمالات نفسانی برتر و بالاتر از پیغمبر یا مساوی با او باشد ترجیح مرجوح بر راجح یا ترجیح بلا مرجح </w:t>
      </w:r>
      <w:r>
        <w:rPr>
          <w:rStyle w:val="FootnoteAnchor"/>
          <w:rtl w:val="true"/>
        </w:rPr>
        <w:footnoteReference w:id="160"/>
      </w:r>
      <w:r>
        <w:rPr>
          <w:rFonts w:ascii="IRNazanin" w:hAnsi="IRNazanin" w:eastAsia="IRNazanin"/>
          <w:color w:val="111111"/>
          <w:sz w:val="28"/>
          <w:sz w:val="28"/>
          <w:szCs w:val="28"/>
          <w:rtl w:val="true"/>
          <w:lang w:bidi="fa-IR"/>
        </w:rPr>
        <w:t>لازم آید و این هر دو قبیح،و محال است از خدا صادر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هرگاه پیغمبر متصف باخلاق رذیله باشد موجب نفرت مردم و عدم رغبت آنان در فرمانبرداری او خواهد بود،لذا حجت بر آنان تمام نباشد</w:t>
      </w:r>
    </w:p>
    <w:p>
      <w:pPr>
        <w:pStyle w:val="BookText"/>
        <w:rPr/>
      </w:pPr>
      <w:r>
        <w:rPr>
          <w:rFonts w:ascii="IRNazanin" w:hAnsi="IRNazanin" w:eastAsia="IRNazanin"/>
          <w:color w:val="111111"/>
          <w:sz w:val="28"/>
          <w:sz w:val="28"/>
          <w:szCs w:val="28"/>
          <w:rtl w:val="true"/>
          <w:lang w:bidi="fa-IR"/>
        </w:rPr>
        <w:t>و غرض از بعثت پیغمبران بنحو اتم حاصل نگردد و حال آنکه حجت خدا بالغ،و نقض غرض بر وی محالست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قادر است بر اینکه پیغمبرانش را کامل و مکمل قرار دهد و صلاح امت نیز در این امر هست و مفسدۀ بر او مترتب نیست،لذا بمقتضای عدل بر خداوند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کمالات نفسانی چند امر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باید مستکمل بجمیع کمالات نفسانی باشد نه اینکه بعضی از آنها را دارا و بعضی را فاقد باشد،چه اگر فاقد کمالی از کمالات نفسانی باشد عرض مطلوب بنحو کامل از بعثت او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جمیع عمر باید مکمل باشد نه اینکه در پارۀ از عمر ناقص و در پارۀ دیگر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کمالات وی باید موهوبی باشد نه اینکه بوسیله تحصیل و اکتساب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کمالات باید بسر حد ملکه باشد که بواسطه حوادث و عوائق تغییر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صبرش به ورود مصائب شدیده و شکرش برسیدن نوائب عدیده از بین نرود،و یقینش بکثرت شبهات زائل نشود،و رضایش بمکاره دهر منتفی نگردد،از احسانش بواسطۀ اسائه دست بر ندارد،صداقتش بعداوت با او بعداوت مبدل نشود،چه اگر تغییرپذیر بود ملکه نباشد،و صفات کمالیه تا ملکه نشود کمال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شرط پنجم چیست؟ چنانچه گذشت غرض از بعثت انبیاء ارشاد و هدایت مردم براه سعادت و نیکبختی است و این مقصود جز در پرتو اطاعت کامل و انقیاد تام از دستورات و اوامر و نواهی آنها که عین اوامر و نواهی حقتعالی است حاصل نشود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که پیغمبر از اموری که موجب تنفر طباع و عدم اقبال</w:t>
      </w:r>
    </w:p>
    <w:p>
      <w:pPr>
        <w:pStyle w:val="BookText"/>
        <w:rPr/>
      </w:pPr>
      <w:r>
        <w:rPr>
          <w:rFonts w:ascii="IRNazanin" w:hAnsi="IRNazanin" w:eastAsia="IRNazanin"/>
          <w:color w:val="111111"/>
          <w:sz w:val="28"/>
          <w:sz w:val="28"/>
          <w:szCs w:val="28"/>
          <w:rtl w:val="true"/>
          <w:lang w:bidi="fa-IR"/>
        </w:rPr>
        <w:t>قلوب مردم است پاک و منزه باشد،تا دلهای مردمان باستماع حکم و مواعظ آنان راغب و بنواهی و اوامرشان تمکین شوند و زیر بار دستورات آنها بروند، و حجت از هر جهت بر آنها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بعضی از این امور مقتضیات شومی دارد که منافی با مقام شامخ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مولدش پاک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پیغمبر باید از جمیع آنها منزّه و 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مفسرین عامه در ابتلائات حضرت ایوب علیه السّلام نوشته‌اند باینکه آن حضرت مبتلای بجذام شد و بدنش کرم افتاد و متعفن گردید کذب محض و خلاف برهان عقل و اصول مسلمه مذهب شیعه است و از ائمه اطهار علیهم السّلام اخبار بر رد و تکذیب آن وارد شده،چنانچه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خصال از حضرت صادق علیه السّلام روایت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ایوب با آن بلاهای عظیمی که بآنها مبتلا بود هیچ‌گاه بوی بدی بهم نرسانید،و قباحتی در صورتش پیدا نشد و چرک و خونی از او بیرون نیامد و چنان نشد که کسی او را ببیند و از او نفرت نماید،یا کسی او را مشاهده کند و از او بوحشت بیفتد و کرمی در بدنش هم نیفتاد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ناگفته نماند که در کمالات بدنی شرط نیست که اکمل از دیگران باشد،بلکه همینقدر که نواقص خلقتی و امراض مسریه و عیوبی که موجب تنفر مردم است نداشته باشد کافی است،زیرا که عمده در شئونات آنها کمالات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شرط ششم چیست؟ این شرط را نیز بسه طریق میتوان تقریر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علوم و کمالات انبیاء کسبی و تحصیلی باشد بخطا و اشتباه مقرون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مطلب در علوم تحصیلی مشاهد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مطلوب از بعثت آنان که در مسأله لزوم تکلیف و ارسال رسل بتفصیل بیان نمودیم</w:t>
      </w:r>
    </w:p>
    <w:p>
      <w:pPr>
        <w:pStyle w:val="BookText"/>
        <w:rPr/>
      </w:pPr>
      <w:r>
        <w:rPr>
          <w:rFonts w:ascii="IRNazanin" w:hAnsi="IRNazanin" w:eastAsia="IRNazanin"/>
          <w:color w:val="111111"/>
          <w:sz w:val="28"/>
          <w:sz w:val="28"/>
          <w:szCs w:val="28"/>
          <w:rtl w:val="true"/>
          <w:lang w:bidi="fa-IR"/>
        </w:rPr>
        <w:t>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آید که معلّم و مؤدب آنان در این جهت اکمل از آنان باشد در این صورت ترجیح مرجوح بر راجح لازم آید و این قبیح و محال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علوم و کمالات آنها اکتسابی باشد توهم شود که مبعوث از جانب حقتعالی نباشند،چه در این صورت توهم میشود که معجزات آنها هم از قبیل امور تحصیلی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موهوبی آنست که بدون اسباب عادی بآنها افاضه شود خواه بدون واسطه ملک و خواه بواسطه ملک یا افاضه پیغمبر یا امامی باشد بغیر از طریق کسب و موازین تحصیلی،چنانچه در بیان طریق وحی ذکر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شرط هفتم چیست؟ چون مسلم است که شخص عاقل هیچ ادعائی را بدون دلیل تصدیق نکند و تا برهانی بر طبق آن اقامه نشود نپذیرد، چه اگر دلیل و برهان در میان نباشد بین حق و باطل و درست و نادرست امتیازی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نبوت و پیغمبری منصب خدائی و ولایت مطلقه کلیه بر قاطبه افراد امت است،هر شخص جاه‌طلبی بطمع احراز این مقام می‌افتد،بنابراین اگر پیغمبر دارای دلیل قاطعی بر نبوت خود نباشد بین او و مدعیان دروغی و جاه‌طلبان تشخیص داده نشود،لذا حجت بر مردم تمام نگردد و راه عذر مسدود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پیغمبر دارای نشانه و معجزه‌ای یا دلیل قطعی دیگری باشد که صدق او را ثابت نماید و حجت بر مردم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گذشت برای اثبات نبوت شخصی که مدعی نبوت است بیکی از سه طریق ممکن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معجزه و آن کاری است از کارهای خدا که بر خلاف عادت</w:t>
      </w:r>
      <w:bookmarkStart w:id="175" w:name="pg1483_17354"/>
    </w:p>
    <w:p>
      <w:pPr>
        <w:pStyle w:val="BookText"/>
        <w:rPr/>
      </w:pPr>
      <w:bookmarkEnd w:id="175"/>
      <w:r>
        <w:rPr>
          <w:rFonts w:ascii="IRNazanin" w:hAnsi="IRNazanin" w:eastAsia="IRNazanin"/>
          <w:color w:val="111111"/>
          <w:sz w:val="28"/>
          <w:sz w:val="28"/>
          <w:szCs w:val="28"/>
          <w:rtl w:val="true"/>
          <w:lang w:bidi="fa-IR"/>
        </w:rPr>
        <w:t>و قواعد طبیعی و طرق کسبی و تحصیلی باشد و مردم از آوردن مثل آن عاجز باشند که خداوند برای اثبات صدق پیغمبرش بدست او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استدلال بمعجزه بر نبوت پیغمبران اینست که چون اعطاء معجزه بدست شخص دروغگو عقلا قبیح است،زیرا موجب اغواء و گمراهی خلق و اغراء بقبیح میشود،و بمقتضای عدل و حکمت محالست از خداوند صادر گردد بنابراین هرگاه شخصی که واجد صلاحیت است مدعی نبوت شد و بر طبق آن معجزه اقامه نمود بصدق او یقین حاصل میشود چه اگر دروغگو بود خداوند بدست او معجزه عطا نمیفرمود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پیغمبری که نبوتش مسلم است به پیغمبری او خبر دهد بطوری که احتمال غیر او نرود،زیرا پیغمبری که نبوتش ثابت شد عصمت او نیز ثابت و محال است دروغ از وی صادر شود آن هم دروغی که موجب اغواء و گمراهی جمع کثیری از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بنص قطعی پیغمبری خبر داد نبوتش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معصومی که عصمت او ثابت است به پیغمبری او خبر دهد ببیانی که در طریق دوم ذکر شد</w:t>
      </w:r>
      <w:r>
        <w:rPr>
          <w:rFonts w:eastAsia="IRNazanin" w:cs="IRNazanin"/>
          <w:color w:val="111111"/>
          <w:sz w:val="28"/>
          <w:szCs w:val="28"/>
          <w:rtl w:val="true"/>
          <w:lang w:bidi="fa-IR"/>
        </w:rPr>
        <w:t>.</w:t>
      </w:r>
    </w:p>
    <w:p>
      <w:pPr>
        <w:pStyle w:val="Heading5"/>
        <w:numPr>
          <w:ilvl w:val="4"/>
          <w:numId w:val="1"/>
        </w:numPr>
        <w:rPr/>
      </w:pPr>
      <w:bookmarkStart w:id="176" w:name="__RefHeading___Toc63226_3650668749"/>
      <w:bookmarkStart w:id="177" w:name="_Toc67"/>
      <w:bookmarkEnd w:id="176"/>
      <w:r>
        <w:rPr>
          <w:rtl w:val="true"/>
        </w:rPr>
        <w:t>فرق بین معجزه و سحر و صنایع عجیبه چیست؟</w:t>
      </w:r>
      <w:bookmarkEnd w:id="177"/>
    </w:p>
    <w:p>
      <w:pPr>
        <w:pStyle w:val="BookText"/>
        <w:rPr/>
      </w:pPr>
      <w:r>
        <w:rPr>
          <w:rFonts w:ascii="IRNazanin" w:hAnsi="IRNazanin" w:eastAsia="IRNazanin"/>
          <w:color w:val="111111"/>
          <w:sz w:val="28"/>
          <w:sz w:val="28"/>
          <w:szCs w:val="28"/>
          <w:rtl w:val="true"/>
          <w:lang w:bidi="fa-IR"/>
        </w:rPr>
        <w:t>از معنائی که برای معجزه بیان شد فرق آن با سحر و صنایع عجیبه امروزی ظاهر میگردد،چه آنکه سحر علاوه بر اینکه حقیقت ندارد و عمده آن صرف تعمیه و چشم‌بندی میباشد،صنعتی است تحصیلی و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صنایع عجیبه امروزی هم بر طبق قواعد طبیعی،و اموریست کسبی،و تحصیل آن بر هر که طالب باشد مقدور است بر خلاف معجزه که خارق عادت و از طریق تحصیل و اکتساب خارج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کسی که اهل صنعت و فن نباشد ممکن است سحر و شعبده‌بازی یا صنایع</w:t>
      </w:r>
      <w:bookmarkStart w:id="178" w:name="pg1483_17355"/>
    </w:p>
    <w:p>
      <w:pPr>
        <w:pStyle w:val="BookText"/>
        <w:rPr/>
      </w:pPr>
      <w:bookmarkEnd w:id="178"/>
      <w:r>
        <w:rPr>
          <w:rFonts w:ascii="IRNazanin" w:hAnsi="IRNazanin" w:eastAsia="IRNazanin"/>
          <w:color w:val="111111"/>
          <w:sz w:val="28"/>
          <w:sz w:val="28"/>
          <w:szCs w:val="28"/>
          <w:rtl w:val="true"/>
          <w:lang w:bidi="fa-IR"/>
        </w:rPr>
        <w:t>غریبه امروزی را امری خارق عادت توهم کند و بمعجزه اشتباه نماید لکن فرق آنها بر اهل خبره بسی ظاهر و روشن میباشد،و از این جهت لازم است معجزه را باهل خبره عرضه نمایند تا آنها تصدیق کنند که خارق عادت است و تصدیق آنها سبب رفع توهم و اشتباه از دیگران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سحره فرعون معجزه بودن عصای موسی را تصدیق نمودند و اطبای زمان عیسی زنده کردن مردگان را بدست عیسی امر خارق عادت دانسته و فصحاء و بلغاء عرب نسبت بفصاحت و بلاغت قرآن کریم سر تعظیم فرود آوردند و باعجاز آن اقرار و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علت اینکه خداوند معجزه‌های انبیاء را متناسب با علومی که در عصر آنها بکمال ترقی رسیده بود قرار داده همین باشد که اهل فن آن را تصدیق نمایند تا بر سایرین حجت تمام باشد</w:t>
      </w:r>
      <w:r>
        <w:rPr>
          <w:rFonts w:eastAsia="IRNazanin" w:cs="IRNazanin"/>
          <w:color w:val="111111"/>
          <w:sz w:val="28"/>
          <w:szCs w:val="28"/>
          <w:rtl w:val="true"/>
          <w:lang w:bidi="fa-IR"/>
        </w:rPr>
        <w:t>.</w:t>
      </w:r>
    </w:p>
    <w:p>
      <w:pPr>
        <w:pStyle w:val="Heading5"/>
        <w:numPr>
          <w:ilvl w:val="4"/>
          <w:numId w:val="1"/>
        </w:numPr>
        <w:rPr/>
      </w:pPr>
      <w:bookmarkStart w:id="179" w:name="__RefHeading___Toc63228_3650668749"/>
      <w:bookmarkStart w:id="180" w:name="_Toc68"/>
      <w:bookmarkEnd w:id="179"/>
      <w:r>
        <w:rPr>
          <w:rtl w:val="true"/>
        </w:rPr>
        <w:t>اموری که در معجزه رعایت آنها لازم است</w:t>
      </w:r>
      <w:r>
        <w:rPr>
          <w:rtl w:val="true"/>
        </w:rPr>
        <w:t>:</w:t>
      </w:r>
      <w:bookmarkEnd w:id="180"/>
    </w:p>
    <w:p>
      <w:pPr>
        <w:pStyle w:val="BookText"/>
        <w:rPr/>
      </w:pPr>
      <w:r>
        <w:rPr>
          <w:rFonts w:ascii="IRNazanin" w:hAnsi="IRNazanin" w:eastAsia="IRNazanin"/>
          <w:color w:val="111111"/>
          <w:sz w:val="28"/>
          <w:sz w:val="28"/>
          <w:szCs w:val="28"/>
          <w:rtl w:val="true"/>
          <w:lang w:bidi="fa-IR"/>
        </w:rPr>
        <w:t>اموری که در معجزه رعایتش لازم است دوازده چیز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معجزه حجت کافی و قاطع عذر باشد تا بتوان آن را تصدیق و بآن احتجاج نمود و راه عذر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مقارن دعوت یا قبل از آن اقامه شود تا علم بآن در حین دعوت ممکن باشد،ولی اگر کسی بگوید امروز مرا تصدیق کنید تا فردا یا چند ماه یا چند سال دیگر معجزه من ظاهر گردد برای دعوت فعلی وی و اهل زمان او نتیجه نخواهد داشت،بلی هرگاه بر اهل آن زمان موعود معجزه وی ظاهر شود برای آنها کافی خواهد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که جمیع مردم حتی کسانی که مبتلای بعصبیت و تقلید کورکورانه باشند معجزه را تصدیق کنند،بلکه همین اندازه که عقول خالی از تعصب اعجاز آن را درک کنند یا اهل خبره اقرار و اعتراف بمعجزه بودن آن نمایند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معجزه مشاهده تمام افراد امت حتی کسانی که در زمانهای بعد می‌آیند لازم نیست،بلکه هرگاه جماعتی مشاهده کردند و بنحو تواتر بدیگران رسید بطوری که قطع و یقین بصدور آن حاصل،و احتمال تعمیه و سحر داده نشد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معجزه تکرار و تعدد لازم نیست باینکه پیغمبر تقاضای مختلفه مردم را بپذیرد و هر روز و هر ساعت بمیل و خواهش هر کس اقامه معجزه کند و مجلس خود را بتماشاخانه عجائب و غرائب تبدیل سازد،بلکه تنها بر او لازم است حق را ثابت کند و حجت را تمام نماید اگر چه باقامه نمودن یک معجزه باشد یک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پیغمبر در هر زمانی قادر بر انجام معجزۀ باشد چون او نیز بشر و عاجز است،و معجزه فعل خداست که برای اثبات صدق پیغمبر بوی عنایت میفرماید و اقامۀ آن در هر زمانی بسته باراده و مشیت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معجزه بنحو خاص و طرز معین و آنطوری که مردم تقاضا میکنند باشد بلکه همینقدر که مردم از اتیان بمثل آن عاجز باشند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نتواند بین معجزه و سحر و صنعت فرق بگذارد باید باهل خبره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نبی مسلم یا معصوم ثابت العصمه‌ای بنص صریح قطعی به نبوت او خبر داد بطوری که احتمال غیر او نرود برای اثبات نبوتش کافی است و دیگر باقامه معجزه احتیاجی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بدلیل قطعی عصمت و اکملیت شخصی ثابت گردد اگر مدعی نبوت شود همان عصمت و اکملیت او بر صدقش کافیست و دیگر نیازی بمعجزه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طبق دعوای خود اقامه معجزه کند لازم نیست نبی</w:t>
      </w:r>
      <w:bookmarkStart w:id="181" w:name="pg1483_17357"/>
    </w:p>
    <w:p>
      <w:pPr>
        <w:pStyle w:val="BookText"/>
        <w:rPr/>
      </w:pPr>
      <w:bookmarkEnd w:id="181"/>
      <w:r>
        <w:rPr>
          <w:rFonts w:ascii="IRNazanin" w:hAnsi="IRNazanin" w:eastAsia="IRNazanin"/>
          <w:color w:val="111111"/>
          <w:sz w:val="28"/>
          <w:sz w:val="28"/>
          <w:szCs w:val="28"/>
          <w:rtl w:val="true"/>
          <w:lang w:bidi="fa-IR"/>
        </w:rPr>
        <w:t>مسلمی هم به نبوتش خبر داده باشد،بلکه یکی از این دو کافیست،زیرا اگر کافی نباشد لازم آید نخستین پیغمبری که از جانب حق مبعوث شده نبوتش ثابت نشود چه قبل از او پیغمبری نبوده که به نوبت 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معجزه‌ای مشاهده ننمود و بطریق تواترهم بر او معلوم نشد و تقصیری در مقدمات لازمه ننمود معذور است چنانچه در مبحث آتیه بآن اشاره خواهیم کرد</w:t>
      </w:r>
      <w:r>
        <w:rPr>
          <w:rFonts w:eastAsia="IRNazanin" w:cs="IRNazanin"/>
          <w:color w:val="111111"/>
          <w:sz w:val="28"/>
          <w:szCs w:val="28"/>
          <w:rtl w:val="true"/>
          <w:lang w:bidi="fa-IR"/>
        </w:rPr>
        <w:t>.</w:t>
      </w:r>
    </w:p>
    <w:p>
      <w:pPr>
        <w:pStyle w:val="Heading5"/>
        <w:numPr>
          <w:ilvl w:val="4"/>
          <w:numId w:val="1"/>
        </w:numPr>
        <w:rPr/>
      </w:pPr>
      <w:bookmarkStart w:id="182" w:name="__RefHeading___Toc63230_3650668749"/>
      <w:bookmarkStart w:id="183" w:name="_Toc69"/>
      <w:bookmarkEnd w:id="182"/>
      <w:r>
        <w:rPr>
          <w:rtl w:val="true"/>
        </w:rPr>
        <w:t>دلیل بر فقدان موانع مذکوره چیست؟</w:t>
      </w:r>
      <w:bookmarkEnd w:id="183"/>
    </w:p>
    <w:p>
      <w:pPr>
        <w:pStyle w:val="BookText"/>
        <w:rPr/>
      </w:pPr>
      <w:r>
        <w:rPr>
          <w:rFonts w:ascii="IRNazanin" w:hAnsi="IRNazanin" w:eastAsia="IRNazanin"/>
          <w:color w:val="111111"/>
          <w:sz w:val="28"/>
          <w:sz w:val="28"/>
          <w:szCs w:val="28"/>
          <w:rtl w:val="true"/>
          <w:lang w:bidi="fa-IR"/>
        </w:rPr>
        <w:t>از آنچه در بیان شرایط نبوت ذکر شد معلوم گردید که موانع مذکور یا منافی عصمت و اکملیت است،یا مستلزم جهل و فراموشی و یا موجب کذب و افتراء و بالاخره مخالف با غرض الهی از ارسال رسل است و نقض غرض بر ذات اقدسش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برای روشن شدن مطلب نمونه‌ای از موانع مذکور را در شخصی که در زمان اخیر مدعی نبوت شد و عده‌ای از روی نادانی،یا از روی اغراض شخصی پیرو او شدند ذکر مینمائیم تا کذب او و امثال او که آشکار است آشکاراتر گردد و افراد ساده و نادانی که فریب آنها را خورده‌اند ملتفت و متنبه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فاقد بودن شرایط نبوت یکی جهل اوست که در مجالس علما با او مذاکره کردند از عهده هیچ‌یک از سؤالات آنها بر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نزد سید کاظم رشتی با حاج کریم خان و ملا سلطان تلمّذ مینمودند و تعلیمات شوم این سید هر کدام اینها را بیک چاه ضلالتی انداخت،بابی شیخی،صوفی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با اینکه کتابش بلسان عربی است زبان عرب را هم نمیدانسته و غلطهای نحوی و صرفی بسیار و رکاکت اسلوب و غیره در کتابش واضح و آشکار</w:t>
      </w:r>
    </w:p>
    <w:p>
      <w:pPr>
        <w:pStyle w:val="BookText"/>
        <w:rPr/>
      </w:pPr>
      <w:r>
        <w:rPr>
          <w:rFonts w:ascii="IRNazanin" w:hAnsi="IRNazanin" w:eastAsia="IRNazanin"/>
          <w:color w:val="111111"/>
          <w:sz w:val="28"/>
          <w:sz w:val="28"/>
          <w:szCs w:val="28"/>
          <w:rtl w:val="true"/>
          <w:lang w:bidi="fa-IR"/>
        </w:rPr>
        <w:t>است حتی وقتی باو اغلاط وی را گوشزد کردند گفت نحو و صرف دو بنده بودند آنها را آزاد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معجزۀ از او دیده نشد و اتباعش برای او سه معجزه گفتند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خبر داد که در هشتاد سال دیگر تمام دنیا را مذهب باب میگیرد و بحمد اللّه کذب او واضح شد،حتی خود اتباعش هم راضی نشدند بدین او باقی باشند و گفتند بآمدن بهاء دین باب نسخ و بایقان بهاء بیان باب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قلم که بسیار اشخاصی مقابلش قیام کردند که سرعت قلم آنها بمراتب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دعوتش و کثرت اتباعش و آن هم دعات باطله بسیار بودند و هستند،مثل قادیانی و غیره که هم نفوذ آنها بیشتر و هم اتباع زیادتری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دعاوی خلاف عقل او اهم آنها از جهت فساد،دعوی حلول و اتحاد است که بطلان آن در صفات سلبیه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اشتمال احکامش بر قبایح عقلیه،آن نیز فراوان است تا جائی که زنای با محارم و آزادی و رفع حجاب و غیر اینها را تجویز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تناقضاتی که در دعوی اوست،اینکه اول طلوعش دعوی بابیت نمود، چنانچه در کتاب احسن القصص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قد قدر ان یخرج هذا الکتاب فی تفسیر احسن القصص من عند محمد بن الحسن بن علی بن محمد بن علی بن موسی بن جعفر بن محمد بن علی بن الحسین بن علی ابن ابی طالب،علی عبده لیکون حجة اللّه من عند الذکر علی العالمین بلیغا</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مقدر فرمود که این کتاب در تفسیر احسن القصص خارج شود از نزد حضرت بقیة اللّه بر بنده‌اش برای اینکه حجت بلیغ بر جهانیان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خود را عبد امام زمان علیه السّلام خوانده و از طرف او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همان کتاب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عبد اللّه آتانی البینات من عند بقیة اللّه المنتظر امامکم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خدایم که مرا از جانب بقیة اللّه امام منتظر شما نشانه‌ها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علی بهاء هم در کتب قیّوم الاسمائش از او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بقیة اللّه قد فدیت بکلی لک و رضیت السب فی سبیلک و ما تمنیت الا القتل فی محبتک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بقیة اللّه فدای تو شوم و از دشنام شنیدن در راه تو راضیم آرزوئی جز کشته شدن در راه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دعوی مهدویت نمود و خود را امام دوازدهم و چهاردهمین معصوم دانسته،چنانچه در کتاب بیانش بعد از ذکر نبی صلی اللّه علیه و آله و سلّم و ائمه طاهرین علیهم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الحسن العسکری و الرابع عشر البهاء الذی نزل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سیزدهم حسن عسکری و چهاردهم بهاء است که در شب قدر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کتابی که بشهاب الدین سهروردی نوشته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المهدی حق علی من آمن بالقرآن بی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آگاه باشید منم آن مهدی سزاوار است بر هر که ایمان بقرآن آورده بمن وعده داده شده</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دعوی نبوت و کتاب و دین و شریعت نمود،چنانچه در همین کتاب بشهاب الدین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بعثنی اللّه بمثل ما قد بعث محمد رسول اللّه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خدا مبعوث کرد مرا مثل اینکه محمد صلی اللّه علیه و آله و سلّم را از این پیش مبعوث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تتبعن الا ما نزل فی البیان فان ذلک ما ینفعکم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مکنید مگر آنچه در بیان نازل شده بدرستی که آنها چیزهائیست که نافع است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رفعنا کل ما انتم به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ما برداشتیم آنچه را که عمل میکردید،یعنی کلیه احکام اسلام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دعوی افضلیت نمود،چنانچه در 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 اللّه فی حقی اعجب من امر رسول اللّه من قبل لو انتم تتفکرون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ربی فی العرب ثم من بعد اربعین سنة نزل اللّه علیه الآیات و جعله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العالمین و انی ربیت فی الاعجمین و قد نزل اللّه علی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قضی من عمری خمسة بعد عشرین سنة آیات الّاتی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عنها تعجزون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بجان خودم که امر خدا در من عجیب‌تر از رسول خدا صلی اللّه علیه و آله و سلّم پیش از این است اگر فکر کنید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او در عرب تربیت شده و بعد از چهل سال خداوند آیات بر او نازل کرد و او را رسول عالمیان قرار داد و من در عجم تربیت شدم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آیاتی که همه از آنها عاجزند بر من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دعوی الوهیت نمود چنانچه در 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اول من سجد لی محمد ثم علی ثم الذین هم شهداء من بعده ثم ابواب الهدی اولئک الذین سبقوا الی امر ربهم و اولئک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خودم قسم که اول کسی که بر من سجده کرد محمد صلی اللّه علیه و آله بود و بعد از آن علی علیه السّلام و پس از آن شهداء بعد از علی و پس از آنها ابواب هدی آنها کسانی هستند که سبقت گرفتند بامر پروردگارشان و آنها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کلماتی که در این مورد گفته است،و اگر کسی تنها همین تناقضات را در دعاوی وی مطالعه کند کافی است بسخافت رأی و سبک مغزی و جنون و حماقت این مدعی پرمدعا پی برده بجهالت یا غرض‌ورزی اشخاصی که دم از این مسلک میزنند واقف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در دعاوی او قابل توجه است اینکه این شخص در کلمات خود به نبوت و رسالت حضرت محمد صلی اللّه علیه و آله و سلّم اقرار و اعتراف نموده و معلومست</w:t>
      </w:r>
      <w:bookmarkStart w:id="184" w:name="pg1483_17361"/>
    </w:p>
    <w:p>
      <w:pPr>
        <w:pStyle w:val="BookText"/>
        <w:rPr/>
      </w:pPr>
      <w:bookmarkEnd w:id="184"/>
      <w:r>
        <w:rPr>
          <w:rFonts w:ascii="IRNazanin" w:hAnsi="IRNazanin" w:eastAsia="IRNazanin"/>
          <w:color w:val="111111"/>
          <w:sz w:val="28"/>
          <w:sz w:val="28"/>
          <w:szCs w:val="28"/>
          <w:rtl w:val="true"/>
          <w:lang w:bidi="fa-IR"/>
        </w:rPr>
        <w:t>هر که رسالت پیغمبر اکرم را پذیرفت ناچار باید خاتمیت او را هم قبول کند، چه خاتمیت حضرت رسول اکرم صلی اللّه علیه و آله و سلّم نص صریح قرآن و اخبار متواتره و ضرورت دین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بعد از این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دعوی نبوتش به اقرار و بعقیده خودش کذب و افترا خواهد بود و احتیاج بدلیل دیگری بر کذب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روشنتر آنکه پیغمبر اسلام خبر داد که دینش تا قیامت باقی و هر که بعد از او مدعی نبوت شود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بنابراین،باین مدعی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یا 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یا پیغمبر اسلام راستگو است یا دروغگو،اگر راستگو است،پس دعوی نبوت تو باطل میگردد و اگر دروغگو است،پس اقرار تو بنبوت او دروغ میباشد،پس بنا بر هر تقدیری تو دروغگو هستی و لیاقت نبوت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این شخص بکلی فاقد شرایط نبوت و واجد اکثر موانع آنست، و وارد شدن در ابطال دعوی او بطور تفصیل بحث مبسوطی لازم دارد که از عهدۀ این کتاب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کتابهای بسیاری نوشته شده که بهترین آنها نصایح الهدی است که بقلم استاد اعظم مرحوم بلاغی طاب ثراه میباشد و اخیرا یکی از علمای بزرگ این کتاب را بفارسی ترجمه نموده و کسانی که طالب بحث بیشتری در رد این طایفه میباشند لازم است بکتاب مزبور مراجعه نمایند</w:t>
      </w:r>
      <w:r>
        <w:rPr>
          <w:rFonts w:eastAsia="IRNazanin" w:cs="IRNazanin"/>
          <w:color w:val="111111"/>
          <w:sz w:val="28"/>
          <w:szCs w:val="28"/>
          <w:rtl w:val="true"/>
          <w:lang w:bidi="fa-IR"/>
        </w:rPr>
        <w:t>.</w:t>
      </w:r>
    </w:p>
    <w:p>
      <w:pPr>
        <w:pStyle w:val="Heading4"/>
        <w:numPr>
          <w:ilvl w:val="3"/>
          <w:numId w:val="1"/>
        </w:numPr>
        <w:rPr/>
      </w:pPr>
      <w:bookmarkStart w:id="185" w:name="__RefHeading___Toc63232_3650668749"/>
      <w:bookmarkStart w:id="186" w:name="_Toc70"/>
      <w:bookmarkEnd w:id="185"/>
      <w:r>
        <w:rPr>
          <w:rtl w:val="true"/>
        </w:rPr>
        <w:t>(</w:t>
      </w:r>
      <w:r>
        <w:rPr>
          <w:rtl w:val="true"/>
        </w:rPr>
        <w:t>مبحث ششم</w:t>
      </w:r>
      <w:r>
        <w:rPr>
          <w:rtl w:val="true"/>
        </w:rPr>
        <w:t xml:space="preserve">) </w:t>
      </w:r>
      <w:r>
        <w:rPr>
          <w:rtl w:val="true"/>
        </w:rPr>
        <w:t>در بیان وجوب نظر نسبت بدعاوی انبیاء</w:t>
      </w:r>
      <w:r>
        <w:rPr>
          <w:rtl w:val="true"/>
        </w:rPr>
        <w:t>:</w:t>
      </w:r>
      <w:bookmarkEnd w:id="1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مدعی نبوت شد و دارای شرایط نبوت و خالی از موانع آن باشد،یا احتمال برود که واجد شرایط باشد بحکم عقل نظر کردن در دعوای</w:t>
      </w:r>
    </w:p>
    <w:p>
      <w:pPr>
        <w:pStyle w:val="BookText"/>
        <w:rPr/>
      </w:pPr>
      <w:r>
        <w:rPr>
          <w:rFonts w:ascii="IRNazanin" w:hAnsi="IRNazanin" w:eastAsia="IRNazanin"/>
          <w:color w:val="111111"/>
          <w:sz w:val="28"/>
          <w:sz w:val="28"/>
          <w:szCs w:val="28"/>
          <w:rtl w:val="true"/>
          <w:lang w:bidi="fa-IR"/>
        </w:rPr>
        <w:t>او واجب است،زیرا احتمال میرود که در دعوی خود صادق باشد،و هرگاه صادق باشد مخالفتش موجب عذاب ابدی خواهد بود،لذا عقل حکم میکند از روی قاعده 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مقدمه بیان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در دعوای او نظر و بررسی کرد تا اگر راست باشد اطاعت و متابعت او را نماید و اگر دروغ است بدون تشویش خاطر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مقدمات نظر در دعاوی انبیاء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باید ثابت شود که شخص مورد نظر،مدعی نبوت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نبوت دعوی هر پیغمبری بسه طریق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مدعی را ملاقات بنماید و او صریحا دعوت نبوت خود را اظهار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تواتر در جمیع طبقات ثابت شود که شخص منظور مدعی نبوت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مسلّم یا معصوم ثابت العصمه‌ای خبر دهد که فلان شخص دعوی نبوت کرده است و بغیر از سه طریق فوق راهی برای ثبوت دعوا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باید معلوم شود که شخص منظور واجد صلاحیت هست باین معنی که دارای شرایط نبوت و خالی از موانع آن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دارای شرایط نبوت و یا فاقد موانع آن نباشد لایق پیغمبری نیست و دیگر نباید در اطراف دلیل بر صدق او تجسس شود و حرف او مورد توجه قرار گیرد چون قطع بکذب او و طریق دانستن و پی بردن بصلاحیت مدعی نبوت در صورتی که خلاف آن ثابت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معصیتی از او مشاهده شود یا اینکه جاهل به موضوعات دینی باشد و یا موانع نبوت در او مشهود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بیکی از دو طریق ممکن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نبی مسلّم یا معصوم ثابت العصمه‌ای بر عصمت و اکملیت او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طبق ادعای خود معجزه‌ای اقامه کند،چه اگر دارای شرایط نبوت نباشد خداوند بدست او معجزه صادر نکند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دعوی او ثابت و صلاحیت او محقق شد تصدیق او واجب است، زیرا در مخالفتش عذاب قطعی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دعوای او ثابت نشود،یا دارای بعضی از شرایط نبوت و یا فاقد موانع آن نباشد نه تنها تصدیق او لازم نیست بلکه در صورتی که واجد صلاحیت نباشد تکذیب او لازم است،چه در متابعتش عذاب حتمی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کسی در مقدمات نظر تقصیر و کوتاهی نکرد و عصبیت و تقلید و هوای نفس از تحقیق و کنجکاوی او مانع نشد و با این وصف نبوت شخصی مدعی بر وی ثابت نگردید بحکم عقل معذور است،زیرا بیان برای او تمام نشده و قاعده قبح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قبیح بودن عقاب کسی که بیان برای او تمام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 جاری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و مورد قاعده دفع ضرر محتمل و قاعده قبح عقاب بلا بیان کجاست؟ این مطلب در اصول فقه در باب برائت و اشتغال تنقیح شده و آنچه مناسب این مقام است،این ستکه قبل از نظر و بررسی در دعوای مدعی نبوت، جای قاعده دفع ضرر محتمل است،زیرا احتمال صدق او و اینکه در مخالفتش عذاب ابدی میباشد میرود و عقل حکم میکند که دفع این ضرر باید بشود،لذا بحکم این قاعده نظر و دقت در دعوای او لازم است ولی بعد از نظر و کمال دقت و کنجکاوی اگر نبوت مدعی ثابت نشد بیان بر او تمام نشده و قاعده قبح بلا بیان جاری و رافع ضرر محتمل است</w:t>
      </w:r>
      <w:r>
        <w:rPr>
          <w:rFonts w:eastAsia="IRNazanin" w:cs="IRNazanin"/>
          <w:color w:val="111111"/>
          <w:sz w:val="28"/>
          <w:szCs w:val="28"/>
          <w:rtl w:val="true"/>
          <w:lang w:bidi="fa-IR"/>
        </w:rPr>
        <w:t>.</w:t>
      </w:r>
      <w:bookmarkStart w:id="187" w:name="pg1483_17364"/>
    </w:p>
    <w:p>
      <w:pPr>
        <w:pStyle w:val="Heading3"/>
        <w:numPr>
          <w:ilvl w:val="2"/>
          <w:numId w:val="1"/>
        </w:numPr>
        <w:rPr/>
      </w:pPr>
      <w:bookmarkStart w:id="188" w:name="__RefHeading___Toc63234_3650668749"/>
      <w:bookmarkStart w:id="189" w:name="_Toc71"/>
      <w:bookmarkEnd w:id="187"/>
      <w:bookmarkEnd w:id="188"/>
      <w:r>
        <w:rPr>
          <w:rtl w:val="true"/>
        </w:rPr>
        <w:t>مطلب دوم در نبوت خاصه</w:t>
      </w:r>
      <w:bookmarkEnd w:id="189"/>
    </w:p>
    <w:p>
      <w:pPr>
        <w:pStyle w:val="Heading4"/>
        <w:numPr>
          <w:ilvl w:val="3"/>
          <w:numId w:val="1"/>
        </w:numPr>
        <w:rPr/>
      </w:pPr>
      <w:bookmarkStart w:id="190" w:name="__RefHeading___Toc63236_3650668749"/>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و آن نیز مشتمل بر چند مبحث است؛</w:t>
      </w:r>
    </w:p>
    <w:p>
      <w:pPr>
        <w:pStyle w:val="Heading4"/>
        <w:numPr>
          <w:ilvl w:val="3"/>
          <w:numId w:val="1"/>
        </w:numPr>
        <w:rPr/>
      </w:pPr>
      <w:bookmarkStart w:id="192" w:name="__RefHeading___Toc63238_3650668749"/>
      <w:bookmarkStart w:id="193" w:name="_Toc73"/>
      <w:bookmarkEnd w:id="192"/>
      <w:r>
        <w:rPr>
          <w:rtl w:val="true"/>
        </w:rPr>
        <w:t>(</w:t>
      </w:r>
      <w:r>
        <w:rPr>
          <w:rtl w:val="true"/>
        </w:rPr>
        <w:t>مبحث اول</w:t>
      </w:r>
      <w:r>
        <w:rPr>
          <w:rtl w:val="true"/>
        </w:rPr>
        <w:t xml:space="preserve">) </w:t>
      </w:r>
      <w:r>
        <w:rPr>
          <w:rtl w:val="true"/>
        </w:rPr>
        <w:t>در نبوت انبیاء سلف از حضرت آدم تا حضرت موسی</w:t>
      </w:r>
      <w:r>
        <w:rPr>
          <w:rtl w:val="true"/>
        </w:rPr>
        <w:t>(</w:t>
      </w:r>
      <w:r>
        <w:rPr>
          <w:rtl w:val="true"/>
        </w:rPr>
        <w:t>ع</w:t>
      </w:r>
      <w:r>
        <w:rPr>
          <w:rtl w:val="true"/>
        </w:rPr>
        <w:t>):</w:t>
      </w:r>
      <w:bookmarkEnd w:id="193"/>
    </w:p>
    <w:p>
      <w:pPr>
        <w:pStyle w:val="BookText"/>
        <w:rPr/>
      </w:pPr>
      <w:r>
        <w:rPr>
          <w:rFonts w:ascii="IRNazanin" w:hAnsi="IRNazanin" w:eastAsia="IRNazanin"/>
          <w:color w:val="111111"/>
          <w:sz w:val="28"/>
          <w:sz w:val="28"/>
          <w:szCs w:val="28"/>
          <w:rtl w:val="true"/>
          <w:lang w:bidi="fa-IR"/>
        </w:rPr>
        <w:t>چنانچه در مبحث ششم از نبوت عامه گذشت برای اثبات نبوت هر پیغمبری امور زیر را باید در نظر گرفت،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دعوای او بیکی از راههائی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صلاحیت بودن 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دلیل و نشانه قطعی بر صدق مدعای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اثبات امور مذکور نسبت بانبیاء سلف در زمان ما منحصر بتواتر است باین معنی که در جمیع طبقات عده کثیری خبر دهند باینکه فلان شخص معین دعوی نبوت نموده و واجد شرایط و فاقد موانع بوده و فلان معجزه را اقامه نموده و فلان کتاب و احکام و دستورات را از جانب خدا آورده است بطوری که اجتماع آنها بر کذب عادة محال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طریقه نسبت بانبیاء سلف مخصوصا قبل از زمان حضرت موسی بکلی مقطوع و مسدود است،زیرا نه دعوای نبوت آنها ثابت و نه کتاب و احکام و دستوراتی از آنها در دست،و نه معجزۀ از آنها معلوم است</w:t>
      </w:r>
      <w:r>
        <w:rPr>
          <w:rFonts w:eastAsia="IRNazanin" w:cs="IRNazanin"/>
          <w:color w:val="111111"/>
          <w:sz w:val="28"/>
          <w:szCs w:val="28"/>
          <w:rtl w:val="true"/>
          <w:lang w:bidi="fa-IR"/>
        </w:rPr>
        <w:t>.</w:t>
      </w:r>
      <w:bookmarkStart w:id="194" w:name="pg1483_17365"/>
    </w:p>
    <w:p>
      <w:pPr>
        <w:pStyle w:val="BookText"/>
        <w:rPr/>
      </w:pPr>
      <w:bookmarkEnd w:id="194"/>
      <w:r>
        <w:rPr>
          <w:rFonts w:ascii="IRNazanin" w:hAnsi="IRNazanin" w:eastAsia="IRNazanin"/>
          <w:color w:val="111111"/>
          <w:sz w:val="28"/>
          <w:sz w:val="28"/>
          <w:szCs w:val="28"/>
          <w:rtl w:val="true"/>
          <w:lang w:bidi="fa-IR"/>
        </w:rPr>
        <w:t>بنابراین راهی برای تصدیق نبوت آنها جز از راه تصدیق قرآن نیست و این راه نیز برای منکرین رسالت پیغمبر اسلام صلی اللّه علیه و آله و سلّم فائده ندارد،زیرا کسانی که منکر رسالت حضرت محمد صلی اللّه علیه و آله و سلّم و منکر قرآن او هستند برای اثبات مدعای خود بقرآن نمیتوانند استناد کنند،و برای کسانی که معترف بنبوت پیغمبر اسلام باشند تصدیق انبیاء سلف در اعمال آنها منشأ اثری نخواهد بود،چون لازمه تصدیق نبوت او نسخ ادیان سابقه است و دین منسوخ مفید فائده نیست،بلی اعتراف بحقانیت آنها از راه تصدیق بما جاء به النبی باید نمود</w:t>
      </w:r>
      <w:r>
        <w:rPr>
          <w:rFonts w:eastAsia="IRNazanin" w:cs="IRNazanin"/>
          <w:color w:val="111111"/>
          <w:sz w:val="28"/>
          <w:szCs w:val="28"/>
          <w:rtl w:val="true"/>
          <w:lang w:bidi="fa-IR"/>
        </w:rPr>
        <w:t>:</w:t>
      </w:r>
    </w:p>
    <w:p>
      <w:pPr>
        <w:pStyle w:val="Heading4"/>
        <w:numPr>
          <w:ilvl w:val="3"/>
          <w:numId w:val="1"/>
        </w:numPr>
        <w:rPr/>
      </w:pPr>
      <w:bookmarkStart w:id="195" w:name="__RefHeading___Toc63240_3650668749"/>
      <w:bookmarkStart w:id="196" w:name="_Toc74"/>
      <w:bookmarkEnd w:id="195"/>
      <w:r>
        <w:rPr>
          <w:rtl w:val="true"/>
        </w:rPr>
        <w:t>(</w:t>
      </w:r>
      <w:r>
        <w:rPr>
          <w:rtl w:val="true"/>
        </w:rPr>
        <w:t>مبحث دوم</w:t>
      </w:r>
      <w:r>
        <w:rPr>
          <w:rtl w:val="true"/>
        </w:rPr>
        <w:t xml:space="preserve">) </w:t>
      </w:r>
      <w:r>
        <w:rPr>
          <w:rtl w:val="true"/>
        </w:rPr>
        <w:t>در نبوت موسی</w:t>
      </w:r>
      <w:r>
        <w:rPr>
          <w:rtl w:val="true"/>
        </w:rPr>
        <w:t>(</w:t>
      </w:r>
      <w:r>
        <w:rPr>
          <w:rtl w:val="true"/>
        </w:rPr>
        <w:t>ع</w:t>
      </w:r>
      <w:r>
        <w:rPr>
          <w:rtl w:val="true"/>
        </w:rPr>
        <w:t>)</w:t>
      </w:r>
      <w:r>
        <w:rPr>
          <w:rtl w:val="true"/>
        </w:rPr>
        <w:t>و مذهب یهود</w:t>
      </w:r>
      <w:r>
        <w:rPr>
          <w:rtl w:val="true"/>
        </w:rPr>
        <w:t>:</w:t>
      </w:r>
      <w:bookmarkEnd w:id="196"/>
    </w:p>
    <w:p>
      <w:pPr>
        <w:pStyle w:val="Heading5"/>
        <w:numPr>
          <w:ilvl w:val="4"/>
          <w:numId w:val="1"/>
        </w:numPr>
        <w:rPr/>
      </w:pPr>
      <w:bookmarkStart w:id="197" w:name="__RefHeading___Toc63242_3650668749"/>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آیا نبوت موسی را بطریق تواتر میتوان اثبات کرد؟</w:t>
      </w:r>
    </w:p>
    <w:p>
      <w:pPr>
        <w:pStyle w:val="BookText"/>
        <w:rPr/>
      </w:pPr>
      <w:r>
        <w:rPr>
          <w:rFonts w:ascii="IRNazanin" w:hAnsi="IRNazanin" w:eastAsia="IRNazanin"/>
          <w:color w:val="111111"/>
          <w:sz w:val="28"/>
          <w:sz w:val="28"/>
          <w:szCs w:val="28"/>
          <w:rtl w:val="true"/>
          <w:lang w:bidi="fa-IR"/>
        </w:rPr>
        <w:t>طایفه یهود مدعی هستند که موسی در چند هزار سال پیش دعوی نبوت فرمود و بر طبق ادعای خود معجزاتی از قبیل اژدها شدن عصا و ید بیضا و عجائب مصر و شکافتن دریا و بیرون آوردن آب از سنگ و غیر اینها اقامه نموده و کتاب و احکام و دستوراتی از جانب خدا آورده و این کتاب رایجی که امروز در دست آنهاست و توراتش مینامند کتاب او،و احکامی که در میان آنها معمولست احکام شریعت او میدانند و قائلند که دین و شریعت او تا این زمان باقیست و این امور مذکور از زمان موسی تا این زمان بنحو تواتر در جمیع طبقات بآنها رسیده است،و اتفاق نصاری و مسلمین را بر نبوت موسی و کتاب و معجزات او مؤیّد مدعای خود قرار داده‌اند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مدعی هستند که بتواتر ثابت شده پیغمبرانی بعد از موسی تا قبل از عیسی آمده و کتاب‌هائی آورده و همگی بشریعت موسی دعوت نموده‌اند و کتاب‌های آنها اکنون در دسترس یهود است و آنها را عهد قدیم مینامند</w:t>
      </w:r>
      <w:r>
        <w:rPr>
          <w:rFonts w:eastAsia="IRNazanin" w:cs="IRNazanin"/>
          <w:color w:val="111111"/>
          <w:sz w:val="28"/>
          <w:szCs w:val="28"/>
          <w:rtl w:val="true"/>
          <w:lang w:bidi="fa-IR"/>
        </w:rPr>
        <w:t>.</w:t>
      </w:r>
      <w:bookmarkStart w:id="199" w:name="pg1483_17366"/>
    </w:p>
    <w:p>
      <w:pPr>
        <w:pStyle w:val="Heading5"/>
        <w:numPr>
          <w:ilvl w:val="4"/>
          <w:numId w:val="1"/>
        </w:numPr>
        <w:rPr/>
      </w:pPr>
      <w:bookmarkStart w:id="200" w:name="__RefHeading___Toc63244_3650668749"/>
      <w:bookmarkStart w:id="201" w:name="_Toc76"/>
      <w:bookmarkEnd w:id="199"/>
      <w:bookmarkEnd w:id="200"/>
      <w:r>
        <w:rPr>
          <w:rtl w:val="true"/>
        </w:rPr>
        <w:t>بیان بطلان مدعای یهود</w:t>
      </w:r>
      <w:r>
        <w:rPr>
          <w:rtl w:val="true"/>
        </w:rPr>
        <w:t>:</w:t>
      </w:r>
      <w:bookmarkEnd w:id="201"/>
    </w:p>
    <w:p>
      <w:pPr>
        <w:pStyle w:val="Heading6"/>
        <w:numPr>
          <w:ilvl w:val="5"/>
          <w:numId w:val="1"/>
        </w:numPr>
        <w:rPr/>
      </w:pPr>
      <w:bookmarkStart w:id="202" w:name="__RefHeading___Toc63246_3650668749"/>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این مدعا از جهاتی باطل است و ما بنحو اختصار بعض جهات بطلان آن را متذکر میشویم</w:t>
      </w:r>
      <w:r>
        <w:rPr>
          <w:rFonts w:eastAsia="IRNazanin" w:cs="IRNazanin"/>
          <w:color w:val="111111"/>
          <w:sz w:val="28"/>
          <w:szCs w:val="28"/>
          <w:rtl w:val="true"/>
          <w:lang w:bidi="fa-IR"/>
        </w:rPr>
        <w:t>:</w:t>
      </w:r>
    </w:p>
    <w:p>
      <w:pPr>
        <w:pStyle w:val="Heading6"/>
        <w:numPr>
          <w:ilvl w:val="5"/>
          <w:numId w:val="1"/>
        </w:numPr>
        <w:rPr/>
      </w:pPr>
      <w:bookmarkStart w:id="204" w:name="__RefHeading___Toc63248_3650668749"/>
      <w:bookmarkStart w:id="205" w:name="_Toc78"/>
      <w:bookmarkEnd w:id="204"/>
      <w:r>
        <w:rPr>
          <w:rtl w:val="true"/>
        </w:rPr>
        <w:t>اول از جهت قطع تواتر</w:t>
      </w:r>
      <w:r>
        <w:rPr>
          <w:rtl w:val="true"/>
        </w:rPr>
        <w:t>:</w:t>
      </w:r>
      <w:bookmarkEnd w:id="205"/>
    </w:p>
    <w:p>
      <w:pPr>
        <w:pStyle w:val="BookText"/>
        <w:rPr/>
      </w:pPr>
      <w:r>
        <w:rPr>
          <w:rFonts w:ascii="IRNazanin" w:hAnsi="IRNazanin" w:eastAsia="IRNazanin"/>
          <w:color w:val="111111"/>
          <w:sz w:val="28"/>
          <w:sz w:val="28"/>
          <w:szCs w:val="28"/>
          <w:rtl w:val="true"/>
          <w:lang w:bidi="fa-IR"/>
        </w:rPr>
        <w:t>و بیانش این ستکه این دعوای تواتری که یهود نسبت بنبوت موسی و کتاب او اظهار میدارند نه تنها شاهد و دلیلی بر اثبات آن ندارند،بلکه از کتابهای خود که منسوب بوحی میدانند کذب این دعوی و اینکه این تواتر چند مرتبه منقطع شده است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زمان موسی است تا زمان یوشیا پادشاه مؤمن آنها که بنی اسرائیل این مدت خدا را ترک و در اطراف شرک و بت‌پرستی سیر میکردند و چندین مرتبه بیت المقدس بدست سلاطین کافر و بت‌پرست آنان خراب و تمام موقوفات و اموال آن را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خدا را محل کثافات و قاذورات قرار دادند و تابوت عهد که محل تورات بود در جنگ با فلسطینیان بچنگ آنان افتاد و ابدا اسمی از خداپرستی و شریعت و تورات حتی یک سفر آن میانه آنها نبود و هیچ خبری از او نداشتند و هیچ معلم که از او بکاهن تعبیر میکنند در بین آنها نبود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پس از چندین مرتبه خرابی بیت المقدس و سلطنت چندین نفر از سلاطین بت‌پرست سلطنت به یوشیا رسید،یوشیا پس از هشت سال از سلطنت خود مشغول تعمیر خانه خدا و پاک نمودن آن شد،تمام اورشلیم را از بت‌ها و مذبحهائی که برای بتها ساخته بودند پاک و پاکیزه نمود و در سال هیجدهم از سلطنتش شافان کاتب را امر نمود که باتفاق حلقیای کاهن بخانه خدا رفته و نقره‌هائی را که مردم برای تعمیر خانه خدا آورده و در آنجا ریخته بودند شمرده و بیرون آورند و پس از آنکه نقره‌ها را شمردند و تحویل سرکاران که مشغول تعمیر خانه خدا بودند دادند،حلقیا بشافان کاتب گفت من کتاب تورات را</w:t>
      </w:r>
    </w:p>
    <w:p>
      <w:pPr>
        <w:pStyle w:val="BookText"/>
        <w:rPr/>
      </w:pPr>
      <w:r>
        <w:rPr>
          <w:rFonts w:ascii="IRNazanin" w:hAnsi="IRNazanin" w:eastAsia="IRNazanin"/>
          <w:color w:val="111111"/>
          <w:sz w:val="28"/>
          <w:sz w:val="28"/>
          <w:szCs w:val="28"/>
          <w:rtl w:val="true"/>
          <w:lang w:bidi="fa-IR"/>
        </w:rPr>
        <w:t>در خانه خدا پیدا کردم و شافان این مطلب را بیوشیا خبر داد و تورات را بر او خواند و یوشیا باندازۀ خوش‌حال شد که لباسهای خود را پاره کرد و دستور داد بنی اسرائیل را جمع نموده تا تورات پیدا شده را برای آنها قرائت و از احکامش آنان را مطلع نمایند،پس سند تورات منتهی میشود بیک نفر حلقیا آن هم آثار کذبش ظاهر است و مسلما این مدت مدید مشرکین تورات را در بیت المقدس نمیگذاردند بماند تا حلقیا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مواردی را که در 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بعقیده یهود همه آنها وحی و کتاب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بمطالب مذکور تصریح شده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داوران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وفات یوشع 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در نظر خداوند شرارت ورزیدند و بعلها را عبادت نمودند و یهوه خدای پدران خود را که ایشان را از زمین مصر بیرون آورده بود ترک کردند و خدایان غیر را از خدایان طوایفی که در اطراف ایشان بودند پیروی نموده آنها را سجده کردند و خشم خداوند را برانگیختند و یهوه را ترک کرده بعل و عشتاروت را عبادت نمودند،پس خشم خداوند بر اسرائیل افروخته شد ایشان را بدست تاراج کنندگان سپرد تا ایشان را غارت نمایند ایشان را بدست دشمنانی که باطراف بودند فروخت بحدی که دیگر نتوانستند با دشمنان خود مقاومت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سفر باب سوم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 آنچه در نظر خداوند ناپسند بود کردند و یهوه خدای خود را فراموش نموده بعلها و بت‌ها را عبادت کردند و غضب خداوند بر اسرائیل افروخته شد و ایشان را بدست کوشان پادشاه آرام و نهرین فروخت و بنی اسرائیل کوشان را هشت سال بندگی 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باب چهارم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 بعد از وفات ایهود بار دیگر در نظر خداوند شرارت ورزیدند و خداوند ایشان را بدست یا بین پادشاه</w:t>
      </w:r>
    </w:p>
    <w:p>
      <w:pPr>
        <w:pStyle w:val="BookText"/>
        <w:rPr/>
      </w:pPr>
      <w:r>
        <w:rPr>
          <w:rFonts w:ascii="IRNazanin" w:hAnsi="IRNazanin" w:eastAsia="IRNazanin"/>
          <w:color w:val="111111"/>
          <w:sz w:val="28"/>
          <w:sz w:val="28"/>
          <w:szCs w:val="28"/>
          <w:rtl w:val="true"/>
          <w:lang w:bidi="fa-IR"/>
        </w:rPr>
        <w:t>کنعان که در حاصور سلطنت میکرد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ششم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 در نظر خداوند شرارت ورزیدند پس خداوند ایشان را بدست مدیان هفت سال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باب هشتم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بعد از وفات جدعون که بنی اسرائیل برگشته در پیروی بعلها زنا کردند و بعل بریت را خدای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باب دهم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 باز در نظر خداوند شرارت ورزیدند بعلیم و عشتاروت و خدایان آرام و خدایان صیدون و خدایان مواب و خدایان بنی عمون و خدایان فلسطینیان را عبادت نمودند و یهوه را ترک کرده او را عبادت نکردند و غضب خداوند بر بنی اسرائیل افروخته شده ایشان را بدست فلسطینیان و بدست بنی عمون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سیزدهم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 بار دیگر در نظر خداوند شرارت ورزیدند و خداوند ایشان را بدست فلسطینیان چهل سال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مزمور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خویشتن را با امتها آمیختند و کارهای ایشان آموختند و بتهای ایشان را پرستش نمودند تا آنکه برای ایشان دام گردید و پسران و دختران خود را برای دیوها قربانی گذرانیدند و خون بی‌گناه را ریختند یعنی خون پسران و دختران خود را که آن را برای بتهای کنعان ذبح کردند و زمین از خون ملوث گردید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اول سموئیل باب چهارم بعد از ذکر جنگ بنی اسرائیل با فلسطینیان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فلسطینیان جنگ کردند و اسرائیل شکست خورده هر یک بخیمه خود فرار کردند و کشتار بسیار عظیمی شد و از اسرائیل سی هزار پیاده کشته شدند و تابوت خدا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پنجم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فلسطینیان تابوت خدا را گرفته آن را بخانه داجون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آورده نزدیک داجون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ششم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تابوت خداوند در ولایت فلسطینیان هفت ماه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اول پادشاهان باب هشتم بعد از ذکر اینکه سلیمان تابوت عهد خداوند را از شهر داود آورد و مشایخ بنی اسرائیل را جمع کرد تا تابوت را بگشاید در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تابوت چیزی نبود سوای آن دو لوح سنگ که موسی در حوریب در آن گذاشت وقتی که خداوند با بنی اسرائیل در حین بیرون آمدن ایشان از زمین مصر عهد بست</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همین کتاب در باب یازدهم از آیه پنجم تا دهم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وقت پیری سلیمان واقع شد که زنانش دل او را به پیروی خدایان غریب مایل ساختند و دل او مثل دل پدرش داود با یهوه خدایش کامل نبود،پس سلیمان در عقب عشتاروت خدای صیدونیان و در عقب ملکوم رجس عمونیان رفت و سلیمان در نظر خداوند شرارت ورزیده مثل پدر خود داود خداوند را پیروی کامل ننمود آنگاه سلیمان در کوهی که روبروی اورشلیم است مکانی بلند بجهت کموش که رجس موابیان است و بجهت مولک رجس بنی عمون و همچنین بجهت همه زنان غریب خود که برای خدایان خویش بخور میسوزانیدند و قربانیها میگذرانیدند عمل نمود،پس خشم خداوند بر سلیمان افروخته شد از آن جهت که دلش از یهوه خدای اسرائیل منحرف گشت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همین کتاب باب دوازدهم پس از ذکر اینکه بعد از سلیمان سلطنت دوازده سبط بنی اسرائیل بدو قسمت منقسم شد پادشاه دو سبط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یهودا</w:t>
      </w:r>
    </w:p>
    <w:p>
      <w:pPr>
        <w:pStyle w:val="BookText"/>
        <w:rPr/>
      </w:pPr>
      <w:r>
        <w:rPr>
          <w:rFonts w:ascii="IRNazanin" w:hAnsi="IRNazanin" w:eastAsia="IRNazanin"/>
          <w:color w:val="111111"/>
          <w:sz w:val="28"/>
          <w:sz w:val="28"/>
          <w:szCs w:val="28"/>
          <w:rtl w:val="true"/>
          <w:lang w:bidi="fa-IR"/>
        </w:rPr>
        <w:t>و 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رحعام پسر سلیمان و پادشاه ده سبط دیگر یربعام بن نباط گردید از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یربعام در دل خود فکر کرد که حال سلطنت بخاندان داود خواهد برگشت اگر این قوم بجهت گذرانیدن قربانیها بخانه خداوند باورشلیم بروند همانا دل این قوم بآقای خویش رحبعام پادشاه یهودا خواهد برگشت و مرا بقتل رسانیده نزد رحبعام پادشاه یهودا خواهند برگشت،پس پادشاه مشورت نموده دو گوساله طلا ساخت و بایشان گفت برای شما رفتن تا باورشلیم زحمت است های 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تو که ترا از زمین مصر بر آوردند و یکی را در بیت ئیل و دیگر را در دان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در کتاب اول پادشاهان باب پانزدهم،شانزدهم،هجدهم و نوزدهم و در کتاب دوم پادشاهان باب دهم و هفدهم مسطور است ده سبط مذکور تا دویست و پنجاه سال در طریق شرک و بت‌پرستی سلوک مینمودند تا زمان هوشع که در عهد وی پادشاه آشور بر تمامی زمین آنها هجوم آورده سامره را گرفت و اسرائیل را باسیری برد و دیگران را در شهرهای آنان مسکن داد و در کتاب دوم پادشاهان باب هفدهم پس از ذکر اسیری آنها بتفصیل شرارتها و انواع بت‌پرستیهای آنان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 رحبعام و دو سبط دیگر بنی اسرائیل نیز،مانند اسباط دیگر بود چنانچه در کتاب اول پادشاهان باب چهارم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رحبعام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خداوند شرارت ورزیدند و بگناهانی که کردند بیشتر از آنچه پدران ایشان کرده بودند غیرت او را بهیجان آوردند و ایشان نیز،مکان‌های بلند و ستونها و اشیریم بر هرتل بلند و زیر هر درخت سبز بنا نمودند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الواط نیز در زمین بودند و موافق رجاسات امتهائی که خداوند از حضور بنی اسرائیل اخراج نموده عمل مینمودند و در سال پنجم رحبعام پادشاه واقع شد که شیشق پادشاه مصر باورشلیم بر آمد و خزانه‌های خانه خدا و خانه پادشاه را گرفت و همه چیز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دوم تاریخ ایام باب دوازدهم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سلطنت رحبعام استوار گردید و خودش تقویت یافت او با تمامی اسرائیل شریعت خداوند را ترک نموده و در سال پنجم سلطنت رحبعام شیشق پادشاه مصر باورشلیم برآمد زیرا که ایشان بر خداوند عاصی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دوم تاریخ ایام باب پانزدهم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اسرائیل مدت مدیدی بی‌خدای حق و بی‌کاهن معلم و بی‌شریعت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 عبرانی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ترجمه اسقاط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کتاب دوم پادشاهان و دوم تاریخ ایام مسطور است اعقاب رحبعام که بعد از وی بر دو سبط بنی اسرائیل سلطنت کردند اکثر آنها مشرک و بت‌پرست بودند و از همان زمان رحبعام ببعد بت‌پرستی بین بنی اسرائیل شایع شد و شریعت موسی را کنار گذاشتند تا نوبت سلطنت بیوشیا پادشاه مؤمن آنها رسید،وی در صدد تعمیر خانه خدا و تجدید شریعت موسی و پیدا کردن تورات بر آمد،چنانچه در باب بیست و دوم کتاب پادشاهان و باب سی و چهارم کتاب دوم تاریخ ایام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سال هشتم سلطنت خود حینی که هنوز جوان بود بطلبیدن خدای پدر خود داود شروع کرد و در سال دوازدهم بطاهر ساختن یهودا و اورشلیم از مکان‌های بلند و اشیرمها و تمثالها و بتها آغاز نمود و مذبحهای بعلیم را بحضور وی منهدم ساختند و تماثیل شمس را که بر آنها بود قطع نمود و اشیرمها و تمثالها و بتهای ریخته شده را شکست و آنها را خورد کرده بر روی قبرهای آنانی که برای آنها قربانی میگذرانیدند پاشید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سال هیجدهم سلطنتش شافان کاتب را بخانه خدا فرستاده گفت نزد حلقیا رئیس کهنه برود و او نقرۀ را که بخانه خدا آورده میشود و مستحفظان، آن را از قوم جمع میکنند بشما رد و آن را بدست سرکارانی که بر خانه خدا گماشته شده‌اند بسپارد تا ایشان آن را بکسانی که در خانه خداوند کار میکنند بجهت تعمیر</w:t>
      </w:r>
    </w:p>
    <w:p>
      <w:pPr>
        <w:pStyle w:val="BookText"/>
        <w:rPr/>
      </w:pPr>
      <w:r>
        <w:rPr>
          <w:rFonts w:ascii="IRNazanin" w:hAnsi="IRNazanin" w:eastAsia="IRNazanin"/>
          <w:color w:val="111111"/>
          <w:sz w:val="28"/>
          <w:sz w:val="28"/>
          <w:szCs w:val="28"/>
          <w:rtl w:val="true"/>
          <w:lang w:bidi="fa-IR"/>
        </w:rPr>
        <w:t>خرابیهای خانه بدهند،و حلقیا رئیس کهنه بشافان گفت کتاب تورات را در خانه خدا یافته‌ام و حلقیا آن کتاب را بشافان داد که آن را بخواند و شافان کاتب نزد پادشاه برگشت و پادشاه را خبر داده گفت بندگانت نقره را که در خانه خداوند یافت شد بیرون آوردند و آن را بدست سرکارانی که بر خانه خداوند گماشته بودند سپردند و شافان کاتب پادشاه را خبر داد گفت حلقیای کاهن کتابی بمن داده است،پس شافان آن را بحضور پادشاه خواند پس چون پادشاه سخنان سفر تورات را شنید لباس خود را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آنچه گذشت ظاهر شد که سند تورات تنها قول حلقیای کاهن و دعوی تواتر آنان باطل و کذب محض است علاوه بر اینکه با این حوادثی که بعد از موسی تا زمان یوشیا روی داد و خرابیها و غارتگریهائی که بوسیله سلاطین بت‌پرست بنی اسرائیل و غیر آنها در اورشلیم و خانه خدا اتفاق افتاد یقینا تورات موسی از بین رفته بود و حلقیا بواسطه تقرب بپادشاه آنچه از محفوظات متفرقه در السنه یهود جاری بوده جمع‌آوری و باسم تورات ارائه داده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 یوشیا تا زمان عزرای کاهن است که بر یهودا چهار نفر از اولاد و احفاد یوشیا سلطنت کردند و همگی در راه شرک و بت‌پرستی و آنچه در نظر خداوند ناپسند بود سیر مینمودند و باندازۀ بت‌پرستی در میان آنها شایع شد که در هر شهر بلکه در هر کوچه از اورشلیم بت مخصوصی را عبادت میکردند و شماره خدایان آنها بعدد شهرها و مذبحهائی که برای بخور سوزاندن بجهت بعل برپا داشته بودند بعدد کوچه‌های اورشلیم رسید تا اینکه خداوند بنوکد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آنان مسلط گردانید و بخت نصر دو مرتبه خانه خدا را غارت نمود و خراب ساخت و در مرتبه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و خانه پادشاه را غارت نموده و اموال و طلاهای آن را برد و پادشاه یهودا و خاندان او و جمیع سرداران و مردان جنگی و صنعتگران آنان را باسیری</w:t>
      </w:r>
    </w:p>
    <w:p>
      <w:pPr>
        <w:pStyle w:val="BookText"/>
        <w:rPr/>
      </w:pPr>
      <w:r>
        <w:rPr>
          <w:rFonts w:ascii="IRNazanin" w:hAnsi="IRNazanin" w:eastAsia="IRNazanin"/>
          <w:color w:val="111111"/>
          <w:sz w:val="28"/>
          <w:sz w:val="28"/>
          <w:szCs w:val="28"/>
          <w:rtl w:val="true"/>
          <w:lang w:bidi="fa-IR"/>
        </w:rPr>
        <w:t>ببابل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محاصره شهر اورشلیم و تولید قحطی،در شهر رخنه نموده و پادشاه را که فرار نموده بود تعاقب کردند و او را گرفته در مقابل چشم او پسرانش را بقتل رسانیده و سپس چشمانش را در آوردند و خانه خدا و خانه پادشاه و همه خانه‌های شهر را سوزانیده و منهدم ساختند و بقیه قوم یهودا را باسیری ببابل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مطالب مذکور در کتاب دوم پادشاهان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دوم تاریخ ایام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ارمیای نبی باب هفتم و هشتم و نهم و یازدهم بتفصیل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پیداست تورات حلقیا که بنا بعهدی که یوشیا در حضور بنی اسرائیل با خدا بسته و آن را در تابوت گذارده و تابوت را در خانه سلیمان نهاده بود،در این قتل و غارتها یقینا برده و سوخته شده و بکلی اثری از آن در بنی اسرائیل باقی نمانده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نحمیا بعد از آنکه بازگشت بنی اسرائیل را از اسیری بابل و تعمیر نمودن اورشلیم و اقامت گزیدن در شهرهای خودشان ذکر میکند در باب هشتم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تمامی قوم مثل یک مرد در سعه پیش دروازه آب جمع شدند و بعزرای </w:t>
      </w:r>
      <w:r>
        <w:rPr>
          <w:rStyle w:val="FootnoteAnchor"/>
          <w:rtl w:val="true"/>
        </w:rPr>
        <w:footnoteReference w:id="166"/>
      </w:r>
      <w:r>
        <w:rPr>
          <w:rFonts w:ascii="IRNazanin" w:hAnsi="IRNazanin" w:eastAsia="IRNazanin"/>
          <w:color w:val="111111"/>
          <w:sz w:val="28"/>
          <w:sz w:val="28"/>
          <w:szCs w:val="28"/>
          <w:rtl w:val="true"/>
          <w:lang w:bidi="fa-IR"/>
        </w:rPr>
        <w:t>کاتب گفتند که کتاب تورات موسی را که خداوند باسرائیل امر فرموده بود بیاورد و عزرای کاهن تورات را در روز اول ماه هفتم بحضور جماعت از مردان و زنان و همه آنان که میتوانستند بشنوند و بفهمند آورد و آن را در سعه پیش دروازه آب از روشنائی صبح تا نصف روز در حضور مردان و زنان و هر که میتوانست بفهمد خواند و تمامی قوم بکتاب تورات گوش فرا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نحمیا و عزرای کاهن و لاویانی که قوم را می‌فهمانیدند بتمامی قوم گفتند امروز برای یهوه خدای شما روز مقدس است پس نوحه‌گری منمائید و گریه مکنید زیرا تمامی قوم چون کلام تورات را شنیدند</w:t>
      </w:r>
    </w:p>
    <w:p>
      <w:pPr>
        <w:pStyle w:val="BookText"/>
        <w:rPr/>
      </w:pP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دوم رؤسای آبای تمامی قوم و کاهنان و لاویان نزد عزرای کاتب </w:t>
      </w:r>
      <w:r>
        <w:rPr>
          <w:rStyle w:val="FootnoteAnchor"/>
          <w:rtl w:val="true"/>
        </w:rPr>
        <w:footnoteReference w:id="167"/>
      </w:r>
      <w:r>
        <w:rPr>
          <w:rFonts w:ascii="IRNazanin" w:hAnsi="IRNazanin" w:eastAsia="IRNazanin"/>
          <w:color w:val="111111"/>
          <w:sz w:val="28"/>
          <w:sz w:val="28"/>
          <w:szCs w:val="28"/>
          <w:rtl w:val="true"/>
          <w:lang w:bidi="fa-IR"/>
        </w:rPr>
        <w:t>جمع شدند تا کلام تورات را اصغاء نمایند و در تورات چنین نوشته یافتند که خداوند بواسطه موسی امر فرموده بود که بنی اسرائیل در عید ماه هفتم در سایبانها ساکن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عبارات معلوم می‌شود که غیر از عزرای کاهن احدی از علما و رؤسای شعب و غیر آنها از بنی اسرائیل خبری از تورات و شریعت موسی نداشتند که از شنیدن آن بگریه افتادند و دستوراتی که گویا بگوش هیچ یک از آنها نخورده بود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سند تورات منتهی بیک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عزرای 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رشته تواتر منقطع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تاریخ یوسیفس یهودی و سایر کتب تواریخ است بعد از زمان عزرای کاهن صد و شصت سال قبل از میلاد مسیح انیتوکس امپراطور فرنگ اورشلیم را فتح و تمام نسخه‌های تورات و سایر کتب عهد عتیق را سوزانید و اعلان عمومی کرد که هر که نسخه از کتب تورات و عهد عتیق نزد او یافت شود یا دستوری از شریعت را بجای آورد کشته خواهد شد و مأمورین او در ظرف سه سال و نیم هر ماهی یک مرتبه با کمال جدیت همینطور تفتیش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سی و هفت سال پس از عروج مسیح طیطوس رومی بر بنی اسرائیل غلبه یافت و یک ملیون و هزار نفر از آنها را کشت و هفت هزار نفر از آنها را اسیر نموده و هر چه یافتند سوزانیدند و یا بغارت بردند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مجموع این کلمات ظاهر شد که تورات موسی و احکام شریعت او بواسطه حوادثی که از آن زمان ببعد رخ داده از بین رفته و توراتی که اکنون در دست یهود و نصاری است تألیف شخصی است که مسموعات خود را در احوال</w:t>
      </w:r>
      <w:bookmarkStart w:id="206" w:name="pg1483_17375"/>
    </w:p>
    <w:p>
      <w:pPr>
        <w:pStyle w:val="BookText"/>
        <w:rPr/>
      </w:pPr>
      <w:bookmarkEnd w:id="206"/>
      <w:r>
        <w:rPr>
          <w:rFonts w:ascii="IRNazanin" w:hAnsi="IRNazanin" w:eastAsia="IRNazanin"/>
          <w:color w:val="111111"/>
          <w:sz w:val="28"/>
          <w:sz w:val="28"/>
          <w:szCs w:val="28"/>
          <w:rtl w:val="true"/>
          <w:lang w:bidi="fa-IR"/>
        </w:rPr>
        <w:t>موسی و بنی اسرائیل و سلاطین آنها با قسمتی از افسانه‌های عامیانه ضمیمه نموده و باسم تورات بین مردم رواج داده است،چنانچه این معنی از بررسی و مطالعه مطالب آن بخوبی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کتب عهد قدیم در موارد زیادی از تحریفاتی که علماء و کاهنان در احکام تورات و شریعت موسی نموده‌اند نکوهش و مذمت مینماید و داد و فریادهائی را که انبیائشان از کثرت تحریفات و تصرفات آنان داشته‌اند متذکر میشود،چنانچه در کتاب ارمیای نبی باب هشتم آیه هشتم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میگوئید،که ما حکیم هستیم و شریعت خداوند با ماست بتحقیق قلم کاتبان بدروغ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باب بیست و سوم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وحی یهوه را دیگر ذکر منمائید زیرا کلام هر کس وحی او خواهد بود چون‌که کلام خدای حی یعنی یهوه خدای ما را تحریف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اشعیاء نبی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زیر و زبر کنندگان هر چیز</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63250_3650668749"/>
      <w:bookmarkStart w:id="208" w:name="_Toc79"/>
      <w:bookmarkEnd w:id="207"/>
      <w:r>
        <w:rPr>
          <w:rtl w:val="true"/>
        </w:rPr>
        <w:t>دوم از جهت تناقضات</w:t>
      </w:r>
      <w:r>
        <w:rPr>
          <w:rtl w:val="true"/>
        </w:rPr>
        <w:t>:</w:t>
      </w:r>
      <w:bookmarkEnd w:id="208"/>
    </w:p>
    <w:p>
      <w:pPr>
        <w:pStyle w:val="BookText"/>
        <w:rPr/>
      </w:pPr>
      <w:r>
        <w:rPr>
          <w:rFonts w:ascii="IRNazanin" w:hAnsi="IRNazanin" w:eastAsia="IRNazanin"/>
          <w:color w:val="111111"/>
          <w:sz w:val="28"/>
          <w:sz w:val="28"/>
          <w:szCs w:val="28"/>
          <w:rtl w:val="true"/>
          <w:lang w:bidi="fa-IR"/>
        </w:rPr>
        <w:t xml:space="preserve">در توراتی که فعلا در دست یهود و نصاری است جملات زیادی یافت میشود که با جملات دیگر آن تناقض و مباینت دارد و همین تناقضاتش دلیل بر این ستکه کتاب مزبور تورات موسی نیست و اگر هم مطالبی از تورات اصلی در این کتاب باشد تحریفات زیادی در آن شده است،چه اگر تورات موسی و کتاب آسمانی بود باید از تناقض و اختلاف خالی باشد،چنانچه در سفر خروج باب بیست و سوم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خدایان دیگر را ذکر مکنید و از دهانت شنیده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سفر تثنیه باب چهارم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تو ظاهر شد تا بدانی که یهوه خداست و غیر از او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همین سفر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ببینید که من خود او هستم و با من خدای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جملات بر توحید صراحت دارد و مناقض و مباین است</w:t>
      </w:r>
      <w:bookmarkStart w:id="209" w:name="pg1483_17376"/>
    </w:p>
    <w:p>
      <w:pPr>
        <w:pStyle w:val="BookText"/>
        <w:rPr/>
      </w:pPr>
      <w:bookmarkEnd w:id="209"/>
      <w:r>
        <w:rPr>
          <w:rFonts w:ascii="IRNazanin" w:hAnsi="IRNazanin" w:eastAsia="IRNazanin"/>
          <w:color w:val="111111"/>
          <w:sz w:val="28"/>
          <w:sz w:val="28"/>
          <w:szCs w:val="28"/>
          <w:rtl w:val="true"/>
          <w:lang w:bidi="fa-IR"/>
        </w:rPr>
        <w:t xml:space="preserve">با آنچه در سفر خروج باب چهارم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بقوم سخن خواهد گفت و او مر ترا بجای زبان خواهد بود و تو او را بجای خدا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عبارت موسی را خدای هارون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سفر باب هفتم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بموسی گفت ببین ترا بر فرعون خدا ساخته‌ام و برادرت هارون نبی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موسی را خدای فرعون و هارون را پیغمبر موسی دانسته و این شرک و منافی با توحید است و از این قبیل تناقضات بسیار دارد که ذکرش موجب تطویل کلام است</w:t>
      </w:r>
      <w:r>
        <w:rPr>
          <w:rFonts w:eastAsia="IRNazanin" w:cs="IRNazanin"/>
          <w:color w:val="111111"/>
          <w:sz w:val="28"/>
          <w:szCs w:val="28"/>
          <w:rtl w:val="true"/>
          <w:lang w:bidi="fa-IR"/>
        </w:rPr>
        <w:t>.</w:t>
      </w:r>
    </w:p>
    <w:p>
      <w:pPr>
        <w:pStyle w:val="Heading6"/>
        <w:numPr>
          <w:ilvl w:val="5"/>
          <w:numId w:val="1"/>
        </w:numPr>
        <w:rPr/>
      </w:pPr>
      <w:bookmarkStart w:id="210" w:name="__RefHeading___Toc63252_3650668749"/>
      <w:bookmarkStart w:id="211" w:name="_Toc80"/>
      <w:bookmarkEnd w:id="210"/>
      <w:r>
        <w:rPr>
          <w:rtl w:val="true"/>
        </w:rPr>
        <w:t>سوم از جهت مشتمل بودن تورات فعلی بر امور مخالف با عقل</w:t>
      </w:r>
      <w:r>
        <w:rPr>
          <w:rtl w:val="true"/>
        </w:rPr>
        <w:t>:</w:t>
      </w:r>
      <w:bookmarkEnd w:id="211"/>
    </w:p>
    <w:p>
      <w:pPr>
        <w:pStyle w:val="BookText"/>
        <w:rPr/>
      </w:pPr>
      <w:r>
        <w:rPr>
          <w:rFonts w:ascii="IRNazanin" w:hAnsi="IRNazanin" w:eastAsia="IRNazanin"/>
          <w:color w:val="111111"/>
          <w:sz w:val="28"/>
          <w:sz w:val="28"/>
          <w:szCs w:val="28"/>
          <w:rtl w:val="true"/>
          <w:lang w:bidi="fa-IR"/>
        </w:rPr>
        <w:t>در تورات حکایاتی در احوال انبیاء نقل میکند و نسبتهائی بخدا و پیغمبرانش میدهد که کذب و افتراء آن واضح و آشکار است و عقل هر صاحب خردی از قبول آن استنکاف مینماید و این خود دلیل قاطعی است بر اینکه این تورات،تورات موسی و کتاب آسمانی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سفر پیدایش در باب دوم و سوم قصه آدم و حوا نقل میکند که حاصلش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خداوند آدم و حوا را بیافرید و آنها را در باغ عدن جای داد و فرمود که از همه درختان این باغ بی‌ممانعت بخورید و از خوردن درخت معرفت نیک و بد آنها را منع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این درخت مخورید زیرا روزی که از آن بخورید خواهید مرد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 که از همه حیوانات هوشیارتر بود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درخت بخورید نخواهید مرد،بلکه چشمان شما بازشود و مانند خدا عارف نیک و بد خواهید بود و حوا از میوه آن درخت گرفت و خودش بخورد و بآدم نیز داد و او خورد آنگاه چشمان هر دو بازشد و فهمیدند که عریانند لذا برگهای انجیر بهم دوخته ساتر ساختند و آواز خداوند را شنیدند که در هنگام وزیدن نسیم بهار در</w:t>
      </w:r>
    </w:p>
    <w:p>
      <w:pPr>
        <w:pStyle w:val="BookText"/>
        <w:rPr/>
      </w:pPr>
      <w:r>
        <w:rPr>
          <w:rFonts w:ascii="IRNazanin" w:hAnsi="IRNazanin" w:eastAsia="IRNazanin"/>
          <w:color w:val="111111"/>
          <w:sz w:val="28"/>
          <w:sz w:val="28"/>
          <w:szCs w:val="28"/>
          <w:rtl w:val="true"/>
          <w:lang w:bidi="fa-IR"/>
        </w:rPr>
        <w:t>باغ میخرامید و آدم و حوا خود را از حضور خداوند در میان درختان باغ پنهان کردند و خداوند آدم را ندا داد که کجائی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آواز ترا شنیدم ترسان گشتم زیرا عریانم،پس خود را پنهان کردم و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آگاهید که عریانی؟آیا از آن درخت که ترا قدغن کردم خوردی؟آدم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که او را قرین من ساختی بمن داد پس خداوند بزن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مرا اغوا کرد پس خداوند ما را مورد غضب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کنایه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کروبیان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مثل یکی از ما شده و عارف نیک و بد گردیده و مبادا دست خود را دراز کند و از درخت حیات هم بخورد و تا ابد زنده بماند،پس آدم را از باغ عدن بیرون کرد و کروبیان را مسکن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آتشباری که بهر سو گردش میکرد در طریق درخت حیات قرار داد تا آن را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قصه آدم و حوا،اکنون توجه کنید چه مطالب خلاف عقل و کفریاتی در این حکایت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نسبت کذب بخدا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درخت بخورید میمیرید و مار گفت عارف نیک و بد میشوید و وقتی خوردند نمردند بلکه عارف نیک و بد شدند پس کلام خدا دروغ و سخن مار راست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جهل بحق تعالی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از خدا پنهان شدند و خدا فهمید از درخت معرفت نیک و بد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جسم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وزیدن نسیم بهار در باغ میخرامید و گردش میکرد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عاجز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میگوید خداوند بملائکه گفت مبادا از درخت حیات بخورند دیگر نمیرند و لذا شمشیر آتشباری در طریق آن</w:t>
      </w:r>
    </w:p>
    <w:p>
      <w:pPr>
        <w:pStyle w:val="BookText"/>
        <w:rPr/>
      </w:pPr>
      <w:r>
        <w:rPr>
          <w:rFonts w:ascii="IRNazanin" w:hAnsi="IRNazanin" w:eastAsia="IRNazanin"/>
          <w:color w:val="111111"/>
          <w:sz w:val="28"/>
          <w:sz w:val="28"/>
          <w:szCs w:val="28"/>
          <w:rtl w:val="true"/>
          <w:lang w:bidi="fa-IR"/>
        </w:rPr>
        <w:t>درخت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کدام عقلی قبول میکند که این کتاب کتاب آسمانی و وحی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سفر پیدایش باب نهم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شراب نوشیده مست شد و در خیمه خود عریان گردید و حام پدر کنعان برهنگی پدر خود را دید و برادر خود را از بیرون خبر داد و سام و یافث ردا را گرفته بر کتف خود انداخته و پس پس رفته برهنگی پدر خود را پوشانیدند و روی ایشان بازپس بود که برهنگی پدر خود را ندیدند و نوح از مستی خود بهوش آمد دریافت که پسر کهترش با وی چه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سفر باب یازدهم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نزول نمود تا شهر و برجی را که بنی آدم بنا میکردند ملاحظه نماید و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قوم یکیست و جمیع ایشان را یک زبان و این کار را شروع کرده‌اند و الان هیچ کاری که قصد آن بکنند از ایشان ممتنع نخواهد شد اکنون نازل شویم و زبان ایشان را در آنجا مشوش سازیم تا سخن یکدیگر را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کنید چه نسبتهائی بخدا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تجسم و عجز و جهل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سفر باب نوزدهم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بزرگ لوط بکوچک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پیر شده و مردی بر روی زمین نیست که بر حسب عادت کل جهان بما در آید بیا تا پدر خود را شراب بنوشانیم و با او هم‌بستر شویم تا نسلی از پدر خود نگاهداریم،پس در همان شب پدر خود را شراب نوشانیدند و دختر بزرگ آمده با پدر خود هم‌خواب شد و او از خوابیدن و برخاستن وی آگاه نشد و روز دیگر بزرگ بکوچک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من با پدرم هم‌خواب شدم امشب نیز او را شراب بنوشانیم و تو بیا با وی هم‌خواب شو تا نسلی از پدر خود نگاهداریم آن شب نیز پدر خود را شراب نوشانیدند و دختر کوچک هم‌خواب وی شد و او از خوابیدن و برخاستن وی آگاه نشد،پس هر دو دختر لوط از پدر خود حامله</w:t>
      </w:r>
    </w:p>
    <w:p>
      <w:pPr>
        <w:pStyle w:val="BookText"/>
        <w:rPr/>
      </w:pPr>
      <w:r>
        <w:rPr>
          <w:rFonts w:ascii="IRNazanin" w:hAnsi="IRNazanin" w:eastAsia="IRNazanin"/>
          <w:color w:val="111111"/>
          <w:sz w:val="28"/>
          <w:sz w:val="28"/>
          <w:szCs w:val="28"/>
          <w:rtl w:val="true"/>
          <w:lang w:bidi="fa-IR"/>
        </w:rPr>
        <w:t>شدند و آن بزرگ پسری زائید او را مواب نام نهاد و او تا امروز پدر موابیان است و کوچک نیز پسری بزاد او را عمون نام نهاد و وی تا بحال پدر بنی عمونست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به پیغمبر خدا چه نسبتی میدهد و اجداد جماعتی از انبیاء را از نسل زنا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سفر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در باره اسحاق و یعقوب نقل میکند که خلاصه‌اش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دو پسر داشت که نام پسر بزرگ او عیسو و پسر کوچکش یعقوب بود،بعیسو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پیر شده‌ام برو برای من صیدی بیاور تا بخورم و برکت نبوت را بتو دهم و چون چشم اسحاق نابینا بود یعقوب با مشورت مادرش دو بزغاله آورد و کباب کرد و برای اسحاق آورد و چون بدن عیسو پر از مو بود پوست بز را بدست و گردن خود بست که مودار شود و اسحاق او را نشناسد و بدروغ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عیسو هستم برکت را بمن بده اسحاق او را لمس کرد و گفت آواز،آواز یعقوب است ولی دستها دستهای عیسو است و او را نشناخت و بزغاله را خورد و شراب برایش آورده نوشید و برکت را از او گرفت و چون عیسو از شکار آمد فهمید که یعقوب برکت را بخدعه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منصب نبوت را هم بخدعه میتوان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سفر باب سی و دوم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تنها ماند و با مردی تا طلوع فجر کشتی میگرفت و چون او دید بر وی غلبه نمییابد ران یعقوب را لمس کرد و کف ران یعقوب در کشتی گرفتن با او فشرده شد،پس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 زیرا که فجر میشکافد گفت تا مرا برکت ندهی ترا رها نکنم بوی گفت نام تو چیست گفت یعقوب گفت از این پس نام تو یعقوب خوانده نشود،بلکه اسرائیل زیرا با خدا و با انسان مجاهده کردی و نصرت یافتی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سفر خروج باب چهارم بعد از آنکه معجزاتی را که خدا بموسی عنایت فرموده و او را برفتن مصر مأمور نموده ذکر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بخداوند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من مردی فصیح نیستم نه در سابق و نه از وقتی که به بنده خود</w:t>
      </w:r>
    </w:p>
    <w:p>
      <w:pPr>
        <w:pStyle w:val="BookText"/>
        <w:rPr/>
      </w:pPr>
      <w:r>
        <w:rPr>
          <w:rFonts w:ascii="IRNazanin" w:hAnsi="IRNazanin" w:eastAsia="IRNazanin"/>
          <w:color w:val="111111"/>
          <w:sz w:val="28"/>
          <w:sz w:val="28"/>
          <w:szCs w:val="28"/>
          <w:rtl w:val="true"/>
          <w:lang w:bidi="fa-IR"/>
        </w:rPr>
        <w:t>سخن گفتی،بلکه بطیء الکلام و کند زبانم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زبان بانسان داد و گنگ و کر و نابینا را که آفرید آیا نه من که یهوه هستم،پس الان برو و من با زبانت خواهم بود و هر چه باید بگوئی تو را خواهم آموخت گفت استدعا دارم ای خداوند که بفرستی بدست هر که میفرستی آنگاه خشم خداوند بر موسی مشتعل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دلالت دارد بر اینکه موسی با وجود معجزات و وعده‌هائی که خدا باو داده مطمئن نشده و از قبول نبوت استنکاف میورزیده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سفر باب پنجم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موسی نزد خداوند برگشته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چرا بدین قوم بد کردی و برای چه مرا فرستادی زیرا از وقتی که نزد فرعون آمدم تا بنام تو سخن گویم بدین قوم بدی کرده است و قوم خود را هرگز خلاصی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سفر اعداد باب یازدهم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ببنده خود بدی نمودی و چرا در نظر تو التفات نیافتم که بار جمع این قوم را بر من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صریحست در اینکه موسی نسبت ظلم و بدکرداری بخدا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سفر باب بیستم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بموسی و هارون گفت چون‌که مرا تصدیق ننمودید تا مرا در نظر بنی اسرائیل تقدیس نمائید،لذا شما این جماعت را بزمینی که بایشان داده‌ام داخل نخواهید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دارد موسی و هارون ایمان بخدا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سفر و همین باب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موسی و هارون را در کوه هور نزد سر حد زمین ادوم خطاب کرده گفت هارون بقوم خود خواهد پیوست،زیرا چون‌که شما نزد آب مریبا از قول من عصیان ورزیدید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سفر باب بیست و هفتم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بیابان صین</w:t>
      </w:r>
    </w:p>
    <w:p>
      <w:pPr>
        <w:pStyle w:val="BookText"/>
        <w:rPr/>
      </w:pPr>
      <w:r>
        <w:rPr>
          <w:rFonts w:ascii="IRNazanin" w:hAnsi="IRNazanin" w:eastAsia="IRNazanin"/>
          <w:color w:val="111111"/>
          <w:sz w:val="28"/>
          <w:sz w:val="28"/>
          <w:szCs w:val="28"/>
          <w:rtl w:val="true"/>
          <w:lang w:bidi="fa-IR"/>
        </w:rPr>
        <w:t>وقتی که جماعت مخاصمه نمودند شما از قول من عصیان ورزیدید و مرا نزد آب در نظر ایشان تقدیس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سفر تثنیه باب سی و دوم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شما در میان بنی اسرائیل نزد آب مریبا قادش در بیابان صین بمن تقصیر نمودید چون‌که مرا در میان بنی اسرائیل تقدیس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سفر خروج باب سی و دوم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قوم دیدند که موسی در فرود آمدن از کوه تأخیر نمود قوم نزد هارون جمع شده وی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برای ما خدایان بساز که پیش روی ما بخرامد زیرا که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در زمین مصر بیرون آورد نمیدانیم او را چه شده است،هارون بدیشان گفت گوشواره‌های زرین را که در گوش زنان و پسران و دختران شماست بیرون کرده نزد من بیاورید،پس تمامی قوم گوشواره‌های زرین را که در گوشهای ایشان بود بیرون کرده نزد هارون آوردند و آنها را از دست ایشان گرفته آن را با قلم نقش کرد و از آن گوساله ریخته شده ساخت و گفت بایشان ای اسرائیل این خدایان تو میباشد که تو را از زمین مصر بیرون آوردند و چون هارون این را بدید مذبحی پیش آن بنا کرد و هارون ندا در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عید یهوه میباشد و بامدادان برخاسته قربانیهای سوختنی گذرانیدند و هدایای سلامتی آوردند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دوم سموئیل باب یازدهم قصۀ در باره داود نقل میکند که خلاصه‌اش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در وقت عصر از بسترش برخاسته برای گردش به پشت بام رفت زن نیکومنظری را دید که خود را شستشو میداد،داود فرستاد و در بارۀ آن زن استفسار نمود،گفتند زن اوریاست پس فرستاد او را آوردند و با او هم‌بستر شد و آن زن حامله گردید و داود را خبر کرد،و اوریا در سفر جنگ بود داود بفرمانده سپاه نوشت که اوریا را اعزام دارد و پس از آنکه اوریا آمد و مذاکراتی با وی نموده دستوراتی باو داد،یک شب او را دعوت نموده که در حضورش خورد و نوشید و او را مست کرد و فردا او را روانه جنگ کرد و بفرمانده</w:t>
      </w:r>
      <w:bookmarkStart w:id="212" w:name="pg1483_17382"/>
    </w:p>
    <w:p>
      <w:pPr>
        <w:pStyle w:val="BookText"/>
        <w:rPr/>
      </w:pPr>
      <w:bookmarkEnd w:id="212"/>
      <w:r>
        <w:rPr>
          <w:rFonts w:ascii="IRNazanin" w:hAnsi="IRNazanin" w:eastAsia="IRNazanin"/>
          <w:color w:val="111111"/>
          <w:sz w:val="28"/>
          <w:sz w:val="28"/>
          <w:szCs w:val="28"/>
          <w:rtl w:val="true"/>
          <w:lang w:bidi="fa-IR"/>
        </w:rPr>
        <w:t>سپاه نوشت که اوریا را در مقدم سپاه بدارد و فرمانده وی را در محلی که میدانست مردان شجاع در آنجا میباشند قرار داد و باین تمهید اوریا کشته شد،و بعد از آن داود زن اوریا را بزنی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به پیغمبر خدا چه نسبتهائی میدهد که حتی نظیر آن در سلاطین جابر فاسق کمتر دیده شده </w:t>
      </w:r>
      <w:r>
        <w:rPr>
          <w:rStyle w:val="FootnoteAnchor"/>
          <w:rtl w:val="true"/>
        </w:rPr>
        <w:footnoteReference w:id="169"/>
      </w:r>
      <w:r>
        <w:rPr>
          <w:rFonts w:ascii="IRNazanin" w:hAnsi="IRNazanin" w:eastAsia="IRNazanin"/>
          <w:color w:val="111111"/>
          <w:sz w:val="28"/>
          <w:sz w:val="28"/>
          <w:szCs w:val="28"/>
          <w:rtl w:val="true"/>
          <w:lang w:bidi="fa-IR"/>
        </w:rPr>
        <w:t>و چنانچه در بحث عصمت انبیاء گذشت از امیر المؤمنین علیه السّلام روایت شده هر که این نسبت را بداود بدهد من او را دو حد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اول پادشاهان باب یازدهم آیه پنجم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پیری سلیمان واقع شد که زنانش دل او را به پیروی خدایان غریب مایل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آیه دهم که بسلیمان نسبت بت‌پرستی و شرارت و بت و بتخانه ساختن برای زنان خود میدهد چنانچه قبلا ذکر شد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با اندکی توجه بمطالبی که از کتب عهد عتیق در باره خدا و انبیاء نقل کردیم بخوبی ظاهر میشود که تورات اصلی بکلی از بین رفته و اثری از آن در دست یهود نیست،زیرا ما بادله عقلیه صفات کمالیه و جلالیه حقتعالی و همچنین عصمت انبیاء را ثابت کردیم،بنابراین ممکن نیست کتاب آسمانی و وحی الهی متضمن امور خلاف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امور 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کتبی که منسوب بوحی الهی است بر چنین اموری مشتمل شد بکذب و تحریف آن قطع و یقین حاصل میشود و همین امر برای بطلان آن کافی خواهد بود</w:t>
      </w:r>
      <w:r>
        <w:rPr>
          <w:rFonts w:eastAsia="IRNazanin" w:cs="IRNazanin"/>
          <w:color w:val="111111"/>
          <w:sz w:val="28"/>
          <w:szCs w:val="28"/>
          <w:rtl w:val="true"/>
          <w:lang w:bidi="fa-IR"/>
        </w:rPr>
        <w:t>.</w:t>
      </w:r>
    </w:p>
    <w:p>
      <w:pPr>
        <w:pStyle w:val="Heading6"/>
        <w:numPr>
          <w:ilvl w:val="5"/>
          <w:numId w:val="1"/>
        </w:numPr>
        <w:rPr/>
      </w:pPr>
      <w:bookmarkStart w:id="213" w:name="__RefHeading___Toc63254_3650668749"/>
      <w:bookmarkStart w:id="214" w:name="_Toc81"/>
      <w:bookmarkEnd w:id="213"/>
      <w:r>
        <w:rPr>
          <w:rtl w:val="true"/>
        </w:rPr>
        <w:t>چهارم از جهت عدم صلاحیت موسی و هارونی که تورات معرفی میکند برای نبوت</w:t>
      </w:r>
      <w:bookmarkEnd w:id="21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بمقتضای توراتی که فعلا در دست یهود و نصاری است موسی و هارون دارای شرایطی که برای پیغمبر ذکر نمودیم و همچنین خالی از موانعی که در نبوت عامه متذکر شدیم نیست،بنابراین بحکم عقل قابل پیغمبری نمیباشند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مواردی را که در تورات نسبت عصیان و بت ساختن و تصدیق و ایمان نداشتن بوعده‌های خدا بموسی و هارون داده بود پیش از این نقل نمودیم </w:t>
      </w:r>
      <w:r>
        <w:rPr>
          <w:rStyle w:val="FootnoteAnchor"/>
          <w:rtl w:val="true"/>
        </w:rPr>
        <w:footnoteReference w:id="171"/>
      </w:r>
      <w:r>
        <w:rPr>
          <w:rFonts w:ascii="IRNazanin" w:hAnsi="IRNazanin" w:eastAsia="IRNazanin"/>
          <w:color w:val="111111"/>
          <w:sz w:val="28"/>
          <w:sz w:val="28"/>
          <w:szCs w:val="28"/>
          <w:rtl w:val="true"/>
          <w:lang w:bidi="fa-IR"/>
        </w:rPr>
        <w:t>و جهات دیگری از قبیل مشتمل بودن تورات فعلی بر احکام خلاف عقل و غیر آن بر بطلان ادعای یهود هست که تفصیل آن از طور این مختصر خارج است و بمقداری از آنها در مقایسه احکام قرآن و کتب عهدین اشاره خواهیم کرد</w:t>
      </w:r>
      <w:r>
        <w:rPr>
          <w:rFonts w:eastAsia="IRNazanin" w:cs="IRNazanin"/>
          <w:color w:val="111111"/>
          <w:sz w:val="28"/>
          <w:szCs w:val="28"/>
          <w:rtl w:val="true"/>
          <w:lang w:bidi="fa-IR"/>
        </w:rPr>
        <w:t>.</w:t>
      </w:r>
      <w:bookmarkStart w:id="215" w:name="pg1483_17384"/>
    </w:p>
    <w:p>
      <w:pPr>
        <w:pStyle w:val="Heading4"/>
        <w:numPr>
          <w:ilvl w:val="3"/>
          <w:numId w:val="1"/>
        </w:numPr>
        <w:rPr/>
      </w:pPr>
      <w:bookmarkStart w:id="216" w:name="__RefHeading___Toc63256_3650668749"/>
      <w:bookmarkStart w:id="217" w:name="_Toc82"/>
      <w:bookmarkEnd w:id="215"/>
      <w:bookmarkEnd w:id="216"/>
      <w:r>
        <w:rPr>
          <w:rtl w:val="true"/>
        </w:rPr>
        <w:t>«(</w:t>
      </w:r>
      <w:r>
        <w:rPr>
          <w:rtl w:val="true"/>
        </w:rPr>
        <w:t>مبحث سوم</w:t>
      </w:r>
      <w:r>
        <w:rPr>
          <w:rtl w:val="true"/>
        </w:rPr>
        <w:t xml:space="preserve">)» </w:t>
      </w:r>
      <w:r>
        <w:rPr>
          <w:rtl w:val="true"/>
        </w:rPr>
        <w:t>در نبوت مسیح و مذهب نصاری</w:t>
      </w:r>
      <w:bookmarkEnd w:id="217"/>
    </w:p>
    <w:p>
      <w:pPr>
        <w:pStyle w:val="Heading5"/>
        <w:numPr>
          <w:ilvl w:val="4"/>
          <w:numId w:val="1"/>
        </w:numPr>
        <w:rPr/>
      </w:pPr>
      <w:bookmarkStart w:id="218" w:name="__RefHeading___Toc63258_3650668749"/>
      <w:bookmarkStart w:id="219" w:name="_Toc83"/>
      <w:bookmarkEnd w:id="218"/>
      <w:r>
        <w:rPr>
          <w:rtl w:val="true"/>
        </w:rPr>
        <w:t>آیا نبوت مسیح را بطریق تواتر میتوان اثبات کرد؟</w:t>
      </w:r>
      <w:bookmarkEnd w:id="219"/>
    </w:p>
    <w:p>
      <w:pPr>
        <w:pStyle w:val="Heading6"/>
        <w:numPr>
          <w:ilvl w:val="5"/>
          <w:numId w:val="1"/>
        </w:numPr>
        <w:rPr/>
      </w:pPr>
      <w:bookmarkStart w:id="220" w:name="__RefHeading___Toc63260_3650668749"/>
      <w:bookmarkStart w:id="221" w:name="_Toc84"/>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نصاری قائلند که حضرت مسیح تقریبا 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دعوی نبوت کرد و بر طبق مدعای خود معجزاتی از قبیل مرده زنده کردن و کور مادرزاد و ابرص را شفا دادن و غیر ذلک اقامه نمود و کتاب آسمانی بنام انجیل و احکام و دستوراتی از جانب خداوند آورد،و نبوت او و صدور معجزات و کتاب و احکام و دستوراتش از زمان وی تا این زمان بنحو تواتر در جمیع طبقات بما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ادعا نیز مانند مدعای یهود از جهاتی باطل است</w:t>
      </w:r>
      <w:r>
        <w:rPr>
          <w:rFonts w:eastAsia="IRNazanin" w:cs="IRNazanin"/>
          <w:color w:val="111111"/>
          <w:sz w:val="28"/>
          <w:szCs w:val="28"/>
          <w:rtl w:val="true"/>
          <w:lang w:bidi="fa-IR"/>
        </w:rPr>
        <w:t>:</w:t>
      </w:r>
    </w:p>
    <w:p>
      <w:pPr>
        <w:pStyle w:val="Heading6"/>
        <w:numPr>
          <w:ilvl w:val="5"/>
          <w:numId w:val="1"/>
        </w:numPr>
        <w:rPr/>
      </w:pPr>
      <w:bookmarkStart w:id="222" w:name="__RefHeading___Toc63262_3650668749"/>
      <w:bookmarkStart w:id="223" w:name="_Toc85"/>
      <w:bookmarkEnd w:id="222"/>
      <w:r>
        <w:rPr>
          <w:rtl w:val="true"/>
        </w:rPr>
        <w:t>اول</w:t>
      </w:r>
      <w:r>
        <w:rPr>
          <w:rtl w:val="true"/>
        </w:rPr>
        <w:t>-</w:t>
      </w:r>
      <w:r>
        <w:rPr>
          <w:rtl w:val="true"/>
        </w:rPr>
        <w:t>از جهت عدم تواتر و عدم ثبوت سند انجیل بآن حضرت</w:t>
      </w:r>
      <w:r>
        <w:rPr>
          <w:rtl w:val="true"/>
        </w:rPr>
        <w:t>:</w:t>
      </w:r>
      <w:bookmarkEnd w:id="2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این مطلب اینست که دعوی مسیح و کتاب انجیل نقل از چند نفر شاگردان اوست و عده آنها مسلما بحد تواتر،بلکه تظافر نمیرسد،برای اینکه چهار انجیل معروف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متی،مرقس،لوقا،یوحنا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از شاگردان بی‌واسطه یا با واسطه بحضرت مسیح نسبت داده‌اند و از عنوان خبر واحد معتبر هم خارج است،زیرا جهاتی در آنها هست که ابدا نمیتوان بقولشان اعتماد نمود و ما بذکر آنچه نزد خود نصاری مسلم و در کتابشان مسطور است و نمیتوانند انکار کنند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متی باب هفدهم بعد از آنکه شفا دادن مصروعی را بدست عیسی ذکر میکند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جمله متی و یوحنا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عیسی آمده در خلوت از او پرسیدند چرا ما نتوانستیم او را بیرون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 را از بدن مصروع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ایشان را گفت بسبب بی‌ایمانی شما زیرا هرآینه بشما میگویم اگر ایمان بقدر دانه خردلی می‌داشتید بدین کوه میگفتند از اینجا منتقل شو البته میشد و هیچ امری بر شما محال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عبارت صریح است در اینکه شاگردان او باندازه دانه خردلی ایمان نداشته‌اند،پس چگونه میتوان بقول آنها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انجیل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عیسی بدیشان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شاگردانش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همه شما امشب در باره من لغزش می‌خورید چنانکه مکتوبست که شبان را میزنند و گوسفندان آن گله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عیسی با ایشان بموضعی که مسمی بجتسیمانی بود رسیده بشاگردان خود گفت در اینجا باشید تا من رفته در آنجا دعا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قدری پیش رفته بر وی در افتاد 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شاگردان خود آمده ایشان را در خواب یافت و به پطرس گفت آیا همچنین نمیتوانستید یک ساعت با من بیدار باشید،و دعا کنید تا در معرض آزمایش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 سه مرتبه ایشان را امر فرموده که بیدار باشید و رفت برای دعا وقتی برگشت دید خوابیده‌اند و آنها را ملامت و توبیخ نمود و بعد از آن شرح تسلیم نمودن عیسی را بدست رئیس کهنه یهود بوسیله یکی از شاگردانش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جمیع شاگردان او را واگذارده بگریختند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ارتداد و برگشتن بزرگ تلامیذ مسیح پطرس را</w:t>
      </w:r>
    </w:p>
    <w:p>
      <w:pPr>
        <w:pStyle w:val="BookText"/>
        <w:rPr/>
      </w:pPr>
      <w:r>
        <w:rPr>
          <w:rFonts w:ascii="IRNazanin" w:hAnsi="IRNazanin" w:eastAsia="IRNazanin"/>
          <w:color w:val="111111"/>
          <w:sz w:val="28"/>
          <w:sz w:val="28"/>
          <w:szCs w:val="28"/>
          <w:rtl w:val="true"/>
          <w:lang w:bidi="fa-IR"/>
        </w:rPr>
        <w:t>که سه مرتبه انکار نمود که مسیح را نمیشناسم و حتی در مرتبه سوم مسیح را لعن نمود ذکر میکند،و خلاصه اکثر آیات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کامل بر سست عنصری و بی‌علاقگی و بی‌ایمانی شاگردان مسیح نسبت بوی دارد که حتی حاضر نبوده‌اند یک شب که او در نهایت غم و اندوه بوده با او بیدار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قول چنین کسانی را میتوان سند دین و شریعت کتاب آسمانی قرار داد و از کجا تواتر این کتاب بمسیح ثابت میشود؟</w:t>
      </w:r>
    </w:p>
    <w:p>
      <w:pPr>
        <w:pStyle w:val="BookText"/>
        <w:rPr/>
      </w:pPr>
      <w:r>
        <w:rPr>
          <w:rFonts w:ascii="IRNazanin" w:hAnsi="IRNazanin" w:eastAsia="IRNazanin"/>
          <w:color w:val="111111"/>
          <w:sz w:val="28"/>
          <w:sz w:val="28"/>
          <w:szCs w:val="28"/>
          <w:rtl w:val="true"/>
          <w:lang w:bidi="fa-IR"/>
        </w:rPr>
        <w:t xml:space="preserve">و نیز در انجیل متی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این را درک نموده بدیشان گفت ای سست‌ایمانان چرا در خود تفکر می‌کنید از آن جهت که نان نیاورده‌اید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پطرس را گفت دور شو از من ای شیطان زیرا که باعث لغزش من میباشی زیرا نه امور الهی را بلکه امور انسانی را تفکر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انجیل مرقس باب چهارم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بهر چه چنین ترسانید و چونست که ایمان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 انجیل باب ششم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معجزه نان را درک نکرده بودند زیرا دل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شاگردانش سخت بود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انجیل لوقا باب بیست و دوم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افتاد که کدام یک از ایشان بزرگتر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همین انجیل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بشاگردانش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علفی را که امروز در صحراست و فردا در تنور افکنده می‌شود چنین می‌پوشاند چقدر بیشتر شما را ای سست‌ایمانان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انجیل یوحنا باب دوم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از مردگان برخاست شاگردانش را بخاطر آمد که این را بدیشان گفته بود آنگاه بکتاب و کلامی که عیسی گفته بود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عیسی خویشتن را بدیشان مؤتمن نساخت زیرا که او همه را میشناخت،و در همان انجیل باب ششم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بسیاری از شاگردان مسیح برگشته دیگر با او همراهی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همان انجیل باب شانزدهم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ساعتی می‌آید بلکه الان آمده است که متفرق خواهید شد هر یکی بنزد خاصان خود و مرا تنها خواهید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شاگردان مسیح قبل از واقعه صلیب بود،و اما بعد از واقعه صلیب هر چهار انجیل متفق هستند که مسیح مکرر آنها را خبر داده که پس از آنکه بدار زده شود و دفن گردد بعد از سه روز از میان مردگان برخیزد،با وجود این وقتی مریم مجدلیه و سایر زنهائی که مسیح بر آنها ظاهر شده بود خبر زنده شدن و برخاستن او را بشاگردانش دادند باور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انجیل متی باب هفدهم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بیست و ششم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برخاستن خود را بعد از سه روز از میان مردگان بشاگردانش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ظاهر شدن مسیح را بمریم مجدلیه و سایر زنها و تصدیق نکردن شاگردانش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انجیل مرقس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شاگردان خود را اعلام فرمود می‌گفت پسر انسان بدست مردم تسلیم می‌شود و او را خواهند کشت و بعد از مقتول شدن روز سوم خواهد برخاست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شانزدهم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صبحگاهان روز اول هفته چون برخاسته بود نخستین بمریم مجدلیه که از او هفت دیو بیرون کرده ظاهر شد و او رفته اصحاب او را که گریه و ماتم میکردند خبر داد و ایشان چون شنیدند که</w:t>
      </w:r>
      <w:bookmarkStart w:id="224" w:name="pg1483_17388"/>
    </w:p>
    <w:p>
      <w:pPr>
        <w:pStyle w:val="BookText"/>
        <w:rPr/>
      </w:pPr>
      <w:bookmarkEnd w:id="224"/>
      <w:r>
        <w:rPr>
          <w:rFonts w:ascii="IRNazanin" w:hAnsi="IRNazanin" w:eastAsia="IRNazanin"/>
          <w:color w:val="111111"/>
          <w:sz w:val="28"/>
          <w:sz w:val="28"/>
          <w:szCs w:val="28"/>
          <w:rtl w:val="true"/>
          <w:lang w:bidi="fa-IR"/>
        </w:rPr>
        <w:t>زنده گشته و بدو ظاهر شده بود باور نکردند و بعد از آن بصورت دیگر بدو نفر از ایشان در هنگامی که بدهات میرفتند هویدا گردیده ایشان رفته دیگران را خبر دادند لکن ایشان را نیز تصدیق ننمودند و بعد از آن بدان یازده تن هنگامی که بغذا نشسته بودند ظاهر شد و ایشان را بسبب بی‌ایمانی و سخت‌دلی توبیخ نمود زیرا آنانی که او را برخاسته دیده بودند تصدیق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بیست و دوم و باب بیست و چهارم انجیل لوقا و باب شانزدهم و باب بیستم انجیل یوحنا نیز این مطالب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اینست حال کسانی که سند انجیل بآنها منتهی میشود،و با این وصف آیا میتوان بکلمات آنها اعتماد نمود و قولشان را سند شریعت و مذهب قرار داد</w:t>
      </w:r>
      <w:r>
        <w:rPr>
          <w:rFonts w:eastAsia="IRNazanin" w:cs="IRNazanin"/>
          <w:color w:val="111111"/>
          <w:sz w:val="28"/>
          <w:szCs w:val="28"/>
          <w:rtl w:val="true"/>
          <w:lang w:bidi="fa-IR"/>
        </w:rPr>
        <w:t>.</w:t>
      </w:r>
    </w:p>
    <w:p>
      <w:pPr>
        <w:pStyle w:val="Heading6"/>
        <w:numPr>
          <w:ilvl w:val="5"/>
          <w:numId w:val="1"/>
        </w:numPr>
        <w:rPr/>
      </w:pPr>
      <w:bookmarkStart w:id="225" w:name="__RefHeading___Toc63264_3650668749"/>
      <w:bookmarkStart w:id="226" w:name="_Toc86"/>
      <w:bookmarkEnd w:id="225"/>
      <w:r>
        <w:rPr>
          <w:rtl w:val="true"/>
        </w:rPr>
        <w:t>دوم از جهت تناقضاتی است که در اناجیل اربعه موجود میباشد</w:t>
      </w:r>
      <w:r>
        <w:rPr>
          <w:rtl w:val="true"/>
        </w:rPr>
        <w:t>:</w:t>
      </w:r>
      <w:bookmarkEnd w:id="226"/>
    </w:p>
    <w:p>
      <w:pPr>
        <w:pStyle w:val="BookText"/>
        <w:rPr/>
      </w:pPr>
      <w:r>
        <w:rPr>
          <w:rFonts w:ascii="IRNazanin" w:hAnsi="IRNazanin" w:eastAsia="IRNazanin"/>
          <w:color w:val="111111"/>
          <w:sz w:val="28"/>
          <w:sz w:val="28"/>
          <w:szCs w:val="28"/>
          <w:rtl w:val="true"/>
          <w:lang w:bidi="fa-IR"/>
        </w:rPr>
        <w:t>این تناقضات بسیار است بطوری که جمع بین آنها ممکن نیست و این خود دلیل قاطعی بر رد این کتب و بطلان مذهب نصاری است،برای اینکه ناچار باید بدروغ بودن بعضی از آنها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همه آنها راست و درست باشد اجتماع نقیضین بلکه متناقضات لازم آید و بطلان آن 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همین‌که علم اجمالی بکذب بعض از آنها پیدا شد تماما از اعتبار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تناقضاتی که در اناجیل موجود است در نسب مسیح میباشد که انجیل متی و انجیل لوقا در این مورد از پنج جهت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متی،یوسف نجار را که نسبت مسیح را باو میدهند،پسر یعقوب و در انجیل لوقا پسر هالی دانسته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متی،نسبت یوسف نجار را بسلیمان بن داود،و در انجیل</w:t>
      </w:r>
    </w:p>
    <w:p>
      <w:pPr>
        <w:pStyle w:val="BookText"/>
        <w:rPr/>
      </w:pPr>
      <w:r>
        <w:rPr>
          <w:rFonts w:ascii="IRNazanin" w:hAnsi="IRNazanin" w:eastAsia="IRNazanin"/>
          <w:color w:val="111111"/>
          <w:sz w:val="28"/>
          <w:sz w:val="28"/>
          <w:szCs w:val="28"/>
          <w:rtl w:val="true"/>
          <w:lang w:bidi="fa-IR"/>
        </w:rPr>
        <w:t>لوقا به ناتان بن داود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یوسف را تا داود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نفر،و در انجیل لوقا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متی،یکی از آباء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بابل بن شألتیئیل بن یکنیا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انجیل 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زربابل بن شألتیئیل بن نیری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متی،یکی از آباء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ابیهود بن زربابل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انجیل 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ریسا بن زربابل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تناقضات موجوده در هویت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اناجیل اربعه گاهی عیسی را پسر انسان و گاهی پسر خدا دانسته و گاهی او را بخدائی معرفی میکنند و بالاخره معلوم نمیشود که مسیح خدا و یا پسر خدا و یا پسر انسان و بنده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انجیل متی باب شانزدهم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عیسی بنواحی قیصریه فیلیپس آمد از شاگردان خود پرسیده گفت مردم مرا که پسر انسانم چه شخصی میگویند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یحیی تعمید دهنده و بعضی الیاس و بعضی ارمیا یا یکی از انبیاء ایشان را گفت شما مرا که میدانید،شمعون پطرس در جواب گفت که توئی مسیح پسر خدای زنده،عیسی در جواب گفت خوشا بحال تو ای شمعون بن یونا زیرا جسم و خون این را بر تو کشف نکرده بلکه پدر من که در آسمانست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اگر مسیح پسر انسانست چنانچه خودش میگوید پس چرا گفته شمعون را که میگوید پسر خدائی تصدیق میکند و میگوید پدر من که در آسمانست این را بتو الهام نموده است و اگر پسر خداست پس چرا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که پسر انسانم چه شخصی میگویند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انجیل متی باب اول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انجیل لوقا باب اول آیه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بداود میرساند و او را از اولاد داود و داود را پدر مسیح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 طرف در همان انجیل متی باب بیست و دوم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مرقس باب دوازدهم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لوقا باب بیستم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فریسیان جمع بودند عیسی از ایشان پرسید گفت در باره مسیح چه گمان میبرید او پسر کیست،گفتند پسر داود،ایشان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داود روح او را خداوند خواند چنانکه میگوید خداوند بخداوند من گفت بدست راست من بنشین تا دشمنان ترا پای‌انداز تو سازم پس هرگاه او را داود خداوند میخواند پس چگونه پسرش میباشد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اول انجیل یوحنا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ابتداء کلمه بود و کلمه نزد خدا بود و کلمه خدا بود همان در ابتداء نزد خدا بود و همه چیز بواسطه او آفریده شد و بغیر از او چیزی از موجودات وجود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جسم گردید و میان ما ساکن شد پر از فیض و راستی و جلال او را دیدیم جلالی شایسته پسر یگانه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این جملات متناقض مفهوم نمیشود که کلمه خدا بود یا نزد خدا بود یا موجودی بود که سایر موجودات بواسطه او آفریده شدند و یا اینکه پسر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مورد معجزه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انجیل متی باب بیست و چهارم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مرقس باب سیزدهم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اگر کسی بشما گوید اینک مسیح در اینجا یا در آنجاست باور نکنید،زیرا که مسیحیان کاذب و انبیاء کذبه ظاهر</w:t>
      </w:r>
    </w:p>
    <w:p>
      <w:pPr>
        <w:pStyle w:val="BookText"/>
        <w:rPr/>
      </w:pPr>
      <w:r>
        <w:rPr>
          <w:rFonts w:ascii="IRNazanin" w:hAnsi="IRNazanin" w:eastAsia="IRNazanin"/>
          <w:color w:val="111111"/>
          <w:sz w:val="28"/>
          <w:sz w:val="28"/>
          <w:szCs w:val="28"/>
          <w:rtl w:val="true"/>
          <w:lang w:bidi="fa-IR"/>
        </w:rPr>
        <w:t>شده علامات و معجزات عظیمه چنان خواهند نمود که اگر ممکن بودی برگزیدگان را نیز گمراه کردندی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تصریح شده باینکه معجزه بدست شخص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 در صورتی که تمام اناجیل،بلکه مبنای مذهب نصاری بر دعوی رسالت مسیح و اقامه معجزه است،و این حرف نه فقط دعوای مسیح و معجزات او را باطل میکند،بلکه نبوت تمام انبیاء و معجزه آنها را از بین میبرد،زیرا پیغمبران بمعجزه شناخته میشدند و اگر شخص کاذب هم اقامه معجزه کند،صادق از کاذب تشخیص داده نشود و اساس ادیان بکلی مضمحل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انجیل متی باب یازدهم بعد از آنکه تعریف و تمجید مسیح را در باره یحیی ذکر میکند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مسیح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خواهید قبول کنید همانست الیاس که باید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عبارت صریحا یحیی را همان الیاس میداند ولی در انجیل یوحنا باب اول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پس چه‌ای؟آیا تو الیاس هستی؟گفت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انجیل یوحنا باب پنجم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مسیح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بر خود شهادت بدهم شهادت من راست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انجیل باب هشتم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فریسیان بدو گفتند تو بر خود شهادت میدهی پس شهادت تو راست نیست عیسی در جواب ایشان گفت هر چند من بر خود شهادت میدهم شهادت من راست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قبیل تناقضات در اناجیل اربعه و سایر کتب عهد جدید بسیار است که چهل موضع آن در کتاب الهدی و رحلة المدرسیة تألیف استاد معظم مرحوم بلاغی ضبط شده و ذکر آنها از طور این مختصر خارج است و همین مقدار برای رد آنها و اثبات مطلوب کافی است</w:t>
      </w:r>
      <w:r>
        <w:rPr>
          <w:rFonts w:eastAsia="IRNazanin" w:cs="IRNazanin"/>
          <w:color w:val="111111"/>
          <w:sz w:val="28"/>
          <w:szCs w:val="28"/>
          <w:rtl w:val="true"/>
          <w:lang w:bidi="fa-IR"/>
        </w:rPr>
        <w:t>.</w:t>
      </w:r>
      <w:bookmarkStart w:id="227" w:name="pg1483_17392"/>
    </w:p>
    <w:p>
      <w:pPr>
        <w:pStyle w:val="Heading6"/>
        <w:numPr>
          <w:ilvl w:val="5"/>
          <w:numId w:val="1"/>
        </w:numPr>
        <w:rPr/>
      </w:pPr>
      <w:bookmarkStart w:id="228" w:name="__RefHeading___Toc63266_3650668749"/>
      <w:bookmarkStart w:id="229" w:name="_Toc87"/>
      <w:bookmarkEnd w:id="227"/>
      <w:bookmarkEnd w:id="228"/>
      <w:r>
        <w:rPr>
          <w:rtl w:val="true"/>
        </w:rPr>
        <w:t>سوم از جهت مبتنی بودن اساس مذهب نصاری بر تناقضات</w:t>
      </w:r>
      <w:r>
        <w:rPr>
          <w:rtl w:val="true"/>
        </w:rPr>
        <w:t>:</w:t>
      </w:r>
      <w:bookmarkEnd w:id="229"/>
    </w:p>
    <w:p>
      <w:pPr>
        <w:pStyle w:val="BookText"/>
        <w:rPr/>
      </w:pPr>
      <w:r>
        <w:rPr>
          <w:rFonts w:ascii="IRNazanin" w:hAnsi="IRNazanin" w:eastAsia="IRNazanin"/>
          <w:color w:val="111111"/>
          <w:sz w:val="28"/>
          <w:sz w:val="28"/>
          <w:szCs w:val="28"/>
          <w:rtl w:val="true"/>
          <w:lang w:bidi="fa-IR"/>
        </w:rPr>
        <w:t>مرحوم شیخ بهائی در کشکول و مرحوم نراقی در سیف الامة و مرحوم سید اسماعیل در کفایة الموحدین نقل کرده‌اند که اصول مذهب نصاری چهارده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یکی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پدر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پدر پسر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 القدس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او مربی و خالق است و صفات او عین ذات اوست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او شافع است</w:t>
      </w:r>
      <w:r>
        <w:rPr>
          <w:rFonts w:eastAsia="IRNazanin" w:cs="IRNazanin"/>
          <w:color w:val="111111"/>
          <w:sz w:val="28"/>
          <w:szCs w:val="28"/>
          <w:rtl w:val="true"/>
          <w:lang w:bidi="fa-IR"/>
        </w:rPr>
        <w:t xml:space="preserve">. </w:t>
      </w:r>
      <w:r>
        <w:rPr>
          <w:rStyle w:val="FootnoteAnchor"/>
        </w:rPr>
        <w:footnoteReference w:id="174"/>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او متجلی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بتوسط روح القدس داخل در رحم مریم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 بدنیا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بدار زدند و کشتند و بخاک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دفن در جهنم رفت و انبیاء و مؤمنین را که شیطان در جهنم حبس کرده بود و آنها منتظر قدوم رب بودند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نجات آنها دو مرتبه بدنیا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 بدنیا پنجاه روز در دنیا بود و سپس بآسمانها عروج کرد در طرف راست پدر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از آسمان نزول میکند در بیابان شام و اطاعت‌کنندگان را ببهشت و معصیت‌کاران را بجهنم جزا میدهد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اصول مذهب نصاری است و تناقضاتی که در آنها میباشد بی‌نیاز از بیان است و هر کس اندک شعوری داشته باشد و اصول این مذهب را بررسی</w:t>
      </w:r>
      <w:bookmarkStart w:id="230" w:name="pg1483_17393"/>
    </w:p>
    <w:p>
      <w:pPr>
        <w:pStyle w:val="BookText"/>
        <w:rPr/>
      </w:pPr>
      <w:bookmarkEnd w:id="230"/>
      <w:r>
        <w:rPr>
          <w:rFonts w:ascii="IRNazanin" w:hAnsi="IRNazanin" w:eastAsia="IRNazanin"/>
          <w:color w:val="111111"/>
          <w:sz w:val="28"/>
          <w:sz w:val="28"/>
          <w:szCs w:val="28"/>
          <w:rtl w:val="true"/>
          <w:lang w:bidi="fa-IR"/>
        </w:rPr>
        <w:t>نماید بر سستی و بی‌پایه و پوچ بودن آن قطع پیدا میکند و بدلیل دیگری برای رد بر آنها محتاج نیست</w:t>
      </w:r>
      <w:r>
        <w:rPr>
          <w:rFonts w:eastAsia="IRNazanin" w:cs="IRNazanin"/>
          <w:color w:val="111111"/>
          <w:sz w:val="28"/>
          <w:szCs w:val="28"/>
          <w:rtl w:val="true"/>
          <w:lang w:bidi="fa-IR"/>
        </w:rPr>
        <w:t>.</w:t>
      </w:r>
    </w:p>
    <w:p>
      <w:pPr>
        <w:pStyle w:val="Heading6"/>
        <w:numPr>
          <w:ilvl w:val="5"/>
          <w:numId w:val="1"/>
        </w:numPr>
        <w:rPr/>
      </w:pPr>
      <w:bookmarkStart w:id="231" w:name="__RefHeading___Toc63268_3650668749"/>
      <w:bookmarkStart w:id="232" w:name="_Toc88"/>
      <w:bookmarkEnd w:id="231"/>
      <w:r>
        <w:rPr>
          <w:rtl w:val="true"/>
        </w:rPr>
        <w:t>چهارم از جهت احتجاجات و استدلالاتی است که در اناجیل میباشد</w:t>
      </w:r>
      <w:r>
        <w:rPr>
          <w:rtl w:val="true"/>
        </w:rPr>
        <w:t>:</w:t>
      </w:r>
      <w:bookmarkEnd w:id="232"/>
    </w:p>
    <w:p>
      <w:pPr>
        <w:pStyle w:val="BookText"/>
        <w:rPr/>
      </w:pPr>
      <w:r>
        <w:rPr>
          <w:rFonts w:ascii="IRNazanin" w:hAnsi="IRNazanin" w:eastAsia="IRNazanin"/>
          <w:color w:val="111111"/>
          <w:sz w:val="28"/>
          <w:sz w:val="28"/>
          <w:szCs w:val="28"/>
          <w:rtl w:val="true"/>
          <w:lang w:bidi="fa-IR"/>
        </w:rPr>
        <w:t>در اناجیل اربعه در جواب سؤالات یهود و فریسیون و همچنین در مقام احتجاج با آنها عبارات و استدلالاتی دارد که لایق بمقام کسی که بهرۀ از عقل داشته باشد نیست تا چه رسد بمقام پیغمبری که از جانب خداوند حکیم مبعوث باشد،و ما بپارۀ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یوحنا باب هشتم در جواب سؤال فریسیون که بدو گفتند تو بر خود شهادت میدهی پس شهادت تو راست نیست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حکم دهم حکم من راست است از آن رو که تنها نیستم بلکه من و پدری که مرا فرستاد و نیز در شریعت شما مکتوب است که شهادت دو کس حق است،من بر خود شهادت میدهم و پدری که مرا فرستاد نیز برای من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استدلال را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استدلال را هر مدعی کاذبی میتواند برای اثبات مدعای خود بیاورد و بگوید خودم یک شاهد و خدا هم شاهد دیگر،و آیا تا بحال در دور افتاده‌ترین و بدوی‌ترین محاکم دنیا شنیده شده که مدعی یکی از دو شاهد باشد و شاهد دیگرش خدا باشد آن هم بدعوی خود؟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انجیل باب دهم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 از جانب پدر خود بسیار کارهای نیک بشما نمودم بسبب کدام یک از آنها مرا سنگسار می‌کنید،یهودیان در جواب گفتند بسبب عمل نیک ترا سنگسار نمی‌کنیم،بلکه بسبب کفر تو زیرا تو انسان هستی و خود را خدا میخوانی عیسی در جواب ایشان گفت آیا در تورات شما نوشته نشده است که من گفتم شما خدایان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استدلال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انجیل است</w:t>
      </w:r>
    </w:p>
    <w:p>
      <w:pPr>
        <w:pStyle w:val="BookText"/>
        <w:rPr/>
      </w:pPr>
      <w:r>
        <w:rPr>
          <w:rFonts w:ascii="IRNazanin" w:hAnsi="IRNazanin" w:eastAsia="IRNazanin"/>
          <w:color w:val="111111"/>
          <w:sz w:val="28"/>
          <w:sz w:val="28"/>
          <w:szCs w:val="28"/>
          <w:rtl w:val="true"/>
          <w:lang w:bidi="fa-IR"/>
        </w:rPr>
        <w:t>بر خدائی خود و با توجه باینکه بحکم عقل محال است انسان خدا باشد تکلیف تورات و انجیل هر دو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انجیل متی باب نوزدهم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فریسیان آمدند تا او را امتحان کنند و گفتند آیا جایز است مرد زن خود را بهر علتی طلاق دهد،او در جواب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نخوانده‌اید که خالق در ابتداء ایشان را مرد و زن آفرید،و گفت از این جهت مرد پدر و مادر خود را رها کرده بزن خویش می‌پیوندد و هر دو یک تن خواهند شد،بنابراین بعد از آن دو نیستند بلکه یک تن هستند،پس آنچه را خدا پیوست انسان جدا نسازد،بوی گفتند پس از بهر چه موسی امر فرمود که زن را طلاق‌نامه دهند و جدا کنند،ایشان را گفت موسی بسبب سنگدلی شما،شما را اجازت داد که زنان خود را طلاق دهید لکن از ابتداء چنین نبود و بشما میگویم هر که زن خود را بغیر علت زنا طلاق دهد و دیگری را نکاح کند زانی است و هر که زن مطلقه را نکاح کند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استدلال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چطور یک تن می‌شوند </w:t>
      </w:r>
      <w:r>
        <w:rPr>
          <w:rStyle w:val="FootnoteAnchor"/>
          <w:rtl w:val="true"/>
        </w:rPr>
        <w:footnoteReference w:id="175"/>
      </w:r>
      <w:r>
        <w:rPr>
          <w:rFonts w:ascii="IRNazanin" w:hAnsi="IRNazanin" w:eastAsia="IRNazanin"/>
          <w:color w:val="111111"/>
          <w:sz w:val="28"/>
          <w:sz w:val="28"/>
          <w:szCs w:val="28"/>
          <w:rtl w:val="true"/>
          <w:lang w:bidi="fa-IR"/>
        </w:rPr>
        <w:t>و اینکه پدر و مادر را رها میکند و بزن می‌پیوندد چه ربطی دارد باینکه یکتن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استدلالی است که هر چه را خدا پیوست انسان جدا نکند، مگر بسیار چیزها نیست که خداوند بطور جمع و پیوستگی آفریده و انسان آنها را از هم جدا ساخته و بکار می‌اندازد؟</w:t>
      </w:r>
    </w:p>
    <w:p>
      <w:pPr>
        <w:pStyle w:val="BookText"/>
        <w:rPr/>
      </w:pPr>
      <w:r>
        <w:rPr>
          <w:rFonts w:ascii="IRNazanin" w:hAnsi="IRNazanin" w:eastAsia="IRNazanin"/>
          <w:color w:val="111111"/>
          <w:sz w:val="28"/>
          <w:sz w:val="28"/>
          <w:szCs w:val="28"/>
          <w:rtl w:val="true"/>
          <w:lang w:bidi="fa-IR"/>
        </w:rPr>
        <w:t>مگر سنگ سخت را انسان از هم جدا نمی‌کند مگر تنه‌های درختهای بزرگ و یا حیوانات حلال گوشت و غیره را جزء جزء نمینماید؟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سنگدلی مردم چه ربطی بطلاق دارد و آیا در زمان عیسی سنگدلی مردم بکلی برطرف شده بود که عیسی حکم طلاق را نسخ کرد در صورتی که در باب</w:t>
      </w:r>
    </w:p>
    <w:p>
      <w:pPr>
        <w:pStyle w:val="BookText"/>
        <w:rPr/>
      </w:pPr>
      <w:r>
        <w:rPr>
          <w:rFonts w:ascii="IRNazanin" w:hAnsi="IRNazanin" w:eastAsia="IRNazanin"/>
          <w:color w:val="111111"/>
          <w:sz w:val="28"/>
          <w:sz w:val="28"/>
          <w:szCs w:val="28"/>
          <w:rtl w:val="true"/>
          <w:lang w:bidi="fa-IR"/>
        </w:rPr>
        <w:t>شانزدهم انجیل مرقس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بدان یازده نفر هنگامی که بغذا نشسته بودند ظاهر شد و ایشان را بسبب بی‌ایمانی و سنگدلی ایشان توبیخ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حال شاگردان عیسی اینطور باشد حال سایر مردم از لحاظ سنگدلی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انجیل لوقا باب بیستم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مرقس باب دوازدهم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متی باب بیست و دوم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باره قیامت مردگان آیا نخوانده‌اید کلامی را که خدا بشما گفته است،من هستم خدای ابراهیم و خدای اسحاق و خدای یعقوب،و خدا خدای مردگان نیست بلکه خدای زندگانست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عبارت این ستکه چون خداوند خود را خدای اینها خوانده است در وقتی که زنده نبوده‌اند باید بعد از مردن بزندگانی دیگری زنده باشند تا گفته خدا در باره آنها صحیح باشد،زیرا خدا خدای مردگان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نمائید این چه استدلالی است مقصود از اینکه خداوند خدای اموات نیست چیست؟مگر خدا خدای جمادات و نباتات و آسمان و زمین نیست؟ آیا برای منکر قیامت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 از مردن حیاتی ندارد و مانند سنگ و چوب و خاک میگردد باین نحو میتوان استدلال کرد که چون خدا گفته من خدای ابراهیم و اسحاق و یعقوب هستم باید زندگانی برای آنها باشد چه مانعی دارد که بملاحظه حیوة دنیوی خدای آنها باشد؟گذشته از این قبل از قیامت آیا خدا خدای ابراهیم و اسحاق و یعقوب و سایر مردگان نیست؟</w:t>
      </w:r>
    </w:p>
    <w:p>
      <w:pPr>
        <w:pStyle w:val="BookText"/>
        <w:rPr/>
      </w:pPr>
      <w:r>
        <w:rPr>
          <w:rFonts w:ascii="IRNazanin" w:hAnsi="IRNazanin" w:eastAsia="IRNazanin"/>
          <w:color w:val="111111"/>
          <w:sz w:val="28"/>
          <w:sz w:val="28"/>
          <w:szCs w:val="28"/>
          <w:rtl w:val="true"/>
          <w:lang w:bidi="fa-IR"/>
        </w:rPr>
        <w:t>و در سفر خروج باب سوم آیه ششم و در انجیل متی باب بیست و دو آیه سی و دو دارد که خداوند بموسی گفت من هستم خدای ابراهیم و خدای یعقوب و خدای اسحاق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باین عبارت بر مسأله تثلیث استدلال کرده‌اند باین طریق که گفته‌اند چون لفظ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تکرار شده،پس معلوم میشود سه خدا میباشد</w:t>
      </w:r>
      <w:bookmarkStart w:id="233" w:name="pg1483_17396"/>
    </w:p>
    <w:p>
      <w:pPr>
        <w:pStyle w:val="BookText"/>
        <w:rPr/>
      </w:pPr>
      <w:bookmarkEnd w:id="233"/>
      <w:r>
        <w:rPr>
          <w:rFonts w:ascii="IRNazanin" w:hAnsi="IRNazanin" w:eastAsia="IRNazanin"/>
          <w:color w:val="111111"/>
          <w:sz w:val="28"/>
          <w:sz w:val="28"/>
          <w:szCs w:val="28"/>
          <w:rtl w:val="true"/>
          <w:lang w:bidi="fa-IR"/>
        </w:rPr>
        <w:t>یکی خدای ابراهیم و یکی خدای اسحاق و یکی خدای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استدلال باید بعدد مخلوقات خدا باشد</w:t>
      </w:r>
      <w:r>
        <w:rPr>
          <w:rFonts w:eastAsia="IRNazanin" w:cs="IRNazanin"/>
          <w:color w:val="111111"/>
          <w:sz w:val="28"/>
          <w:szCs w:val="28"/>
          <w:rtl w:val="true"/>
          <w:lang w:bidi="fa-IR"/>
        </w:rPr>
        <w:t>).</w:t>
      </w:r>
    </w:p>
    <w:p>
      <w:pPr>
        <w:pStyle w:val="Heading6"/>
        <w:numPr>
          <w:ilvl w:val="5"/>
          <w:numId w:val="1"/>
        </w:numPr>
        <w:rPr/>
      </w:pPr>
      <w:bookmarkStart w:id="234" w:name="__RefHeading___Toc63270_3650668749"/>
      <w:bookmarkStart w:id="235" w:name="_Toc89"/>
      <w:bookmarkEnd w:id="234"/>
      <w:r>
        <w:rPr>
          <w:rtl w:val="true"/>
        </w:rPr>
        <w:t>پنجم از جهت اعمال قبیح و زشتی است که در اناجیل بمسیح نسبت میدهند</w:t>
      </w:r>
      <w:r>
        <w:rPr>
          <w:rtl w:val="true"/>
        </w:rPr>
        <w:t>:</w:t>
      </w:r>
      <w:bookmarkEnd w:id="235"/>
    </w:p>
    <w:p>
      <w:pPr>
        <w:pStyle w:val="BookText"/>
        <w:rPr/>
      </w:pPr>
      <w:r>
        <w:rPr>
          <w:rFonts w:ascii="IRNazanin" w:hAnsi="IRNazanin" w:eastAsia="IRNazanin"/>
          <w:color w:val="111111"/>
          <w:sz w:val="28"/>
          <w:sz w:val="28"/>
          <w:szCs w:val="28"/>
          <w:rtl w:val="true"/>
          <w:lang w:bidi="fa-IR"/>
        </w:rPr>
        <w:t>در اناجیل اربعه اعمال زشتی از قبیل شرب خمر و دروغ و اعمال منافی عفت و غیره بعیسی نسبت میدهند که منافی با عصمت،بلکه عدالت است و با مقام شامخ نبوت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انجیل متی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مرقس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لوقا باب بیست و دوم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پیاله را گرفته شکر نمود و بدیشان داده گفت همه شما از این بنوشید زیرا که اینست خون من در عهد جدید که در راه بسیاری بجهت آمرزش گناهان ریخته میشود اما بشما میگویم که بعد از این از میوه مو دیگر نخواهم نوشید تا روزی که آن را با شما در ملکوت پدر خود تازه آشامم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تصریح کرده باینکه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شراب نوشید و بشاگردانش نیز داد و با آن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انجیل یوحنا باب دوم از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دعوت شدن عیسی و شاگردانش را بعروسی ذکر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شراب مجلس تمام شد مادر عیسی بوی گفت شراب ندارند و تقاضا کرد شراب برای آنها تهیه کند، عیسی هم باعجاز قدحهای آب را بشراب تبدیل کرد و برای رئیس مجلس فرستاد و رئیس مجلس آن را بچشید و باو گفت هر کس شراب خوبرا اول و شراب بد را وقتی مست شدند می‌آورد ولی تو شراب خوبرا تا حال نگاه داشتی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هم صریح است در اینکه عیسی از میخوارگی ترویج میکرده بحدی که باعجاز آب را شراب مینموده است و حال آنکه در کتب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 موارد زیادی تصریح شده که شرب خمر حرام است و در</w:t>
      </w:r>
    </w:p>
    <w:p>
      <w:pPr>
        <w:pStyle w:val="BookText"/>
        <w:rPr/>
      </w:pPr>
      <w:r>
        <w:rPr>
          <w:rFonts w:ascii="IRNazanin" w:hAnsi="IRNazanin" w:eastAsia="IRNazanin"/>
          <w:color w:val="111111"/>
          <w:sz w:val="28"/>
          <w:sz w:val="28"/>
          <w:szCs w:val="28"/>
          <w:rtl w:val="true"/>
          <w:lang w:bidi="fa-IR"/>
        </w:rPr>
        <w:t xml:space="preserve">کتاب الهدی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نقل کرده و ذکرش در اینجا موجب تطویل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انجیل یوحنا باب هفتم دارد که برادران مسیح بدو گفتند که در روز عید یهود بیهودیه برود تا شاگردانش اعمالی را که می‌کنند مشاهده کند مسیح بآنها گفت شما بروید من باین عید نمیآیم لیکن چون برادرانش برای عید رفتند او نیز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انجیل متی باب دوازدهم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یونس سه شبانه روز در شکم ماهی ماند پسر انسان نیز سه شبانه روز در شکم زمین خواهد بود،و حال آنکه در خود این اناجیل می‌نویسد که شام روز پیش از سبت عیسی را دفن نمودند و اول طلوع فجر روز بعد از سبت که مریم مجدلیه و غیرها آمدند او را ندیدند و فرشتۀ که آنجا بود خبر داد که او زنده شده و از قبر بیرون رفته بنابراین منتهی توقف مسیح در شکم زمین دو شب و یک روز و چند ساعت میشود نه سه شبانه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نیز صریح است در اینکه عیسی دروغگو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انجیل لوقا باب هفتم از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فریسیان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خواست که با او غذا خورد پس بخانه فریسی آمده بنشست که ناگاه زنی که در آن شهر گناهکار بود چون شنید که عیسی در خانه فریسی بغذا نشسته است شیشه از عطر آورد در پشت سر او نزد پایهایش گریان بایستاد و شروع کرد بشستن پایهای او به اشک خود و خشکانیدن آنها بموی سر خود و پایهای وی را بوسیده آنها را بعطر تدهین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رفتار یک زن فاحشه با مسیح و تن در دادن و تسلیم عملیات مطابق با شهوت‌پرستی آن زن شدن او</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با این اعمالی که بمسیح نسبت میدهند،شخص او واجد صلاحیت</w:t>
      </w:r>
    </w:p>
    <w:p>
      <w:pPr>
        <w:pStyle w:val="BookText"/>
        <w:rPr/>
      </w:pPr>
      <w:r>
        <w:rPr>
          <w:rFonts w:ascii="IRNazanin" w:hAnsi="IRNazanin" w:eastAsia="IRNazanin"/>
          <w:color w:val="111111"/>
          <w:sz w:val="28"/>
          <w:sz w:val="28"/>
          <w:szCs w:val="28"/>
          <w:rtl w:val="true"/>
          <w:lang w:bidi="fa-IR"/>
        </w:rPr>
        <w:t>نبوت نخواهد بود،لذا دعوت او قابل قبول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با این جهاتی که در رد نصاری و کتب آنها ذکر شد اکتفا میکنیم و هر کس طالب بیشتر از این مقدار باشد بکتبی که در رد یهود و نصاری نوشته شده از قبیل کتاب الهدی فی رد الهدایة و کتاب الرحلة المدرسیة و المدرسة السیارة و کتاب توحید و تثلیث و کتاب اکاذیب الاعاجیب و غیر اینها رجوع کند</w:t>
      </w:r>
      <w:r>
        <w:rPr>
          <w:rFonts w:eastAsia="IRNazanin" w:cs="IRNazanin"/>
          <w:color w:val="111111"/>
          <w:sz w:val="28"/>
          <w:szCs w:val="28"/>
          <w:rtl w:val="true"/>
          <w:lang w:bidi="fa-IR"/>
        </w:rPr>
        <w:t>.</w:t>
      </w:r>
      <w:bookmarkStart w:id="236" w:name="pg1483_17399"/>
    </w:p>
    <w:p>
      <w:pPr>
        <w:pStyle w:val="Heading4"/>
        <w:numPr>
          <w:ilvl w:val="3"/>
          <w:numId w:val="1"/>
        </w:numPr>
        <w:rPr/>
      </w:pPr>
      <w:bookmarkStart w:id="237" w:name="__RefHeading___Toc63272_3650668749"/>
      <w:bookmarkStart w:id="238" w:name="_Toc90"/>
      <w:bookmarkEnd w:id="236"/>
      <w:bookmarkEnd w:id="237"/>
      <w:r>
        <w:rPr>
          <w:rtl w:val="true"/>
        </w:rPr>
        <w:t>«(</w:t>
      </w:r>
      <w:r>
        <w:rPr>
          <w:rtl w:val="true"/>
        </w:rPr>
        <w:t>مبحث چهارم</w:t>
      </w:r>
      <w:r>
        <w:rPr>
          <w:rtl w:val="true"/>
        </w:rPr>
        <w:t xml:space="preserve">)» </w:t>
      </w:r>
      <w:r>
        <w:rPr>
          <w:rtl w:val="true"/>
        </w:rPr>
        <w:t>در نبوت پیغمبر اسلام حضرت محمد بن عبد اللّه صلی اللّه علیه و آله و سلّم</w:t>
      </w:r>
      <w:bookmarkEnd w:id="238"/>
    </w:p>
    <w:p>
      <w:pPr>
        <w:pStyle w:val="Heading5"/>
        <w:numPr>
          <w:ilvl w:val="4"/>
          <w:numId w:val="1"/>
        </w:numPr>
        <w:rPr/>
      </w:pPr>
      <w:bookmarkStart w:id="239" w:name="__RefHeading___Toc63274_3650668749"/>
      <w:bookmarkStart w:id="240" w:name="_Toc9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این مبحث مشتمل بر دو مقصد است</w:t>
      </w:r>
      <w:r>
        <w:rPr>
          <w:rFonts w:eastAsia="IRNazanin" w:cs="IRNazanin"/>
          <w:color w:val="111111"/>
          <w:sz w:val="28"/>
          <w:szCs w:val="28"/>
          <w:rtl w:val="true"/>
          <w:lang w:bidi="fa-IR"/>
        </w:rPr>
        <w:t>:</w:t>
      </w:r>
    </w:p>
    <w:p>
      <w:pPr>
        <w:pStyle w:val="Heading5"/>
        <w:numPr>
          <w:ilvl w:val="4"/>
          <w:numId w:val="1"/>
        </w:numPr>
        <w:rPr/>
      </w:pPr>
      <w:bookmarkStart w:id="241" w:name="__RefHeading___Toc63276_3650668749"/>
      <w:bookmarkStart w:id="242" w:name="_Toc92"/>
      <w:bookmarkEnd w:id="241"/>
      <w:r>
        <w:rPr>
          <w:rtl w:val="true"/>
        </w:rPr>
        <w:t>مقصد اول در طریق اثبات نبوت پیغمبر اسلام صلی اللّه علیه و آله و سلّم</w:t>
      </w:r>
      <w:r>
        <w:rPr>
          <w:rtl w:val="true"/>
        </w:rPr>
        <w:t>:</w:t>
      </w:r>
      <w:bookmarkEnd w:id="242"/>
    </w:p>
    <w:p>
      <w:pPr>
        <w:pStyle w:val="Heading6"/>
        <w:numPr>
          <w:ilvl w:val="5"/>
          <w:numId w:val="1"/>
        </w:numPr>
        <w:rPr/>
      </w:pPr>
      <w:bookmarkStart w:id="243" w:name="__RefHeading___Toc63278_3650668749"/>
      <w:bookmarkStart w:id="244" w:name="_Toc93"/>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پیش از این گفتیم که برای اثبات نبوت هر پیغمبری دانستن سه امر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پیغمبری نمودن،دوم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صلاحیت بودن،سوم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معجزه یا دلیل قطعی دیگر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اثبات نبوت پیغمبر اسلام صلی اللّه علیه و آله و سلّم نیز باید این سه امر را براههائی که ذکر شد ثابت نمود</w:t>
      </w:r>
      <w:r>
        <w:rPr>
          <w:rFonts w:eastAsia="IRNazanin" w:cs="IRNazanin"/>
          <w:color w:val="111111"/>
          <w:sz w:val="28"/>
          <w:szCs w:val="28"/>
          <w:rtl w:val="true"/>
          <w:lang w:bidi="fa-IR"/>
        </w:rPr>
        <w:t>.</w:t>
      </w:r>
    </w:p>
    <w:p>
      <w:pPr>
        <w:pStyle w:val="Heading6"/>
        <w:numPr>
          <w:ilvl w:val="5"/>
          <w:numId w:val="1"/>
        </w:numPr>
        <w:rPr/>
      </w:pPr>
      <w:bookmarkStart w:id="245" w:name="__RefHeading___Toc63280_3650668749"/>
      <w:bookmarkStart w:id="246" w:name="_Toc94"/>
      <w:bookmarkEnd w:id="245"/>
      <w:r>
        <w:rPr/>
        <w:t>1</w:t>
      </w:r>
      <w:r>
        <w:rPr>
          <w:rtl w:val="true"/>
        </w:rPr>
        <w:t>-</w:t>
      </w:r>
      <w:r>
        <w:rPr>
          <w:rtl w:val="true"/>
        </w:rPr>
        <w:t>طریق اثبات امر اول</w:t>
      </w:r>
      <w:r>
        <w:rPr>
          <w:rtl w:val="true"/>
        </w:rPr>
        <w:t>(</w:t>
      </w:r>
      <w:r>
        <w:rPr>
          <w:rtl w:val="true"/>
        </w:rPr>
        <w:t>دعوی پیغمبری نمودن او</w:t>
      </w:r>
      <w:r>
        <w:rPr>
          <w:rtl w:val="true"/>
        </w:rPr>
        <w:t>):</w:t>
      </w:r>
      <w:bookmarkEnd w:id="24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احدی از مسلمین و یهود و نصاری و سایر فرق و مذاهب عالم شبهه و تردیدی نیست که پیغمبر اسلام حضرت محمد بن عبد اللّه صلی اللّه علیه و آله و سلّم دو هزار و سیصد و چهل و شش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تاریخ،مطابق با سال چهلم عام الفیل و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زمانی که شرک و بت‌پرستی سرتاسر عالم را فرا گرفته بود در جزیرة العرب بت‌پرستی و در ایران آتش‌پرستی و در هند گاوپرستی و عبادت خورشید و ماه و ستارگان رواج بسزائی داشت،طایفه یهود نیز به بت‌پرستی</w:t>
      </w:r>
      <w:bookmarkStart w:id="247" w:name="pg1483_17400"/>
    </w:p>
    <w:p>
      <w:pPr>
        <w:pStyle w:val="BookText"/>
        <w:rPr/>
      </w:pPr>
      <w:bookmarkEnd w:id="247"/>
      <w:r>
        <w:rPr>
          <w:rFonts w:ascii="IRNazanin" w:hAnsi="IRNazanin" w:eastAsia="IRNazanin"/>
          <w:color w:val="111111"/>
          <w:sz w:val="28"/>
          <w:sz w:val="28"/>
          <w:szCs w:val="28"/>
          <w:rtl w:val="true"/>
          <w:lang w:bidi="fa-IR"/>
        </w:rPr>
        <w:t xml:space="preserve">و بدعتهای دیگری که شمۀ از آنها ذکر شد </w:t>
      </w:r>
      <w:r>
        <w:rPr>
          <w:rStyle w:val="FootnoteAnchor"/>
          <w:rtl w:val="true"/>
        </w:rPr>
        <w:footnoteReference w:id="176"/>
      </w:r>
      <w:r>
        <w:rPr>
          <w:rFonts w:ascii="IRNazanin" w:hAnsi="IRNazanin" w:eastAsia="IRNazanin"/>
          <w:color w:val="111111"/>
          <w:sz w:val="28"/>
          <w:sz w:val="28"/>
          <w:szCs w:val="28"/>
          <w:rtl w:val="true"/>
          <w:lang w:bidi="fa-IR"/>
        </w:rPr>
        <w:t>و نصاری و رومیان بتثلیث و شرک و خرافات دیگر بسر میبردند،در مکه دعوی نبوت کرد و سیزده سال بدعوت نمودن قریش و سایر قبایل عرب بتوحید و خداپرستی مشغول و پس از آن بمدینه طیبه هجرت،و ده سال نیز در مدینه مردم را بدین اسلام دعوت میفرمود،و در ظرف این مدت اکثر مردم جزیرة العرب و غیر آنها که متجاوز از کرور بودند دعوت او را پذیرفته و بدین اسلام مشرف شدند،و اظهار دعوت او نیز بکثیری از بلاد مانند ایران و روم و سوریه و غیره رسید،و از آن زمان تا این تاریخ هیچ عصری نیامد که مسلمین منقرض شوند و تواتر آنها قطع گردد بلکه جمعیت آنها روز بروز رو بتزاید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اظهار دعوت نبوت پیغمبر اسلام بتواتر قطعی ثابت و مسلم است و راه خدشه و اشکالی در آن نیست،بلکه همین دعوت او بتوحید در مقابل تمام دنیا و استقامت و پایداری او در این امر تا آخر عمر،خود دلیل قاطعی بر حقانیت دین اوست</w:t>
      </w:r>
      <w:r>
        <w:rPr>
          <w:rFonts w:eastAsia="IRNazanin" w:cs="IRNazanin"/>
          <w:color w:val="111111"/>
          <w:sz w:val="28"/>
          <w:szCs w:val="28"/>
          <w:rtl w:val="true"/>
          <w:lang w:bidi="fa-IR"/>
        </w:rPr>
        <w:t>.</w:t>
      </w:r>
    </w:p>
    <w:p>
      <w:pPr>
        <w:pStyle w:val="Heading6"/>
        <w:numPr>
          <w:ilvl w:val="5"/>
          <w:numId w:val="1"/>
        </w:numPr>
        <w:rPr/>
      </w:pPr>
      <w:bookmarkStart w:id="248" w:name="__RefHeading___Toc63282_3650668749"/>
      <w:bookmarkStart w:id="249" w:name="_Toc95"/>
      <w:bookmarkEnd w:id="248"/>
      <w:r>
        <w:rPr/>
        <w:t>2</w:t>
      </w:r>
      <w:r>
        <w:rPr>
          <w:rtl w:val="true"/>
        </w:rPr>
        <w:t>-</w:t>
      </w:r>
      <w:r>
        <w:rPr>
          <w:rtl w:val="true"/>
        </w:rPr>
        <w:t>طریق اثبات امر دوم</w:t>
      </w:r>
      <w:r>
        <w:rPr>
          <w:rtl w:val="true"/>
        </w:rPr>
        <w:t>(</w:t>
      </w:r>
      <w:r>
        <w:rPr>
          <w:rtl w:val="true"/>
        </w:rPr>
        <w:t>واجد صلاحیت بودن او</w:t>
      </w:r>
      <w:r>
        <w:rPr>
          <w:rtl w:val="true"/>
        </w:rPr>
        <w:t>):</w:t>
      </w:r>
      <w:bookmarkEnd w:id="249"/>
    </w:p>
    <w:p>
      <w:pPr>
        <w:pStyle w:val="BookText"/>
        <w:rPr/>
      </w:pPr>
      <w:r>
        <w:rPr>
          <w:rFonts w:ascii="IRNazanin" w:hAnsi="IRNazanin" w:eastAsia="IRNazanin"/>
          <w:color w:val="111111"/>
          <w:sz w:val="28"/>
          <w:sz w:val="28"/>
          <w:szCs w:val="28"/>
          <w:rtl w:val="true"/>
          <w:lang w:bidi="fa-IR"/>
        </w:rPr>
        <w:t>این امر را بدو طریق میتوان ثابت نمود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تواتر،و بیانش اینست که از زمان پیغمبر اسلام تا این زمان عدۀ که بحد تواتر،بلکه فوق تواتر میرسند نسلا بعد نسل در جمیع طبقات اعم از دوست و دشمن خبر دادند که پیغمبر اسلام دارای مکارم اخلاق و صفات برجسته و اعمال نیک و غیر ذلک از کمالات نفسانی بالاخص علم و مبرای از اخلاق زشت و اعمال ناپسندیده و خست حسب و دنائت نسب و سایر موانع نبوت بوده، و قبل از بعثتش بقدری در راستگوئی و درستکاری و امانت و نیک‌رفتاری مشهور بود که او را محمد امین صلی اللّه علیه و آله و سلّم مینامیدند،و بعد از بعثت نیز با مردم باندازۀ</w:t>
      </w:r>
      <w:bookmarkStart w:id="250" w:name="pg1483_17401"/>
    </w:p>
    <w:p>
      <w:pPr>
        <w:pStyle w:val="BookText"/>
        <w:rPr/>
      </w:pPr>
      <w:bookmarkEnd w:id="250"/>
      <w:r>
        <w:rPr>
          <w:rFonts w:ascii="IRNazanin" w:hAnsi="IRNazanin" w:eastAsia="IRNazanin"/>
          <w:color w:val="111111"/>
          <w:sz w:val="28"/>
          <w:sz w:val="28"/>
          <w:szCs w:val="28"/>
          <w:rtl w:val="true"/>
          <w:lang w:bidi="fa-IR"/>
        </w:rPr>
        <w:t>بحسن خلق و نیکی سلوک مینمود که بسیاری از اشخاص بواسطه همین اخلاقش بوی ایمان می‌آوردند و با اینکه قریش و مشرکین و اهل کتاب مخصوصا طایفه یهود دشمن سرسخت او بودند نتوانستند چه قبل از بعثت و چه بعد از آن کوچک ترین نقطه ضعفی در اخلاق و کردار و رفتار او پیدا کنند،و خلاصه همین اخلاق او یکی از بزرگترین معجزات اوست و ما در مطالب آینده شرح بیشتری در این باره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قرآن و بیانش اینکه بعد از آنکه ثابت کردیم قرآن کلام خدا و معجزه پیغمبر اسلام و مطالبش مطابق با واقع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آیات زیادی یافت میشود که بر عصمت و اکملیت و غیر ذلک از شرایط نبوت پیغمبر اکرم صلی اللّه علیه و آله و سلّم و همچنین فقدان موانع آن صراحت کامل دارد مانند آیه تطهیر، إِنَّمٰا یُرِیدُ اللّٰهُ لِیُذْهِبَ عَنْکُمُ الرِّجْسَ أَهْلَ الْبَیْتِ وَ یُطَهِّرَکُمْ تَطْهِیراً </w:t>
      </w:r>
      <w:r>
        <w:rPr>
          <w:rStyle w:val="FootnoteAnchor"/>
          <w:rtl w:val="true"/>
        </w:rPr>
        <w:footnoteReference w:id="177"/>
      </w:r>
      <w:r>
        <w:rPr>
          <w:rFonts w:ascii="Amiri" w:hAnsi="Amiri" w:eastAsia="Amiri" w:cs="Amiri"/>
          <w:color w:val="111111"/>
          <w:sz w:val="28"/>
          <w:sz w:val="28"/>
          <w:szCs w:val="28"/>
          <w:rtl w:val="true"/>
          <w:lang w:bidi="ar-SA"/>
        </w:rPr>
        <w:t xml:space="preserve">و آیه شریفه، وَ مٰا یَنْطِقُ عَنِ الْهَویٰ </w:t>
      </w:r>
      <w:r>
        <w:rPr>
          <w:rStyle w:val="FootnoteAnchor"/>
          <w:rtl w:val="true"/>
        </w:rPr>
        <w:footnoteReference w:id="178"/>
      </w:r>
      <w:r>
        <w:rPr>
          <w:rFonts w:ascii="Amiri" w:hAnsi="Amiri" w:eastAsia="Amiri" w:cs="Amiri"/>
          <w:color w:val="111111"/>
          <w:sz w:val="28"/>
          <w:sz w:val="28"/>
          <w:szCs w:val="28"/>
          <w:rtl w:val="true"/>
          <w:lang w:bidi="ar-SA"/>
        </w:rPr>
        <w:t xml:space="preserve">و آیه مبارکه، إِنَّکَ لَعَلیٰ خُلُقٍ عَظِیمٍ </w:t>
      </w:r>
      <w:r>
        <w:rPr>
          <w:rStyle w:val="FootnoteAnchor"/>
          <w:rtl w:val="true"/>
        </w:rPr>
        <w:footnoteReference w:id="179"/>
      </w:r>
      <w:r>
        <w:rPr>
          <w:rFonts w:ascii="IRNazanin" w:hAnsi="IRNazanin" w:eastAsia="IRNazanin"/>
          <w:color w:val="111111"/>
          <w:sz w:val="28"/>
          <w:sz w:val="28"/>
          <w:szCs w:val="28"/>
          <w:rtl w:val="true"/>
          <w:lang w:bidi="fa-IR"/>
        </w:rPr>
        <w:t xml:space="preserve">و بسیاری از آیات دیگر که دلیل قاطعی بر اثبات این مطلب است،زیرا خداوند بعصمت و اکملیت و سایر کمالات او شهادت داده است، وَ مَنْ أَصْدَقُ مِنَ اللّٰهِ قِیلاً </w:t>
      </w:r>
      <w:r>
        <w:rPr>
          <w:rStyle w:val="FootnoteAnchor"/>
          <w:rtl w:val="true"/>
        </w:rPr>
        <w:footnoteReference w:id="180"/>
      </w:r>
      <w:r>
        <w:rPr>
          <w:rFonts w:ascii="IRNazanin" w:hAnsi="IRNazanin" w:eastAsia="IRNazanin"/>
          <w:color w:val="111111"/>
          <w:sz w:val="28"/>
          <w:sz w:val="28"/>
          <w:szCs w:val="28"/>
          <w:rtl w:val="true"/>
          <w:lang w:bidi="fa-IR"/>
        </w:rPr>
        <w:t>بلکه هر کدام از معجزات او بر اینکه حضرتش واجد صلاحیت نبوت بوده دلالت دارد زیرا اگر واجد صلاحیت نبود معجزه بدست او عطا نمیشد</w:t>
      </w:r>
      <w:r>
        <w:rPr>
          <w:rFonts w:eastAsia="IRNazanin" w:cs="IRNazanin"/>
          <w:color w:val="111111"/>
          <w:sz w:val="28"/>
          <w:szCs w:val="28"/>
          <w:rtl w:val="true"/>
          <w:lang w:bidi="fa-IR"/>
        </w:rPr>
        <w:t>.</w:t>
      </w:r>
    </w:p>
    <w:p>
      <w:pPr>
        <w:pStyle w:val="Heading6"/>
        <w:numPr>
          <w:ilvl w:val="5"/>
          <w:numId w:val="1"/>
        </w:numPr>
        <w:rPr/>
      </w:pPr>
      <w:bookmarkStart w:id="251" w:name="__RefHeading___Toc63284_3650668749"/>
      <w:bookmarkStart w:id="252" w:name="_Toc96"/>
      <w:bookmarkEnd w:id="251"/>
      <w:r>
        <w:rPr/>
        <w:t>3</w:t>
      </w:r>
      <w:r>
        <w:rPr>
          <w:rtl w:val="true"/>
        </w:rPr>
        <w:t>-</w:t>
      </w:r>
      <w:r>
        <w:rPr>
          <w:rtl w:val="true"/>
        </w:rPr>
        <w:t>ادلۀ که صدق نبوت پیغمبر اسلام را اثبات میکند</w:t>
      </w:r>
      <w:r>
        <w:rPr>
          <w:rtl w:val="true"/>
        </w:rPr>
        <w:t>:</w:t>
      </w:r>
      <w:bookmarkEnd w:id="252"/>
    </w:p>
    <w:p>
      <w:pPr>
        <w:pStyle w:val="Heading6"/>
        <w:numPr>
          <w:ilvl w:val="5"/>
          <w:numId w:val="1"/>
        </w:numPr>
        <w:rPr/>
      </w:pPr>
      <w:bookmarkStart w:id="253" w:name="__RefHeading___Toc63286_3650668749"/>
      <w:bookmarkStart w:id="254" w:name="_Toc97"/>
      <w:bookmarkEnd w:id="253"/>
      <w:r>
        <w:rPr>
          <w:rtl w:val="true"/>
        </w:rPr>
        <w:t>اشاره</w:t>
      </w:r>
      <w:bookmarkEnd w:id="25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نبوت پیغمبر اسلام ادلۀ بسیاری است و ما شمۀ از آنها را تحت</w:t>
      </w:r>
      <w:bookmarkStart w:id="255" w:name="pg1483_17402"/>
    </w:p>
    <w:p>
      <w:pPr>
        <w:pStyle w:val="BookText"/>
        <w:rPr/>
      </w:pPr>
      <w:bookmarkEnd w:id="255"/>
      <w:r>
        <w:rPr>
          <w:rFonts w:ascii="IRNazanin" w:hAnsi="IRNazanin" w:eastAsia="IRNazanin"/>
          <w:color w:val="111111"/>
          <w:sz w:val="28"/>
          <w:sz w:val="28"/>
          <w:szCs w:val="28"/>
          <w:rtl w:val="true"/>
          <w:lang w:bidi="fa-IR"/>
        </w:rPr>
        <w:t>عنوان دو دلیل متذکر میشویم</w:t>
      </w:r>
      <w:r>
        <w:rPr>
          <w:rFonts w:eastAsia="IRNazanin" w:cs="IRNazanin"/>
          <w:color w:val="111111"/>
          <w:sz w:val="28"/>
          <w:szCs w:val="28"/>
          <w:rtl w:val="true"/>
          <w:lang w:bidi="fa-IR"/>
        </w:rPr>
        <w:t>.</w:t>
      </w:r>
    </w:p>
    <w:p>
      <w:pPr>
        <w:pStyle w:val="Heading6"/>
        <w:numPr>
          <w:ilvl w:val="5"/>
          <w:numId w:val="1"/>
        </w:numPr>
        <w:rPr/>
      </w:pPr>
      <w:bookmarkStart w:id="256" w:name="__RefHeading___Toc63288_3650668749"/>
      <w:bookmarkStart w:id="257" w:name="_Toc98"/>
      <w:bookmarkEnd w:id="256"/>
      <w:r>
        <w:rPr>
          <w:rtl w:val="true"/>
        </w:rPr>
        <w:t>دلیل اول</w:t>
      </w:r>
      <w:r>
        <w:rPr>
          <w:rtl w:val="true"/>
        </w:rPr>
        <w:t>-</w:t>
      </w:r>
      <w:r>
        <w:rPr>
          <w:rtl w:val="true"/>
        </w:rPr>
        <w:t>معجزاتی است که از پیغمبر اکرم صلی اللّه علیه و آله و سلّم صادر شده</w:t>
      </w:r>
      <w:bookmarkEnd w:id="257"/>
    </w:p>
    <w:p>
      <w:pPr>
        <w:pStyle w:val="BookText"/>
        <w:rPr/>
      </w:pPr>
      <w:r>
        <w:rPr>
          <w:rFonts w:ascii="IRNazanin" w:hAnsi="IRNazanin" w:eastAsia="IRNazanin"/>
          <w:color w:val="111111"/>
          <w:sz w:val="28"/>
          <w:sz w:val="28"/>
          <w:szCs w:val="28"/>
          <w:rtl w:val="true"/>
          <w:lang w:bidi="fa-IR"/>
        </w:rPr>
        <w:t>و آنها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است که بزمان خود آن حضرت اختصاص داشته و بعد از او باقی نمانده است و صدور آن معجزات برای کسانی که ندیده‌اند تنها از راه تواتر ثابت میشود،و اگر یک یک آنها بطریق تواتر ثابت نشود از نقل همه آنها قدر متیقّنی بدست می‌آید که از آن حضرت معجزاتی صادر شده و باصطلاح از طریق تواتر اجمالی بصدور معجزاتی از وی،علم حاصل میشود و همین مقدار برای اثبات نبوت او کافی است و این قسم از معجزات بسیار و علماء اعلام در کتب خود ضبط نموده‌اند و ما در اینجا اکتفا میکنیم بمقداری از آنچه مرحوم شیخ جعفر کبیر در کتاب کاشف الغطاء در باب جهاد نقل فرموده و آنها از این قرار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 القمر،مخاطبه و سخن گفتن با بهائم،سایه انداختن ابر بر سر آن حضرت،ناله کردن ستون مسجد از فراق او،تسبیح سنگ‌ریزه در دست او،مکالمه با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هم‌کلام شدن با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،کاشتن درخت در زمین خشک و فورا سبز شدن و میوه دادن،بیرون آمدن آب از میان انگشتان آن حضرت،حرکت کردن درخت و برگشتن بجای خود،شفاء چشم دردمند بواسطه آب دهان او،بیدار بودن آن حضرت در حالتی که چشمش در خواب بود،و دیدن و شنیدن او چنانچه در بیداری،خبر دادن از اینکه ذراعی که برای او بریان کرده‌اند مسموم است،دیدن آن حضرت از عقب سر مثل دیدن از جلو روی،سیر کردن جماعت بسیار بطعام اندک،پیمودن مسافت زیاد در مدت بسیار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،باریدن باران بدعای او،فرو رفتن پای اسب سراقه در زمین بنفرین آن حضرت صلی اللّه علیه و آله و سلّم و نجات یافتنش بعفو او،هلاک شدن عامر بن طفیل بنفرین او،نزول صاعقه بر زید بنفرین او،ظاهر شدن آب در</w:t>
      </w:r>
    </w:p>
    <w:p>
      <w:pPr>
        <w:pStyle w:val="BookText"/>
        <w:rPr/>
      </w:pPr>
      <w:r>
        <w:rPr>
          <w:rFonts w:ascii="IRNazanin" w:hAnsi="IRNazanin" w:eastAsia="IRNazanin"/>
          <w:color w:val="111111"/>
          <w:sz w:val="28"/>
          <w:sz w:val="28"/>
          <w:szCs w:val="28"/>
          <w:rtl w:val="true"/>
          <w:lang w:bidi="fa-IR"/>
        </w:rPr>
        <w:t>چاه خشک و سیراب نمودن هزار و پانصد نفر از اصحاب،ندیدن چشم‌های دشمنان در موقع پاشیدن خاک بر روی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برگردانیدن چشم از بعضی صحابه بعد از سقوط آن،تسبیح طعام در دست او،ارتعاش بدن حکم بن عاص تا آخر عمرش بواسطه استهزاء نمودن بآن حضرت،نور دادن هفده موضع بدن او مانند قمر منیر،ظاهر شدن آب در چاه خشک بواسطه ریختن آب وضوی او،پرواز نکردن طیور از بالای سر او،ننشستن مگس و پشه ببدن او،روئیدن موی سر اقرع بمسح دست او،شمشیر شدن جریدۀ که ببعض اصحاب عوض شمشیر عطا فرمود،دادن عرجونه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بیکی از اصحاب در شب تاریک و نور دادن آن مانند چراغ،روئیدن درخت در دهانه غار ثور،خانه گذاردن کبوتر بالای آن درخت،تنیدن عنکبوت درب غار،آمدن شیر بپستان خشک گوسفند بواسطه مسح دست او،طلب مباهله با نصارای نجران و ظاهر شدن صدق او،معطر بودن عرق او،معطر شدن آب چاه بواسطه آب دهان او،وقوع قضایای شگفت در شب ولادت او از قبیل افتادن چهارده کنگره از طاق کسری و خشک شدن دریاچه ساوه و خاموش شدن آتشکده فارس و غیر ذلک از معجزات دیگر که ذکر آنها موجب تطویل کلام است و همین مقدار برای اثبات مطلوب ما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است که بعد از آن حضرت نیز باقی مانده و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که بزرگترین معجزات اوست از جهات متعددی بلکه هر آیه معجزۀ میباشد چنانچه بیان آن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و احکام و قوانینی است که از پیغمبر اسلام صلی اللّه علیه و آله و سلّم یا بواسطه جانشینان او انتشار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است که از امور مستقبله و وقایع آینده داده‌اند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مواعظ و کلمات قصاری است که در موضوعات مختلف از</w:t>
      </w:r>
    </w:p>
    <w:p>
      <w:pPr>
        <w:pStyle w:val="BookText"/>
        <w:rPr/>
      </w:pPr>
      <w:r>
        <w:rPr>
          <w:rFonts w:ascii="IRNazanin" w:hAnsi="IRNazanin" w:eastAsia="IRNazanin"/>
          <w:color w:val="111111"/>
          <w:sz w:val="28"/>
          <w:sz w:val="28"/>
          <w:szCs w:val="28"/>
          <w:rtl w:val="true"/>
          <w:lang w:bidi="fa-IR"/>
        </w:rPr>
        <w:t>آن حضرت صادر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حمیده و صفات پسندیده و حالات شریفه اوست که هر چند مشاهده آنها بزمان خود آن حضرت اختصاص داشته ولی چون از طریق تواتر قطعی بما رسیده و دوست و دشمن آن را نقل نموده‌اند بمنزله معجزه باقیه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اعجاز قرآن چیست؟ قسمت جزیرة العرب در زمان بعثت حضرت محمد صلی اللّه علیه و آله و سلّم از هر گونه علم و صنعت و کمال خالی،و تنها چیزی که در میان آنها باوج کمال و سرحد ترقی و تعالی رسیده صناعت بلاغت و فصاحت بود و این فن باندازۀ در نزد آنها اهمیت داشت که در مواقع مختلف محافلی برای معارضه و مقایسه اشعار و قصائد یکدیگر تشکیل داده و شعراء بزرگ و خطبای سترک در آن شرکت کرده و هر کدام از اشعار و قصائد آنها که بلیغ‌تر و فصیح‌تر بود انتخاب نموده و بخانه کعبه آویزان میکردند تا در موقع حج قبائل مختلف عرب آن را مشاهده نموده و باعث بلندنامی و شهرت و افتخار آنها در مجامع عرب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قصائد سبعه معلقه مشهور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محیطی پیغمبر اسلام صلی اللّه علیه و آله و سلّم اگر معجزاتی از قبیل معجزات موسی و عیسی و سایر پیغمبران گذشته اقامه میفرمود تشخیص و تمیز آن از مهارت در صنعت یا سحر و شعبده و امثال آن برای آنها بسی مشکل بود و چون احتمال سحر و کهانت در آن میدادند و راه عذر برای آنان مسدود نبود،لذا بزودی زیر بار دعوت او نمیرفتند و حجت بر آنها تمام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دعوتی که تحمل آن برای آنان بسیار سنگین بود زیرا برای ملتی چون عرب که صاحب حمیت و مقیّد بآداب و عادات و عقاید جاهلیت خود بودند بسیار مشکل بود از روش بت‌پرستی و هزاران اوهام و خرافات و عاداتی که بآنها خو گرفته و سالیان دراز پدران آنها آن را دأب و دیدن خود قرار داده‌اند دست برداشته و از روی خلوص و رغبت تسلیم عقاید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بنابراین،پیغمبر اکرم صلی اللّه علیه و آله و سلّم قرآن را که در نهایت فصاحت و بلاغت و اسلوب کلام و از نوع همان فنی بود که در وی مهارت داشتند معجزه خود قرار داده و در مقام تحدی و معارضه با آنها بر آمده در ابتداء طلب معارضه بمثل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مقام مساعدت با آنها طلب آوردن ده سوره مثل آن را فرمود هر چند دروغی و خلاف واقع بوده و تنها در آن مراعات نظم و اسلوب قرآن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افْتَرٰاهُ قُلْ فَأْتُوا بِعَشْرِ سُوَرٍ مِثْلِهِ مُفْتَرَیٰاتٍ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پس از آن طلب آوردن یک سوره مانند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مثل سوره توحید و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فِی رَیْبٍ مِمّٰا نَزَّلْنٰا عَلیٰ عَبْدِنٰا فَأْتُوا بِسُورَةٍ مِنْ مِثْلِهِ وَ ادْعُوا شُهَدٰاءَکُمْ مِنْ دُونِ اللّٰهِ إِنْ کُنْتُمْ صٰادِقِینَ فَإِنْ لَمْ تَفْعَلُوا وَ لَنْ تَفْعَلُوا فَاتَّقُوا النّٰارَ الَّتِی وَقُودُهَا النّٰاسُ وَ الْحِجٰارَةُ أُعِدَّتْ لِلْکٰافِرِینَ</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آنها با آن همه مهارت که در موضوع سخن و فن کلام و لغت داشتند و با کثرت شعراء و خطباء و فصحاء و بلغاء که در میان آنها بود از آوردن بمثل سورۀ از قرآن عاجز ماندند،چه اگر توانائی بر آوردن سورۀ مثل قرآن داشتند در مقام جنگجوئی با او بر نیامده و جان و مال خود را در معرض مخاطره قرار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و معارضه 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مواضعی از قرآن ذکر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ببعضی از آنها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هر دوره از تاریخ این ندا را شنیده و عجز بشر در هر زمان ثابت شود و معلوم گردد در محیطی که کانون فصحای عالم بوده و لغتی بهتر از لغت آنان و ملتی فصیح‌تر از آنها وجود نداشته یارای معارضه با آن را نداشته و در نتیجه راه اعتراض بر کسانی که پس از این منکر عجز عرب از معارضه با آن گردند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زمان ببعد،این ندای قرآن بگوش همه جهانیان رسیده و جمیع دشمنان اسلام از یهود و نصاری در طوایف عرب و غیر آنها آن را شنیده و در میان آنها فصحاء و بلغاء بسیار بوده‌اند،اگر در این مدت مدید یک سوره مثل قرآن آورده بودند،مانند آتش در مناره و خورشید در وسط روز ظاهر و هویدا بود و برخ مسلمین میکشیدند و این مقدار مکر و حیله و زحمات بیهوده بر ضد اسلام و مسلمین بکار نمیبردند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هر صاحب خردی اگر چه از لغت عرب اطلاعی نداشته باشد این مطلب بخوبی ظاهر میشود که اگر قرآن کلام خدا و از قدرت بشر خارج نبود با سعی و کوششی که در این مورد داشتند تاکنون مثل آن را آورده بودند و اینکه مثل آن را نیاورده‌اند عجز بشر را از آوردن مثل آن و معجزه بودن قرآن را ثابت میکند</w:t>
      </w:r>
      <w:r>
        <w:rPr>
          <w:rFonts w:eastAsia="IRNazanin" w:cs="IRNazanin"/>
          <w:color w:val="111111"/>
          <w:sz w:val="28"/>
          <w:szCs w:val="28"/>
          <w:rtl w:val="true"/>
          <w:lang w:bidi="fa-IR"/>
        </w:rPr>
        <w:t>.</w:t>
      </w:r>
      <w:bookmarkStart w:id="258" w:name="pg1483_17407"/>
    </w:p>
    <w:p>
      <w:pPr>
        <w:pStyle w:val="Heading6"/>
        <w:numPr>
          <w:ilvl w:val="5"/>
          <w:numId w:val="1"/>
        </w:numPr>
        <w:rPr/>
      </w:pPr>
      <w:bookmarkStart w:id="259" w:name="__RefHeading___Toc63290_3650668749"/>
      <w:bookmarkStart w:id="260" w:name="_Toc99"/>
      <w:bookmarkEnd w:id="258"/>
      <w:bookmarkEnd w:id="259"/>
      <w:r>
        <w:rPr>
          <w:rtl w:val="true"/>
        </w:rPr>
        <w:t>وجوه اعجاز قرآن</w:t>
      </w:r>
      <w:r>
        <w:rPr>
          <w:rtl w:val="true"/>
        </w:rPr>
        <w:t>:</w:t>
      </w:r>
      <w:bookmarkEnd w:id="260"/>
    </w:p>
    <w:p>
      <w:pPr>
        <w:pStyle w:val="BookText"/>
        <w:rPr/>
      </w:pPr>
      <w:r>
        <w:rPr>
          <w:rFonts w:ascii="IRNazanin" w:hAnsi="IRNazanin" w:eastAsia="IRNazanin"/>
          <w:color w:val="111111"/>
          <w:sz w:val="28"/>
          <w:sz w:val="28"/>
          <w:szCs w:val="28"/>
          <w:rtl w:val="true"/>
          <w:lang w:bidi="fa-IR"/>
        </w:rPr>
        <w:t xml:space="preserve">قرآن نه تنها از جهت فصاحت و بلاغت </w:t>
      </w:r>
      <w:r>
        <w:rPr>
          <w:rStyle w:val="FootnoteAnchor"/>
          <w:rtl w:val="true"/>
        </w:rPr>
        <w:footnoteReference w:id="184"/>
      </w:r>
      <w:r>
        <w:rPr>
          <w:rFonts w:ascii="IRNazanin" w:hAnsi="IRNazanin" w:eastAsia="IRNazanin"/>
          <w:color w:val="111111"/>
          <w:sz w:val="28"/>
          <w:sz w:val="28"/>
          <w:szCs w:val="28"/>
          <w:rtl w:val="true"/>
          <w:lang w:bidi="fa-IR"/>
        </w:rPr>
        <w:t>و نظم و اسلوب کلام معجزه است بلکه از جهات دیگری مانند جنبه استدلال و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حجت آوردن بر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جنبه تشریع احکام و قوانین و جنبه اخلاق و جنبه سلامت از تناقض و اختلاف و جنبه تاریخی و از جهت خبر دادن از امور آینده و غیر ذلک معجزه میباشد</w:t>
      </w:r>
      <w:r>
        <w:rPr>
          <w:rFonts w:eastAsia="IRNazanin" w:cs="IRNazanin"/>
          <w:color w:val="111111"/>
          <w:sz w:val="28"/>
          <w:szCs w:val="28"/>
          <w:rtl w:val="true"/>
          <w:lang w:bidi="fa-IR"/>
        </w:rPr>
        <w:t>.</w:t>
      </w:r>
    </w:p>
    <w:p>
      <w:pPr>
        <w:pStyle w:val="Heading6"/>
        <w:numPr>
          <w:ilvl w:val="5"/>
          <w:numId w:val="1"/>
        </w:numPr>
        <w:rPr/>
      </w:pPr>
      <w:bookmarkStart w:id="261" w:name="__RefHeading___Toc63292_3650668749"/>
      <w:bookmarkStart w:id="262" w:name="_Toc100"/>
      <w:bookmarkEnd w:id="261"/>
      <w:r>
        <w:rPr>
          <w:rtl w:val="true"/>
        </w:rPr>
        <w:t>معجزه بودن قرآن از جهت استدلال و احتجاج</w:t>
      </w:r>
      <w:r>
        <w:rPr>
          <w:rtl w:val="true"/>
        </w:rPr>
        <w:t>:</w:t>
      </w:r>
      <w:bookmarkEnd w:id="262"/>
    </w:p>
    <w:p>
      <w:pPr>
        <w:pStyle w:val="BookText"/>
        <w:rPr/>
      </w:pPr>
      <w:r>
        <w:rPr>
          <w:rFonts w:ascii="IRNazanin" w:hAnsi="IRNazanin" w:eastAsia="IRNazanin"/>
          <w:color w:val="111111"/>
          <w:sz w:val="28"/>
          <w:sz w:val="28"/>
          <w:szCs w:val="28"/>
          <w:rtl w:val="true"/>
          <w:lang w:bidi="fa-IR"/>
        </w:rPr>
        <w:t>قرآن مجید در باره موضوعات علمی و مطالب مهم عقلی بنحوی استدلال و احتجاج مینماید که در عین سادگی و آسانی،در کمال اتقان و استحکام بوده و اندک خدشه و اشکالی در آنها راه ندارد،در صورتی که وقتی ادله فلسفی و احتجاجات بزرگان از فلاسفه و دانشمندان را در موضوعات علمی بررسی کنیم کمتر دلیلی دیده میشود که در عین مشکلی و پیچیدگی قابل خدشه و مناقشه نباشد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ملاحظه اینکه چنین ادله عقلی و بیانات علمی از کسی صادر شده که تعلیم و تعلمی ندیده و در عصر مظلم جاهلیت میزیسته است،عقل هر صاحب</w:t>
      </w:r>
    </w:p>
    <w:p>
      <w:pPr>
        <w:pStyle w:val="BookText"/>
        <w:rPr/>
      </w:pPr>
      <w:r>
        <w:rPr>
          <w:rFonts w:ascii="IRNazanin" w:hAnsi="IRNazanin" w:eastAsia="IRNazanin"/>
          <w:color w:val="111111"/>
          <w:sz w:val="28"/>
          <w:sz w:val="28"/>
          <w:szCs w:val="28"/>
          <w:rtl w:val="true"/>
          <w:lang w:bidi="fa-IR"/>
        </w:rPr>
        <w:t>خردی حکم میکند باینکه باید این علوم از سرچشمۀ اخذ شده باشد که خطا و لغزش و اشتباه در آنجا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برای نمونه مقداری از این قبیل آیات را یادآور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موضوع اثبات صانع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 رَأیٰ کَوْکَباً قٰالَ هٰذٰا رَبِّی فَلَمّٰا أَفَلَ قٰالَ لاٰ أُحِبُّ الْآفِلِینَ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آیات </w:t>
      </w:r>
      <w:r>
        <w:rPr>
          <w:rStyle w:val="FootnoteAnchor"/>
          <w:rtl w:val="true"/>
        </w:rPr>
        <w:footnoteReference w:id="185"/>
      </w:r>
      <w:r>
        <w:rPr>
          <w:rFonts w:ascii="Amiri" w:hAnsi="Amiri" w:eastAsia="Amiri" w:cs="Amiri"/>
          <w:color w:val="111111"/>
          <w:sz w:val="28"/>
          <w:sz w:val="28"/>
          <w:szCs w:val="28"/>
          <w:rtl w:val="true"/>
          <w:lang w:bidi="ar-SA"/>
        </w:rPr>
        <w:t>و در اثبات توحید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و در بیان علم و قدرت حقتعالی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یَنْظُرُونَ إِلَی الْإِبِلِ کَیْفَ خُلِقَتْ وَ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کَیْفَ رُفِعَتْ وَ إِلَی الْجِبٰالِ کَیْفَ نُصِبَتْ وَ إِلَی الْأَرْضِ کَیْفَ سُطِحَتْ</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نمیکنید در باره شتر که چگونه آفریده شده و نظر نمیکنید بسوی آسمان که چگونه افراشته شده و بسوی کوهها که چگونه بر زمین نهاده شده و بسوی زمین که چگونه گسترده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بیان احتجاج ابراهیم با نمرود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إِبْرٰاهِیمُ رَبِّیَ الَّذِی یُحْیِی وَ یُمِیتُ قٰالَ أَنَا أُحْیِی وَ أُمِیتُ قٰالَ إِبْرٰاهِیمُ فَإِنَّ اللّٰهَ یَأْتِی بِالشَّمْسِ مِنَ الْمَشْرِقِ فَأْتِ بِهٰا مِنَ الْمَغْرِبِ فَبُهِتَ الَّذِی کَفَرَ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جواب نمرود گفت،پروردگار من آنست که زنده میکند و میمیراند،نمرود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زنده میکنم و میمیرانم،ابراهیم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خورشید را از طرف مشرق ظاهر میکند تو آن را از طرف مغرب ظاهر کن،پس نمرود مبهوت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اثبات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فِی رَیْبٍ مِمّٰا نَزَّلْنٰا عَلیٰ عَبْدِنٰا</w:t>
      </w:r>
      <w:bookmarkStart w:id="263" w:name="pg1483_17409"/>
    </w:p>
    <w:p>
      <w:pPr>
        <w:pStyle w:val="BookText"/>
        <w:rPr/>
      </w:pPr>
      <w:bookmarkEnd w:id="263"/>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کسانی که میگفتند چرا خداوند پیغمبران را از جنس ملائکه نفرستاد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مَلَکاً لَجَعَلْنٰاهُ رَجُلاً وَ لَلَبَسْنٰا عَلَیْهِمْ مٰا یَلْبِسُونَ</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پیغمبر را فرشته قرار میدادیم هرآینه باید او را بصورت مردی متمثل کنیم و بپوشانیم بر آنها آنچه ایشان میپوشند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اثبات معاد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نَسِیَ خَلْقَهُ قٰالَ مَنْ یُحْیِ الْعِظٰامَ وَ هِیَ رَمِیمٌ قُلْ یُحْیِیهَا الَّذِی أَنْشَأَهٰا أَوَّلَ مَرَّةٍ وَ هُوَ بِکُلِّ خَلْقٍ عَلِیمٌ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مثلی زد درحالی‌که آفرینش خود را فراموش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زنده میکند این استخوانها را و حال آنکه پوسیده شده،بگو زنده میکند آنها را آنکه نخست آنها را ایجاد کرد و او بهمه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آیات دیگر که در باره امور مذکوره و سایر مطالب علمی ذکر شده که تفسیر و شرح آنها کتاب جداگانۀ میخواهد و این مقدار که اشاره شد برای اثبات مطلوب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برای اینکه بین حق و باطل بخوبی تمیز بدهید،این استدلالات را با استدلالاتی که از اناجیل اربعه </w:t>
      </w:r>
      <w:r>
        <w:rPr>
          <w:rStyle w:val="FootnoteAnchor"/>
          <w:rtl w:val="true"/>
        </w:rPr>
        <w:footnoteReference w:id="193"/>
      </w:r>
      <w:r>
        <w:rPr>
          <w:rFonts w:ascii="IRNazanin" w:hAnsi="IRNazanin" w:eastAsia="IRNazanin"/>
          <w:color w:val="111111"/>
          <w:sz w:val="28"/>
          <w:sz w:val="28"/>
          <w:szCs w:val="28"/>
          <w:rtl w:val="true"/>
          <w:lang w:bidi="fa-IR"/>
        </w:rPr>
        <w:t>ذکر کردیم مقایسه کنید و ببینید تفاوت ره از کجاست تا بکجا</w:t>
      </w:r>
      <w:r>
        <w:rPr>
          <w:rFonts w:eastAsia="IRNazanin" w:cs="IRNazanin"/>
          <w:color w:val="111111"/>
          <w:sz w:val="28"/>
          <w:szCs w:val="28"/>
          <w:rtl w:val="true"/>
          <w:lang w:bidi="fa-IR"/>
        </w:rPr>
        <w:t>.</w:t>
      </w:r>
    </w:p>
    <w:p>
      <w:pPr>
        <w:pStyle w:val="Heading6"/>
        <w:numPr>
          <w:ilvl w:val="5"/>
          <w:numId w:val="1"/>
        </w:numPr>
        <w:rPr/>
      </w:pPr>
      <w:bookmarkStart w:id="264" w:name="__RefHeading___Toc63294_3650668749"/>
      <w:bookmarkStart w:id="265" w:name="_Toc101"/>
      <w:bookmarkEnd w:id="264"/>
      <w:r>
        <w:rPr>
          <w:rtl w:val="true"/>
        </w:rPr>
        <w:t>اعجاز قرآن از جهت تشریع احکام</w:t>
      </w:r>
      <w:r>
        <w:rPr>
          <w:rtl w:val="true"/>
        </w:rPr>
        <w:t>:</w:t>
      </w:r>
      <w:bookmarkEnd w:id="26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تنظیم امور معاش و معاد و تأمین سعادت دنیا و آخرت عموم افراد قوانین جامع و عادلانۀ آورد که همه آنها موافق عقل سلیم و مطابق با فطرت و طبیعت بوده و حقوق جمیع طبقات بنحو احسن در آن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آسمانی شامل قوانین مدنی،سیاسی،ارتشی،قضائی، جنائی،جزائی،بازرگانی،امور معاشرتی،زناشوئی،خانه‌داری،تربیت اولاد و غیر ذلک از امور دیگر است که هر کدام متضمن مصالح اجتماعی و انفرادی و فوائد دنیوی و اخروی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دانش بشر رو بترقی و سطح افکار اجتماع بالا میرود حکم و مصالح قوانین قرآن آشکارتر و احتیاج جامعه باجراء آنها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قاطعی است بر اینکه این کتاب از جانب خداوندی است که بحکم و مصالح و مقتضیات هر زمانی دانا میباشد،چه اگر ساخته بشر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بشری که درس نخوانده و معلم ندیده و میان جامعۀ که بهرۀ از علم و دانش نداشته میزیسته،و در مدت بیست و سه سال که مردم را بدین اسلام دعوت مینموده همه‌اش گرفتار اذیت دشمنان و جدال با آنان و هزاران گرفتاریهای دیگر بوده بفرض اینکه زمانی هم برای رفع احتیاجات جامعه صلاحیت داشت،در ازمنه دیگر مورد نقض و ایراد واقع میشد،چنانچه این امر در قوانین موضوعه بشری حتی در ممالک متمدنه دنیا مشهود است که در هر دورۀ در مجالس نمایندگان ملت،قوانینی در باره پارۀ از موضوعات وضع کرده و در دوره‌های بعد بمفاسدی که بر آن مترتب میشود پی برده و آن را نقض و قانون دیگری وضع مینمایند و چه بسا قانونی را چندین مرتبه وضع و نقض و جرح و تعدیل نموده و بالاخره بنحوی که کاملا حکم و مصالح جامعه در آن رعایت شود و با قوانین دیگر متناقض نباشد نمیتوانند وضع کنند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قوانین قرآن از این عیوب و نواقص مبراست زیرا واضع آن خالق حکیمی است که رموز و اسرار کائنات دانا و بحکم و مصالح جمیع امور آگاه و باندازه ذرۀ چیزی از علم او پوشیده نیست و هر چند احکام قرآن طرف مقایسه با احکام تورات فعلی که شخص قصی القلبی آن را تألیف،و بوحی الهی نسبت داده و یا انجیل که از یک نفر شهوت‌پرست خالی از غیرت و حمیت صادر شده و بحضرت</w:t>
      </w:r>
    </w:p>
    <w:p>
      <w:pPr>
        <w:pStyle w:val="BookText"/>
        <w:rPr/>
      </w:pPr>
      <w:r>
        <w:rPr>
          <w:rFonts w:ascii="IRNazanin" w:hAnsi="IRNazanin" w:eastAsia="IRNazanin"/>
          <w:color w:val="111111"/>
          <w:sz w:val="28"/>
          <w:sz w:val="28"/>
          <w:szCs w:val="28"/>
          <w:rtl w:val="true"/>
          <w:lang w:bidi="fa-IR"/>
        </w:rPr>
        <w:t>مسیح مستند ساخته،نیست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برای اینکه بسستی و بر خلاف عقل و وجدان بودن احکام این قبیل کتب واقف شوید بمقداری از آنها اشاره نموده و مقایسه آن را با احکام اسلام بعهده خوانندگان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در باب جهاد قبائل مشرکین را بدو دسته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شش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حتیان و اموریان و کنعانیان و فرزیان و حویان و یبوسیان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دستور قتل عام مردان و زنان حتی اطفال رضیع و حیوانات آنها را میدهد 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ذی نفسی را فرو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سایر قبایل باشند دستور قتل رجال آنان را میدهد و زنها و اطفال و حیوانات آنها را میگوید بغنیمت ببرند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کنید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قانون ظالمانه و بر خلاف انصاف و عدالت است مگر اطفال رضیع و بهائم چه تقصیری دارند که باید کشته شوند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بین قبایل با اینکه همه مشرکند برای چیست؟</w:t>
      </w:r>
    </w:p>
    <w:p>
      <w:pPr>
        <w:pStyle w:val="BookText"/>
        <w:rPr/>
      </w:pPr>
      <w:r>
        <w:rPr>
          <w:rFonts w:ascii="IRNazanin" w:hAnsi="IRNazanin" w:eastAsia="IRNazanin"/>
          <w:color w:val="111111"/>
          <w:sz w:val="28"/>
          <w:sz w:val="28"/>
          <w:szCs w:val="28"/>
          <w:rtl w:val="true"/>
          <w:lang w:bidi="fa-IR"/>
        </w:rPr>
        <w:t>اکنون این حکم را با دستورات اسلام در باره جهاد با کفار و مشرکین که در کتب جهاد از کتب فقهیه مذکور است مقایسه کنید،مخصوصا دستورات رئیس مجاهدین حضرت امیر المؤمنین علی علیه السّلام را که در جنگ جمل و صفین و خوارج بسران لشکر خود میدهد و در خطب نهج البلاغة مسطور است بدقت مطالعه کنید اولا اسلام دستور داده که در قتال با کفار و مشرکین نخست آنان را باسلام دعوت کنید،هرگاه اقرار کردند از آنها بپذیرید و اگر از اهل کتاب باشند و قبول جزیه نمایند،جان و مال و عرض آنها محفوظ و در پناه شما خواهند بود،و زنها و اطفال و عجزه از دادن جزیه معاف 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اسیر شدند در صورتی که فدیه دهند آزادشان کنید و یا بعنوان عبد تحت</w:t>
      </w:r>
    </w:p>
    <w:p>
      <w:pPr>
        <w:pStyle w:val="BookText"/>
        <w:rPr/>
      </w:pPr>
      <w:r>
        <w:rPr>
          <w:rFonts w:ascii="IRNazanin" w:hAnsi="IRNazanin" w:eastAsia="IRNazanin"/>
          <w:color w:val="111111"/>
          <w:sz w:val="28"/>
          <w:sz w:val="28"/>
          <w:szCs w:val="28"/>
          <w:rtl w:val="true"/>
          <w:lang w:bidi="fa-IR"/>
        </w:rPr>
        <w:t>تربیت خود قرارشان دهید و بسیار ترغیب در آزادی آنها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معاهده و قراردادی با شما بستند بآن وفا کنید،و در ماههای حرام قتال نکنید،مگر آنکه آنها مبادرت بقتال کنند،و اگر پناه آوردند آنها را پناه دهید حتی در قرآن صریحا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أَحَدٌ مِنَ الْمُشْرِکِینَ اسْتَجٰارَکَ فَأَجِرْهُ حَتّٰی یَسْمَعَ کَلاٰمَ اللّٰهِ ثُمَّ أَبْلِغْهُ مَأْمَنَهُ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مشرکان بتو پناه برد پس پناهش ده تا کلام خدا را بشنود سپس او را بمحل امن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حیله و تزویر و دروغ کار مکنید و اسلحه گرم در صورتی که آنها بکار نزنند استعمال ننمائید و نیز از کشتن زنها و اطفال و عجزه مانند کورها و شل‌ها و زمین‌گیرها و از منبع آب و آذوقه و شبیخون زدن و سوزانیدن و خراب کردن عمارات و غرق کردن نهی فرموده و دستور داده که هرگاه فرار کردند تعقیبشان نکنید و اگر سلاح افکنند با آنها جنگ ننمائید و غیر ذلک از دستوراتی که در کتاب جهاد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نکاح زن برادری که فوت شده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برادری بمیرد و از عیالش اولاد نیاورده برادر زوج باید آن زن را بگیرد و نخستین اولادی که از او پیدا میشود باسم برادر متوفی بخوانند و وارث او گردد و اگر برادر زوج راضی نشود باید آن زن برادر دست او را بگیرد و در حضور مشایخ آورده کفش او را از پایش کنده و برویش آب دهن اندازد و خانه او را بیت مخلوع النعل نامند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مناسبت بچه دیگری وارث متوفی شود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برادر مورد هتک و بی‌احترامی واقع شود شاید زن برادرش بحدی بدمنظر و بد اخلاق باشد که طبیعت او در وی رغبت نکند و چه اندازه فرق است بین این حکم و حکم اسلام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ازدواج معتبر است که هر دو طرف مختار باشند و اگر یکی از طرفین مجبور باشند ازدواج صحیح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مرافعه شوهر نسبت ببکارت زوجه‌اش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دختری را تزویج کرد و پس از آن مدعی شد که او باکره نبوده باید پدر زوجه پارچه خونین آن را بیاورد و در حضور مشایخ شهر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بدختر من تهمت زده و آن پارچه را باز کند پس مشایخ شهر صد مثقال نقره او را جریمه نمایند و بپدر دختر بدهند و آن مرد تا آخر عمر نتواند او را طلاق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کهنه خون‌آلود را نشان نداد باید آن دختر را سنگسار نمود تا بمیرد چون در خانه پدر زنا داده است</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کنید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جامه چه دلیل بر کذب زوج است شاید جامه بخون دیگری آلوده شده باشد یا ببکارت زن دیگری یا ببکارت همان دختر در مورد دیگری خونین گردیده و پدر زوجه برای گرفتن پول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جهت زوج بعدا نتواند او را طلاق دهد شاید سازش با وی مقدورش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نیاوردن پدر جامه خونین را چه دلیل بر زناء دختر است شاید زوج جامه را پنهان کرده یا از گذاردن جامه که رنگ خون در آن تأثیر کند در آن موقع جلوگیری نموده و یا بکارت دختر بسبب دیگری غیر از زنا زائل شده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حکم اسلام را در این مورد ببینید،میگوید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زنی را بعنوان اینکه باکره است بگیرد و در ضمن عقد،بکارت او شرط یا توصیف شود یا جریان عقد بنابر بکارت او باشد و بعد معلوم گردد باکره نبوده،در صورتی که باقرار یا بیّنه ثابت شود که پیش از عقد باکره نبوده حق فسخ دارد و الا حق فسخ ندارد و فقط میتواند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 زوال بکارت او اگر بواسطه اموری غیر از زنا باشد که حرجی بر او نیست و اگر نسبت زنا باو داده شود آن هم تابع احکامی است که در مورد قذف ذکر شده و تا بطریقی که برای ثبوت آن معین شده آن نسبت را اثبات نکند حکم زنا در باره او جاری نشود بلکه بر آن کسی که نسبت داده حد قذف جاری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میراث پدر و مادر است که در تورات برای آنها سهمی قرار نداده و همچنین برای دختران با وجود پسر و برای زن میراثی ذکر نکرده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پدر و مادر اقرب خویشان میت‌اند و طرف دختر ضعیف‌تر از پسر است و زنی که شوهرش بمیرد مراعات او لازم است و نباید از ترکه شوهرش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قانون با قانون میراث اسلام قابل مقایسه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بحکم قربانی سوختنی است که دستور میدهد هر روز یک بره در صبح و بره دیگر در عصر با مقداری آرد مخلوط با روغن برای عطر خوشبوی خدا بسوزانند و مقداری شراب هم بر روی آن بریزند و در روزهای شنبه دو بره دیگر بر آن اضافه کنند و اول هر ماه و در اعیاد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بتفصیلی که در باب بیست و هشتم و بیست نهم اعداد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قربانیها را قطعه‌قطعه نموده و با مشتی آرد مخلوط با روغن در آتش بگذارند تا سوخته و خاکستر شود و حتی دستور میدهد که پیه و دنبه قربانی هم باید سوخته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چه فایده بر آن مترتب است که این همه حیوانات با مقداری آرد و روغن را بدون اینکه استفاده و منفعتی از آنها گرفته بسوزانند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شراب روی آنها چه معنائی دارد؟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شمّۀ از احکام تورات و اکنون پارۀ از احکام انجیل را نیز یادآور</w:t>
      </w:r>
    </w:p>
    <w:p>
      <w:pPr>
        <w:pStyle w:val="BookText"/>
        <w:rPr/>
      </w:pPr>
      <w:r>
        <w:rPr>
          <w:rFonts w:ascii="IRNazanin" w:hAnsi="IRNazanin" w:eastAsia="IRNazanin"/>
          <w:color w:val="111111"/>
          <w:sz w:val="28"/>
          <w:sz w:val="28"/>
          <w:szCs w:val="28"/>
          <w:rtl w:val="true"/>
          <w:lang w:bidi="fa-IR"/>
        </w:rPr>
        <w:t>میشویم و بی‌مناسبت نیست که قبلا این مطلب را تذکر دهیم که در اناجیل از قول مسیح نقل میکنند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که آمده‌ام قانون تورات،یا صحف انبیاء را باطل کنم،بلکه تا تمام نمایم زیرا هرآینه بشما میگویم تا آسمان و زمین زائل نشود همزۀ یا نقطه از تورات هرگز زائل نخواهد شد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بسیاری از موارد،مخالفت با احکام تورات نموده مانند نسخ طلاق و ختان و برداشتن قیود تورات و غیر اینها،بلکه بقول آنها لعنت مخالفت احکام تورات را بر خود تحمل فرموده وارد جهنم شده تا بنیابت کسانی که بلعنت مخالفت احکام تورات گرفتار شده‌اند در آتش بسوزد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انجیل از دفاع دشمن و انتقام از وی نهی کرده و حتی دستور داده که اگر کسی سیلی بطرف راست شما زد طرف چپ را بگیرید تا بزند و اگر لباست را ربود ردایت را هم باو ده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حکم موجب ذلت و خفت و تشجیع دشمن ظالم نیست و باعث ذهاب نفوس و اموال و اعراض نمیگردد؟</w:t>
      </w:r>
    </w:p>
    <w:p>
      <w:pPr>
        <w:pStyle w:val="BookText"/>
        <w:rPr/>
      </w:pPr>
      <w:r>
        <w:rPr>
          <w:rFonts w:ascii="IRNazanin" w:hAnsi="IRNazanin" w:eastAsia="IRNazanin"/>
          <w:color w:val="111111"/>
          <w:sz w:val="28"/>
          <w:sz w:val="28"/>
          <w:szCs w:val="28"/>
          <w:rtl w:val="true"/>
          <w:lang w:bidi="fa-IR"/>
        </w:rPr>
        <w:t>و اما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عٰاقَبْتُمْ فَعٰاقِبُوا بِمِثْلِ مٰا عُوقِبْتُمْ بِهِ وَ لَئِنْ صَبَرْتُمْ لَهُوَ خَیْرٌ لِلصّٰابِرِینَ </w:t>
      </w:r>
      <w:r>
        <w:rPr>
          <w:rStyle w:val="FootnoteAnchor"/>
          <w:rtl w:val="true"/>
        </w:rPr>
        <w:footnoteReference w:id="20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عَلَیْهِمْ فِیهٰا أَنَّ النَّفْسَ بِالنَّفْسِ وَ الْعَیْنَ بِالْعَیْنِ وَ الْأَنْفَ بِالْأَنْفِ وَ الْأُذُنَ بِالْأُذُنِ وَ السِّنَّ بِالسِّنِّ وَ الْجُرُوحَ قِصٰاصٌ فَمَنْ تَصَدَّقَ بِهِ فَهُوَ کَفّٰارَةٌ لَهُ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نوشتیم بر بنی اسرائیل در تورات که برای کشتن یک نفر یک نفر را قصاص کنند و چشم را بچشم و بینی را به بینی و گوش را بگوش و دندان را</w:t>
      </w:r>
    </w:p>
    <w:p>
      <w:pPr>
        <w:pStyle w:val="BookText"/>
        <w:rPr/>
      </w:pPr>
      <w:r>
        <w:rPr>
          <w:rFonts w:ascii="IRNazanin" w:hAnsi="IRNazanin" w:eastAsia="IRNazanin"/>
          <w:color w:val="111111"/>
          <w:sz w:val="28"/>
          <w:sz w:val="28"/>
          <w:szCs w:val="28"/>
          <w:rtl w:val="true"/>
          <w:lang w:bidi="fa-IR"/>
        </w:rPr>
        <w:t>بدندان و جراحات را مطابق آن قصاص کنند،پس هر کس عفو کند آن کفاره گناهان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انجیل امر کرده باینکه عبید موالی خود را اگر چه مشرک و کافر باشند باید در جمیع امور اطاعت کنند و ابدا دستور رفق و مدارا و احسان بعبید را بموالی نداده است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ولی حکم اسلام را در این موضوع مطالعه کنید ببینید چه اندازه مراعات آنها را نموده،حتی دستور داده که موالی باید بندگان خود را در جمیع امور زندگی با خود شرکت دهند خوراک آنها از همان خوراکی باشد که خودشان میخورند و لباسشان از نوع همان لباسی باشد که خودشان میپوشند،و همینطور سایر ضروریات زندگی و دستورات مؤکدی در باره تعلیم و تربیت آنان داده و از آن طرف آزاد کردن آنها را یکی از بزرگترین عبادات شمرده و کفاره بسیاری از گناهان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اسلام این بوده که باین وسیله افرادی را که از فضائل انسانی عاری هستند تحت تربیت مسلمانان قرار داده و پس از آنکه بتربیت اسلامی مربی شدند آزاد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اطاعت موالی آنها در صورتی که بر خلاف حکم خدا باشد منع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انجیل اطاعت سلاطین و اکرام آنها و جزیه دادن بآنها و جمع‌آوری مال برای آنها را لازم دانسته در صورتی که سلاطین عصر مسیح تماما کافر و مشرک بوده‌اند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در تورات و انجیل فعلی احکامی که بر خلاف عقل و منطق باشد بسیار است که تفصیل آنها موجب تطویل کلام است</w:t>
      </w:r>
      <w:r>
        <w:rPr>
          <w:rFonts w:eastAsia="IRNazanin" w:cs="IRNazanin"/>
          <w:color w:val="111111"/>
          <w:sz w:val="28"/>
          <w:szCs w:val="28"/>
          <w:rtl w:val="true"/>
          <w:lang w:bidi="fa-IR"/>
        </w:rPr>
        <w:t>.</w:t>
      </w:r>
      <w:bookmarkStart w:id="266" w:name="pg1483_17417"/>
    </w:p>
    <w:p>
      <w:pPr>
        <w:pStyle w:val="BookText"/>
        <w:rPr/>
      </w:pPr>
      <w:bookmarkEnd w:id="266"/>
      <w:r>
        <w:rPr>
          <w:rFonts w:ascii="IRNazanin" w:hAnsi="IRNazanin" w:eastAsia="IRNazanin"/>
          <w:color w:val="111111"/>
          <w:sz w:val="28"/>
          <w:sz w:val="28"/>
          <w:szCs w:val="28"/>
          <w:rtl w:val="true"/>
          <w:lang w:bidi="fa-IR"/>
        </w:rPr>
        <w:t xml:space="preserve">و اما انتقاداتی که بعضی از دشمنان اسلام بر پارۀ از احکام قرآن از قبیل برده‌فروشی و تعدد زوجات و غیره نموده‌اند علاوه بر اینکه بی‌علمی و یا غرض‌ورزی خود را اثبات کرده‌اند،خوشبختانه دانشمندان آنها در کتابهائی که در باره اسلام و قرآن نگاشته،جواب آنان را داده و کوس رسوائی آنها را در جهان دانش زده‌اند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63296_3650668749"/>
      <w:bookmarkStart w:id="268" w:name="_Toc102"/>
      <w:bookmarkEnd w:id="267"/>
      <w:r>
        <w:rPr>
          <w:rtl w:val="true"/>
        </w:rPr>
        <w:t>اعجاز قرآن از جنبه اخلاقی</w:t>
      </w:r>
      <w:r>
        <w:rPr>
          <w:rtl w:val="true"/>
        </w:rPr>
        <w:t>:</w:t>
      </w:r>
      <w:bookmarkEnd w:id="268"/>
    </w:p>
    <w:p>
      <w:pPr>
        <w:pStyle w:val="BookText"/>
        <w:rPr/>
      </w:pPr>
      <w:r>
        <w:rPr>
          <w:rFonts w:ascii="IRNazanin" w:hAnsi="IRNazanin" w:eastAsia="IRNazanin"/>
          <w:color w:val="111111"/>
          <w:sz w:val="28"/>
          <w:sz w:val="28"/>
          <w:szCs w:val="28"/>
          <w:rtl w:val="true"/>
          <w:lang w:bidi="fa-IR"/>
        </w:rPr>
        <w:t>جای تردید نیست که پیغمبر اسلام زمانی دعوی رسالت فرمود که رذائل اخلاقی مانند کبر،خودپرستی،خیانت،دروغ،دزدی،قتل،غارت، فساد،بی‌عفتی،زنا،لواط،کینه‌ورزی،ظلم،بی‌انصافی،بخل و سایر اخلاق نکوهیده سرتاسر عالم مخصوصا جزیرة العرب را فرا گرفته،و اخلاق انسانی چون امانت،راستی،وفای بعهد،نصیحت،عدالت، مروت،انصاف،مساوات،برابری،احسان و دیگر صفات پسندیده از میان رخت بربسته و بالجمله مفاسد اجتماعی و افراط و تفریط جانشین محاسن اخلاقی و میانه‌روی گردیده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مقابل این افراط و تفریط و مفاسد اخلاقی قیام کرد و جامعه را بفضائل انسانی دعوت و از رذائل نفسانی منع و تهدید نموده،با صدای رسا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بعدالت و نیکوکاری و همراهی با خویشاوندان امر میکند و از فحشاء و قبایح اعمال و ستم نهی میفرماید پند میدهد شما را شاید متذکر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 وَ بِالْوٰالِدَیْنِ إِحْسٰاناً 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یَبْلُغَنَّ عِنْدَکَ الْکِبَرَ أَحَدُهُمٰا أَوْ کِلاٰهُمٰا فَلاٰ تَقُلْ لَهُمٰا أُفٍّ وَ لاٰ تَنْهَرْهُمٰا وَ قُلْ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رَبَّیٰانِی صَغِیراً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أَعْلَمُ بِمٰا فِی نُفُوسِکُمْ إِنْ تَکُونُوا صٰالِحِینَ فَإِنَّهُ 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لِلْأَوّٰابِینَ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الْقُرْبیٰ حَقَّهُ وَ الْمِسْکِینَ وَ ابْنَ السَّبِیلِ وَ لاٰ تُبَذِّرْ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 کٰانَ الشَّیْطٰانُ لِرَبِّهِ کَفُوراً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تُعْرِضَنَّ عَنْهُمُ ابْتِغٰاءَ رَحْمَةٍ مِنْ رَبِّکَ تَرْجُوهٰا فَقُلْ لَهُمْ قَوْلاً مَیْسُوراً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تَقْتُلُوا أَوْلاٰدَکُمْ خَشْیَةَ إِمْلاٰقٍ نَحْنُ نَرْزُقُهُمْ وَ إِیّٰاکُمْ إِنَّ قَتْلَهُمْ کٰانَ خِطْأً کَبِیراً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النَّفْسَ الَّتِی حَرَّمَ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بِالْحَقِّ وَ مَنْ قُتِلَ مَظْلُوماً فَقَدْ جَعَلْنٰا لِوَلِیِّهِ سُلْطٰاناً فَلاٰ یُسْرِفْ فِی الْقَتْلِ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إِذٰا کِلْتُمْ وَ زِنُوا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بِالْقِسْطٰاسِ الْمُسْتَقِیمِ ذٰلِکَ خَیْرٌ وَ أَحْسَنُ تَأْوِیلاً وَ لاٰ تَقْفُ مٰا لَیْسَ لَکَ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مَرَحاً إِنَّکَ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کٰانَ سَیِّئُهُ عِنْدَ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 مَکْرُوهاً</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فرموده که جز او را پرستش نکنید و نسبت بپدر و مادر نیکو کار باشید اگر هر دو یا یکی از آنها نزد تو به پیری رسند،پیش آنها اظهار ملالت مکن و آنان را زجر منما و با مدارا و نیکی با آنها سخن گوی،برای آنها نهایت متواضع و رؤف باش و بگوی خداوندا بر پدر و مادر من رحم کن، چنانچه مرا در خردی پرورش دادند،خداوندا بآنچه در خاطر شما مکنون است</w:t>
      </w:r>
    </w:p>
    <w:p>
      <w:pPr>
        <w:pStyle w:val="BookText"/>
        <w:rPr/>
      </w:pPr>
      <w:r>
        <w:rPr>
          <w:rFonts w:ascii="IRNazanin" w:hAnsi="IRNazanin" w:eastAsia="IRNazanin"/>
          <w:color w:val="111111"/>
          <w:sz w:val="28"/>
          <w:sz w:val="28"/>
          <w:szCs w:val="28"/>
          <w:rtl w:val="true"/>
          <w:lang w:bidi="fa-IR"/>
        </w:rPr>
        <w:t xml:space="preserve">آگاه است،اگر مردمانی شایسته باشید و او توبه‌کاران را آمرزنده است،حقوق خویشاوندان را بآنها برسان و مستمندان و درماندگان در غربت را دستگیری کن و بیهوده خرجی مکن آنها که بیهوده خرجی می‌کنند برادران شیاطین‌اند و شیطان بخداوند کافر است و هرگاه از دستگیری اینان بعلت 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میکنی درحالی‌که از خداوند طلب فضل و رحمت داری،پس با آنها با مدارا سخن گوی،دستهای خود را بگردن خود محکم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زیاده از حد باز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افراط و بیهوده خرجی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مورد ملامت نگشته و بکناری ننشینی خداوند روزی را برای هر که بخواهد تنگ و وسیع میگرداند او به بندگان خود آگاه و بیناست،دختران خود را از ترس تنگدستی مکشید،ما شما و ایشان را روزی میدهیم،زیرا کشتن آنان گناهی بزرگ است،بزناکاری نزدیک نشوید،زیرا زنا عمل منکر و بد راهی است،کسانی را که خداوند خون آنها را محترم شمرده مکشید مگر از روی حق،کسی که مظلوم کشته شود ما برای صاحب آن خون سلطنت بر قصاص قرار دادیم،پس در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تجاوز نکند و او از طرف خداوند یاری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بمال یتیم نزدیک نشوید مگر از راهی که برای او بهتر است تا آنکه بالغ شود و به پیمان‌های خود وفا کنید،زیرا پیمان مورد مسئولیت است،هنگام کیل کردن تمام دهید و با ترازوی درست بکشید این کاری نیکو و خوش عاقبت است از چیزی که بآن آگاهی نیست پیروی مکن زیرا گوش و چشم و دل،همه مسئولند، با نخوت بر زمین راه مرو،تو زمین را پاره نخواهی کرد و ببلندی کوهها نتوانی رسید همه اینها ارتکاب آن نزد خداوند ناپسند است</w:t>
      </w:r>
      <w:r>
        <w:rPr>
          <w:rFonts w:eastAsia="IRNazanin" w:cs="IRNazanin"/>
          <w:color w:val="111111"/>
          <w:sz w:val="28"/>
          <w:szCs w:val="28"/>
          <w:rtl w:val="true"/>
          <w:lang w:bidi="fa-IR"/>
        </w:rPr>
        <w:t xml:space="preserve">) </w:t>
      </w:r>
      <w:r>
        <w:rPr>
          <w:rStyle w:val="FootnoteAnchor"/>
          <w:rtl w:val="true"/>
        </w:rPr>
        <w:footnoteReference w:id="208"/>
      </w:r>
      <w:bookmarkStart w:id="269" w:name="pg1483_17420"/>
    </w:p>
    <w:p>
      <w:pPr>
        <w:pStyle w:val="BookText"/>
        <w:rPr/>
      </w:pPr>
      <w:bookmarkEnd w:id="269"/>
      <w:r>
        <w:rPr>
          <w:rFonts w:ascii="IRNazanin" w:hAnsi="IRNazanin" w:eastAsia="IRNazanin"/>
          <w:color w:val="111111"/>
          <w:sz w:val="28"/>
          <w:sz w:val="28"/>
          <w:szCs w:val="28"/>
          <w:rtl w:val="true"/>
          <w:lang w:bidi="fa-IR"/>
        </w:rPr>
        <w:t>هرگاه کسی بدقت در این آیات نظر کند و معانی را درک نماید و دارای ذوقی سالم و نظری پاک باشد و وضعیت محیط عربستان را نیز در زمان صدور این دستور اخلاقی در نظر بگیرد،بخوبی اعجاز قرآن را از جنبه اخلاقی میفهمد و اقرار و اعتراف میکند که این کتاب از نزد خداوندی که عالم باسرار کائنات و غیب عالم و مصالح و مفاسد اجتماع میباشد نازل گشته است</w:t>
      </w:r>
      <w:r>
        <w:rPr>
          <w:rFonts w:eastAsia="IRNazanin" w:cs="IRNazanin"/>
          <w:color w:val="111111"/>
          <w:sz w:val="28"/>
          <w:szCs w:val="28"/>
          <w:rtl w:val="true"/>
          <w:lang w:bidi="fa-IR"/>
        </w:rPr>
        <w:t>.</w:t>
      </w:r>
    </w:p>
    <w:p>
      <w:pPr>
        <w:pStyle w:val="Heading6"/>
        <w:numPr>
          <w:ilvl w:val="5"/>
          <w:numId w:val="1"/>
        </w:numPr>
        <w:rPr/>
      </w:pPr>
      <w:bookmarkStart w:id="270" w:name="__RefHeading___Toc63298_3650668749"/>
      <w:bookmarkStart w:id="271" w:name="_Toc103"/>
      <w:bookmarkEnd w:id="270"/>
      <w:r>
        <w:rPr>
          <w:rtl w:val="true"/>
        </w:rPr>
        <w:t>اعجاز قرآن از جنبه تاریخی</w:t>
      </w:r>
      <w:r>
        <w:rPr>
          <w:rtl w:val="true"/>
        </w:rPr>
        <w:t>:</w:t>
      </w:r>
      <w:bookmarkEnd w:id="271"/>
    </w:p>
    <w:p>
      <w:pPr>
        <w:pStyle w:val="BookText"/>
        <w:rPr/>
      </w:pPr>
      <w:r>
        <w:rPr>
          <w:rFonts w:ascii="IRNazanin" w:hAnsi="IRNazanin" w:eastAsia="IRNazanin"/>
          <w:color w:val="111111"/>
          <w:sz w:val="28"/>
          <w:sz w:val="28"/>
          <w:szCs w:val="28"/>
          <w:rtl w:val="true"/>
          <w:lang w:bidi="fa-IR"/>
        </w:rPr>
        <w:t>اعجاز قرآن از جنبه تاریخی،نه تنها از جهت نقل قصص و حکایات پیغمبران گذشته و امتهای سابقه میباشد،بلکه از این جهت است که اغلب این قصص در کتب یهود و نصاری مذکور است،لکن در کتب آنها مشتمل بر افترائات و نسبت‌های ناروا بمقام شامخ انبیاء بلکه بساحت قدس حقتعالی،و حاوی مطالب خلاف عقل و برهان است،در صورتی که قرآن کریم با اینکه حکایات مذکور را ببهترین وجه نقل فرموده از اینگونه افترائات و مطالب خلاف عقل و منطق مصون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قبل از نزول قرآن قضایای انبیاء و امتهای گذشته جز در کتب یهود و نصاری و افواه مردم جای دیگری نبود و هرگاه پیغمبر اسلام صلی اللّه علیه و آله و سلّم از آنها فرا گرفته بود باید مشتمل بر همان افترائات و امور مخالف عقل بلکه بدتر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قرآن مصون و مبرّای از اینگونه امور است،لذا باید از منبعی غیر از منابع مذکور اخذ شده باشد،و آن جز وحی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از مقایسه حکایات قرآن با حکایات تورات بخوبی معلوم میشود،مانند قصه آدم و ابلیس در مورد اکل شجره منهیّه که در قرآن در سوره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مکارم الاخلاق طبرسی و غیر اینها ضبط شده،و خود برهان قاطعی بر حقانیت دین اسلام و مذهب تشیع است</w:t>
      </w:r>
      <w:r>
        <w:rPr>
          <w:rFonts w:eastAsia="IRNazanin" w:cs="IRNazanin"/>
          <w:color w:val="111111"/>
          <w:sz w:val="28"/>
          <w:szCs w:val="28"/>
          <w:rtl w:val="true"/>
          <w:lang w:bidi="fa-IR"/>
        </w:rPr>
        <w:t>.</w:t>
      </w:r>
      <w:bookmarkStart w:id="272" w:name="pg1483_17421"/>
    </w:p>
    <w:p>
      <w:pPr>
        <w:pStyle w:val="BookText"/>
        <w:rPr/>
      </w:pPr>
      <w:bookmarkEnd w:id="272"/>
      <w:r>
        <w:rPr>
          <w:rFonts w:ascii="IRNazanin" w:hAnsi="IRNazanin" w:eastAsia="IRNazanin"/>
          <w:color w:val="111111"/>
          <w:sz w:val="28"/>
          <w:sz w:val="28"/>
          <w:szCs w:val="28"/>
          <w:rtl w:val="true"/>
          <w:lang w:bidi="fa-IR"/>
        </w:rPr>
        <w:t xml:space="preserve">اعراف و طه،و در تورات در سفر پیدایش مذکور است </w:t>
      </w:r>
      <w:r>
        <w:rPr>
          <w:rStyle w:val="FootnoteAnchor"/>
          <w:rtl w:val="true"/>
        </w:rPr>
        <w:footnoteReference w:id="209"/>
      </w:r>
      <w:r>
        <w:rPr>
          <w:rFonts w:ascii="IRNazanin" w:hAnsi="IRNazanin" w:eastAsia="IRNazanin"/>
          <w:color w:val="111111"/>
          <w:sz w:val="28"/>
          <w:sz w:val="28"/>
          <w:szCs w:val="28"/>
          <w:rtl w:val="true"/>
          <w:lang w:bidi="fa-IR"/>
        </w:rPr>
        <w:t xml:space="preserve">و مثل قصه ابراهیم و آمدن ملائکه و بشارت دادن باسحاق و هلاک قوم لوط که در قرآن در سوره هود و سوره الذاریات،و در تورات در سفر پیدایش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Style w:val="FootnoteAnchor"/>
          <w:rtl w:val="true"/>
        </w:rPr>
        <w:footnoteReference w:id="210"/>
      </w:r>
      <w:r>
        <w:rPr>
          <w:rFonts w:ascii="IRNazanin" w:hAnsi="IRNazanin" w:eastAsia="IRNazanin"/>
          <w:color w:val="111111"/>
          <w:sz w:val="28"/>
          <w:sz w:val="28"/>
          <w:szCs w:val="28"/>
          <w:rtl w:val="true"/>
          <w:lang w:bidi="fa-IR"/>
        </w:rPr>
        <w:t xml:space="preserve">و نظیر قصه موسی که در قرآن در سوره طه و نمل و قصص و در تورات در سفر خروج باب سوم و چهارم </w:t>
      </w:r>
      <w:r>
        <w:rPr>
          <w:rStyle w:val="FootnoteAnchor"/>
          <w:rtl w:val="true"/>
        </w:rPr>
        <w:footnoteReference w:id="211"/>
      </w:r>
      <w:r>
        <w:rPr>
          <w:rFonts w:ascii="IRNazanin" w:hAnsi="IRNazanin" w:eastAsia="IRNazanin"/>
          <w:color w:val="111111"/>
          <w:sz w:val="28"/>
          <w:sz w:val="28"/>
          <w:szCs w:val="28"/>
          <w:rtl w:val="true"/>
          <w:lang w:bidi="fa-IR"/>
        </w:rPr>
        <w:t>و قصه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گوساله سامری که در قرآن در سوره اعراف و طه،و در تورات در سفر خروج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Style w:val="FootnoteAnchor"/>
          <w:rtl w:val="true"/>
        </w:rPr>
        <w:footnoteReference w:id="212"/>
      </w:r>
      <w:r>
        <w:rPr>
          <w:rFonts w:ascii="IRNazanin" w:hAnsi="IRNazanin" w:eastAsia="IRNazanin"/>
          <w:color w:val="111111"/>
          <w:sz w:val="28"/>
          <w:sz w:val="28"/>
          <w:szCs w:val="28"/>
          <w:rtl w:val="true"/>
          <w:lang w:bidi="fa-IR"/>
        </w:rPr>
        <w:t>،چنانچه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در تورات قضایائی در باره بعضی از انبیاء نقل میکند که بدون اصل و کذب محض است،مانند قصه داود و زن اوریا،و قصه سلیمان و بناء مرتفعات،و مخادعه یعقوب با اسحاق و کشتی گرفتن او با خدا </w:t>
      </w:r>
      <w:r>
        <w:rPr>
          <w:rStyle w:val="FootnoteAnchor"/>
          <w:rtl w:val="true"/>
        </w:rPr>
        <w:footnoteReference w:id="2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رفتن عیسی با مادرش و بمعجزه آب را شراب کردن </w:t>
      </w:r>
      <w:r>
        <w:rPr>
          <w:rStyle w:val="FootnoteAnchor"/>
          <w:rtl w:val="true"/>
        </w:rPr>
        <w:footnoteReference w:id="214"/>
      </w:r>
      <w:r>
        <w:rPr>
          <w:rFonts w:ascii="IRNazanin" w:hAnsi="IRNazanin" w:eastAsia="IRNazanin"/>
          <w:color w:val="111111"/>
          <w:sz w:val="28"/>
          <w:sz w:val="28"/>
          <w:szCs w:val="28"/>
          <w:rtl w:val="true"/>
          <w:lang w:bidi="fa-IR"/>
        </w:rPr>
        <w:t>و غیر ذلک از چیزهائی که ساحت مقدس قرآن از آنها منزه و مبرّاست</w:t>
      </w:r>
      <w:r>
        <w:rPr>
          <w:rFonts w:eastAsia="IRNazanin" w:cs="IRNazanin"/>
          <w:color w:val="111111"/>
          <w:sz w:val="28"/>
          <w:szCs w:val="28"/>
          <w:rtl w:val="true"/>
          <w:lang w:bidi="fa-IR"/>
        </w:rPr>
        <w:t>.</w:t>
      </w:r>
    </w:p>
    <w:p>
      <w:pPr>
        <w:pStyle w:val="Heading6"/>
        <w:numPr>
          <w:ilvl w:val="5"/>
          <w:numId w:val="1"/>
        </w:numPr>
        <w:rPr/>
      </w:pPr>
      <w:bookmarkStart w:id="273" w:name="__RefHeading___Toc63300_3650668749"/>
      <w:bookmarkStart w:id="274" w:name="_Toc104"/>
      <w:bookmarkEnd w:id="273"/>
      <w:r>
        <w:rPr>
          <w:rtl w:val="true"/>
        </w:rPr>
        <w:t>اعجاز قرآن از جهت سلامتی از تناقض و اختلاف</w:t>
      </w:r>
      <w:r>
        <w:rPr>
          <w:rtl w:val="true"/>
        </w:rPr>
        <w:t>:</w:t>
      </w:r>
      <w:bookmarkEnd w:id="274"/>
    </w:p>
    <w:p>
      <w:pPr>
        <w:pStyle w:val="BookText"/>
        <w:rPr/>
      </w:pPr>
      <w:r>
        <w:rPr>
          <w:rFonts w:ascii="IRNazanin" w:hAnsi="IRNazanin" w:eastAsia="IRNazanin"/>
          <w:color w:val="111111"/>
          <w:sz w:val="28"/>
          <w:sz w:val="28"/>
          <w:szCs w:val="28"/>
          <w:rtl w:val="true"/>
          <w:lang w:bidi="fa-IR"/>
        </w:rPr>
        <w:t>هر کتابی را که فلاسفه و حکماء و دانشمندان در موضوعات مختلف علمی نگاشته‌اند و لو اینکه جدیت کامل در تقریر و تحریر مطالب آن مبذول داشته باشند بالاخره خالی از اختلاف و تناقض و فساد مضامین و سخافت بیان و امثال اینها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قوانینی که عقلاء و دانشمندان هر کشوری برای تنظیم امور مملکت و رفاه حال رعیت وضع میکنند اختلافات و تناقضات بسیار در آنها دیده میشود،و چه بسا رعایت اصلی مخالف اصول دیگر میباشد،در صورتی که کتب</w:t>
      </w:r>
      <w:bookmarkStart w:id="275" w:name="pg1483_17422"/>
    </w:p>
    <w:p>
      <w:pPr>
        <w:pStyle w:val="BookText"/>
        <w:rPr/>
      </w:pPr>
      <w:bookmarkEnd w:id="275"/>
      <w:r>
        <w:rPr>
          <w:rFonts w:ascii="IRNazanin" w:hAnsi="IRNazanin" w:eastAsia="IRNazanin"/>
          <w:color w:val="111111"/>
          <w:sz w:val="28"/>
          <w:sz w:val="28"/>
          <w:szCs w:val="28"/>
          <w:rtl w:val="true"/>
          <w:lang w:bidi="fa-IR"/>
        </w:rPr>
        <w:t>مذکور هر کدام مشتمل بر یک فنی از فنون علمی،و قوانین مزبور حاوی فصلی از فصول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مجید با اینکه مشتمل بر بسیاری از فنون علمی،علوم الهی، فن اخلاق،تشریع احکام،سیاست مدن،فن حربی،تنظیم معاش،اصلاح معاد،بشارت و ترغیب،انذار و تهدید،امثال و حجج،مواعظ و حکم و غیر اینهاست،کوچکترین اختلاف و تناقض یا فساد مضمون و سخافت بیانی در آن یافت نمیشود و حسن اسلوب و سلاست کلام و منهج قویم و روش مستقیم خود را از دست نمیدهد و با صدای رسا جهانیان را اعلام میکند که، إِنَّ هٰذَا الْقُرْآنَ یَهْدِی لِلَّتِی هِیَ أَقْوَمُ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این قرآن بآن طریقی که راست‌تر و پاینده تر است راهنمائی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اعجاز خود را بآنان از این جهت خاطرنشان میسازد که، وَ لَوْ کٰانَ مِنْ عِنْدِ غَیْرِ اللّٰهِ لَوَجَدُوا فِیهِ اخْتِلاٰفاً کَثِیراً </w:t>
      </w:r>
      <w:r>
        <w:rPr>
          <w:rStyle w:val="FootnoteAnchor"/>
          <w:rtl w:val="true"/>
        </w:rPr>
        <w:footnoteReference w:id="216"/>
      </w:r>
      <w:r>
        <w:rPr>
          <w:rFonts w:ascii="IRNazanin" w:hAnsi="IRNazanin" w:eastAsia="IRNazanin"/>
          <w:color w:val="111111"/>
          <w:sz w:val="28"/>
          <w:sz w:val="28"/>
          <w:szCs w:val="28"/>
          <w:rtl w:val="true"/>
          <w:lang w:bidi="fa-IR"/>
        </w:rPr>
        <w:t>اگر این قرآن از طرف غیر خدا بود هرآینه در آن اختلاف زیادی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کنید کتاب انجیل که بیش از تاریخچۀ برای مسیح نیست و خالی از هرگونه مطلب علمی است،چه اندازه اختلاف و تناقض در آن دیده میشود، چنانچه بشمّۀ از آنها در مبحث نبوت عیسی اشاره شد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6" w:name="__RefHeading___Toc63302_3650668749"/>
      <w:bookmarkStart w:id="277" w:name="_Toc105"/>
      <w:bookmarkEnd w:id="276"/>
      <w:r>
        <w:rPr>
          <w:rtl w:val="true"/>
        </w:rPr>
        <w:t>اعجاز قرآن از جهت اخبار غیبی</w:t>
      </w:r>
      <w:r>
        <w:rPr>
          <w:rtl w:val="true"/>
        </w:rPr>
        <w:t>:</w:t>
      </w:r>
      <w:bookmarkEnd w:id="27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خبرهائی که قرآن از امور آینده و غیبی میدهد نظیر پیش‌بینی‌هائی که اهل کیاست و فراست میکنند نیست،زیرا پیش‌بینی‌های مردمان زیرک از روی آثار و زمینه‌ها و علل و موجباتی است که برای وقوع بعضی از حوادث فراهم میشود،</w:t>
      </w:r>
    </w:p>
    <w:p>
      <w:pPr>
        <w:pStyle w:val="BookText"/>
        <w:rPr/>
      </w:pPr>
      <w:r>
        <w:rPr>
          <w:rFonts w:ascii="IRNazanin" w:hAnsi="IRNazanin" w:eastAsia="IRNazanin"/>
          <w:color w:val="111111"/>
          <w:sz w:val="28"/>
          <w:sz w:val="28"/>
          <w:szCs w:val="28"/>
          <w:rtl w:val="true"/>
          <w:lang w:bidi="fa-IR"/>
        </w:rPr>
        <w:t>چنانچه پیش‌بینی‌های منجمین نیز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خبرهائی که قرآن از امور آینده میدهد بر خلاف اسباب ظاهری و طریقه حدس و پیش‌بینی است و از همین جهت معلوم میشود که این کتاب از جانب علام الغیوب بر دل پاک پیغمبر اکرم صلی اللّه علیه و آله و سلّم وحی و الهام شده،نه اینکه ساخته و بافته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اوائل بعثت در مکه معظمه با آن ضعفی که از قلّت مسلمانان و تسلط و اقتداری که از کفار قریش و کثرت آنان مشهود بود و هیچ‌کس گمان نمیکرد که پیغمبر اکرم بتواند بر آنان چیره و غالب گردد،قرآن دفع شر آنان را به پیغمبر اکرم وعده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الْمُشْرِکِینَ إِنّٰا کَفَیْنٰاکَ الْمُسْتَهْزِئِینَ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کن و بظاهر قیام نمای به آنچه امر شدۀ و از مشرکین روی بگردان،ما شر استهزاءکنندگان را از تو کفایت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غالب شدن دین اسلام را بر جمیع ادیان عالم بشارت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خدائی است که رسول خود را با وسیله هدایت و شریعت حق فرستاد،برای اینکه بر ادیان عالم غالب شود اگر چه خوش‌آیند مشرکین نباشد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طول نکشید که خداوند تبارک و تعالی شرّ مشرکین را از پیغمبر اکرم صلی اللّه علیه و آله و سلّم دفع،و دین اسلام را در سرتاسر عالم ظاهر و منتشر فرمود،بطوری که اکثر ممالک دنیا مسلمان یا تحت حمایت مسلمین در آمدند،و مثل اینکه قرآن غلبه رومیان را بر ایرانیان خبر داد در وقتی که فارس در کمال عظمت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عهد سلطنت و اقتدار خسرو 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روم در نهایت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شکست فاحشی که از ایران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الم غُلِبَتِ الرُّومُ</w:t>
      </w:r>
    </w:p>
    <w:p>
      <w:pPr>
        <w:pStyle w:val="BookText"/>
        <w:rPr/>
      </w:pPr>
      <w:r>
        <w:rPr>
          <w:rFonts w:ascii="Amiri" w:hAnsi="Amiri" w:eastAsia="Amiri" w:cs="Amiri"/>
          <w:color w:val="111111"/>
          <w:sz w:val="28"/>
          <w:sz w:val="28"/>
          <w:szCs w:val="28"/>
          <w:rtl w:val="true"/>
          <w:lang w:bidi="ar-SA"/>
        </w:rPr>
        <w:t>فِی أَدْنَی الْأَرْضِ وَ هُمْ مِنْ بَعْدِ غَلَبِهِمْ سَیَغْلِبُونَ فِی بِضْعِ سِنِینَ</w:t>
      </w:r>
    </w:p>
    <w:p>
      <w:p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رومیان در نزدیکترین زمینی که برای عرب نسبت بزمین روم است و زود باشد که رومیان پس از مغلوب شدن غالب شوند در ظرف بضع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سه تا نه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کثرت نسل پیغمبر اکرم صلی اللّه علیه و آله و سلّم خبر داد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بیش از یک دختر از او باقی نمانده و مشرکین میگفتند پیغمبر صلی اللّه علیه و آله و سلّم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 و غیر ذلک از امور غیبی دیگر که قرآن از آنها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این بیانات تا اندازۀ معلوم شد که قرآن بتمام جهت معجزه است و معارضه با آن به هیچ‌وجه در دسترس بشر نیست و این معجزه برای همیشه پایدار و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خاتمه این بحث کلمات بعضی از مورخین و مستشرقین غرب را در باره قرآن متذکر میشویم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کارلیل مورخ انگلیسی و نگارنده کتاب قهرمانان و تعلیمات آنان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بار باین کتاب مقدس نظر افکنیم می‌بینیم حقایق برجسته و خصایص اسرار وجود طوری در مضامین جوهری آن پرورش یافته که عظمت و حقیقت قرآن بخوبی از آنها نمایان میگردد و این خود مزیت بزرگی است که فقط بقرآن اختصاص یافته و در هیچ کتاب علمی دیگری دیده نمیشود،بلی خواندن برخی از کتابها تأثیرات عمیقی در ذهن انسانی میگذارد ولی هرگز با تأثیر قرآن قابل مقایسه نیست،از این جهت بایستی گفت مزایای اولیه قرآن و ارکان اساسی آن مربوط بحقیقت و احساسات پاک و عناوین برجسته و مسائل محکم و مضامین مهم آنست که هیچ‌گونه شک و تردیدی در آن راه نیافته،بلکه تمام فضائلی را که موجد تکامل و سعادت همیشگی است دربرداشته و پایان آنها را</w:t>
      </w:r>
    </w:p>
    <w:p>
      <w:pPr>
        <w:pStyle w:val="BookText"/>
        <w:rPr/>
      </w:pP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سرویلیم میور در باره قرآن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دارای دلائل سرشار و براهین بی‌شمار،برهانی است بر وجود خدا و راهنمائی بر عظمت آفریننده بی‌همتا فرمانی است بر نفوذ احکام خدا و بیانی بر پاداش کردار انسان، لوحه قصاص کارهای زشت است در آینده،فرماندهی است بر پیروی از فضیلت و پرهیز از رذایل،سعادت‌نمای پرستندگان خدا و ضامن ستایش کنندگان بی‌ریاست ،مسائل طوری در آن کتاب با عبارات دلپذیر بیان گردیده که در روح انسانی نفوذ میکند،و از رستاخیز یادآوری میکند تا آنجا که میگوید در زمین‌های خشک این دنیا کشت و کار نیکو نمائید که تا بزمینهای پاک حاصلخیزی که زیر آن نهرهای آب گوارا روانست تبدیل گردد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واشنگتن ایروینگ نگارنده کتاب محمد و جانشینان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شامل آئین پاک و قوانین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داونپورت،مؤلف کتاب محمد و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قانون عمومی عالم اسلامی است شامل قوانین مدنی و بازرگانی و ارتشی و قضائی و جنائی و جزائی و از امور دینی و دنیائی،سلامتی و تندرستی،حقوق شخصی و اجتماعی،فضیلت و درستی تا گناه و تباه‌کاری و از قصاص دنیائی تا قصاص اخروی بحث مینماید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اوماندبورک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محمدی و آئین اسلام طوری مردم را بسعادت و نیکبختی میکشاند که از شهریاران بزرگ تا تیره بختان همگی میتوانند از احکام و دستورات کلّی آن برخوردار شوند و از این جهت بهترین و استوارترین آئینی است که برای جامعه بشری وضع گردیده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جون داونپورت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صفات و خوبیهای برجسته،که برای قرآن بطور حتم موجب افتخار است دو صفت عالی است که در نهایت وضوح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بیان رعب‌بخش و مشحون از ادب و ابّهتی است که در مقام ذکر ذات اقدس باری تعالی اختیار نموده که در همه آنها خداوند عالم را از صفات و نقایص اخلاقی که در انسان موجود است منزّه و مبرّا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بودن خود قرآن است از جمیع خیالات و قصص که بر خلاف اخلاق دارای فحشاء بوده و حال آنکه با نهایت افسوس این نقایص و عیوب در تورات و کتب مقدسه یهود دیده میشود و در حقیقت تنها قرآن است که از این عیوب فاحش چنان پیراسته و منزّه و مبرّا میباشد که در او ضرورت کمترین ترمیمی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از ابتداء تا انتهاء اگر تلاوت کنید البته در او چنین الفاظ و جملاتی نخواهید یافت که از قرائت آن بر چهره انسان کمتر آثار تکدر و شرم و انفعالی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تعریف ذات اقدس باری تعالی در نهایت تشعشع و روشنی و درخشندگی بوده و مذهب و روشی را که قرآن برپا داشته اقرار و اعتقاد کامل بر وحدانیت و یگانگی ذات الهی میباشد،و بجای اینکه بطور فلسفی یک آفریننده و مسبب الاسبابی را بشناساند که این عالم را تسلیم قوانین مقرره طبیعت نموده و خود با آن همه عظمت از دخل و تصرف در آن کناره‌جوئی کرده بطوری که دست احدی از بندگانش دیگر باو نرسد،پروردگاری را معرفی نموده که در همه‌جا حاضر و بر همه‌کس ناظر بوده و قدرت کامله او در جزئی و کلی این عالم عامل و متصرف و مدبر میباشد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اسلام دینی است که در اصول او هیچ امر متنازع موجود نمیباشد، زیرا در احکام او غوامض و امور پیچیده که بفهم بشر در نیاید یا اموری که بجبر و</w:t>
      </w:r>
      <w:bookmarkStart w:id="278" w:name="pg1483_17427"/>
    </w:p>
    <w:p>
      <w:pPr>
        <w:pStyle w:val="BookText"/>
        <w:rPr/>
      </w:pPr>
      <w:bookmarkEnd w:id="278"/>
      <w:r>
        <w:rPr>
          <w:rFonts w:ascii="IRNazanin" w:hAnsi="IRNazanin" w:eastAsia="IRNazanin"/>
          <w:color w:val="111111"/>
          <w:sz w:val="28"/>
          <w:sz w:val="28"/>
          <w:szCs w:val="28"/>
          <w:rtl w:val="true"/>
          <w:lang w:bidi="fa-IR"/>
        </w:rPr>
        <w:t>زور بایست پذیرفت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را براهی راست و روشن و پرستش تغییرناپذیری رهبری میکند و برای همین است که بر اعراب بت‌پرست و 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گبرهای آتش‌پرست و یهود ربّیون‌پرست و مسیحیان پاپ‌پرست غالب گردید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جویث نیز در باره قرآن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که خواننده در آغاز خواندن بمحاسنش درست بر نمیخورد ولی رفته رفته زیبائیهای آن‌طوری روح خواننده را بخود جلب مینماید که شخص با رغبت بسیار بخواندن آن پرداخته و از فصاحت و بلاغت آن از خود بیخود میگردد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63304_3650668749"/>
      <w:bookmarkStart w:id="280" w:name="_Toc106"/>
      <w:bookmarkEnd w:id="279"/>
      <w:r>
        <w:rPr>
          <w:rtl w:val="true"/>
        </w:rPr>
        <w:t>دوم از معجزات باقیه پیغمبر اسلام</w:t>
      </w:r>
      <w:r>
        <w:rPr>
          <w:rtl w:val="true"/>
        </w:rPr>
        <w:t>(</w:t>
      </w:r>
      <w:r>
        <w:rPr>
          <w:rtl w:val="true"/>
        </w:rPr>
        <w:t>ص</w:t>
      </w:r>
      <w:r>
        <w:rPr>
          <w:rtl w:val="true"/>
        </w:rPr>
        <w:t>)</w:t>
      </w:r>
      <w:r>
        <w:rPr>
          <w:rtl w:val="true"/>
        </w:rPr>
        <w:t>احکام شریعت اوست</w:t>
      </w:r>
      <w:r>
        <w:rPr>
          <w:rtl w:val="true"/>
        </w:rPr>
        <w:t>:</w:t>
      </w:r>
      <w:bookmarkEnd w:id="280"/>
    </w:p>
    <w:p>
      <w:pPr>
        <w:pStyle w:val="BookText"/>
        <w:rPr/>
      </w:pPr>
      <w:r>
        <w:rPr>
          <w:rFonts w:ascii="IRNazanin" w:hAnsi="IRNazanin" w:eastAsia="IRNazanin"/>
          <w:color w:val="111111"/>
          <w:sz w:val="28"/>
          <w:sz w:val="28"/>
          <w:szCs w:val="28"/>
          <w:rtl w:val="true"/>
          <w:lang w:bidi="fa-IR"/>
        </w:rPr>
        <w:t>اگر کسی عصبیت و تقلید و عناد را کنار گذارده،بدقت عقل و با چشم بصیرت احکام دیانت اسلام را بررسی کند بطور قطع اعتراف مینماید که دین اسلام تنها شریعتی است که مشتمل بر دستورات لازم و کافی برای جمیع امور زندگی بشر و دارای کاملترین و دقیقترین قوانین در کلیه مسائل فردی و اجتماعی از حقوقی،سیاسی،قضائی،جزائی،اقتصادی،بازرگانی و اصول تربیت و اخلاق و فرهنگ و بهداشت و غیر ذلک بوده،و قوانین آن باندازۀ جامع است که برای هر حادثه و هر حالی از احوال انسانی از جزئی و کلی، حکمی که بر اصول عدل و مصلحت استوار و منطبق با قواعد عقلی و طبیعی باشد مقرر نموده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باخبار و احادیثی که از پیغمبر اکرم صلی اللّه علیه و آله و سلّم و ائمه اطهار علیهم السّلام در این مورد رسیده و فقهاء و محدثین در کتب خود ضبط نموده‌اند این مدعا را بخوبی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اسلام تا زمان حاضر علماء و دانشمندان اسلامی در بیان احکام و قوانین اسلام کتابها نوشته و عمر خود را در جمع و تدوین آنها صرف کرده تا اینکه آنها را دسته دسته نموده هر دستۀ را تحت عنوان یک کتاب و هر کتابی را مشتمل بر ابواب و فصول و متضمن مسائل و فروع بسیاری قرار داده‌اند،با این وصف کسی نتوانسته بجمیع فروع آن احاطه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اینکه تا حدی بکثرت و جامعیت احکام اسلام پی برید کتبی را که در فقه شیعه عنوان گردیده متذکر و مراجعه بابواب و فصول هر یک از این کتابها و مسائل و فروعی که در ضمن آنها ذکر شده بعهده خوانندگان میگذاریم،و آنها عبارت است از کتاب طهارت،صلاة،زکاة،خمس،روزه،حج،جهاد امر بمعروف،نهی از منکر،اعتکاف،عمره،مکاسب،بیع،رهن،تفلیس، حجر،شرکت،مضاربة،مساقات،مزارعة،ودیعة،عاریه،اجاره، وکالت،وقف،صدقه،سکنی،عمری،حبس،هبة،سبق و رمایة،وصیت، نکاح،طلاق،خلع،مبارات،ظهار،ایلاء،لعان،عتق،تدبیر،مکاتبه، استیلاد،اقرار،جعاله،قسم،نذر،عهد،صید،ذباحه،اطعمه،اشربه، غصب،شفعه،احیاء موات،لقطه،ارث،قضا،شهادات،حدود،تعزیرات قصاص،دیات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با ملاحظه اینکه این احکام از کسی صادر شده که درس نخوانده و معلم ندیده و در محیط عربستان که بهرۀ از علوم و کمالات نداشته‌اند نشو و نما نموده و در مدت بیست و سه سال که بدعوت مردم و نشر احکام اشتغال داشته همیشه گرفتار اذیت و آزار دشمنان بوده بحدی که از شدت مزاحمت آنان گاهی در شعب ابی طالب و گاهی بطائف و بالاخره بمدینه هجرت فرموده و در مدینه بزحمت جهاد و تجهیز قشون و اصلاح امور مسلمانان مشغول بوده،هر منصفی تصدیق میکند که وضع چنین احکام و قوانینی که عقول خردمندان و فلاسفه جهان را بحیرت انداخته از حیز قدرت بشر خارج است</w:t>
      </w:r>
      <w:r>
        <w:rPr>
          <w:rFonts w:eastAsia="IRNazanin" w:cs="IRNazanin"/>
          <w:color w:val="111111"/>
          <w:sz w:val="28"/>
          <w:szCs w:val="28"/>
          <w:rtl w:val="true"/>
          <w:lang w:bidi="fa-IR"/>
        </w:rPr>
        <w:t>.</w:t>
      </w:r>
      <w:bookmarkStart w:id="281" w:name="pg1483_17429"/>
    </w:p>
    <w:p>
      <w:pPr>
        <w:pStyle w:val="BookText"/>
        <w:rPr/>
      </w:pPr>
      <w:bookmarkEnd w:id="281"/>
      <w:r>
        <w:rPr>
          <w:rFonts w:ascii="IRNazanin" w:hAnsi="IRNazanin" w:eastAsia="IRNazanin"/>
          <w:color w:val="111111"/>
          <w:sz w:val="28"/>
          <w:sz w:val="28"/>
          <w:szCs w:val="28"/>
          <w:rtl w:val="true"/>
          <w:lang w:bidi="fa-IR"/>
        </w:rPr>
        <w:t>و نه تنها احکام دیانت اسلام باین پایه از متانت و استحکام میباشد، بلکه بیاناتی که در امور اعتقادیه نموده بهترین راهنما و منبه حکم عقل است و اگر این بیانات نبود راهی برای فهمیدن بسیاری از اعتقادات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بیاناتی که در علم اخلاق وارد شده نیکوترین مبین اخلاق نیک و بد و مشوق تحصیل ملکات فاضله و دوری جستن از صفات رذیله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در تاریخ پیدایش علوم و علل ترقی آن بدقت نظر شود،این مطلب بخوبی معلوم میگردد که اگر نهضت اسلام و نزول قرآن نبود پیشرفت علوم باین پایه از اهمیت نمیرسید و عقول و ادراکات تا این حد رشد نمی‌یافت، این اسلام بود که علم را از منحصر بودن بطبقه مخصوصی خارج کرد و دستور کلی صادر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طلب العلم فریضة علی کل مسلم،و اطلبوا العلم و لو بالصین،و مردم را بتحصیل و فرا گرفتن رشته‌های مختلف از علوم و فنون ترغیب و تشویق نمود</w:t>
      </w:r>
      <w:r>
        <w:rPr>
          <w:rFonts w:eastAsia="IRNazanin" w:cs="IRNazanin"/>
          <w:color w:val="111111"/>
          <w:sz w:val="28"/>
          <w:szCs w:val="28"/>
          <w:rtl w:val="true"/>
          <w:lang w:bidi="fa-IR"/>
        </w:rPr>
        <w:t>.</w:t>
      </w:r>
    </w:p>
    <w:p>
      <w:pPr>
        <w:pStyle w:val="Heading6"/>
        <w:numPr>
          <w:ilvl w:val="5"/>
          <w:numId w:val="1"/>
        </w:numPr>
        <w:rPr/>
      </w:pPr>
      <w:bookmarkStart w:id="282" w:name="__RefHeading___Toc63306_3650668749"/>
      <w:bookmarkStart w:id="283" w:name="_Toc107"/>
      <w:bookmarkEnd w:id="282"/>
      <w:r>
        <w:rPr>
          <w:rtl w:val="true"/>
        </w:rPr>
        <w:t>سوم از معجزات باقیه اخباریست که از امور غیبیه و وقایع آینده داده</w:t>
      </w:r>
      <w:r>
        <w:rPr>
          <w:rtl w:val="true"/>
        </w:rPr>
        <w:t>:</w:t>
      </w:r>
      <w:bookmarkEnd w:id="283"/>
    </w:p>
    <w:p>
      <w:pPr>
        <w:pStyle w:val="BookText"/>
        <w:rPr/>
      </w:pPr>
      <w:r>
        <w:rPr>
          <w:rFonts w:ascii="IRNazanin" w:hAnsi="IRNazanin" w:eastAsia="IRNazanin"/>
          <w:color w:val="111111"/>
          <w:sz w:val="28"/>
          <w:sz w:val="28"/>
          <w:szCs w:val="28"/>
          <w:rtl w:val="true"/>
          <w:lang w:bidi="fa-IR"/>
        </w:rPr>
        <w:t>این اخبار را بدو دسته میتوان تقسیم نمود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اول اخباریست که از وقایع شخصیه که در زمان خود آن حضرت یا بعد از او برای اصحاب و خویشان او یا اشخاص دیگر روی داده خبر داده است و اینها بسیار میباشد،مانند خبر دادن از خوردن موریانه عهدنامۀ را که کفار قریش برای محاصره پیغمبر و بنی هاشم در شعب ابی طالب و نرسانیدن خوراک و پوشاک بآنان نوشته و در کعبه نهاده بودند،و از مقتل اصحابش در جنگ بدر،و از پیروزی مسلمین بر اهل خیبر،و از شهادت جعفر طیار و زید بن حارثه و عبد اللّه بن رواحه در وقعه موته،و از قتل حبیب بن عدی در</w:t>
      </w:r>
    </w:p>
    <w:p>
      <w:pPr>
        <w:pStyle w:val="BookText"/>
        <w:rPr/>
      </w:pPr>
      <w:r>
        <w:rPr>
          <w:rFonts w:ascii="IRNazanin" w:hAnsi="IRNazanin" w:eastAsia="IRNazanin"/>
          <w:color w:val="111111"/>
          <w:sz w:val="28"/>
          <w:sz w:val="28"/>
          <w:szCs w:val="28"/>
          <w:rtl w:val="true"/>
          <w:lang w:bidi="fa-IR"/>
        </w:rPr>
        <w:t>مکه،و خبر دادن عم خود عباس را از مالی که در مدینه گرفته بود،و از فوت نجاشی در ساعتی که وفات نمود،و از مدینه نماز خواندن بر او،و بقتل اسود کذّاب شبی که او را در صنعای یمن کشتند،و باینکه یک نفر از اصحابش که مجتمع بودند از اهل آتش است،و پس از آن مرتد شدن یکی از آنها و کشته شدن او،و باینکه یک نفر از مجاهدین از اصحاب آتش است و پس از آن خودکشی کردن او،و از قتل ابی بن خلف حجمی،و از ایمان نیاوردن بعضی از کفار قریش،مانند ابی لهب و امثال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دادن از عترت طاهره و ائمه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احدا بعد واحد،و آنچه برای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و اسیری و مسموم گشتن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می‌افتد و آنچه از مصائب و بلیاتی که بعد از او بر حضرت زهراء وارد میشود،و باینکه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همه اهل بیت باو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دادن از غیبت امام زمان علیه السّلام،و طول غیبتش،و از کسانی که از جیش اسامه تخلف میکنند،و از کیفیت وفات ابی ذر،و بشارت دادن جابر را بملاقات امام محمد باقر علیه السّلام،و خبر دادن از وقعه جمل و خروج عایشه و صدا کردن سگهای حواب بر روی او،و از وقعه صفین و شهادت عمار و اینکه او را فئه باغیه میکشند و آخرین شراب او از دنیا قدح شیر میباشد،و از خوارج نهروان و خبر دادن از مدت سلطنت بنی امیه و دوام سلطنت بنی امیه و دوام سلطنت نصاری، و غیر ذلک از اخبار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اخباریست که از وقایع آخر زمان و دوره غیبت امام زمان علیه السلام داده‌اند و از آن‌ها بملاحم تعبیر می‌شود و اینها نیز بسیار است و در کتب اخبار،مانند کتب اربعه و بحار الانوار و سایر کتب معتبره ضبط شده و این کتاب گنجایش ذکر آنها را ندارد و تنها بذکر یک خبر اکتفا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الانوار از جابر روایت میکند که حضرت رسول صلی اللّه علیه و آله و سلّم در حجة الوداع</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وداع کعبه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میگویم آنچه بعد از من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گریه زیادی کرد بطوری که همه بگریه در آمدند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 شما را رحمت کند اینکه مثل شما امروز مثل گلی است که خار ندارد تا صد و چهل سال،آنگاه گلی باشد مقرون بخار،تا دویست سال،پس از آن خاریست بی‌گل باندازئی که دیده نمیشود مگر سلطان جائر و مالدار بخیل و عالمی که رغبت در مال داشته و فقیر بسیار دروغگو و پیرمرد فاجر و اطفال وقیح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زنهای رعناء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گریه کرد سلمان فارسی برخاست عرض کرد چه زمانی این امور رخ میدهد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علماء شما کم شوند و قراء قرآن از بین بروند و زکاة را قطع نمائید و منکرات را ظاهر کنید و صدای خود را در مساجد بلند کنید و دنیا را بالای سر گذارید و علم را زیر پا کنید و صحبت خود را دروغ قرار دهید و غیبت را خوش‌صحبتی پندارید و کسب حرام را مورد استفاده قرار دهید و بزرگان رحم بزیردستان نکنند و خردسالان احترام ببزرگان ننمایند، عرض کردند یا رسول اللّه صلی اللّه علیه و آله و سلّم چه زمانی این امور ظاهر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نمازها را از اوقات خود عقب اندازند و شهوت‌رانی را متابعت کنند و شرب قهوه‌ها نمایند کنایه از قهوه‌خانه است </w:t>
      </w:r>
      <w:r>
        <w:rPr>
          <w:rStyle w:val="FootnoteAnchor"/>
          <w:rtl w:val="true"/>
        </w:rPr>
        <w:footnoteReference w:id="226"/>
      </w:r>
      <w:r>
        <w:rPr>
          <w:rFonts w:ascii="IRNazanin" w:hAnsi="IRNazanin" w:eastAsia="IRNazanin"/>
          <w:color w:val="111111"/>
          <w:sz w:val="28"/>
          <w:sz w:val="28"/>
          <w:szCs w:val="28"/>
          <w:rtl w:val="true"/>
          <w:lang w:bidi="fa-IR"/>
        </w:rPr>
        <w:t>و پدران و مادران را فحش دهند، حتی آنکه می‌بینید که حرام را استفاده شمارند و زکاة را ضرر پندارند و مردان اطاعت زنها کنند و در حق همسایه جفا کنند و قطع رحم نمایند و رحم از دل اکابر برداشته شود و حیا از چشم کوچکتران برود،عمارات محکم بنا کنند و ظلم به بندگان نمایند و از روی هوا شهادت دهند و بجور حکم نمایند،پسر پدر خود را سب کند و برادر،برادر خود را حسد ورزد و با شریک خود خیانت کند و وفاء کم شود و زنا شیوع یابد و مردان بلباس زنها زینت کنند و زنها مقنعه حیا را بر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صریح است در بی‌حجابی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 در دل‌ها سرایت کند مثل زهر در بدن و معروف کم شود و جرم گرفتن ظاهر گردد و شعائر اسلام در نظرها</w:t>
      </w:r>
      <w:bookmarkStart w:id="284" w:name="pg1483_17432"/>
    </w:p>
    <w:p>
      <w:pPr>
        <w:pStyle w:val="BookText"/>
        <w:rPr/>
      </w:pPr>
      <w:bookmarkEnd w:id="284"/>
      <w:r>
        <w:rPr>
          <w:rFonts w:ascii="IRNazanin" w:hAnsi="IRNazanin" w:eastAsia="IRNazanin"/>
          <w:color w:val="111111"/>
          <w:sz w:val="28"/>
          <w:sz w:val="28"/>
          <w:szCs w:val="28"/>
          <w:rtl w:val="true"/>
          <w:lang w:bidi="fa-IR"/>
        </w:rPr>
        <w:t>کوچک و پست گردد و مال‌دار را مدح کنند و صرف مال در غنا و آواز کنند و مشغول بدنیا شوند و از آخرت بازگردند و ورع و پرهیزکاری کم شود و طمع زیاد گردد و هرج و مرج فراوان شود و مؤمن در نظرها ذلیل و منافق عزیز باشد،مساجد معمور شود باذان ولی دل‌ها خالی گردد از ایمان،قرآن را سبک شمارند و هر اهانتی را در حق مؤمن روا دارند،صورت‌های آنها صورت آدمی است و دل‌های آنها دل‌های شیاطین،کلام آنها از عسل شیرین‌تر و دل‌های آنها از زهر تلخ‌تر،آنها گرگهائی هستند که لباس گوسفند پوشیده تا آخر حدیث</w:t>
      </w:r>
      <w:r>
        <w:rPr>
          <w:rFonts w:eastAsia="IRNazanin" w:cs="IRNazanin"/>
          <w:color w:val="111111"/>
          <w:sz w:val="28"/>
          <w:szCs w:val="28"/>
          <w:rtl w:val="true"/>
          <w:lang w:bidi="fa-IR"/>
        </w:rPr>
        <w:t>.</w:t>
      </w:r>
    </w:p>
    <w:p>
      <w:pPr>
        <w:pStyle w:val="Heading6"/>
        <w:numPr>
          <w:ilvl w:val="5"/>
          <w:numId w:val="1"/>
        </w:numPr>
        <w:rPr/>
      </w:pPr>
      <w:bookmarkStart w:id="285" w:name="__RefHeading___Toc63308_3650668749"/>
      <w:bookmarkStart w:id="286" w:name="_Toc108"/>
      <w:bookmarkEnd w:id="285"/>
      <w:r>
        <w:rPr>
          <w:rtl w:val="true"/>
        </w:rPr>
        <w:t>چهارم از معجزات باقیه کلمات قصار و حکم و مواعظی است که از آن حضرت نقل کرده‌اند</w:t>
      </w:r>
      <w:r>
        <w:rPr>
          <w:rtl w:val="true"/>
        </w:rPr>
        <w:t>:</w:t>
      </w:r>
      <w:bookmarkEnd w:id="286"/>
    </w:p>
    <w:p>
      <w:pPr>
        <w:pStyle w:val="BookText"/>
        <w:rPr/>
      </w:pPr>
      <w:r>
        <w:rPr>
          <w:rFonts w:ascii="IRNazanin" w:hAnsi="IRNazanin" w:eastAsia="IRNazanin"/>
          <w:color w:val="111111"/>
          <w:sz w:val="28"/>
          <w:sz w:val="28"/>
          <w:szCs w:val="28"/>
          <w:rtl w:val="true"/>
          <w:lang w:bidi="fa-IR"/>
        </w:rPr>
        <w:t>اما کلمات قصاری که از پیغمبر اکرم صلی اللّه علیه و آله و سلّم نقل شده بسیار است و در کتب اخبار مانند وافی و بحار و سایر کتب مبسوطه ذکر شده و ما در اینجا شمۀ از آنها را متذکر میشویم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هفدهم بحار از پیغمبر اکرم صلی اللّه علیه و آله و سلّم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بعبد خیرا جعل له وزیرا صالحا ان نسی ذکره و ان ذکر 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بندۀ را بخواهد برای او مشاور صالحی قرار میدهد که در موقع فراموشی متذکرش کند و در موقع تذکر یاریش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استوی یوماه فهو مغبون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 روزش برابر باشد مغبون و زیان‌کار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دار زحمت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ساعة فاجعلوه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ساعتی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برهۀ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ساعت را در طاعت حق بسر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ترحة فرحة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غمی شادی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علی الحوائج بالکتمان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اسعاف حوائج خویش در پنهانی کار کنید،چه در کشف آن بیم زیان حاسدان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یصبر علی ذل التعلّم ساعة بقی فی ذل الجهل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ساعتی خواری تعلّم</w:t>
      </w:r>
    </w:p>
    <w:p>
      <w:pPr>
        <w:pStyle w:val="BookText"/>
        <w:rPr/>
      </w:pPr>
      <w:r>
        <w:rPr>
          <w:rFonts w:ascii="IRNazanin" w:hAnsi="IRNazanin" w:eastAsia="IRNazanin"/>
          <w:color w:val="111111"/>
          <w:sz w:val="28"/>
          <w:sz w:val="28"/>
          <w:szCs w:val="28"/>
          <w:rtl w:val="true"/>
          <w:lang w:bidi="fa-IR"/>
        </w:rPr>
        <w:t>را تحمل نکند در خواری جهل همیشه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شروع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بتمامها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با تمام کردن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بخواتمها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عمل بخاتمه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الشیء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هر چیزی انسان را از عیوب آن غافل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ارحامکم و لو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کنید اگر چه بسلامی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فی وقته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بموقع گریختن،خود پیروزی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 شعبة من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شعبۀ از دیوانگی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السرف و لا سرف فی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زیاده‌روی خیری نیست و در خیر زیاده‌روی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الایمان التودد الی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خرد بعد از ایمان محبت و مهربانی با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تزید العمر و تستنزل الرزق و تقی 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السوء و تطفی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باعث طول عمر و وسعت رزق و رفع بلاء و خاموش کردن آتش غضب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العهد من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از ایمانست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تعلّمت منه حرفا صرت له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حرفی بیاموزی بنده او 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بالجزم و الحزم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سایه تصمیم و دوراندیشی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الناس محسن خائف و اجهلهم مسیء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مردم نیکوکار خائف است و نادان‌ترین ایشان بد کاری است که از سو عمل خود ایمن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جنّة واقیة و جنّة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سپر نگهبان و بهشت جاودان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و زیرک فانه الذی یقودک الی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شایسته برگزین زیرا اوست که ترا به بهشت یا دوزخ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مرهونة باوقاتها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گرو وقت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چیزها حد وسط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غریبتان کلمة حکمة من السفیه فاقبلوها و کلمة سیئة من الحکیم فاغفروها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امر،غریب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کلمه حکمت‌آمیزی که از سفیهی سر زند،پس بپذیرید و دیگر کلمه بدی که از حکیمی صادر شود،پس از آن درگذرید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العواقب سلم فی النوائب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عاقبت‌اندیش از مصیبتها در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مواعظی که از حضرت محمد صلی اللّه علیه و آله و سلّم روایت کرده‌اند آنها نیز بسیار است،و در جلد هفدهم بحار،و جزو چهاردهم وافی مبسوطا ذکر شده،و ما در این مقام بمختصری از آنها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سفینه از پیغمبر اکرم صلی اللّه علیه و آله و سلّم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یشغلکم دنیاکم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آخرتکم فلا تؤثر و اهواکم علی طاعة ربکم و لا تجعلوا ذریعة الی معاصیکم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حاسبوا انفسکم قبل ان تحاسبوا و مهدوا لها قبل ان تعذبوا؛و تزودوا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للرحیل قبل ان تزعجوا فانها موقف عدل و اقتضاء حق و سؤال عن واجب و 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 فی اعذار من تقدم بالانذار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بدنیا شما را از آخرت بازندارد ،و هوای نفس را بر اطاعت پروردگار بر نگزینید،و هوای خود را وسیله معصیت قرار ندهید،و پیش از آنکه بحساب شما برسند بحساب خود رسیدگی کنید،و قبل از آنکه گرفتار عذاب شوید برای خود چیزی تهیه کنید،و برای سفر آخرت توشه بردارید پیش از آنکه رانده شوید،بدرستی که قیامت موقف عدل و محل درخواست حق و سؤال از واجب است و بتحقیق بالاترین پندها و تأدیبها گرفتاریهای گذشتگان از امم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جلد هفدهم بحار از آن حضرت روایت میکند که بقیس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قیس ان مع العز ذلا و ان مع الحیوة موتا و ان مع الدنیا آخرة و ان لکل شیئی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حسیبا و علی کل شیئی رقیبا و ان لکل حسنة ثوابا و لکل سیئة عقابا و لکل 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و انه لا بد من قرین یدفن معک و هو حی و تدفن معه و انت میت فان کان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اکرمک و ان کان لئیما ألأمک حتی لا تحشر الامعه و لا تبعث الا معه و لا تسئل 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فلا تجعله الا صالحا فانه ان صلح آنست به و ان فسد لا تستوحش الا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عملک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 عزت با ذلت هم‌آغوش و زندگی با مرگ هم‌دوش میرود همانا</w:t>
      </w:r>
    </w:p>
    <w:p>
      <w:pPr>
        <w:pStyle w:val="BookText"/>
        <w:rPr/>
      </w:pPr>
      <w:r>
        <w:rPr>
          <w:rFonts w:ascii="IRNazanin" w:hAnsi="IRNazanin" w:eastAsia="IRNazanin"/>
          <w:color w:val="111111"/>
          <w:sz w:val="28"/>
          <w:sz w:val="28"/>
          <w:szCs w:val="28"/>
          <w:rtl w:val="true"/>
          <w:lang w:bidi="fa-IR"/>
        </w:rPr>
        <w:t>از پس دنیا عقبی درآید و هر چیز بمعرض حساب گذرد و برای هر چیز مراقبی باشد و نیکوئیها را پاداش و کردارهای زشت را کیفر باشد و مدت هر کسی نوشته شده؛ای قیس ناچار قرینی با تو در خاک سپارند او زنده و تو مرده باشی اگر آن نیکوست ترا نیک بدارد و اگر بد باشد ترا بدست عقاب و نکال سپارد،محشور نشوی مگر با او،و انگیخته نگردی جز با او،و از تو پرسش نکنند الا از او،پس آن را جز صالح قرار مده،چه اگر صالح باشد با او انس گیری و اگر فاسد باشد از او وحشت کنی و آن قرین عمل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 هفدهم بحار دارد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الناس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 الفرائض و اسخی الناس من ادی زکاة ماله و ازهد الناس من اجتنب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اتقی الناس من قال الحق فیما له و علیه و اعدل الناس من رضی للناس ما یرضی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لنفسه و کره لهم ما یکره لنفسه و اکیس الناس من کان اشد ذکرا للموت و اغبط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من کان تحت التراب قد امن العقاب و یرجو الثواب و اغفل الناس من 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یتعظ بتغیّر الدنیا من حال الی حال و اعظم الناس خطرا من لم یجعل للدنیا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خطرا و اعلم الناس من جمع علم الناس الی علمه و اشجع الناس من غلب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الناس قیمة اکثرهم علما و اقل الناس قیمة اقلهم علما و اقل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لذة الحسود و اقل الناس راحة البخیل و ابخل الناس من بخل بما افترض اللّه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 علیه و اولی الناس بالحق اعلمهم به و اقل الناس حرمة الفاسق و 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وفاء الملوک و اقل الناس صدیقا الملک و افقر الناس الطامع و اغنی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من لم یکن للحرص اسیرا و افضل الناس ایمانا احسنهم خلقا و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أتقاهم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عابدترین مردم آن کس است که واجبات را بجای آورد و سخی‌ترین مردم کسی است که زکاة مالش را ادا کند و زاهدترین مردم کسی است که از محرمات اجتناب ورزد،و پرهیزکارترین مردم کسی است که خواه بر سود و خواه بر زیان خود سخن بحق گوید و عادلترین مردم کسی است که برای مردم</w:t>
      </w:r>
      <w:bookmarkStart w:id="287" w:name="pg1483_17436"/>
    </w:p>
    <w:p>
      <w:pPr>
        <w:pStyle w:val="BookText"/>
        <w:rPr/>
      </w:pPr>
      <w:bookmarkEnd w:id="287"/>
      <w:r>
        <w:rPr>
          <w:rFonts w:ascii="IRNazanin" w:hAnsi="IRNazanin" w:eastAsia="IRNazanin"/>
          <w:color w:val="111111"/>
          <w:sz w:val="28"/>
          <w:sz w:val="28"/>
          <w:szCs w:val="28"/>
          <w:rtl w:val="true"/>
          <w:lang w:bidi="fa-IR"/>
        </w:rPr>
        <w:t>بخواهد آنچه برای خود میخواهد و بد بشمارد برای مردم آنچه را برای خود بد میشمارد،و عاقلترین مردم کسی است که بیشتر یاد مرگ کند و غبطه بر آن کس بیشتر برده شود که از پس مرگ ایمن از عقاب و کامیاب از ثواب باشد،و غافلترین مردم کسی است که بتغیرات دنیا پند نگیرد و بزرگترین مردم از جهت منزلت و مکانت کسی است که برای دنیا منزلتی قرار ندهد و داناترین مردم کسی است که علم مردم را با علم خود منضم نماید و شجاع‌ترین مردم کسی است که بر نفس خود غالب شود و باارزش‌ترین مردم کسی است که داناتر باشد و بی‌ارزش ترین مردم کسی است که نادان‌تر باشد و بی‌بهره‌ترین مردم از لذت دنیا حسود و ناراحت‌ترین مردم بخیل است و بخیل‌ترین مردم کسی است که در ادای واجبات خداوند بخل ورزد و اولای بحق در میان مردم کسی است که داناتر بحق باشد،و بی‌حرمت‌ترین مردم فاسق است و بی‌وفاترین مردم ملوک باشند و پادشاه را از همه مردم دوست کمتر باشد،و فقیرترین مردم طماع است و غنی‌ترین مردم کسی است که اسیر حرص نباشد و شایسته‌ترین مردم از حیث ایمان کسی است که اخلاقش نیکوتر باشد و گرامی‌ترین مردم پرهیزکارترین آنهاست</w:t>
      </w:r>
      <w:r>
        <w:rPr>
          <w:rFonts w:eastAsia="IRNazanin" w:cs="IRNazanin"/>
          <w:color w:val="111111"/>
          <w:sz w:val="28"/>
          <w:szCs w:val="28"/>
          <w:rtl w:val="true"/>
          <w:lang w:bidi="fa-IR"/>
        </w:rPr>
        <w:t>).</w:t>
      </w:r>
    </w:p>
    <w:p>
      <w:pPr>
        <w:pStyle w:val="Heading6"/>
        <w:numPr>
          <w:ilvl w:val="5"/>
          <w:numId w:val="1"/>
        </w:numPr>
        <w:rPr/>
      </w:pPr>
      <w:bookmarkStart w:id="288" w:name="__RefHeading___Toc63310_3650668749"/>
      <w:bookmarkStart w:id="289" w:name="_Toc109"/>
      <w:bookmarkEnd w:id="288"/>
      <w:r>
        <w:rPr>
          <w:rtl w:val="true"/>
        </w:rPr>
        <w:t>پنجم از معجزات اخلاق پیغمبر اسلام است</w:t>
      </w:r>
      <w:r>
        <w:rPr>
          <w:rtl w:val="true"/>
        </w:rPr>
        <w:t>:</w:t>
      </w:r>
      <w:bookmarkEnd w:id="289"/>
    </w:p>
    <w:p>
      <w:pPr>
        <w:pStyle w:val="BookText"/>
        <w:rPr/>
      </w:pPr>
      <w:r>
        <w:rPr>
          <w:rFonts w:ascii="IRNazanin" w:hAnsi="IRNazanin" w:eastAsia="IRNazanin"/>
          <w:color w:val="111111"/>
          <w:sz w:val="28"/>
          <w:sz w:val="28"/>
          <w:szCs w:val="28"/>
          <w:rtl w:val="true"/>
          <w:lang w:bidi="fa-IR"/>
        </w:rPr>
        <w:t>حضرت محمد صلی اللّه علیه و آله و سلّم کاملترین افراد بشر از جهت اخلاق و کمالات نفسانی و سخی‌ترین و شجاع‌ترین و متواضع‌ترین و زاهدترین آنها بود،عبادتش از همه بیشتر و رحمت و شفقتش نسبت بزیردستان از همه زیادتر و عفوش از همه افزونتر و سلوکش با مردم از همه خوبتر،و بالجمله در جمیع ملکات فاضله و مکارم اخلاق از همه افضل و اکمل بود و از این جهت خداوند در وصف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لَعَلیٰ خُلُقٍ عَظِیمٍ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دارای اخلاق بزرگی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اثبات این</w:t>
      </w:r>
    </w:p>
    <w:p>
      <w:pPr>
        <w:pStyle w:val="BookText"/>
        <w:rPr/>
      </w:pPr>
      <w:r>
        <w:rPr>
          <w:rFonts w:ascii="IRNazanin" w:hAnsi="IRNazanin" w:eastAsia="IRNazanin"/>
          <w:color w:val="111111"/>
          <w:sz w:val="28"/>
          <w:sz w:val="28"/>
          <w:szCs w:val="28"/>
          <w:rtl w:val="true"/>
          <w:lang w:bidi="fa-IR"/>
        </w:rPr>
        <w:t>مطلب شمّۀ از کلمات فلاسفه و دانشمندان غرب را در فضائل و مکارم اخلاق پیغمبر اسلام ذکر میکنیم،چون گواهی آنان دور از اتهام بمدح بی‌مورد و مبالغه است،زیرا متهم بدوستی و طرفداری او نیستند و پیداست که فضل آنست که دشمن بآن گواهی دهد و زیبائی آنست که هوو بآن اعتراف نماید،چنانچه آن شاعر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الانام بفضله حتی العدی</w:t>
      </w:r>
    </w:p>
    <w:p>
      <w:pPr>
        <w:pStyle w:val="BookText"/>
        <w:rPr/>
      </w:pPr>
      <w:r>
        <w:rPr>
          <w:rFonts w:ascii="IRNazanin" w:hAnsi="IRNazanin" w:eastAsia="IRNazanin"/>
          <w:color w:val="111111"/>
          <w:sz w:val="28"/>
          <w:sz w:val="28"/>
          <w:szCs w:val="28"/>
          <w:rtl w:val="true"/>
          <w:lang w:bidi="fa-IR"/>
        </w:rPr>
        <w:t>و الفضل ما شهدت به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گوستاولبون فرانسوی مؤلف کتاب تمدن اسلام و عرب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بزرگی و اهمیت رجال بزرگ عالم را از روی آثار و کارهای آنها بسنجیم هرآینه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اسلام در میان رجال تاریخ یک رجل بسیار بزرگ نامی گذشته است،مورخین قدیم بواسطه تعصبات مذهبی اهمیتی بکارهای او نداده‌اند ولی در عصر حاضر مورخین نصاری حاضر شده‌اند که در این باب از روی انصاف سخن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مسیو بارتلمی سنت هیلر که یکی از مورخین مشهور معاصر است در باره وی می‌نویسد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از حیث عقل و فهم،خداپرستی،رحم و انصاف بر تمام معاصرین خود تفوق و برتری داشته حکومتی که او برای خود حاصل نمود مبنی بود بر مزایا و فضائل نفسانی خویش و مذهبی را که اشاعت داد آن مذهب برای اقوامی که آن را قبول نمودند نعمت بزرگی گردید،این مذهب چگونه مذهبی بود که کرورها مردم را تابع خود قرار داد؟چه حقایق تازۀ بود که او بتمام عالم آنها را ظاهر و آشکارا ساخت</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و مورخ انگلیسی توماس کارلیل در کتاب قهرمانان خود راجع به پیشوای بزرگ اسلام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بادیه با دل پاک و چشمان زیبا و روح با عظمت و افکار روشن دور از هر گونه خودخواهی و خودپسندی و آز و طمع بین کسانی که با پای ثابت و عزم راسخ کوششها نمودند و بین آنهائی که طبیعت</w:t>
      </w:r>
    </w:p>
    <w:p>
      <w:pPr>
        <w:pStyle w:val="BookText"/>
        <w:rPr/>
      </w:pPr>
      <w:r>
        <w:rPr>
          <w:rFonts w:ascii="IRNazanin" w:hAnsi="IRNazanin" w:eastAsia="IRNazanin"/>
          <w:color w:val="111111"/>
          <w:sz w:val="28"/>
          <w:sz w:val="28"/>
          <w:szCs w:val="28"/>
          <w:rtl w:val="true"/>
          <w:lang w:bidi="fa-IR"/>
        </w:rPr>
        <w:t>آنان را بحسن سیرت و خلوص نیت و بزرگی امتیاز داده است در رفتار و اخلاق و کردار و گفتار خود ممتاز بوده است</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مسیو گروسه در کتاب تمدن‌های شرق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وقتی شروع بدعوت نمود جوان بلند همت و پاکدامنی بود که برای مشروع‌های مقدس، سراسر عزم و اراده بود او خیلی بزرگتر و عالیتر از محیطی بود که در آن زندگانی میکرد</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لوئی توماس نویسنده معروف امریکائی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پیغمبر عرب اول کسی بود که وحدت ملی عرب را عملی نمود آن قبایل را زیر یک پرچم گرد آورد و عجب در اینست که در هنگامی ظهور کرد نه تنها عربستان بلکه سراسر جهان محتاج بظهورش بود او با قوه و اعمال نفوذ وحدت عرب را ایجاد نکرد بلکه بر اثر کلام شیرین و اخلاق نیک خود قلوب این قوم را تسخیر نمود تا از روی میل از او پیروی کرده و بگفته‌هایش ایمان آوردند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مستر هوبرت ویل در کتاب خود که موسوم به المعلّم الاکبر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ششصد سال پس از ظهور مسیح ظهور کرد و با نیروی خدائی که داشت توانست تمام اوهام را برطرف سازد و بت‌پرستی را براندازد و چون مردی درست کردار و راستگو و بی‌آلایش بود مردم باو لقب امین داده بودند،لهجه صادق و عزم استواری داشت و با همین مزایا توانست گمراهان را براه راست هدایت کند</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لامارتین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شخصی است مافوق بشر و مادون خدا پس او بدون شک پیغمبر و فرستاده خداست</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 انگلیسی در کتاب خود موسوم به زندگانی محمد صلی اللّه علیه و آله و سلّم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برجسته محمد که سزاوار همه گونه تقدیر و درخور تمجید است دقت و احترامی است که در باره یاران خود حتی پست‌ترین آنها معمول میداشته، آری فروتنی،مهربانی و انسانیت و دست‌بازی و بخشش در وجودش ریشه دوانده و سبب شدت علاقه و محبت اطرافیانش باو شده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خواهش بی‌اندازه بیزار بود و اگر نمیتوانست حاجت درخواست‌کننده را برآورد خاموشی را بر پاسخ منفی دادن ترجیح میداد،فوق‌العاده باحیا بود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مونته استاد زبانهای شرقی در دانشکده ژنو در کتاب خود که موسوم به محمد و قرآن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صلی اللّه علیه و آله و سلّم دارای اخلاق بسیار عالی و رفتار نیکو بوده داوری او صحیح و راستگو بود،ظاهرترین صفاتش صحت داوری و صراحت گفتار و معتقد بودن بگفتار و کردار خود میباشد و روش دین محمد صلی اللّه علیه و آله و سلّم با آن اخلاص شدیدی که از آن نمایان است هر محقق کنجکاو و بی‌غرضی را متعجب و مبهوت میکند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کارلیل مورخ انگلیسی در کتاب قهرمانان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مدت زندگانی خود مردی پایدار و با عزم و دوراندیش و بزرگوار و نیکخواه و مهربان و پرهیزکار و فاضل و آزاد و جدی و دوست و وفادار بود با وجود این مردی بود با گذشت و نرم و خوش‌رو و خندان و خوش معاشرت و مجالست و گاهی با سایرین به مزاح و لطیفه‌گوئی میپرداخت و همواره چهره‌اش را تبسم شیرین و جذابی که از قلب پاک صادر میشد نورانی می‌ساخت تبسمش از روی صدق و صفا بود و مانند تبسم بعضی مردم که سراسر مشعر بر دروغ و ریاکاری است نبود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تولستوی فیلسوف بزرگ روسی در کتاب خود موسوم به پندهای</w:t>
      </w:r>
    </w:p>
    <w:p>
      <w:pPr>
        <w:pStyle w:val="BookText"/>
        <w:rPr/>
      </w:pP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محمد صلی اللّه علیه و آله و سلّم از مردان و مصلحینی است که بحقیقت اجتماعی خدمت بی‌نظیری نموده و همین برای فخر او کافی است که یک ملتی را بنور حق هدایت نمود و آن را وادار کرد که بصلح و آرامش بگراید و راه ترقی و مدنیت را برویش باز کرد و بدیهی است که آنچه کرده است عمل عظیمی است که فقط از شخص قوی و با عزمی ساخته است و چنین شخصی الحق سزاوار همه گونه اکرام و احترام است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شمّۀ از کلمات بیگانگان در باره فضائل اخلاقی پیغمبر اسلام صلی اللّه علیه و آله و سلّم و این بحث را بهمین‌جا خاتمه میدهیم و کسانی که طالب بیش از این مقدار میباشند بکتب معدّه در این باب مانند کتاب محمد در نظر دیگران تألیف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سلیمان بن نوح خطیب کاظمین،و کتاب آئین اسلام تألیف شیخ عبد اللّه کویلیام،و کتاب تاریخ تمدن اسلامی تألیف جرجی زیدان،و کتاب تاریخ تمدن اسلام و عرب تألیف گوستاولبون و سایر کتب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نبوت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بشاراتی است که در کتب انبیاء سلف از بعثت آن حضرت داده شده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و انجیل و سایر کتب عهدین بشاراتی و اشاراتی بر ظهور حضرت محمد صلی اللّه علیه و آله و سلّم رسیده که در بعضی از آنها باسم آن حضرت تصریح،و در بعضی صفات و علامات خاصه او ذکر گردیده است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اصل عبرانی کتب عهدین در دسترس ما نیست و مترجمین اصل عبرانی در ترجمه تحریف نموده‌اند،لذا ما این بشارات را از کتاب سیف الامة مرحوم نراقی که از اصل عبرانی اخذ فرموده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پیدایش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الهی بابراهیم در شأن اسماعیل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یشماعیل شمعیخا هینه برختی اوتو و هیفرتی اوتو و هیربتی اوتو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اودماود شنم عاسارنسی‌ایم یولیدون تیتولغوی کادول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این عبارت این 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بابت اسماعیل دعای ترا شنیدم اینک برکت دادم او را و بهره‌مند و بزرگوار گردانیدم او را و بسیار کنم او را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محمد،دوازده سرور بزرگ از او بهم‌رسند و او را میدهم امت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عبارت باسم آن حضرت و تعداد اوصیاء او تصریح شده است </w:t>
      </w:r>
      <w:r>
        <w:rPr>
          <w:rStyle w:val="FootnoteAnchor"/>
          <w:rtl w:val="true"/>
        </w:rPr>
        <w:footnoteReference w:id="239"/>
      </w:r>
      <w:r>
        <w:rPr>
          <w:rFonts w:ascii="IRNazanin" w:hAnsi="IRNazanin" w:eastAsia="IRNazanin"/>
          <w:color w:val="111111"/>
          <w:sz w:val="28"/>
          <w:sz w:val="28"/>
          <w:szCs w:val="28"/>
          <w:rtl w:val="true"/>
          <w:lang w:bidi="fa-IR"/>
        </w:rPr>
        <w:t>ولی در ترجمه این عبارت اسم آن حضرت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پارۀ از افسانه‌های عامیانه و مطالب خلاف عقل و عفت آمیخته شده و از این جهت مطالبی که مطابق با واقع باشد کم و بیش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نوع استدلال برای الزام خصم است باین معنی که چون یهود و نصاری قائلند که تورات و انجیل فعلی وحی منزل بوده و تمام مطالبش مورد قبول آنهاست،لذا در مورد مناظره و مجادله با آنها از مسلمیات و چیزهائی که مورد قبول آنهاست بر نبوت پیغمبر اسلام استدلال میکنیم تا راه انکار برای آنان مسدود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حذف کرده و آیه را باین نحو ترجمه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خصوص اسماعیل ترا اجابت فرمودم اینک او را برکت داده بارور گردانم و او را بسیار کثیر گردانم، دوازده رئیس از وی پدید آید و امتی عظیم از وی بوجود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وجود این باز بر مطلوب ما دلالت میکند،زیرا با اعتراف خود یهود از اولاد صلبی اسماعیل بجز قیدار که نسب پیغمبر صلی اللّه علیه و آله و سلّم باو میرسد هیچ کدام رئیس نبوده‌اند، بنابراین مراد اولاد با واسطه او هستند و در اولاد با واسطه او دوازده رئیس و بزرگ بنحو اجتماع جز اوصیاء دوازده‌گانه پیغمبر اسلام که بزرگ حقیقی و واقعی هستند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پیدایش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وصیت یعقوب به پسرش یهودا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لویا سورشمت می یهودا وم حوقق می‌بن رغلا وعدکی یا بوشیلوه و لو بقهت 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پادشاهی از سر قبیله یهودا و لباس امامت از دوش ایشان برداشته نمیشود تا بیاید شیلو آن کسی که خدا خواهد او را فرستاد و او آن کسی است که همه امتها انتظار او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 که مراد از شیلو کیست؟نصاری گفتند مسیح است ولی این حرف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بنابر آنچه در خود اناجیل است مسیح نیز از اولاد یهودا میباشد و این عبارت صریح است که شیلو از اولاد یهودا نیست،چه اگر از اولاد یهودا باشد باز تاج سلطنت بر سر و لباس امامت بر تن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خود اناجیل نقل کرده‌اند تمام امتها انتظار مسیح را نداشتند،چنانچه در انجیل متی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نشدم مگر بر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انجیل 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که 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 بر اهل نینوا مسیح فرستاده شد بر اهل اورشلیم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 گفتند شیلو هنوز نیامده و در آخر زمان می‌آید و این نیز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عقیده یهود آنست که آن شخص که در آخر زمان می‌آید نیز از اولاد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لازم آید سلطنت یهودا منقرض نشود تا آن شخص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کلام جز بر وجود مقدس محمد صلی اللّه علیه و آله و سلّم منطبق نشود،زیرا او بر کافه جن و انس مبعوث بوده و جمیع امتها انتظار او را داشتند و سلطنت یهودا بظهور او منقرض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تثنیه باب سی و سوم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وصایای حضرت موسی ببنی اسرائیل هنگام وفاتش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یؤمرا ذونای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میسیینا باوزادح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میسیعیر لاموهو فیع مهرپاران و اتامریو بوت قردش می‌مینواش رت لا مواف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خوریب عمیم کل قدو شاوبیاد خاوهم توگوتو قلیخا بییسامی ذبروتخا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 موسی که خدا آشکارا شد از سینا و درخشید از کوه ساعیر و تجلّی نمود و فیض بخشید از کوه پاران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اوست چندین هزار خاصان و فرشتگان و در دست راست اوست دینی چون آتش روشن و نزد او عزیزند گروهها و امت‌های بسیار و همه مقدسین و معصومین در دست او هستند و انتفاع برد از تعلیم او هر که بپایش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خدمتش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عهد او خواهد بود آن کسی که از همه عادلتر باشد و برداشته شود سخن‌های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ناسخ دین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عبارت اینست که سه مرتبه آیات و احکام خدا ظاهر 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سینا که اشاره ببعثت موسی است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ساعیر که اشاره ببعثت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عیسی پس از آنکه در بیت اللحم متولد شد از ترس سلطان یهود هردوس،بطرف غربی بیت المقدس رفت و آنجا برسالت مبعوث شد و از آنجا بناصره مراجعت و اظهار دعوت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فاران که کوهی است نزدیک مکه بفاصله کمتر از یک فرسخ و این اشاره ببعثت حضرت محمد صلی اللّه علیه و آله و سلّم میباشد که دینش چون آتش</w:t>
      </w:r>
    </w:p>
    <w:p>
      <w:pPr>
        <w:pStyle w:val="BookText"/>
        <w:rPr/>
      </w:pPr>
      <w:r>
        <w:rPr>
          <w:rFonts w:ascii="IRNazanin" w:hAnsi="IRNazanin" w:eastAsia="IRNazanin"/>
          <w:color w:val="111111"/>
          <w:sz w:val="28"/>
          <w:sz w:val="28"/>
          <w:szCs w:val="28"/>
          <w:rtl w:val="true"/>
          <w:lang w:bidi="fa-IR"/>
        </w:rPr>
        <w:t>روشن و ملائکه با او هستند و تولدش در زمان سلطنت انوشیروان عادل بوده و دینش ناسخ دین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عیسی بنص اناجیل احکام تورات را نسخ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گفتند که کوه فاران نزدیک مکه نیست،بلکه کوهیست در تیه و مراد ظهور غضب خداوند بر قوم موسی میباشد،چنانچه فیلیب پادری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حرف منافی با نص تورات است،زیرا در تورات در سفر پیدایش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قصه اسماعیل و هاجر و تمام شدن آب مشک و مشرف بر هلاک شدن آنها و خروج آب از چاه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در کوه فاران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است که اسماعیل و هاجر در مکه سکونت داشتند،علاوه بر اینکه در کتاب حیقوق نبی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می‌شود رحمت الهی از طرف جنوب بیت المقدس از کوه فاران و معلوم است که مکه در جنوب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است نه 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 تورات را در کوه فاران بر اولاد اسماعیل نازل کرد قبول نکردند بعد در کوه ساعیر بر اولاد عیسو پسر اسحاق عرضه داشت نپذیرفتند،سپس در کوه سینا بر اولاد یعقوب که موسی باشد نازل فرمود و او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حرف اولا خلاف نص عبارت است،زیرا در عبارت مذکوره اول کوه سینا و بعد کوه ساعیر و سپس کوه فاران را ذکر میکند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که بعد از آن است کمال دلالت بر قبول دارد علاوه بر اینکه شواهدی را که متذکر میشود جز بر پیغمبر اسلام بر کسی منطبق نشود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تثنیه باب هجدهم بعد از ذکر وصایای موسی بقوم خود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 میقربخاما حخاکامونی یاقیم لخا ادونای الوهخا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 تیشماعون کخول اشرشا التامعیم ادونای الوهخا بحورب بیوم هقاهال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لمور لا اوسف لیشموع ات قول ادونای الوهای وات هااش هکدولاه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هزوت لا اراه عودو لا اموت و یا مرادونای الای هتیبو اشردیبرو نایی آقیم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 احهم کاموخا و ناتتی دباری بپیو و دیبر الهم ات کل اشر اصونو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پیغمبری از میان شما از برادران شما مثل من بر می‌انگزاند خدای خالق شما بشنوید از او قول او را،خبر مبعوث شدن آن پیغمبر بمن رسید در روزی که در پای کوه سینا جمعیت نمودند و بدرگاه الهی عرض کردند که ما را دیگر طاقت شنیدن این آواز خدای خالق خود و دیدن آتشها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صاعقه و برق که در هنگام کلام الهی میشنیدند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نیست،چه میترسیم که از هیبت آن بمیریم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نیکو گفتند این قوم،پیغمبری مبعوث میگردانم بایشان از میان برادران ایشان مثل تو و بدهم کلام خود را بدهن او و سخن گوید بایشان آنچه فرمان دهیم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عبارت برادران شما که در این کلام میباشد پیداست که مراد از خود آن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نیست،چه اگر مقصود بنی اسرائیل باشد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بود،پس مراد از برادران آنها اولاد اسماعیل است چون بر بنی اعمام اطلاق برادران میشود و از اولاد اسماعیل کسی که در رتبه مثل موسی و دارای شریعت تازه باشد جز حضرت محمد صلی اللّه علیه و آله و سلّم نیست و مراد از کلام خدا که بدهن او جاری شود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بشارات دیگری نیز در کتب انبیاء سلف هست،مثل اینکه در کتاب اشعیاء نبی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زبور داود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اوصاف و خصوصیات وی را بیان میکند،بلکه در کتاب انیس الاعلام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مورد،و در کتاب سیف الامة 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نقل فرموده که ذکر آنها از طور این مختصر خارج است هر که طالب باشد بکتابهای مزبور مراجعه نماید،و ما در اینجا تنها بذکر مقداری از اسامی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انبیاء سلف اکتفا میکنیم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ماودماود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بشارت اول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 که در عبارت سریانی بشارت اول بجای ماودماود ذکر شده یعنی بسیار پاکیزه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راب یعنی بسیار تربیت‌کننده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بشارت دوم گذشت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پ‌ب‌پ‌د که ترجمه‌اش م‌ح‌م‌د است </w:t>
      </w:r>
      <w:r>
        <w:rPr>
          <w:rStyle w:val="FootnoteAnchor"/>
          <w:rtl w:val="true"/>
        </w:rPr>
        <w:footnoteReference w:id="24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بشارات چهارم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دنیا و آخرت </w:t>
      </w:r>
      <w:r>
        <w:rPr>
          <w:rStyle w:val="FootnoteAnchor"/>
          <w:rtl w:val="true"/>
        </w:rPr>
        <w:footnoteReference w:id="24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یافیاقت یعنی احسن الناس خلقا و خلقا </w:t>
      </w:r>
      <w:r>
        <w:rPr>
          <w:rStyle w:val="FootnoteAnchor"/>
          <w:rtl w:val="true"/>
        </w:rPr>
        <w:footnoteReference w:id="242"/>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فصیح‌ترین مردم </w:t>
      </w:r>
      <w:r>
        <w:rPr>
          <w:rStyle w:val="FootnoteAnchor"/>
          <w:rtl w:val="true"/>
        </w:rPr>
        <w:footnoteReference w:id="24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 الوهیم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خدا </w:t>
      </w:r>
      <w:r>
        <w:rPr>
          <w:rStyle w:val="FootnoteAnchor"/>
          <w:rtl w:val="true"/>
        </w:rPr>
        <w:footnoteReference w:id="244"/>
      </w:r>
      <w:r>
        <w:rPr>
          <w:rStyle w:val="FootnoteAnchor"/>
          <w:rtl w:val="true"/>
        </w:rPr>
        <w:footnoteReference w:id="245"/>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قوی </w:t>
      </w:r>
      <w:r>
        <w:rPr>
          <w:rStyle w:val="FootnoteAnchor"/>
          <w:rtl w:val="true"/>
        </w:rPr>
        <w:footnoteReference w:id="246"/>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یعنی بنده من </w:t>
      </w:r>
      <w:r>
        <w:rPr>
          <w:rStyle w:val="FootnoteAnchor"/>
          <w:rtl w:val="true"/>
        </w:rPr>
        <w:footnoteReference w:id="247"/>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w:t>
      </w:r>
      <w:r>
        <w:rPr>
          <w:rStyle w:val="FootnoteAnchor"/>
          <w:rtl w:val="true"/>
        </w:rPr>
        <w:footnoteReference w:id="248"/>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مصطفی </w:t>
      </w:r>
      <w:r>
        <w:rPr>
          <w:rStyle w:val="FootnoteAnchor"/>
          <w:rtl w:val="true"/>
        </w:rPr>
        <w:footnoteReference w:id="250"/>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بشر </w:t>
      </w:r>
      <w:r>
        <w:rPr>
          <w:rStyle w:val="FootnoteAnchor"/>
          <w:rtl w:val="true"/>
        </w:rPr>
        <w:footnoteReference w:id="251"/>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دقورنینه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سنک واقع در منتهای زاویه کنایه از خاتم المرسلین و متمم برج نبوت </w:t>
      </w:r>
      <w:r>
        <w:rPr>
          <w:rStyle w:val="FootnoteAnchor"/>
          <w:rtl w:val="true"/>
        </w:rPr>
        <w:footnoteReference w:id="252"/>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 که مأخوذ از پریقلیطوس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است ولی در ترجمه از روی عناد مأخوذ از پاراقلیطوس بمعنی تسلیت دهنده نوشته‌اند </w:t>
      </w:r>
      <w:r>
        <w:rPr>
          <w:rStyle w:val="FootnoteAnchor"/>
          <w:rtl w:val="true"/>
        </w:rPr>
        <w:footnoteReference w:id="253"/>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 دشرارا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راستی </w:t>
      </w:r>
      <w:r>
        <w:rPr>
          <w:rStyle w:val="FootnoteAnchor"/>
          <w:rtl w:val="true"/>
        </w:rPr>
        <w:footnoteReference w:id="254"/>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تا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روح راستی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290" w:name="pg1483_17447"/>
    </w:p>
    <w:p>
      <w:pPr>
        <w:pStyle w:val="Heading5"/>
        <w:numPr>
          <w:ilvl w:val="4"/>
          <w:numId w:val="1"/>
        </w:numPr>
        <w:rPr/>
      </w:pPr>
      <w:bookmarkStart w:id="291" w:name="__RefHeading___Toc63312_3650668749"/>
      <w:bookmarkStart w:id="292" w:name="_Toc110"/>
      <w:bookmarkEnd w:id="290"/>
      <w:bookmarkEnd w:id="291"/>
      <w:r>
        <w:rPr>
          <w:rtl w:val="true"/>
        </w:rPr>
        <w:t xml:space="preserve">مقصد دوم در بیان اموری چند که اعتقاد بآنها لازمه اعتقاد بنبوت پیغمبر اسلام </w:t>
      </w:r>
      <w:r>
        <w:rPr>
          <w:rtl w:val="true"/>
        </w:rPr>
        <w:t>(</w:t>
      </w:r>
      <w:r>
        <w:rPr>
          <w:rtl w:val="true"/>
        </w:rPr>
        <w:t>ص</w:t>
      </w:r>
      <w:r>
        <w:rPr>
          <w:rtl w:val="true"/>
        </w:rPr>
        <w:t>)</w:t>
      </w:r>
      <w:r>
        <w:rPr>
          <w:rtl w:val="true"/>
        </w:rPr>
        <w:t>است و آنها چهار امر میباشد</w:t>
      </w:r>
      <w:r>
        <w:rPr>
          <w:rtl w:val="true"/>
        </w:rPr>
        <w:t>:</w:t>
      </w:r>
      <w:bookmarkEnd w:id="292"/>
    </w:p>
    <w:p>
      <w:pPr>
        <w:pStyle w:val="Heading6"/>
        <w:numPr>
          <w:ilvl w:val="5"/>
          <w:numId w:val="1"/>
        </w:numPr>
        <w:rPr/>
      </w:pPr>
      <w:bookmarkStart w:id="293" w:name="__RefHeading___Toc63314_3650668749"/>
      <w:bookmarkStart w:id="294" w:name="_Toc111"/>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مجید از باء بسم اللّه تا سین و الناس کلام خدا است که بر پیغمبر اکرم صلی اللّه علیه و آله و سلّم نازل شد و هیچ‌گونه تحریفی در آن رخ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جسمانی حضرت محمد صلی اللّه علیه و آله و سلّم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آن حضرت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 او از سایر انبیاء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هیچ‌گونه تغییری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علمای امامیه بلکه علمای اهل سنت متفقند بر اینکه در قرآن کوچکترین تحریف یا کم و زیادی روی نداده و الفاظ و عبارات آن بتواتر قطعی از زمان پیغمبر اسلام الی زماننا هذا دست بدست رسیده و از هرگونه تغییر و تبدیلی مصون و محفوظ مانده است زیرا قرآن بزرگترین معجزات پیغمبر اکرم صلی اللّه علیه و آله و اساس دین اسلام بوده مسلمانان اهتمام زیادی بضبط نمودن و حفظ و حراست آن داشتند و باندازۀ که هر آیه یا سورۀ که نازل میشد و پیغمبر صلی اللّه علیه و آله برای اصحاب قرائت میفرمود فورا ضبط نموده و عده زیادی که بنام کتاب وحی مشهور بوده آیات قرآن را بمجرد اینکه بر رسول خدا صلی اللّه علیه و آله نازل میشد می‌نوشتند و مکرر بر پیغمبر صلی اللّه علیه و آله عرضه میداشتند و حتی عده زیادی تمام قرآن را حفظ نموده و نزد پیغمبر قرائت کرده بودند و بالجمله آنچه از آیات قرآن نازل شده بود بر روی چوب‌ها و برگهای خرما و سنگها و کاغذها و پوستها و استخوانها و آنچه از این قبیل بکار می‌آمد آن قدر که برای آنها میسر بود بعضی بسیار و بعضی اندک نوشته،مخصوصا چند تن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 طالب علیه السّلام عبد اللّه بن مسعود، معاذ بن جبل،ابی بن کعب،زید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بنحو کامل ضبط کرده بودند</w:t>
      </w:r>
    </w:p>
    <w:p>
      <w:pPr>
        <w:pStyle w:val="BookText"/>
        <w:rPr/>
      </w:pPr>
      <w:r>
        <w:rPr>
          <w:rFonts w:ascii="IRNazanin" w:hAnsi="IRNazanin" w:eastAsia="IRNazanin"/>
          <w:color w:val="111111"/>
          <w:sz w:val="28"/>
          <w:sz w:val="28"/>
          <w:szCs w:val="28"/>
          <w:rtl w:val="true"/>
          <w:lang w:bidi="fa-IR"/>
        </w:rPr>
        <w:t>و چون در زمان حیوة پیغمبر صلی اللّه علیه و آله انتظار نزول وحی داشتند آن را مجموع در دفتین ننموده ولی پس از رحلت رسول اکرم صلی اللّه علیه و آله و منقطع شدن وحی،در مجمع تمام مسلمین هر کس هر مقدار از قرآن را ضبط کرده بود آورده و جمع و تدوین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برخی نسبت جمع قرآن را بعثمان داده‌اند اصلی ندارد،زیرا آنچه مجمع علیه مورخین است قرآن بلافاصله پس از رحلت رسول اکرم در مجمع مسلمانان جمع گردید،بلی عامه بعضی از غلطهای عبارتی که در نوشتن عثمان بوده تعصبا ضبط کرده‌اند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اذبحنّه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لاذبحنّه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تقولنّ لشأیء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مثل رکوعاتی که عثمان در حین قرائت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مسلم است قرآن بترتیب نزول نیست،زیرا چه بسا سوری که در اواخر هجرت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اوایل قرآن ضبط گردیده و چه بسا سوره‌هائی که در اوایل بعثت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اواخر قرآن نوشته شده،بلکه در بعض موارد متعمد بودند که بترتیب نزول نباشد، چنانچه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در آیات زوجات نبی نمودند و حال آنکه باید دو آیه بعد از آنها باشد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بفاصله زیادی گذاردند و حال آنکه این دو آیه باید پهلوی هم و آیه الیوم بعد از آیه یا أیها الرسول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وصف کوچکترین تغییر و تبدیل یا کم و زیادی در الفاظ و عبارات قرآن نشده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اگر ممکن بود تغییر و تبدیلی در الفاظ و عبارات قرآن بدهند کسانی که آیه تطهیر را ضمن آیات زوجات نبی ضبط کرده‌اند لفظ کم را نیز به کن تبدیل نموده بودند تا با سایر آیات مزبور منطبق شود</w:t>
      </w:r>
      <w:r>
        <w:rPr>
          <w:rFonts w:eastAsia="IRNazanin" w:cs="IRNazanin"/>
          <w:color w:val="111111"/>
          <w:sz w:val="28"/>
          <w:szCs w:val="28"/>
          <w:rtl w:val="true"/>
          <w:lang w:bidi="fa-IR"/>
        </w:rPr>
        <w:t>.</w:t>
      </w:r>
      <w:bookmarkStart w:id="295" w:name="pg1483_17449"/>
    </w:p>
    <w:p>
      <w:pPr>
        <w:pStyle w:val="BookText"/>
        <w:rPr/>
      </w:pPr>
      <w:bookmarkEnd w:id="295"/>
      <w:r>
        <w:rPr>
          <w:rFonts w:ascii="IRNazanin" w:hAnsi="IRNazanin" w:eastAsia="IRNazanin"/>
          <w:color w:val="111111"/>
          <w:sz w:val="28"/>
          <w:sz w:val="28"/>
          <w:szCs w:val="28"/>
          <w:rtl w:val="true"/>
          <w:lang w:bidi="fa-IR"/>
        </w:rPr>
        <w:t>اما قرآنی که امیر المؤمنین علی علیه السّلام،پس از رحلت پیغمبر اکرم صلی اللّه علیه و آله جمع فرمود از جهت آیات و سور چیزی علاوه بر این قرآن نداشت،بلکه تنها مشتمل بر بعض خصوصیات از قبیل ترتیب نزول،بیان شأن نزول،بیان تفسیر و تأویلاتی که پیغمبر صلی اللّه علیه و آله فرموده بود،ذکر ناسخ و منسوخ و عام و خاص و محکم و متشابه و نحو اینها بود و چون این مطالب با مقاصد منافقین و دشمنان امیر المؤمنین علیه السّلام مباینت داشت،لذا آن را نپذیرفته و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عدم تحریف در قرآن این ستکه خداوند بنصّ صریح قرآن حفظ و حراست آن را از هرگونه باطلی تضمین نموده،چنانچه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از هیچ طرف باو راه پیدا نخواهد کرد و از پیش خداوند حکیم و حمید نازل شده است،و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کردیم و خود حافظ و نگهبان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را وعده داد الطاف حق</w:t>
      </w:r>
    </w:p>
    <w:p>
      <w:pPr>
        <w:pStyle w:val="BookText"/>
        <w:rPr/>
      </w:pPr>
      <w:r>
        <w:rPr>
          <w:rFonts w:ascii="IRNazanin" w:hAnsi="IRNazanin" w:eastAsia="IRNazanin"/>
          <w:color w:val="111111"/>
          <w:sz w:val="28"/>
          <w:sz w:val="28"/>
          <w:szCs w:val="28"/>
          <w:rtl w:val="true"/>
          <w:lang w:bidi="fa-IR"/>
        </w:rPr>
        <w:t>تو بمیری و نمیرد این سبق</w:t>
      </w:r>
    </w:p>
    <w:p>
      <w:pPr>
        <w:pStyle w:val="BookText"/>
        <w:rPr/>
      </w:pPr>
      <w:r>
        <w:rPr>
          <w:rFonts w:ascii="IRNazanin" w:hAnsi="IRNazanin" w:eastAsia="IRNazanin"/>
          <w:color w:val="111111"/>
          <w:sz w:val="28"/>
          <w:sz w:val="28"/>
          <w:szCs w:val="28"/>
          <w:rtl w:val="true"/>
          <w:lang w:bidi="fa-IR"/>
        </w:rPr>
        <w:t>ما کتاب و معجزت را حافظیم</w:t>
      </w:r>
    </w:p>
    <w:p>
      <w:pPr>
        <w:pStyle w:val="BookText"/>
        <w:rPr/>
      </w:pPr>
      <w:r>
        <w:rPr>
          <w:rFonts w:ascii="IRNazanin" w:hAnsi="IRNazanin" w:eastAsia="IRNazanin"/>
          <w:color w:val="111111"/>
          <w:sz w:val="28"/>
          <w:sz w:val="28"/>
          <w:szCs w:val="28"/>
          <w:rtl w:val="true"/>
          <w:lang w:bidi="fa-IR"/>
        </w:rPr>
        <w:t>بیش و کم کن را ز قرآن رافضیم</w:t>
      </w:r>
    </w:p>
    <w:p>
      <w:pPr>
        <w:pStyle w:val="Heading6"/>
        <w:numPr>
          <w:ilvl w:val="5"/>
          <w:numId w:val="1"/>
        </w:numPr>
        <w:rPr/>
      </w:pPr>
      <w:bookmarkStart w:id="296" w:name="__RefHeading___Toc63316_3650668749"/>
      <w:bookmarkStart w:id="297" w:name="_Toc112"/>
      <w:bookmarkEnd w:id="296"/>
      <w:r>
        <w:rPr>
          <w:rtl w:val="true"/>
        </w:rPr>
        <w:t>اخبار تحریف معتمد نیست</w:t>
      </w:r>
      <w:r>
        <w:rPr>
          <w:rtl w:val="true"/>
        </w:rPr>
        <w:t>:</w:t>
      </w:r>
      <w:bookmarkEnd w:id="297"/>
    </w:p>
    <w:p>
      <w:pPr>
        <w:pStyle w:val="BookText"/>
        <w:rPr/>
      </w:pPr>
      <w:r>
        <w:rPr>
          <w:rFonts w:ascii="IRNazanin" w:hAnsi="IRNazanin" w:eastAsia="IRNazanin"/>
          <w:color w:val="111111"/>
          <w:sz w:val="28"/>
          <w:sz w:val="28"/>
          <w:szCs w:val="28"/>
          <w:rtl w:val="true"/>
          <w:lang w:bidi="fa-IR"/>
        </w:rPr>
        <w:t>اما روایاتی که در باره تحریف قرآن رسیده تماما ضعیف و به هیچ‌وجه قابل اعتماد نیست،برای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معارض یکدیگر است و هرگاه دو خبر معارض یکدیگر شد از درجه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اخبار کثیره بسیار معتبری است که تاب مقاومت با آنها را ندارد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تحریفاتی که نقل میکنند موجب رکاکت عبارات میشود و قرآن را از فصاحت و بلاغت خارج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زیادتیها که ذکر میکنند بر فرض صحت راجع بتفسیر و تأویل آیات است نه الفاظ و کلمات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اجماع علمای امامیه،بلکه علمای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توضیح این مطلب مقداری از کلمات بزرگان علمای امامیه و مهره فن و اساتید علم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اعتقاداتش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ستکه قرآنی که بر پیغمبر صلی اللّه علیه و آله نازل شد همین است که ما بین الدفتین ضبط شده و بیش از این نیست،و هر که نسبت دهد بما که قائل بنقصان قرآن هستیم 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 با اینکه شیخ صدوق کمال احاطه را باخبار داشته و اخبار تحریف را دیده مورد اعتناء قرار نداده است،و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مقالات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جماعتی از امامیه گفته‌اند که از قرآن هیچ کلمه و آیه و سورۀ کم نشده ولی آنچه در قرآن امیر المؤمنین از تأویل و تفسیر معانی قرآن بر حقیقت تنزیلش بوده حذف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قائل بعدم نقیصه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این مطلب مخالفت نموده‌اند از امامیه و حشویه اعتنائی بخلافشان نیست،بدرستی که خلاف در این باره مستند بعدّۀ از اصحاب حدیث است که اخبار ضعیفۀ که گمان کرده‌اند صحیح است نقل نموده‌اند،و شیخ طوسی قدس سرّه در تفسیر تبیان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کلام در زیاد و کم شدن قرآن از سخنانی است که لایق و سزاوار قرآن نیست، برای اینکه قول بزیاد شدن چیزی در قرآن،بطلان آن مجمع علیه مسلمین است و اما کم شدن چیزی از قرآن،پس ظاهر از مذهب مسلمین نیز خلاف آنست و نزد امامیه این قول بصواب نزدیکتر است و آن را سید مرتضی تأیید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روایاتی که از خاصه و عامه مخالف این قول نقل شده مفید علم نیست و نمیتوان بآنها عمل نمود،بلکه اولی اعراض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 عین کلام شیخ طوسی را متابعت فرموده،و</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قرآن بحفظ ملک دیان از نقصان محفوظ است،چنانچه صریح قرآن و اجماع علماء در هر زمان بر این مطلب دلالت میکند و اعتباری باخبار نادره نیست،ملاحظه کنید مدعی اجماع،تمام علماء در هر عصر و زمان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مصائب النواصب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نسبت داده شده بشیعه امامیه از وقوع تحریف در قرآن جمهور امامیه بآن قائل نشده‌اند، بلکه عده کمی قائل بآن شده و قول آنها مورد اعتناء علماء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اینست که قرآن عظیم محفوظ از هر زیاده و نقصانی است و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مطلب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محقق ثانی نقل شده که در ابطال تحریف یک رساله مستقل نوشته است، و مقدس بغدادی در شرح وافیه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بین اصحاب ما،عدم نقیصه در قرآن است بحدی که نقل اجماع بر این مطلب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محققین از اساتید ما،مانند سید استاد سید محمد باقر درچۀ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شیخنا الاعظم مرحوم نائینی،و استادنا الاعظم شیخ جواد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اصرار بر ابطال تحریف داشتند،چنانچه مرحوم بلاغی در آلاء الرحمن تصریح فرموده که اخبار موهمه در کم شدن قرآن راجع بتفسیر و تأویل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پس از شهادت محققین از علماء و اساتید و مهره فن و اجماعات منقوله بعدم تحریف در قرآن،با آنکه همه آنها اخبار تحریف را دیده‌اند دیگر باندازه خردلی ارجی برای این قبیل اخبار باقی نمیماند و به هیچ‌وجه نمیتوان بآنها اعتماد نمود،بلکه میتوان دعوای ضرورت بر خلاف آن نمود،زیرا پس از زمان پیغمبر صلی اللّه علیه و آله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طبقات علماء از خاصه و عامه در موارد کثیره از اصول دین و فروع دین بقرآن استدلال و احتجاج نموده و حتی قرآن را یکی از</w:t>
      </w:r>
      <w:bookmarkStart w:id="298" w:name="pg1483_17452"/>
    </w:p>
    <w:p>
      <w:pPr>
        <w:pStyle w:val="BookText"/>
        <w:rPr/>
      </w:pPr>
      <w:bookmarkEnd w:id="298"/>
      <w:r>
        <w:rPr>
          <w:rFonts w:ascii="IRNazanin" w:hAnsi="IRNazanin" w:eastAsia="IRNazanin"/>
          <w:color w:val="111111"/>
          <w:sz w:val="28"/>
          <w:sz w:val="28"/>
          <w:szCs w:val="28"/>
          <w:rtl w:val="true"/>
          <w:lang w:bidi="fa-IR"/>
        </w:rPr>
        <w:t>ادله اربعه قرار دادند و هرگاه احتمال تحریف در قرآن میرفت بکلی از استدلال و حجیت ساقط میشد</w:t>
      </w:r>
      <w:r>
        <w:rPr>
          <w:rFonts w:eastAsia="IRNazanin" w:cs="IRNazanin"/>
          <w:color w:val="111111"/>
          <w:sz w:val="28"/>
          <w:szCs w:val="28"/>
          <w:rtl w:val="true"/>
          <w:lang w:bidi="fa-IR"/>
        </w:rPr>
        <w:t>.</w:t>
      </w:r>
    </w:p>
    <w:p>
      <w:pPr>
        <w:pStyle w:val="Heading6"/>
        <w:numPr>
          <w:ilvl w:val="5"/>
          <w:numId w:val="1"/>
        </w:numPr>
        <w:rPr/>
      </w:pPr>
      <w:bookmarkStart w:id="299" w:name="__RefHeading___Toc63318_3650668749"/>
      <w:bookmarkStart w:id="300" w:name="_Toc113"/>
      <w:bookmarkEnd w:id="299"/>
      <w:r>
        <w:rPr>
          <w:rtl w:val="true"/>
        </w:rPr>
        <w:t>آیا قرائات مختلفه اصل معتبری دارد؟</w:t>
      </w:r>
      <w:bookmarkEnd w:id="300"/>
    </w:p>
    <w:p>
      <w:pPr>
        <w:pStyle w:val="BookText"/>
        <w:rPr/>
      </w:pPr>
      <w:r>
        <w:rPr>
          <w:rFonts w:ascii="IRNazanin" w:hAnsi="IRNazanin" w:eastAsia="IRNazanin"/>
          <w:color w:val="111111"/>
          <w:sz w:val="28"/>
          <w:sz w:val="28"/>
          <w:szCs w:val="28"/>
          <w:rtl w:val="true"/>
          <w:lang w:bidi="fa-IR"/>
        </w:rPr>
        <w:t xml:space="preserve">مشهور بین علمای شیعه و سنّی جواز قرائت قرآن بر طبق یکی از قرائتهای هفتگانه است،بلکه بعضی بر طبق قرائتهای ده‌گانه </w:t>
      </w:r>
      <w:r>
        <w:rPr>
          <w:rStyle w:val="FootnoteAnchor"/>
          <w:rtl w:val="true"/>
        </w:rPr>
        <w:footnoteReference w:id="256"/>
      </w:r>
      <w:r>
        <w:rPr>
          <w:rFonts w:ascii="IRNazanin" w:hAnsi="IRNazanin" w:eastAsia="IRNazanin"/>
          <w:color w:val="111111"/>
          <w:sz w:val="28"/>
          <w:sz w:val="28"/>
          <w:szCs w:val="28"/>
          <w:rtl w:val="true"/>
          <w:lang w:bidi="fa-IR"/>
        </w:rPr>
        <w:t>جایز شمرده‌اند و برخی تنها صحت عربیت را ملاک قرار داده اگر چه هیچ‌یک از قراء قرائت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مشهور بر مدعای خودشان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از طرق عامه از پیغمبر صلی اللّه علیه و آله و سلم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علی سبعة 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مراد از هفت حرف هفت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از ائمه علیهم السلام رسیده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القرآن کما یقرأ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آنطور که مردم میخوانند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مقصود قرائت قراء هفتگانه است،بلکه بعضی دعوای تواتر قرائت‌های هفتگانه را نموده‌اند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آنچه بنظر اولی بصواب،و موافق عقیده جماعتی از علماء مخصوصا استاد اعظم شیخ جواد بلاغی قدس سرّه میباشد اختصاص قرائت</w:t>
      </w:r>
    </w:p>
    <w:p>
      <w:pPr>
        <w:pStyle w:val="BookText"/>
        <w:rPr/>
      </w:pPr>
      <w:r>
        <w:rPr>
          <w:rFonts w:ascii="IRNazanin" w:hAnsi="IRNazanin" w:eastAsia="IRNazanin"/>
          <w:color w:val="111111"/>
          <w:sz w:val="28"/>
          <w:sz w:val="28"/>
          <w:szCs w:val="28"/>
          <w:rtl w:val="true"/>
          <w:lang w:bidi="fa-IR"/>
        </w:rPr>
        <w:t>بسیاهی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مدعا اینست که چنانچه گذشت قرآن بتدریج،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آیه و سوره سوره در موارد لازمه نازل میگردید و آنچه نازل میشد مسلمانان بتمام رغبت فورا ضبط میکردند و آنچه می‌نوشتند برای یکدیگر قرائت و با هم تطبیق و بدقت تصحیح میکردند که مبادا با هم اختلافی داشته باشد و حتی در زمان پیغمبر صلی اللّه علیه و آله عده زیادی تمام قرآن را حفظ داشتند،و از زمان نبی صلی اللّه علیه و آله الی زماننا هذا هزارها بلکه ملیونها قرآن نوشته شده و هزاران نفر آن را حفظ نموده اگر یک قرآن بر خلاف سیاهی بود آن را غلط میشمردند و اگر یک قاری اعرابی را بر خلاف سیاهی میخواند او را ردع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سیاهی قرآن بنحو تواتر،بلکه فوق تواتر از زمان پیغمبر صلی اللّه علیه و آله دست بدست بما رسیده و قابل هیچ‌گونه خدشه و ایرادی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علی سبعه 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بر مدعای خود بآن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سند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بنابر مذهب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رواتش عامی هستند و در رجال عامه هم تضعیف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اخبار دیگر عامه است که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علی اربعة 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عشرة احرف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سبعة احرف اختلاف شدیدی است در بعض روایاتش سبعة احرف بزاجر و آمر و حلال و حرام و محکم و متشابه و امثال تفسیر شده، و در بعض دیگر بامر و 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ترغیب و ترهیب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جدل و قصص و مثل،و در برخی دیگر به بشیر و نذیر و ناسخ و منسوخ و 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و محکم و متشابه و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مناسب با عشرة احرف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این خبر مجمل است و ابدا دلالت بر قرائتهای هفتگانه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 دیگر عامه معارض و مخالف است،چنانچه از این انبار نقل شده مسندا از عبد الرحمن سلمی که گفت قرائت ابی بکر و عمر و عثمان و مهاجرین و انصار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داود نقل کرده‌اند مسندا از انس بن مالک که گفت عقب سر ابا بکر و عمر و عثمان و علی نماز خواندم و همه مالک یوم الدین خواندند و اول کسی که ملک یوم الدین قرائت کرد مروان بن 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اخباری که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نیز مخالف است، چنانچه در کافی مسندا از حضرت باقر علیه السّلام 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اعتقاداتش مرسلا </w:t>
      </w:r>
      <w:r>
        <w:rPr>
          <w:rStyle w:val="FootnoteAnchor"/>
          <w:rtl w:val="true"/>
        </w:rPr>
        <w:footnoteReference w:id="257"/>
      </w:r>
      <w:r>
        <w:rPr>
          <w:rFonts w:ascii="IRNazanin" w:hAnsi="IRNazanin" w:eastAsia="IRNazanin"/>
          <w:color w:val="111111"/>
          <w:sz w:val="28"/>
          <w:sz w:val="28"/>
          <w:szCs w:val="28"/>
          <w:rtl w:val="true"/>
          <w:lang w:bidi="fa-IR"/>
        </w:rPr>
        <w:t xml:space="preserve">از حضرت صادق علیه السّلام و در کافی بسند صحیح از فضیل روایت کرده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نزل علی سبعة احرف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و لکنه نزل علی حرف واحد من عند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گفتم بحضرت صادق علیه السّلام که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حرف واحد از جانب خداوند واحد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سیاری از حضرت باقر و صادق علیهما السّلام نیز همین مضمون را روایت کرده است اما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القرآن کما یقرأ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مدعای ماست نه آنها زیرا ظاهر ناس عموم مردمند و عموم مردم بر طبق سیاهی قرآن قرائت میکنند و قرائت مختلفه تنها ببعضی از قراء که بخواهند اظهار فضلی بنمایند اختصاص دارد،و بفرض اینکه بر مدعای ما دلالت نداشته باشد قطعا بر مدعای آنها هم دلالت ندارد،بنابراین خبر مجمل میشود و هیچ‌یک از دو طرف نمیتوانند بآن استدلال 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دعوای تواتر نیز اشتباه بزرگی است چون سند هر یک از قراء سبعه</w:t>
      </w:r>
      <w:bookmarkStart w:id="301" w:name="pg1483_17455"/>
    </w:p>
    <w:p>
      <w:pPr>
        <w:pStyle w:val="BookText"/>
        <w:rPr/>
      </w:pPr>
      <w:bookmarkEnd w:id="301"/>
      <w:r>
        <w:rPr>
          <w:rFonts w:ascii="IRNazanin" w:hAnsi="IRNazanin" w:eastAsia="IRNazanin"/>
          <w:color w:val="111111"/>
          <w:sz w:val="28"/>
          <w:sz w:val="28"/>
          <w:szCs w:val="28"/>
          <w:rtl w:val="true"/>
          <w:lang w:bidi="fa-IR"/>
        </w:rPr>
        <w:t>به پیغمبر صلی اللّه علیه و آله چنانچه مذکور است یکی دو سند بیشتر نیست و سند آنها هم ضعیف است،چون رواتش عامی هستند و بسیاری از آنها سندشان منتهی بعثمان و انس بن مالک و زید بن ثابت و امثال اینها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نفس اختلاف قراء و تعارض روایات آنها همه را از درجه اعتبار ساقط میکند،بلکه از ادلۀ که در ترجیح قرائت هر کدام بر دیگری استدلال می‌کنند معلوم میشود قرائتشان از روی حدس و اجتهاد است نه روی روایات و اخبار،بلکه میتوان گفت اصلا قرائت اغلب قراء سبعه در بسیاری از موارد ثابت نیست چون هر یک دو راوی دارند و غالبا روات آنها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تنها چیزی که از قرائت قراء معتبر میباشد و میتوان بآن اعتماد نمود تشخیص مخارج حروف و کیفیت قرائت از مراعات مد لازم و ادغام و تفخیم و ترقیق و اماله و اشمام و اظهار و اخفاء و امثال اینهاست،زیرا اهل خبره‌اند و قول اهل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شرایط حجیت را دارا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ولی آن هم تا اندازۀ که از حد عرف خارج نشود</w:t>
      </w:r>
      <w:r>
        <w:rPr>
          <w:rFonts w:eastAsia="IRNazanin" w:cs="IRNazanin"/>
          <w:color w:val="111111"/>
          <w:sz w:val="28"/>
          <w:szCs w:val="28"/>
          <w:rtl w:val="true"/>
          <w:lang w:bidi="fa-IR"/>
        </w:rPr>
        <w:t>.</w:t>
      </w:r>
    </w:p>
    <w:p>
      <w:pPr>
        <w:pStyle w:val="Heading6"/>
        <w:numPr>
          <w:ilvl w:val="5"/>
          <w:numId w:val="1"/>
        </w:numPr>
        <w:rPr/>
      </w:pPr>
      <w:bookmarkStart w:id="302" w:name="__RefHeading___Toc63320_3650668749"/>
      <w:bookmarkStart w:id="303" w:name="_Toc114"/>
      <w:bookmarkEnd w:id="302"/>
      <w:r>
        <w:rPr>
          <w:rtl w:val="true"/>
        </w:rPr>
        <w:t>تفسیر قرآن و مفسرین</w:t>
      </w:r>
      <w:r>
        <w:rPr>
          <w:rtl w:val="true"/>
        </w:rPr>
        <w:t>:</w:t>
      </w:r>
      <w:bookmarkEnd w:id="303"/>
    </w:p>
    <w:p>
      <w:pPr>
        <w:pStyle w:val="BookText"/>
        <w:rPr/>
      </w:pPr>
      <w:r>
        <w:rPr>
          <w:rFonts w:ascii="IRNazanin" w:hAnsi="IRNazanin" w:eastAsia="IRNazanin"/>
          <w:color w:val="111111"/>
          <w:sz w:val="28"/>
          <w:sz w:val="28"/>
          <w:szCs w:val="28"/>
          <w:rtl w:val="true"/>
          <w:lang w:bidi="fa-IR"/>
        </w:rPr>
        <w:t>دربارۀ تفسیر قرآن اخبار بسیاری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برأی خود قرآن را تفسیر کند جایگاه او پر میشود از آتش</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در این مطلب اینست که نصوص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آیاتی که دلالت الفاظ بر معانی مقصوده در آنها صریح و قطعی باشد و احتمال خلاف آن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اخذ نمود و همچنین ظواهر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آیاتی که بر حسب اوضاع لغت عرب و اصول لفظیه بر معنائی دلالت کند ولی خلاف آن نیز</w:t>
      </w:r>
    </w:p>
    <w:p>
      <w:pPr>
        <w:pStyle w:val="BookText"/>
        <w:rPr/>
      </w:pPr>
      <w:r>
        <w:rPr>
          <w:rFonts w:ascii="IRNazanin" w:hAnsi="IRNazanin" w:eastAsia="IRNazanin"/>
          <w:color w:val="111111"/>
          <w:sz w:val="28"/>
          <w:sz w:val="28"/>
          <w:szCs w:val="28"/>
          <w:rtl w:val="true"/>
          <w:lang w:bidi="fa-IR"/>
        </w:rPr>
        <w:t>محتمل باشد و قرینۀ بر خلاف ظاهر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اصول فقه حجیت آنها ثابت شده مشروط بر اینکه از قرائن مجاز و مخصصات و مقیدات و ناسخ و منسوخ و نحو اینها در اخبار فحص شده باشد و این امر مختص بمجتهد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 نصوص و ظواهر قرآن از متشابهات و مجملات که محتاج بتفسیر و تأویل است باید تفسیرش از پیغمبر اکرم صلی اللّه علیه و آله و سلّم یا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باخبار معتبره رسیده باشد و قول مفسرین در این باب ابدا اعتباری ندارد،زیرا قول آنها تفسیر برأی بوده و چنانچه گذشت تفسیر برأی حرام است حتی بنقل صحیح از طریق عامه و خاصه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و أصاب الحق فقد اخطأ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برأی خود تفسیر قرآن کند اگر چه تفسیرش موافق حق باشد باز خطأ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مفسرین عامه مانند عکرمه و مجاهد و عطاء و حسن بصری و ضحاک بن مزاحم و قتاده و مقاتل بن سلیمان و مقاتل بن حیان قول آنها حتی بر مذهب عامه ضعیف است و بر آنها بسیار طعن زده و مذمت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باره عکرمه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کذاب و غیر ثقه است و عقیده‌اش عقیده خوارج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 مجاهد از اعمش نقل شده که تفسیرش را از اهل کتاب اخذ نموده و یکی از منکراتش اینست که در تفسیر 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فردای قیامت پیغمبر اکرم صلی اللّه علیه و آله پهلوی خدا بر عرش جلوس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 ضحاک از یحیی بن سعید نقل شده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ضعیف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مطاعنش این ستکه از ابن عباس روایت میکند و حال آنکه زمان او را درک نکرده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 قتاده گفته‌اند که مدلس است،و در حق مقاتل بن سلیمان و مقاتل بن حیان از وکیع نقل شده که هر دو را کذاب شمرده،و از یحیی بن سعید نقل شده</w:t>
      </w:r>
    </w:p>
    <w:p>
      <w:pPr>
        <w:pStyle w:val="BookText"/>
        <w:rPr/>
      </w:pPr>
      <w:r>
        <w:rPr>
          <w:rFonts w:ascii="IRNazanin" w:hAnsi="IRNazanin" w:eastAsia="IRNazanin"/>
          <w:color w:val="111111"/>
          <w:sz w:val="28"/>
          <w:sz w:val="28"/>
          <w:szCs w:val="28"/>
          <w:rtl w:val="true"/>
          <w:lang w:bidi="fa-IR"/>
        </w:rPr>
        <w:t>که در حق مقاتل بن سلیمان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حدیثه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مقاتل بن حیان گفته علم قرآن را از یهود و نصاری گرفته و موافق کتب آنها تفسیر کرده، و از ابن معین نقل شده که مقاتل بن حیان را ضعیف شمرده،و احمد حنبل در باره هر دو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یعبأ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اعتنائی بآنها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مذهب شیعه روایاتی که این قبیل مفسرین در تفسیر آیات قرآن نقل می‌کنند و اجتهاداتی را که مینمایند اساسی ندارد،زیرا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اینکه کسی نام خود را مفسر بگذارد و کتاب تفسیر بنویسد خبره این فن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روایاتی که نقل میکنند از ابی هریره و انس بن مالک و امثال اینها میباشد و روایت خوبشان از ابن عباس است در صورتی که روات آنها هم ضعیف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تفاسیرشان برأی و سلیقه است که در اخبار از آن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صریحا از آن مذمت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w:t>
      </w:r>
      <w:r>
        <w:rPr>
          <w:rStyle w:val="FootnoteAnchor"/>
          <w:rtl w:val="true"/>
        </w:rPr>
        <w:footnoteReference w:id="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کسانی که دلهایشان فاسد است،پس پیروی میکنند آیات متشابه قرآن را بجهت فتنه‌جوئی و تأویل نمودن بر طبق هوای نفس خود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آنها مشتمل بر کفریات بسیار و قضایای شرم‌آوری است که عقل سلیم زیر بار آنها نمی‌رود،چنانچه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 ثُمَّ یُحْکِمُ اللّٰهُ آیٰاتِهِ وَ اللّٰهُ عَلِیمٌ حَکِیمٌ</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آیه این بود که پس از آنکه رسول اکرم صلی اللّه علیه و آله نصرت قوم خود را دید و مشاهده کرد که خویشاوندانش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بایمان دورتر</w:t>
      </w:r>
    </w:p>
    <w:p>
      <w:pPr>
        <w:pStyle w:val="BookText"/>
        <w:rPr/>
      </w:pPr>
      <w:r>
        <w:rPr>
          <w:rFonts w:ascii="IRNazanin" w:hAnsi="IRNazanin" w:eastAsia="IRNazanin"/>
          <w:color w:val="111111"/>
          <w:sz w:val="28"/>
          <w:sz w:val="28"/>
          <w:szCs w:val="28"/>
          <w:rtl w:val="true"/>
          <w:lang w:bidi="fa-IR"/>
        </w:rPr>
        <w:t>میشوند آرزو کرد که چه میشد خدای تعالی آیاتی بر من میفرستاد که قوم مرا خوش می‌آمد و بایمان نزدیک میشدند،خدای تعالی سورة النجم را بر رسول اکرم صلی اللّه علیه و آله نازل کرد و پیغمبر صلی اللّه علیه و آله در مجمعی که مخصوص اهلش از مسلمانان و مشرکان بود آن سوره را قرائت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باین آیه رسید أَ فَرَأَیْتُمُ اللاّٰتَ وَ الْعُزّٰی وَ مَنٰاةَ الثّٰالِثَةَ الْأُخْریٰ</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شیطان بر زبان او این شعر را القا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الشفاعة ترتجی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بتها نیکویان بلندمرتبۀ هستند که از آنها امید شفاعت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این بشنیدند شادمان شدند و گفتند محمد صلی اللّه علیه و آله خدایان ما را بستود و رسول صلی اللّه علیه و آله و سلّم از آن بی‌خبر بود،چون سوره بآخر رسید مسلمین و مشرکین همه سجده کردند،پس از آن جبرئیل پیغمبر صلی اللّه علیه و آله را از آن حال آگاه کرد و رسول صلی اللّه علیه و آله و سلّم دلتنگ شد و خداوند این آیه را برای تسلیت او فرستاد که حاصل تفسیرش بر قول آنها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پیغمبری را نفرستادیم مگر اینکه شیطان در او تصرف میکرد ولی خداوند بوسیله تحکیم آیات رفع شر شیطان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از وجوه بسیار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معنی بر پیغمبران روا نباشد،زیرا وثوق و اعتماد از آنها برداشته شود و منافی با مقام عصمت است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شیطان قادر نباشد بر زبان کسی سخن گوید،سوم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آیه شریفه در سوره حج است و این سوره تقریبا ده سال پس از سوره النجم نازل شد و مناسبت با تسلیت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آیه بر وجه صحیح اینست که هر پیغمبری آرزوی او هدایت خلق بود و شیطان بواسطه اغواء مردم مانع از انجام این مقصد میشد و خداوند بواسطه تحکیم آیات دفع شر او را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مبحث عصمت انبیاء</w:t>
      </w:r>
      <w:bookmarkStart w:id="304" w:name="pg1483_17459"/>
    </w:p>
    <w:p>
      <w:pPr>
        <w:pStyle w:val="BookText"/>
        <w:rPr/>
      </w:pPr>
      <w:bookmarkEnd w:id="304"/>
      <w:r>
        <w:rPr>
          <w:rFonts w:ascii="IRNazanin" w:hAnsi="IRNazanin" w:eastAsia="IRNazanin"/>
          <w:color w:val="111111"/>
          <w:sz w:val="28"/>
          <w:sz w:val="28"/>
          <w:szCs w:val="28"/>
          <w:rtl w:val="true"/>
          <w:lang w:bidi="fa-IR"/>
        </w:rPr>
        <w:t>بتفسیر آن اشاره شد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از این کفریات در تفاسیر آنها بسیار است،پس چگونه میتوان بقول آنها اعتماد نمود و تفسیر آیات را از آنها اخذ کرد</w:t>
      </w:r>
      <w:r>
        <w:rPr>
          <w:rFonts w:eastAsia="IRNazanin" w:cs="IRNazanin"/>
          <w:color w:val="111111"/>
          <w:sz w:val="28"/>
          <w:szCs w:val="28"/>
          <w:rtl w:val="true"/>
          <w:lang w:bidi="fa-IR"/>
        </w:rPr>
        <w:t>.</w:t>
      </w:r>
    </w:p>
    <w:p>
      <w:pPr>
        <w:pStyle w:val="Heading6"/>
        <w:numPr>
          <w:ilvl w:val="5"/>
          <w:numId w:val="1"/>
        </w:numPr>
        <w:rPr/>
      </w:pPr>
      <w:bookmarkStart w:id="305" w:name="__RefHeading___Toc63322_3650668749"/>
      <w:bookmarkStart w:id="306" w:name="_Toc115"/>
      <w:bookmarkEnd w:id="305"/>
      <w:r>
        <w:rPr>
          <w:rtl w:val="true"/>
        </w:rPr>
        <w:t>معراج جسمانی رسول اکرم</w:t>
      </w:r>
      <w:r>
        <w:rPr>
          <w:rtl w:val="true"/>
        </w:rPr>
        <w:t>(</w:t>
      </w:r>
      <w:r>
        <w:rPr>
          <w:rtl w:val="true"/>
        </w:rPr>
        <w:t>ص</w:t>
      </w:r>
      <w:r>
        <w:rPr>
          <w:rtl w:val="true"/>
        </w:rPr>
        <w:t>):</w:t>
      </w:r>
      <w:bookmarkEnd w:id="306"/>
    </w:p>
    <w:p>
      <w:pPr>
        <w:pStyle w:val="BookText"/>
        <w:rPr/>
      </w:pPr>
      <w:r>
        <w:rPr>
          <w:rFonts w:ascii="IRNazanin" w:hAnsi="IRNazanin" w:eastAsia="IRNazanin"/>
          <w:color w:val="111111"/>
          <w:sz w:val="28"/>
          <w:sz w:val="28"/>
          <w:szCs w:val="28"/>
          <w:rtl w:val="true"/>
          <w:lang w:bidi="fa-IR"/>
        </w:rPr>
        <w:t>یکی از مختصات پیغمبر اسلام صلی اللّه علیه و آله معراج جسمانیست باین معنی که در یک شب با همین بدن عنصری بآسمانها عروج،و آثار قدرت و حکمت و آیات عظمت پروردگار را مشاهده نموده و اسراری از رموز آفرینش و ملاء اعلی و عالم بالا برای وی کشف گردیده و در خلوتگاه پروردگار که خالی از اغیار بوده مکالماتی بین حق تبارک و تعالی و او برگزار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معراج جسمانی از ضروریات دین اسلام است و ظواهر آیات قرآن نیز بر وقوع آن دلالت میکند،مانند آیه شریفه 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خدائی که سیر داد بنده خود محمد صلی اللّه علیه و آله و سلّم را در یک شب از مسجد الحرام تا مسجد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مسجدی که اطراف آن را برکت دادیم،برای اینکه آیات خود را بدو نشان بدهیم بدرستی که خدا شنوا و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صریحست در اینکه آن حضرت در ظرف یک شب از مسجد الحرام تا مسجد اقصی سیر کرده و هر چند مسجد اقصی را اکثر بیت المقدس دانسته‌اند،ولی بعید نیست که مراد از مسجد اقصی بیت المعمور که مسجد ملائکه و در آسمان است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اقصی بمعنی دورتر است و بیت المعمور دورترین مساجد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اخباری که در باره خصوصیات معراج روایت شده و نماز خواندن ارواح انبیاء و ملائکه را با آن حضرت در بیت المعمور</w:t>
      </w:r>
      <w:bookmarkStart w:id="307" w:name="pg1483_17460"/>
    </w:p>
    <w:p>
      <w:pPr>
        <w:pStyle w:val="BookText"/>
        <w:rPr/>
      </w:pPr>
      <w:bookmarkEnd w:id="307"/>
      <w:r>
        <w:rPr>
          <w:rFonts w:ascii="IRNazanin" w:hAnsi="IRNazanin" w:eastAsia="IRNazanin"/>
          <w:color w:val="111111"/>
          <w:sz w:val="28"/>
          <w:sz w:val="28"/>
          <w:szCs w:val="28"/>
          <w:rtl w:val="true"/>
          <w:lang w:bidi="fa-IR"/>
        </w:rPr>
        <w:t>ذکر کرده مؤید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آیات شریفه سورة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 الی قوله تعالی 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آیه است و بیان معراج حضرت رسالت‌پناه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متواتره بتواتر اجمالی و همچنین مضامین ادعیه و زیارات نیز بر آن دلالت میکند بلکه در برخی اخبار که از ائمه اطهار نقل شده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معراج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تمام فرق مسلمین بر وقوع معراج جسمانی متفق هستند،بنابراین قابل هیچ‌گونه تردید و اشکال نیست</w:t>
      </w:r>
      <w:r>
        <w:rPr>
          <w:rFonts w:eastAsia="IRNazanin" w:cs="IRNazanin"/>
          <w:color w:val="111111"/>
          <w:sz w:val="28"/>
          <w:szCs w:val="28"/>
          <w:rtl w:val="true"/>
          <w:lang w:bidi="fa-IR"/>
        </w:rPr>
        <w:t>.</w:t>
      </w:r>
    </w:p>
    <w:p>
      <w:pPr>
        <w:pStyle w:val="Heading6"/>
        <w:numPr>
          <w:ilvl w:val="5"/>
          <w:numId w:val="1"/>
        </w:numPr>
        <w:rPr/>
      </w:pPr>
      <w:bookmarkStart w:id="308" w:name="__RefHeading___Toc63324_3650668749"/>
      <w:bookmarkStart w:id="309" w:name="_Toc116"/>
      <w:bookmarkEnd w:id="308"/>
      <w:r>
        <w:rPr>
          <w:rtl w:val="true"/>
        </w:rPr>
        <w:t>شبهات منکرین معراج</w:t>
      </w:r>
      <w:r>
        <w:rPr>
          <w:rtl w:val="true"/>
        </w:rPr>
        <w:t>:</w:t>
      </w:r>
      <w:bookmarkEnd w:id="309"/>
    </w:p>
    <w:p>
      <w:pPr>
        <w:pStyle w:val="BookText"/>
        <w:rPr/>
      </w:pPr>
      <w:r>
        <w:rPr>
          <w:rFonts w:ascii="IRNazanin" w:hAnsi="IRNazanin" w:eastAsia="IRNazanin"/>
          <w:color w:val="111111"/>
          <w:sz w:val="28"/>
          <w:sz w:val="28"/>
          <w:szCs w:val="28"/>
          <w:rtl w:val="true"/>
          <w:lang w:bidi="fa-IR"/>
        </w:rPr>
        <w:t>منکرین معراج پنج شبهه نموده‌اند که ما یک یک آنها را متذکر میشویم و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متمایل بمرکز خود بوده و بر خلاف مرکز خود نمیتواند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کره زمین و کرات سماوی مسافت بسیار است و سیر در یک شب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عبور جسم 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آسمانها موجب خرق و التیام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شدن و بهم پیوستن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هوای بالای جو مانع از تنفس بوده و موجب خفقان و هلاکت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اشکالات فائده‌ای بر این امر مترتب نبوده و کار لغوی میباشد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این شبهات این ستکه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هر جسمی متمایل بمرکز خود میباشد ولی بوسیله قوه قاهره میتوان آن را بر خلاف مرکز خود حرکت داد و از این حرکت بحرکت قسری تعبیر میشود،مانند حرکت سنگ بطرف بالا بوسیله فلاخن و حرکت تیر و فشنگ بوسیله کمان و تفنگ و حرکت هواپیما بوسیله بخار و امثال اینها، بنابراین حرکت انسانی بطرف بالا بقوت و قدرت حقتعالی که آفریننده و مؤثر قواست بسیار سهل و آسان میباشد،مخصوصا اگر بر براق که پرواز کند سوار شده باشد،چنانچه نص اخبار است و در دعای ندبه نیز بآن اشاره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سخرت له البراق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مسافت بسیار در مدت کم بحرکت عادی محال است ولی بحرکت غیر عادی هیچ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کنید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مسافت بسیار در مدت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حرکت منظومه‌های شمسی و حرکت صوت و سیر نور و امثال اینها تا رفع استبعاد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خرق و التیام بنا بر هیئت قدیم است که آسمانها را مانند پیاز تو در تو میدانستند،ولی بنابر هیئت جدید و کشفیات امروزه این مطلب موهوم و بی‌اساس است و جز فضای وسیعی که کرات بیشماری در آن شناورند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مسئلۀ خرق و التیام سالبه بانتفاء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هوای بالای جو مانع از حفظ خالق متعال نیست و او قادر است که بشری را در هوای بالای این جو زنده نگهدارد بلکه ممکن است او را با هوای مجاور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این امر بسیار است،چنانچه در آیات و اخبار بآن اشاره شده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پس از ذکر معراج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 xml:space="preserve">» </w:t>
      </w:r>
      <w:r>
        <w:rPr>
          <w:rStyle w:val="FootnoteAnchor"/>
          <w:rtl w:val="true"/>
        </w:rPr>
        <w:footnoteReference w:id="263"/>
      </w:r>
      <w:bookmarkStart w:id="310" w:name="pg1483_17462"/>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آیات و نشانه‌های قدرت و حکمت و عظمت خود را باو ارائه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آیات بزرگ پروردگار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نفهمیدن حکمت چیزی دلیل بر نبودن آن نیست،مثل اینکه بسیاری از افعال حقتعالی حکمتش بر ما پوشیده است و حال آنکه یقینا دارای حکمت و مصلحت میباشد</w:t>
      </w:r>
      <w:r>
        <w:rPr>
          <w:rFonts w:eastAsia="IRNazanin" w:cs="IRNazanin"/>
          <w:color w:val="111111"/>
          <w:sz w:val="28"/>
          <w:szCs w:val="28"/>
          <w:rtl w:val="true"/>
          <w:lang w:bidi="fa-IR"/>
        </w:rPr>
        <w:t>.</w:t>
      </w:r>
    </w:p>
    <w:p>
      <w:pPr>
        <w:pStyle w:val="Heading6"/>
        <w:numPr>
          <w:ilvl w:val="5"/>
          <w:numId w:val="1"/>
        </w:numPr>
        <w:rPr/>
      </w:pPr>
      <w:bookmarkStart w:id="311" w:name="__RefHeading___Toc63326_3650668749"/>
      <w:bookmarkStart w:id="312" w:name="_Toc117"/>
      <w:bookmarkEnd w:id="311"/>
      <w:r>
        <w:rPr>
          <w:rtl w:val="true"/>
        </w:rPr>
        <w:t>تقسیم اخبار معراج</w:t>
      </w:r>
      <w:r>
        <w:rPr>
          <w:rtl w:val="true"/>
        </w:rPr>
        <w:t>:</w:t>
      </w:r>
      <w:bookmarkEnd w:id="312"/>
    </w:p>
    <w:p>
      <w:pPr>
        <w:pStyle w:val="BookText"/>
        <w:rPr/>
      </w:pPr>
      <w:r>
        <w:rPr>
          <w:rFonts w:ascii="IRNazanin" w:hAnsi="IRNazanin" w:eastAsia="IRNazanin"/>
          <w:color w:val="111111"/>
          <w:sz w:val="28"/>
          <w:sz w:val="28"/>
          <w:szCs w:val="28"/>
          <w:rtl w:val="true"/>
          <w:lang w:bidi="fa-IR"/>
        </w:rPr>
        <w:t>اخباری که در باره معراج پیغمبر اکرم صلی اللّه علیه و آله وارد شده میتوان بر چهار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تنها بر وقوع معراج جسمانی دلالت دارد</w:t>
      </w:r>
    </w:p>
    <w:p>
      <w:pPr>
        <w:pStyle w:val="BookText"/>
        <w:rPr/>
      </w:pPr>
      <w:r>
        <w:rPr>
          <w:rFonts w:ascii="IRNazanin" w:hAnsi="IRNazanin" w:eastAsia="IRNazanin"/>
          <w:color w:val="111111"/>
          <w:sz w:val="28"/>
          <w:sz w:val="28"/>
          <w:szCs w:val="28"/>
          <w:rtl w:val="true"/>
          <w:lang w:bidi="fa-IR"/>
        </w:rPr>
        <w:t>این اخبار چون متواتر بتواتر اجمالی و مطابق ظاهر آیات قرآن و ضرورت دین است مجال انکار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خصوصیات معراج را بیان میکند و این خصوصیات از اموریست که عقل از قبول آنها اباء ندارد و دلیل قطعی بر خلاف آنها قائم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اخباری که بیان میکند پیغمبر صلی اللّه علیه و آله کجا رفت و چه دید و چه کرد و چه گفت و چه باو وحی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اخبار اگر چه هر یک یک از آنها قطعی نیست،اعتقاد بآنها لازم نیست لکن انکار آنها هم جایز نیست،بلکه تنها تصدیق و اعتقاد اجمالی نسبت بآنها باید داشت،و آنها را صاحب تفسیر برهان در ضمن تفسیر سوره اسری و سورة النجم جمع‌آوری نموده،و مرحوم مجلسی نیز در مجلد ششم بحار از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w:t>
      </w:r>
      <w:bookmarkStart w:id="313" w:name="pg1483_17463"/>
    </w:p>
    <w:p>
      <w:pPr>
        <w:pStyle w:val="BookText"/>
        <w:rPr/>
      </w:pPr>
      <w:bookmarkEnd w:id="313"/>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ظاهر آنها بر خلاف عقل و ادله قطعیه است ولی قابل تأویل و حمل بر خلاف ظاهر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اخبار را نمیتوان انکار نمود و نمیتوان برأی و سلیقه خود تأویل کرد،بلکه باید علم آنها را بائمه اطهار محول نمود چه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أدری بما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بهتر میداند که چه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بر خلاف عقل و ادله قطعیه میباشد و قابل تأویل هم نیست،مانند اخباری که متضمن تجسم حقتعالی و غلو و نحو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اخبار از مجعولات و مفتریات مجسّمه و غلات و کذب محض میباشد و آنها را باید رد نمود</w:t>
      </w:r>
      <w:r>
        <w:rPr>
          <w:rFonts w:eastAsia="IRNazanin" w:cs="IRNazanin"/>
          <w:color w:val="111111"/>
          <w:sz w:val="28"/>
          <w:szCs w:val="28"/>
          <w:rtl w:val="true"/>
          <w:lang w:bidi="fa-IR"/>
        </w:rPr>
        <w:t>.</w:t>
      </w:r>
    </w:p>
    <w:p>
      <w:pPr>
        <w:pStyle w:val="Heading6"/>
        <w:numPr>
          <w:ilvl w:val="5"/>
          <w:numId w:val="1"/>
        </w:numPr>
        <w:rPr/>
      </w:pPr>
      <w:bookmarkStart w:id="314" w:name="__RefHeading___Toc63328_3650668749"/>
      <w:bookmarkStart w:id="315" w:name="_Toc118"/>
      <w:bookmarkEnd w:id="314"/>
      <w:r>
        <w:rPr>
          <w:rtl w:val="true"/>
        </w:rPr>
        <w:t>گفتار شیخ احمد احسائی در معراج</w:t>
      </w:r>
      <w:r>
        <w:rPr>
          <w:rtl w:val="true"/>
        </w:rPr>
        <w:t>:</w:t>
      </w:r>
      <w:bookmarkEnd w:id="315"/>
    </w:p>
    <w:p>
      <w:pPr>
        <w:pStyle w:val="BookText"/>
        <w:rPr/>
      </w:pPr>
      <w:r>
        <w:rPr>
          <w:rFonts w:ascii="IRNazanin" w:hAnsi="IRNazanin" w:eastAsia="IRNazanin"/>
          <w:color w:val="111111"/>
          <w:sz w:val="28"/>
          <w:sz w:val="28"/>
          <w:szCs w:val="28"/>
          <w:rtl w:val="true"/>
          <w:lang w:bidi="fa-IR"/>
        </w:rPr>
        <w:t>شیخ احمد احسائی در شرح رساله قطیفیه بنابر آنچه استاد اعظم شیخ جواد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سوم الرحلة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در هر کرۀ که رسید تحلیل شده عنصر خود را گذارد و رفت،در کره خاک عنصر خاکی در کره آب عنصر آبی و در کره هوا عنصر هوائی و در کره نار عنصر ناری خود را رها کرد تا بفلک قمر و از آنجا بافلاک دیگر عروج نمود با بدن حور قلیائی که شرحش در معاد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پایه حرفش روی مذهب پارۀ از حکمای قدیم است که اولا سیزده کره قائل بودند که مانند طبقات پیاز تو در تو است و زمین مرکز عالم،و فوق او کره آب و بعد کره هوا و بعد از آن کره نار و بعد از آن افلاک هفت سیاره و بعد فلک ثوابت و پس از آن فلک اطلس واقع شده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و التیام را در افلاک محال میدانسته و ثالثا تداخل عناصر</w:t>
      </w:r>
      <w:bookmarkStart w:id="316" w:name="pg1483_17464"/>
    </w:p>
    <w:p>
      <w:pPr>
        <w:pStyle w:val="BookText"/>
        <w:rPr/>
      </w:pPr>
      <w:bookmarkEnd w:id="316"/>
      <w:r>
        <w:rPr>
          <w:rFonts w:ascii="IRNazanin" w:hAnsi="IRNazanin" w:eastAsia="IRNazanin"/>
          <w:color w:val="111111"/>
          <w:sz w:val="28"/>
          <w:sz w:val="28"/>
          <w:szCs w:val="28"/>
          <w:rtl w:val="true"/>
          <w:lang w:bidi="fa-IR"/>
        </w:rPr>
        <w:t>را در یکدیگر ممتنع میشمردند و این کلام شیخ خلاف حس و ضرورت و مجرد خیال و وهم است،برای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 که برای افلاک قائل بودند خلاف آن امروز ثابت شده،زیرا آنها معتقد بحرکت افلاک بر دور زمین بودند</w:t>
      </w:r>
    </w:p>
    <w:p>
      <w:pPr>
        <w:pStyle w:val="BookText"/>
        <w:rPr/>
      </w:pPr>
      <w:r>
        <w:rPr>
          <w:rFonts w:ascii="IRNazanin" w:hAnsi="IRNazanin" w:eastAsia="IRNazanin"/>
          <w:color w:val="111111"/>
          <w:sz w:val="28"/>
          <w:sz w:val="28"/>
          <w:szCs w:val="28"/>
          <w:rtl w:val="true"/>
          <w:lang w:bidi="fa-IR"/>
        </w:rPr>
        <w:t>و طبق کشفیات امروزه زمین و تمام منظومه‌های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دور خورشید گردش می‌کنند و گردش فلک فرض غلطی است،بلکه فلک عبارت از مدار منظومه‌های شمسی و سیارات میباشد یعنی خط سیری که در آن گردش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خرق و التیام سالبه بانتفاء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فلکی،آنطور که حکماء قدیم گمان کرده‌اند وجود ندارد تا خرق و التیام در آن روی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تداخل عناصر نیز حرف باطلی است زیرا وجود اجسام مرکبه از عناصر مختلفه و تجزیه و ترکیب و استحاله که در هر یک از آنها بعمل می‌آید خلاف آن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گفتار شیخ خلاف ضرورت اسلام و نص اخبار و ظواهر آیات قرآنی است و هیچ دلیلی از عقل یا نقل بر این مدعی قائم نیست تا نظر در صحت و سقم آن بشود و مجرد خیال‌بافیست</w:t>
      </w:r>
      <w:r>
        <w:rPr>
          <w:rFonts w:eastAsia="IRNazanin" w:cs="IRNazanin"/>
          <w:color w:val="111111"/>
          <w:sz w:val="28"/>
          <w:szCs w:val="28"/>
          <w:rtl w:val="true"/>
          <w:lang w:bidi="fa-IR"/>
        </w:rPr>
        <w:t>.</w:t>
      </w:r>
    </w:p>
    <w:p>
      <w:pPr>
        <w:pStyle w:val="Heading6"/>
        <w:numPr>
          <w:ilvl w:val="5"/>
          <w:numId w:val="1"/>
        </w:numPr>
        <w:rPr/>
      </w:pPr>
      <w:bookmarkStart w:id="317" w:name="__RefHeading___Toc63330_3650668749"/>
      <w:bookmarkStart w:id="318" w:name="_Toc119"/>
      <w:bookmarkEnd w:id="317"/>
      <w:r>
        <w:rPr>
          <w:rtl w:val="true"/>
        </w:rPr>
        <w:t>خاتمیت پیغمبر اکرم</w:t>
      </w:r>
      <w:r>
        <w:rPr>
          <w:rtl w:val="true"/>
        </w:rPr>
        <w:t>(</w:t>
      </w:r>
      <w:r>
        <w:rPr>
          <w:rtl w:val="true"/>
        </w:rPr>
        <w:t>ص</w:t>
      </w:r>
      <w:r>
        <w:rPr>
          <w:rtl w:val="true"/>
        </w:rPr>
        <w:t>)</w:t>
      </w:r>
      <w:bookmarkEnd w:id="318"/>
    </w:p>
    <w:p>
      <w:pPr>
        <w:pStyle w:val="BookText"/>
        <w:rPr/>
      </w:pPr>
      <w:r>
        <w:rPr>
          <w:rFonts w:ascii="IRNazanin" w:hAnsi="IRNazanin" w:eastAsia="IRNazanin"/>
          <w:color w:val="111111"/>
          <w:sz w:val="28"/>
          <w:sz w:val="28"/>
          <w:szCs w:val="28"/>
          <w:rtl w:val="true"/>
          <w:lang w:bidi="fa-IR"/>
        </w:rPr>
        <w:t>یکی دیگر از مختصات حضرت محمد صلی اللّه علیه و آله خاتمیت اوست باین معنی که دفتر رسالت و نبوت بوجود مبارک او ختم،و دین و شریعت و احکام او تا قیام قیامت ثابت و برقرار خواهد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بنص قرآن و اخبار متواتره و اجماع جمیع علماء اسلام و ضرورت</w:t>
      </w:r>
    </w:p>
    <w:p>
      <w:pPr>
        <w:pStyle w:val="BookText"/>
        <w:rPr/>
      </w:pPr>
      <w:r>
        <w:rPr>
          <w:rFonts w:ascii="IRNazanin" w:hAnsi="IRNazanin" w:eastAsia="IRNazanin"/>
          <w:color w:val="111111"/>
          <w:sz w:val="28"/>
          <w:sz w:val="28"/>
          <w:szCs w:val="28"/>
          <w:rtl w:val="true"/>
          <w:lang w:bidi="fa-IR"/>
        </w:rPr>
        <w:t>دین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بر این مطلب دلالت دارد شش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پدر احدی از مردان شما نیست و لکن فرستاده خدا و خاتم پیغمبران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خاتم مطابق سیاهی قرآن و قرائت معروف بفتح تاء است و دلالتش بر مطلوب از خاتم بکسر تاء که قرائت غیر معروف است اقوی میباشد،چون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چیزیست که امری باو ختم شود و باعث اعتبار آن امر و موجب استناد بصاحب آن امر باشد،نظیر ختم کردن نامه بامضاء یا مهر که بر اعتبارنامه و استناد آن بصاحب امضاء دلالت دارد </w:t>
      </w:r>
      <w:r>
        <w:rPr>
          <w:rStyle w:val="FootnoteAnchor"/>
          <w:rtl w:val="true"/>
        </w:rPr>
        <w:footnoteReference w:id="266"/>
      </w:r>
      <w:r>
        <w:rPr>
          <w:rFonts w:ascii="IRNazanin" w:hAnsi="IRNazanin" w:eastAsia="IRNazanin"/>
          <w:color w:val="111111"/>
          <w:sz w:val="28"/>
          <w:sz w:val="28"/>
          <w:szCs w:val="28"/>
          <w:rtl w:val="true"/>
          <w:lang w:bidi="fa-IR"/>
        </w:rPr>
        <w:t>و نیز دلالت میکند بر اینکه مطالب نویسنده تا اینجا باتمام رسیده و هرگاه پس از امضاء چیزی نوشته شود الحاقی است و مستند باو نبوده و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معنای اینکه وجود مقدس پیغمبر اسلام صلی اللّه علیه و آله خاتم انبیاء شد اینست که دستگاه نبوت باو ختم شده و اعتبار انبیاء بوجود او ثابت گردیده چه اگر قرآن و فرمایشات او نبود به هیچ وجه دلیلی بر نبوت احدی از انبیاء سلف نداشتیم و ساحت مقدس آنان از نسبت‌های ناروائی که در کتب عهدین بآنها داده‌اند منزه و مبرا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هر کسی بعد از او مدعی نبوت شود الحاقی و کاذب است و مستند بخدا نیست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کنندۀ برای قرآن از جلو و از عقب نیامد و نخواهد</w:t>
      </w:r>
    </w:p>
    <w:p>
      <w:pPr>
        <w:pStyle w:val="BookText"/>
        <w:rPr/>
      </w:pPr>
      <w:r>
        <w:rPr>
          <w:rFonts w:ascii="IRNazanin" w:hAnsi="IRNazanin" w:eastAsia="IRNazanin"/>
          <w:color w:val="111111"/>
          <w:sz w:val="28"/>
          <w:sz w:val="28"/>
          <w:szCs w:val="28"/>
          <w:rtl w:val="true"/>
          <w:lang w:bidi="fa-IR"/>
        </w:rPr>
        <w:t>آمد،از نزد خداوند حکیم و پسندیده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باطل در آیه بمعنی مبطل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سلف قرآن را تکذیب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بشارت برسالت پیغمبر اسلام صلی اللّه علیه و آله و دین و کتاب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این نیز آن را باطل‌کننده و نسخ‌کننده 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که خداوند ضامن حفظ قرآن شده و حفظ مطلق هم بر عدم تحریف و کم و زیاد شدن قرآن و هم بر بقاء و عدم نسخ آن تا قیامت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کریمه وَ قٰالَ الَّذِینَ أُوتُوا الْعِلْمَ وَ الْإِیمٰانَ لَقَدْ لَبِثْتُمْ فِی کِتٰابِ اللّٰهِ إِلیٰ یَوْمِ الْبَعْثِ فَهٰذٰا یَوْمُ الْبَعْثِ وَ لٰکِنَّکُمْ کُنْتُمْ لاٰ تَعْلَمُونَ</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کسانی که دارای علم و ایمانند هرآینه درنگ کردید در کتاب خدا تا روز قیامت،پس این روز قیامت است ولی شما بودید که بحق بودن آن علم و یقین 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مراد از صاحبان علم و ایمان یا ائمه اطهارند که تا دامنه قیامت باقی هستند و یا مؤمنین آخر زمان که زمان آنان بقیامت منتهی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خبری که کافی و اکمال الدین از حضرت رضا علیه السّلام در ضمن این آیه روایت کرده‌اند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مزبوره دلالت دارد بر اینکه امامت و ایمان تا روز قیامت باقی است و همچنین درنگ کردن در کتاب خدا،مانند درنگ کردن در دین است یعنی شما با کتاب خدا بودید تا دامنه قیامت لذا دلالت دارد بر بقاء کتاب اللّه تا روز قیامت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پروردگارت تمام شد در حالتی که راست و در حد اعتدال بود،تبدیل کنندۀ برای کلمات او نیست و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از کلمات پروردگار یا آیات قرآن،و یا احکام دین و یا ائمه طاهرین میباشد و بر هر تقدیر مبدل و ناسخ و رافع و بقیۀ برای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خدائی که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قرآن و دین حق فرستاد برای اینکه ظاهر گرداند و ظفر دهد این دین را بر همه دینها اگر چه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ظهور و غلبه بر ادیان بهر مرتبۀ از ظهور وقتی محقق میشود که ناسخی از برای این دین نباشد،چه اگر ناسخی برای آن باشد آن دین ناسخ ظهور بر این داشته باشد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ظهور تام دین اسلام بر جمیع ادیان عالم در زمان ظهور حضرت بقیة اللّه محقق میشود،چنانچه از علی بن ابراهیم در ضمن تفسیر این آیه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قائم آل محمد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طبرسی از حضرت باقر علیه السّلام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یکون عند خروج المهدی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دین اسلام بر جمیع ادیان هنگام خروج مهدی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و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نقل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نزل تأویلها بعد و لا ینزل تأویله حتی یخرج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 نازل نشده است تأویل این آیه هنوز و تأویلش نازل نخواهد شد تا اینکه قائم آل محمد علیه السّلام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اخباری که بر خاتمیت آن حضرت دلالت میکند نیز بسیار است که بپارۀ از آنها اشاره 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که از اخبار متواتره بین الفریقین است و در کتاب غایة المرام صد حدیث از طرق عامه و هفتاد حدیث از طرق خاصه ضبط فرموده</w:t>
      </w:r>
      <w:bookmarkStart w:id="319" w:name="pg1483_17468"/>
    </w:p>
    <w:p>
      <w:pPr>
        <w:pStyle w:val="BookText"/>
        <w:rPr/>
      </w:pPr>
      <w:bookmarkEnd w:id="319"/>
      <w:r>
        <w:rPr>
          <w:rFonts w:ascii="IRNazanin" w:hAnsi="IRNazanin" w:eastAsia="IRNazanin"/>
          <w:color w:val="111111"/>
          <w:sz w:val="28"/>
          <w:sz w:val="28"/>
          <w:szCs w:val="28"/>
          <w:rtl w:val="true"/>
          <w:lang w:bidi="fa-IR"/>
        </w:rPr>
        <w:t>و آن حدیث اینست که پیغمبر صلی اللّه علیه و آله و سلّم بعلی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بمن مانند هارونی نسبت بموسی مگر اینکه بعد از من پیغمبری نیست یعنی هر سمتی را که هارون داشت تو نیز داری جز اینکه چون پیغمبری بمن ختم شده تو دارای نبوت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جنس است و صریح در سلب کلی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که آن هم از احادیث متواتره بین الفریقین است و صاحب کتاب عبقات یک جلد در تواتر سند آن نوشته و در غایة المرام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طرق عامه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طرق خاصه در باره آن نقل شده و آن حدیث اینست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لن یفترقا حتی یردا علی الحوض ما ان تمسکتم بهما لن تضلّوا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بزرگ مقدار و سنگین در میان شما میگذارم یکی کتاب خدا و دیگر عترت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چیز از هم جدا نشوند تا نزد حوض کوثر بر من وارد شوند مادامی‌که بآنها تمسک جوئید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خبر صریحست بر بقاء دین اسلام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متواتره بتواتر اجمالی بر ظهور حضرت مهدی علیه السلام و اتصال ظهور برجعت ائمه اطهار و اتصال رجعت به قیام قیامت می‌باشد که دلیل بارزی بر بقاء دین اسلام است و شمۀ از آنها را در بحث رجعت تذکر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اخباریست که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الی یوم القیمة و حرام محمد حرام الی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 و خطبی است که از ائمه اطهار وارد شده و در آنها از پیغمبر اکرم صلی اللّه علیه و آله بلفظ خاتم تعبیر کرده‌اند</w:t>
      </w:r>
      <w:r>
        <w:rPr>
          <w:rFonts w:eastAsia="IRNazanin" w:cs="IRNazanin"/>
          <w:color w:val="111111"/>
          <w:sz w:val="28"/>
          <w:szCs w:val="28"/>
          <w:rtl w:val="true"/>
          <w:lang w:bidi="fa-IR"/>
        </w:rPr>
        <w:t>.</w:t>
      </w:r>
    </w:p>
    <w:p>
      <w:pPr>
        <w:pStyle w:val="Heading6"/>
        <w:numPr>
          <w:ilvl w:val="5"/>
          <w:numId w:val="1"/>
        </w:numPr>
        <w:rPr/>
      </w:pPr>
      <w:bookmarkStart w:id="320" w:name="__RefHeading___Toc63332_3650668749"/>
      <w:bookmarkStart w:id="321" w:name="_Toc120"/>
      <w:bookmarkEnd w:id="320"/>
      <w:r>
        <w:rPr>
          <w:rtl w:val="true"/>
        </w:rPr>
        <w:t>اجماع علماء اسلام و ضرورت دین بر خاتمیت پیغمبر اسلام</w:t>
      </w:r>
      <w:r>
        <w:rPr>
          <w:rtl w:val="true"/>
        </w:rPr>
        <w:t>(</w:t>
      </w:r>
      <w:r>
        <w:rPr>
          <w:rtl w:val="true"/>
        </w:rPr>
        <w:t>ص</w:t>
      </w:r>
      <w:r>
        <w:rPr>
          <w:rtl w:val="true"/>
        </w:rPr>
        <w:t xml:space="preserve">) </w:t>
      </w:r>
      <w:r>
        <w:rPr>
          <w:rtl w:val="true"/>
        </w:rPr>
        <w:t>نیز قائم است</w:t>
      </w:r>
      <w:r>
        <w:rPr>
          <w:rtl w:val="true"/>
        </w:rPr>
        <w:t>:</w:t>
      </w:r>
      <w:bookmarkEnd w:id="32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از زمان ائمه علیهم السلام الی زماننا هذا احدی از</w:t>
      </w:r>
      <w:bookmarkStart w:id="322" w:name="pg1483_17469"/>
    </w:p>
    <w:p>
      <w:pPr>
        <w:pStyle w:val="BookText"/>
        <w:rPr/>
      </w:pPr>
      <w:bookmarkEnd w:id="322"/>
      <w:r>
        <w:rPr>
          <w:rFonts w:ascii="IRNazanin" w:hAnsi="IRNazanin" w:eastAsia="IRNazanin"/>
          <w:color w:val="111111"/>
          <w:sz w:val="28"/>
          <w:sz w:val="28"/>
          <w:szCs w:val="28"/>
          <w:rtl w:val="true"/>
          <w:lang w:bidi="fa-IR"/>
        </w:rPr>
        <w:t>علماء اسلام و فردی از افراد مسلمین در باره خاتمیت پیغمبر اسلام صلی اللّه علیه و آله احتمال خلافی نداده و حتی این مطلب نزد عوام مسلمین مسلم و قطعی بوده تا چه رسد بخواص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مطلب از ضروریات مسلمه دین اسلام است،بلکه از بسیاری از ضروریات دین واضح‌تر و روشنتر میباشد بطوری که جای هیچ‌گونه شبهه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امر برای ابطال کسانی که بعد از پیغمبر اسلام صلی اللّه علیه و آله دعوی نبوت کرده‌اند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 بهاء و ازل و قادیانی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و احتیاج باثبات سایر موانع نبوت در آنها نیست</w:t>
      </w:r>
      <w:r>
        <w:rPr>
          <w:rFonts w:eastAsia="IRNazanin" w:cs="IRNazanin"/>
          <w:color w:val="111111"/>
          <w:sz w:val="28"/>
          <w:szCs w:val="28"/>
          <w:rtl w:val="true"/>
          <w:lang w:bidi="fa-IR"/>
        </w:rPr>
        <w:t>.</w:t>
      </w:r>
    </w:p>
    <w:p>
      <w:pPr>
        <w:pStyle w:val="Heading6"/>
        <w:numPr>
          <w:ilvl w:val="5"/>
          <w:numId w:val="1"/>
        </w:numPr>
        <w:rPr/>
      </w:pPr>
      <w:bookmarkStart w:id="323" w:name="__RefHeading___Toc63334_3650668749"/>
      <w:bookmarkStart w:id="324" w:name="_Toc121"/>
      <w:bookmarkEnd w:id="323"/>
      <w:r>
        <w:rPr>
          <w:rtl w:val="true"/>
        </w:rPr>
        <w:t>افضلیت پیغمبر اکرم</w:t>
      </w:r>
      <w:r>
        <w:rPr>
          <w:rtl w:val="true"/>
        </w:rPr>
        <w:t>(</w:t>
      </w:r>
      <w:r>
        <w:rPr>
          <w:rtl w:val="true"/>
        </w:rPr>
        <w:t>ص</w:t>
      </w:r>
      <w:r>
        <w:rPr>
          <w:rtl w:val="true"/>
        </w:rPr>
        <w:t>)</w:t>
      </w:r>
      <w:bookmarkEnd w:id="324"/>
    </w:p>
    <w:p>
      <w:pPr>
        <w:pStyle w:val="BookText"/>
        <w:rPr/>
      </w:pPr>
      <w:r>
        <w:rPr>
          <w:rFonts w:ascii="IRNazanin" w:hAnsi="IRNazanin" w:eastAsia="IRNazanin"/>
          <w:color w:val="111111"/>
          <w:sz w:val="28"/>
          <w:sz w:val="28"/>
          <w:szCs w:val="28"/>
          <w:rtl w:val="true"/>
          <w:lang w:bidi="fa-IR"/>
        </w:rPr>
        <w:t>یکی دیگر از مختصات پیغمبر اکرم صلی اللّه علیه و آله این ستکه وجود مقدسش افضل و برتر از جمیع پیغمبران،بلکه ملائکه و جمیع مخلوقات بوده و در دستگاه آفرینش مخلوقی بهتر و کاملتر و بالاتر از او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ثبوت افضلیت انبیاء بر ملائکه و افضلیت ملائکه بر طایفه جن و افضلیت ذوی العقول بر سایر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شریفۀ قرآن و اخبار معتبرۀ است که دلالت صریح بر افضلیت آن حضرت دارد و همچنین ضرورت دین اسلام بلکه براهین عقلی نیز بر این مطلب قائم است</w:t>
      </w:r>
      <w:r>
        <w:rPr>
          <w:rFonts w:eastAsia="IRNazanin" w:cs="IRNazanin"/>
          <w:color w:val="111111"/>
          <w:sz w:val="28"/>
          <w:szCs w:val="28"/>
          <w:rtl w:val="true"/>
          <w:lang w:bidi="fa-IR"/>
        </w:rPr>
        <w:t>.</w:t>
      </w:r>
    </w:p>
    <w:p>
      <w:pPr>
        <w:pStyle w:val="Heading6"/>
        <w:numPr>
          <w:ilvl w:val="5"/>
          <w:numId w:val="1"/>
        </w:numPr>
        <w:rPr/>
      </w:pPr>
      <w:bookmarkStart w:id="325" w:name="__RefHeading___Toc63336_3650668749"/>
      <w:bookmarkStart w:id="326" w:name="_Toc122"/>
      <w:bookmarkEnd w:id="325"/>
      <w:r>
        <w:rPr>
          <w:rtl w:val="true"/>
        </w:rPr>
        <w:t>آیاتی که دلالت بر افضلیت دارد</w:t>
      </w:r>
      <w:bookmarkEnd w:id="32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ببیانی که در مسأله خاتمیت گذشت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w:t>
      </w:r>
    </w:p>
    <w:p>
      <w:pPr>
        <w:pStyle w:val="BookText"/>
        <w:rPr/>
      </w:pPr>
      <w:r>
        <w:rPr>
          <w:rFonts w:ascii="Amiri" w:hAnsi="Amiri" w:eastAsia="Amiri" w:cs="Amiri"/>
          <w:color w:val="111111"/>
          <w:sz w:val="28"/>
          <w:sz w:val="28"/>
          <w:szCs w:val="28"/>
          <w:rtl w:val="true"/>
          <w:lang w:bidi="ar-SA"/>
        </w:rPr>
        <w:t>حِکْمَةٍ ثُمَّ جٰاءَکُمْ رَسُولٌ مُصَدِّقٌ لِمٰا مَعَکُمْ لَتُؤْمِنُنَّ بِهِ وَ لَتَنْصُرُنَّهُ قٰالَ أَ أَقْرَرْتُمْ وَ أَخَذْتُمْ عَلیٰ ذٰلِکُمْ إِصْرِی قٰالُوا أَقْرَرْنٰا قٰالَ فَاشْهَدُوا وَ أَنَا مَعَکُمْ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الشّٰاهِدِینَ</w:t>
      </w:r>
      <w:r>
        <w:rPr>
          <w:rFonts w:eastAsia="Amiri" w:cs="Amiri" w:ascii="Amiri" w:hAnsi="Amiri"/>
          <w:color w:val="111111"/>
          <w:sz w:val="28"/>
          <w:szCs w:val="28"/>
          <w:rtl w:val="true"/>
          <w:lang w:bidi="ar-SA"/>
        </w:rPr>
        <w:t>»</w:t>
      </w:r>
    </w:p>
    <w:p>
      <w:p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وقتی که خداوند فرا گرفت عهد و پیمان پیغمبران را هرآینه آنچه از کتاب و حکمت بشما دادم پس از آن پیغمبری بیاید و آنچه با شماست تصدیق کند شما باو ایمان آورید و او را یاری کنید،حقتعالی پیغمبران را گفت آیا اقرار کردید و عهد من از امتان خود گرفتید گفتند اقرار کردیم حقتعالی گفت پس گواهی دهید و من با شماها از جمله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صراحت دارد بر اینکه خداوند عهد و میثاق از جمیع انبیاء گرفت که بنبوت پیغمبر اسلام صلی اللّه علیه و آله اقرار کنند و او را یاری نمایند یا ببشارت دادن امتشان را بوجود مبارک او و یا برجعت آنها در زمان رجعت و یاری کردن دین او چنانچه مفاد کثیری از اخبار است و در باب رجعت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فضیلتی برای پیغمبر اسلام صلی اللّه علیه و آله بر سایر انبیاء نبود این کار قبیحی بود زیرا ترجیح بلا مرجح لازم می‌آید و ترجیح بلا مرجح عقلا قبیح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چون گرفتیم از جمیع پیغمبران عهد و پیمانشان را و از تو و نوح و ابراهیم و موسی و عیسی و از ایشان پیمان محکمی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خداوند پیغمبر اکرم صلی اللّه علیه و آله را مقدم بر انبیاء ذکر فرموده با اینکه زمانش متأخر بوده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آیاتیست که بر توسعه دین آن حضرت بر کافه جن و انس بلکه بر</w:t>
      </w:r>
      <w:bookmarkStart w:id="327" w:name="pg1483_17471"/>
    </w:p>
    <w:p>
      <w:pPr>
        <w:pStyle w:val="BookText"/>
        <w:rPr/>
      </w:pPr>
      <w:bookmarkEnd w:id="327"/>
      <w:r>
        <w:rPr>
          <w:rFonts w:ascii="IRNazanin" w:hAnsi="IRNazanin" w:eastAsia="IRNazanin"/>
          <w:color w:val="111111"/>
          <w:sz w:val="28"/>
          <w:sz w:val="28"/>
          <w:szCs w:val="28"/>
          <w:rtl w:val="true"/>
          <w:lang w:bidi="fa-IR"/>
        </w:rPr>
        <w:t>جمیع عالمیان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 آن خدائی که قرآن را بر بنده خود نازل کرد برای اینکه بر همه عالمیان بیم‌کننده از عذاب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نفرستادیم جز اینکه مایه رحمت بر عالمیان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نفرستادیم مگر اینکه برای همه مردمان بشیر و نذیر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در حق احدی از انبیاء سلف ثابت نشده است</w:t>
      </w:r>
      <w:r>
        <w:rPr>
          <w:rFonts w:eastAsia="IRNazanin" w:cs="IRNazanin"/>
          <w:color w:val="111111"/>
          <w:sz w:val="28"/>
          <w:szCs w:val="28"/>
          <w:rtl w:val="true"/>
          <w:lang w:bidi="fa-IR"/>
        </w:rPr>
        <w:t>.</w:t>
      </w:r>
    </w:p>
    <w:p>
      <w:pPr>
        <w:pStyle w:val="Heading6"/>
        <w:numPr>
          <w:ilvl w:val="5"/>
          <w:numId w:val="1"/>
        </w:numPr>
        <w:rPr/>
      </w:pPr>
      <w:bookmarkStart w:id="328" w:name="__RefHeading___Toc63338_3650668749"/>
      <w:bookmarkStart w:id="329" w:name="_Toc123"/>
      <w:bookmarkEnd w:id="328"/>
      <w:r>
        <w:rPr>
          <w:rtl w:val="true"/>
        </w:rPr>
        <w:t>اخباری که دلالت بر افضلیت دارد</w:t>
      </w:r>
      <w:r>
        <w:rPr>
          <w:rtl w:val="true"/>
        </w:rPr>
        <w:t>:</w:t>
      </w:r>
      <w:bookmarkEnd w:id="329"/>
    </w:p>
    <w:p>
      <w:pPr>
        <w:pStyle w:val="BookText"/>
        <w:rPr/>
      </w:pPr>
      <w:r>
        <w:rPr>
          <w:rFonts w:ascii="IRNazanin" w:hAnsi="IRNazanin" w:eastAsia="IRNazanin"/>
          <w:color w:val="111111"/>
          <w:sz w:val="28"/>
          <w:sz w:val="28"/>
          <w:szCs w:val="28"/>
          <w:rtl w:val="true"/>
          <w:lang w:bidi="fa-IR"/>
        </w:rPr>
        <w:t>اخباری که بر این مطلب دلالت میکند بسیار است مانند خبر منقوله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من دونه تحت لوائی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سایر انبیاء بعد از او روز قیامت زیر پرچم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 بودم و حال آنکه آدم میان آب و گل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اخباری که در تفسیر عالین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کُنْتَ مِنَ الْعٰالِینَ</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وارد شده که مراد از عالین محمد صلی اللّه علیه و آله و آل او هستند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اخباری که در باره خلقت نور آن حضرت در عالم نورانیت قبل از خلقت سایر مخلوقات،و سیر آن در حجب و سرادقات عرش و تسبیحات و اذکاری که در هر حجابی داشته است که تفصیل آن از عهده این کتاب خارج است و هر که</w:t>
      </w:r>
      <w:bookmarkStart w:id="330" w:name="pg1483_17472"/>
    </w:p>
    <w:p>
      <w:pPr>
        <w:pStyle w:val="BookText"/>
        <w:rPr/>
      </w:pPr>
      <w:bookmarkEnd w:id="330"/>
      <w:r>
        <w:rPr>
          <w:rFonts w:ascii="IRNazanin" w:hAnsi="IRNazanin" w:eastAsia="IRNazanin"/>
          <w:color w:val="111111"/>
          <w:sz w:val="28"/>
          <w:sz w:val="28"/>
          <w:szCs w:val="28"/>
          <w:rtl w:val="true"/>
          <w:lang w:bidi="fa-IR"/>
        </w:rPr>
        <w:t>طالب باشد بکتاب بحار مجلد ششم و سایر کتب اخبار مراجعه نماید</w:t>
      </w:r>
      <w:r>
        <w:rPr>
          <w:rFonts w:eastAsia="IRNazanin" w:cs="IRNazanin"/>
          <w:color w:val="111111"/>
          <w:sz w:val="28"/>
          <w:szCs w:val="28"/>
          <w:rtl w:val="true"/>
          <w:lang w:bidi="fa-IR"/>
        </w:rPr>
        <w:t>.</w:t>
      </w:r>
    </w:p>
    <w:p>
      <w:pPr>
        <w:pStyle w:val="Heading6"/>
        <w:numPr>
          <w:ilvl w:val="5"/>
          <w:numId w:val="1"/>
        </w:numPr>
        <w:rPr/>
      </w:pPr>
      <w:bookmarkStart w:id="331" w:name="__RefHeading___Toc63340_3650668749"/>
      <w:bookmarkStart w:id="332" w:name="_Toc124"/>
      <w:bookmarkEnd w:id="331"/>
      <w:r>
        <w:rPr>
          <w:rtl w:val="true"/>
        </w:rPr>
        <w:t>برهان عقلی بر افضلیت پیغمبر اکرم</w:t>
      </w:r>
      <w:r>
        <w:rPr>
          <w:rtl w:val="true"/>
        </w:rPr>
        <w:t>(</w:t>
      </w:r>
      <w:r>
        <w:rPr>
          <w:rtl w:val="true"/>
        </w:rPr>
        <w:t>ص</w:t>
      </w:r>
      <w:r>
        <w:rPr>
          <w:rtl w:val="true"/>
        </w:rPr>
        <w:t>):</w:t>
      </w:r>
      <w:bookmarkEnd w:id="332"/>
    </w:p>
    <w:p>
      <w:pPr>
        <w:pStyle w:val="BookText"/>
        <w:rPr/>
      </w:pPr>
      <w:r>
        <w:rPr>
          <w:rFonts w:ascii="IRNazanin" w:hAnsi="IRNazanin" w:eastAsia="IRNazanin"/>
          <w:color w:val="111111"/>
          <w:sz w:val="28"/>
          <w:sz w:val="28"/>
          <w:szCs w:val="28"/>
          <w:rtl w:val="true"/>
          <w:lang w:bidi="fa-IR"/>
        </w:rPr>
        <w:t>میزان عقلی برای مقایسه و سنجش دو چیز آثار مترتبه بر وجود هر یک میباشد مثلا هرگاه بخواهیم بدانیم دو فرد از افراد بشر کدامیک بر دیگری ترجیح دارد باید ببینیم آثار وجودی کدام بیشتر است آنکه آثار وجودیش بیشتر باشد البته بر آن دیگری رجحان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از راه عقل بخواهیم بفهمیم پیغمبرانی که از جانب خدا برسالت مبعوث شده‌اند کدام یک افضل و برتر از دیگران‌اند باید آثار وجودی هر یک را مطالعه و بررسی کنیم تا این مطلب معلوم گردد و پس از مطالعه آثار انبیاء سلف بتصدیق دوست و دشمن آثار وجودی که پیغمبر اسلام داشته هیچ‌یک از انبیاء نداشته‌اند،زیرا دین او کاملترین ادیان و کتاب او بهترین کتابها و اخلاق او شایسته‌ترین اخلاقها و اوصیاء او برجسته‌ترین اوصیاء و تربیت‌شدگان او بهترین تربیت‌شدگان،و بالجمله جمیع آثار وجودی او بیشتر و بهتر و کاملتر از آثار وجودی سایر انبیاء است لذا بحکم عقل وجود مقدسش افضل و بالاتر از جمیع پیغمبران خواهد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باینجا بحث نبوت را خاتمه میدهیم و بعون اللّه تعالی ببحث امامت و معاد وارد میشویم و الحمد للّه اولا و آخرا و ظاهرا و باطنا و صلی اللّه علی نبیه محمد و آله و سلم تسلیما کثیرا</w:t>
      </w:r>
      <w:bookmarkStart w:id="333" w:name="pg1483_17473"/>
    </w:p>
    <w:p>
      <w:pPr>
        <w:pStyle w:val="Heading2"/>
        <w:numPr>
          <w:ilvl w:val="1"/>
          <w:numId w:val="1"/>
        </w:numPr>
        <w:rPr/>
      </w:pPr>
      <w:bookmarkStart w:id="334" w:name="__RefHeading___Toc63342_3650668749"/>
      <w:bookmarkStart w:id="335" w:name="_Toc125"/>
      <w:bookmarkEnd w:id="333"/>
      <w:bookmarkEnd w:id="334"/>
      <w:r>
        <w:rPr>
          <w:rtl w:val="true"/>
        </w:rPr>
        <w:t>بخش پنجم</w:t>
      </w:r>
      <w:r>
        <w:rPr>
          <w:rtl w:val="true"/>
        </w:rPr>
        <w:t xml:space="preserve">: </w:t>
      </w:r>
      <w:r>
        <w:rPr>
          <w:rtl w:val="true"/>
        </w:rPr>
        <w:t>در امامت</w:t>
      </w:r>
      <w:bookmarkEnd w:id="335"/>
    </w:p>
    <w:p>
      <w:pPr>
        <w:pStyle w:val="Heading3"/>
        <w:numPr>
          <w:ilvl w:val="2"/>
          <w:numId w:val="1"/>
        </w:numPr>
        <w:rPr/>
      </w:pPr>
      <w:bookmarkStart w:id="336" w:name="__RefHeading___Toc63344_3650668749"/>
      <w:bookmarkStart w:id="337" w:name="_Toc12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این بخش مشتمل بر دو مطلب است</w:t>
      </w:r>
      <w:r>
        <w:rPr>
          <w:rFonts w:eastAsia="IRNazanin" w:cs="IRNazanin"/>
          <w:color w:val="111111"/>
          <w:sz w:val="28"/>
          <w:szCs w:val="28"/>
          <w:rtl w:val="true"/>
          <w:lang w:bidi="fa-IR"/>
        </w:rPr>
        <w:t>:</w:t>
      </w:r>
    </w:p>
    <w:p>
      <w:pPr>
        <w:pStyle w:val="Heading3"/>
        <w:numPr>
          <w:ilvl w:val="2"/>
          <w:numId w:val="1"/>
        </w:numPr>
        <w:rPr/>
      </w:pPr>
      <w:bookmarkStart w:id="338" w:name="__RefHeading___Toc63346_3650668749"/>
      <w:bookmarkStart w:id="339" w:name="_Toc127"/>
      <w:bookmarkEnd w:id="338"/>
      <w:r>
        <w:rPr>
          <w:rtl w:val="true"/>
        </w:rPr>
        <w:t>مطلب اول در امامت عامه و آن بر هشت مبحث مرتب میگردد</w:t>
      </w:r>
      <w:r>
        <w:rPr>
          <w:rtl w:val="true"/>
        </w:rPr>
        <w:t>:</w:t>
      </w:r>
      <w:bookmarkEnd w:id="339"/>
    </w:p>
    <w:p>
      <w:pPr>
        <w:pStyle w:val="Heading4"/>
        <w:numPr>
          <w:ilvl w:val="3"/>
          <w:numId w:val="1"/>
        </w:numPr>
        <w:rPr/>
      </w:pPr>
      <w:bookmarkStart w:id="340" w:name="__RefHeading___Toc63348_3650668749"/>
      <w:bookmarkStart w:id="341" w:name="_Toc128"/>
      <w:bookmarkEnd w:id="340"/>
      <w:r>
        <w:rPr>
          <w:rtl w:val="true"/>
        </w:rPr>
        <w:t>مبحث اول</w:t>
      </w:r>
      <w:r>
        <w:rPr>
          <w:rtl w:val="true"/>
        </w:rPr>
        <w:t>-</w:t>
      </w:r>
      <w:r>
        <w:rPr>
          <w:rtl w:val="true"/>
        </w:rPr>
        <w:t>در معنی امام،ولی،حجت،خلیفه</w:t>
      </w:r>
      <w:r>
        <w:rPr>
          <w:rtl w:val="true"/>
        </w:rPr>
        <w:t>:</w:t>
      </w:r>
      <w:bookmarkEnd w:id="341"/>
    </w:p>
    <w:p>
      <w:pPr>
        <w:pStyle w:val="BookText"/>
        <w:rPr/>
      </w:pPr>
      <w:r>
        <w:rPr>
          <w:rFonts w:ascii="IRNazanin" w:hAnsi="IRNazanin" w:eastAsia="IRNazanin"/>
          <w:color w:val="111111"/>
          <w:sz w:val="28"/>
          <w:sz w:val="28"/>
          <w:szCs w:val="28"/>
          <w:rtl w:val="true"/>
          <w:lang w:bidi="fa-IR"/>
        </w:rPr>
        <w:t>کلمه امام مأخوذ از أم بمعنی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بمعنی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جلو و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خلف و وراء که بمعنی عقب و پس میباشد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مقدم و مقتدی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از امور نسبیّه است که بین دو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 و محتاج بسببی است که موجب تقدم امام بر سایرین و باعث اقتداء و پیروی آنان از وی باشد و باصطلاح ما به التقدم و ما فیه التقدم لازم دارد،مثلا امامت در نماز جماعت بر شخصی اطلاق میشود که دارای ملکه عدالت باشد و پیش از مأمومین بایستد و آنها بوی اقتدا نموده در افعال نماز متابعت او را نمایند که سبب تقدمش عدالت و در خصوص نماز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امامت در ظلم و کفر بکسی اطلاق میشود که در ظلم و کفر از دیگران پیشی گرفته باشد و دیگران باو اقتداء کنند،چنانچه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w:t>
      </w:r>
    </w:p>
    <w:p>
      <w:pPr>
        <w:pStyle w:val="BookText"/>
        <w:rPr/>
      </w:pPr>
      <w:r>
        <w:rPr>
          <w:rFonts w:ascii="Amiri" w:hAnsi="Amiri" w:eastAsia="Amiri" w:cs="Amiri"/>
          <w:color w:val="111111"/>
          <w:sz w:val="28"/>
          <w:sz w:val="28"/>
          <w:szCs w:val="28"/>
          <w:rtl w:val="true"/>
          <w:lang w:bidi="ar-SA"/>
        </w:rPr>
        <w:t>أَئِمَّةً یَدْعُونَ إِلَی النّٰارِ</w:t>
      </w:r>
      <w:r>
        <w:rPr>
          <w:rFonts w:eastAsia="Amiri" w:cs="Amiri" w:ascii="Amiri" w:hAnsi="Amiri"/>
          <w:color w:val="111111"/>
          <w:sz w:val="28"/>
          <w:szCs w:val="28"/>
          <w:rtl w:val="true"/>
          <w:lang w:bidi="ar-SA"/>
        </w:rPr>
        <w:t>»</w:t>
      </w:r>
    </w:p>
    <w:p>
      <w:pPr>
        <w:pStyle w:val="BookText"/>
        <w:rPr/>
      </w:pPr>
      <w:r>
        <w:rPr>
          <w:rStyle w:val="FootnoteAnchor"/>
          <w:rtl w:val="true"/>
        </w:rPr>
        <w:footnoteReference w:id="27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آنها را پیشوایانی که بطرف آتش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دستۀ را بوسیله پیشوایانشان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امامت در دین بکسی اطلاق میشود که خود از جانب حقتعالی هدایت شده باشد و دیگران را بخیر و سعادت راهنمائی نماید،چنانچه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آنان را پیشوایانی که بامر ما راهنمائی کنند و بجای آوردن کارهای نیک را بآنان وحی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امامت در دین نیز بمعنی مقتدائیت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کسی است که جمیع مسلمین و متدینین در جمیع امور دینیه بوی اقتداء کنند و از او پیروی نمایند،و از این بیان معلوم میشود که امام باید دارای جمیع کمالات علمی و عملی و اخلاقی باشد که اقتداء و تأسی باو صحیح و پیروی از وی در نظر عقل درست بوده و قبیح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بمعنی صاحب اختیار بودن کسی در امر دیگری است و آن یا ذاتی است،مانند ولایت حقتعالی نسبت بمخلوقات و یا جعلی مثل ولایت پیغمبر نسبت بامت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ولایت جعلی شرط است که جاعل لیاقت و شایستگی جعل را دارا باشد،مثلا در نظر عرف سلطان،یا مجلس،یا مدعی العموم و امثال اینها لیاقت جعل ولایت را دارند و در حدود خود میتوانند کسی را والی و حاکم بر دیگران نمایند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نظر شرع جعل ولایت تنها اختصاص بذات مقدس حقتعالی دارد که خالق موجودات و صاحب اختیار حقیقی آنهاست و این ولایت را ولایت الهیه</w:t>
      </w:r>
    </w:p>
    <w:p>
      <w:pPr>
        <w:pStyle w:val="BookText"/>
        <w:rPr/>
      </w:pPr>
      <w:r>
        <w:rPr>
          <w:rFonts w:ascii="IRNazanin" w:hAnsi="IRNazanin" w:eastAsia="IRNazanin"/>
          <w:color w:val="111111"/>
          <w:sz w:val="28"/>
          <w:sz w:val="28"/>
          <w:szCs w:val="28"/>
          <w:rtl w:val="true"/>
          <w:lang w:bidi="fa-IR"/>
        </w:rPr>
        <w:t>گویند و آن بر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و مقیده کلیه و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کلیه،باین معنی که بر کلیه اهل عالم در جمیع امور آنها ولایت داشته باشد،و این مرتبه اختصاص به پیغمبر صلی اللّه علیه و آله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شما منحصر است بخدا و پیغمبرش و آن کسانی که ایمان آوردند و اقامه نماز میکنند و در حال رکوع زکاة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علی علیه السّلام است،چنانچه بیان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غیر کلیه مانند ولایت پدر و جد بر طفل که ولایتشان اختصاص باولادشان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کلیه غیر مطلقه مانند ولایت حاکم شرع که در بعض امور دارای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غیر کلیه و غیر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جزئیه مقیده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شخص منصوب از قبل مجتهد در پارۀ از امور صغار و 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معلوم میشود که امامت،شأنی از شئون ولایت و یکی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گویند که بتوان بر ثبوت مطلبی بآن استدلال کرد و بر طرف مقابل غلبه یافت و او را تسلیم نمود از این جهت گفتند حجت بمعنی قاطع عذر است،زیرا وقتی حجت بمیان آمد راه عذر برای طرف مقابل مسدود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پیغمبر و امام را از اینرو حجت گویند که در هر زمان سبب غلبه حقتعالی بر بندگان و قطع عذر آنان میگردد و هر کس اطاعت آنها را بکند مثاب بوده و بحثی بر او نیست و هر کس مخالفت آنها را نماید معاقب است و راه عذری</w:t>
      </w:r>
    </w:p>
    <w:p>
      <w:pPr>
        <w:pStyle w:val="BookText"/>
        <w:rPr/>
      </w:pPr>
      <w:r>
        <w:rPr>
          <w:rFonts w:ascii="IRNazanin" w:hAnsi="IRNazanin" w:eastAsia="IRNazanin"/>
          <w:color w:val="111111"/>
          <w:sz w:val="28"/>
          <w:sz w:val="28"/>
          <w:szCs w:val="28"/>
          <w:rtl w:val="true"/>
          <w:lang w:bidi="fa-IR"/>
        </w:rPr>
        <w:t>برای او نمی‌باشد،و همین است معنای توقیع شریفی که از ناحیه حضرت بقیة اللّه صادر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 الواقعة فارجعوا فیها الی رواة احادیثنا فانهم حجتی علیکم و انا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بیان آن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جانشین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مسند دیگری بنشیند و امور راجعه باو را انجام دهد،و البته لازمه مفهوم این معنی اینست که باید دارای شئونات و فضائل آن شخص تا حدی باشد تا بتواند عهده‌دار امور راجعه باو بشود،چنانچه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و نیز در باره داود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جَعَلْنٰاکَ خَلِیفَةً فِی الْأَرْضِ</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که چون حضرت آدم و داود و امثال اینها تا حدی بصفات الهی متصف بودند خداوند آنان را خلیفه خود در زمین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خلیفه هر کسی را باید خود آن شخص تعیین نماید چه او میداند که چه کسی لایق جانشینی اوست،بنابراین تعیین خلیفه خدا،و تعیین خلیفه پیغمبر با پیغمبر است و تفصیل این مطلب بیاید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آنچه بیان شد معلوم گردید که امامت و ولایت و حجت و خلافت اموریست که باید بجعل و تعیین الهی باشد و چون کارهای خدا تماما از روی حکمت و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مبحث عدل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غرض و اغراء بجهل بر او محال میباشد،لذا لازم است خداوند برای این امور کسی را تعیین فرماید که دارای عصمت و صفات حمیده و ملکات فاضله بوده و بآنچه امت محتاجند عالم و بلسان مختلف آنها عارف باشد تا بتواند احتیاجات آنان را رفع نماید،نکته دیگر اینکه بعضی امامت را بمعنی خلافت دانسته‌اند،چنانچه صاحب کفایت الموحدین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هی الرئاسة العامة الالهیة خلافة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و سلّم فی امور الدین و الدنیا بحیث یجب اتّباعه علی کافة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روزبهان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هی خلافة الرسول فی اقامة الدین و حفظ حوزة الملّة</w:t>
      </w:r>
      <w:r>
        <w:rPr>
          <w:rFonts w:eastAsia="IRNazanin" w:cs="IRNazanin"/>
          <w:color w:val="111111"/>
          <w:sz w:val="28"/>
          <w:szCs w:val="28"/>
          <w:rtl w:val="true"/>
          <w:lang w:bidi="fa-IR"/>
        </w:rPr>
        <w:t>»</w:t>
      </w:r>
      <w:bookmarkStart w:id="342" w:name="pg1483_17477"/>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یجب اتباعه علی کافة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حقیقت معنی همان است که بیان شد</w:t>
      </w:r>
    </w:p>
    <w:p>
      <w:pPr>
        <w:pStyle w:val="Heading4"/>
        <w:numPr>
          <w:ilvl w:val="3"/>
          <w:numId w:val="1"/>
        </w:numPr>
        <w:rPr/>
      </w:pPr>
      <w:bookmarkStart w:id="343" w:name="__RefHeading___Toc63350_3650668749"/>
      <w:bookmarkStart w:id="344" w:name="_Toc129"/>
      <w:bookmarkEnd w:id="343"/>
      <w:r>
        <w:rPr>
          <w:rtl w:val="true"/>
        </w:rPr>
        <w:t>(</w:t>
      </w:r>
      <w:r>
        <w:rPr>
          <w:rtl w:val="true"/>
        </w:rPr>
        <w:t>مبحث دوم</w:t>
      </w:r>
      <w:r>
        <w:rPr>
          <w:rtl w:val="true"/>
        </w:rPr>
        <w:t xml:space="preserve">) </w:t>
      </w:r>
      <w:r>
        <w:rPr>
          <w:rtl w:val="true"/>
        </w:rPr>
        <w:t>در بیان شدت احتیاج دین و قرآن و امت بوجود امام بعد از پیغمبر</w:t>
      </w:r>
      <w:r>
        <w:rPr>
          <w:rtl w:val="true"/>
        </w:rPr>
        <w:t>(</w:t>
      </w:r>
      <w:r>
        <w:rPr>
          <w:rtl w:val="true"/>
        </w:rPr>
        <w:t>ص</w:t>
      </w:r>
      <w:r>
        <w:rPr>
          <w:rtl w:val="true"/>
        </w:rPr>
        <w:t>)</w:t>
      </w:r>
      <w:bookmarkEnd w:id="344"/>
    </w:p>
    <w:p>
      <w:pPr>
        <w:pStyle w:val="BookText"/>
        <w:rPr/>
      </w:pPr>
      <w:r>
        <w:rPr>
          <w:rFonts w:ascii="IRNazanin" w:hAnsi="IRNazanin" w:eastAsia="IRNazanin"/>
          <w:color w:val="111111"/>
          <w:sz w:val="28"/>
          <w:sz w:val="28"/>
          <w:szCs w:val="28"/>
          <w:rtl w:val="true"/>
          <w:lang w:bidi="fa-IR"/>
        </w:rPr>
        <w:t>و قبل از بیان ادله بر این مطلب بعنوان مقدمه حدیثی از کافی در این باب نقل میکنیم و سپس ببیان آن ادله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باسناد خود از یونس بن یعقوب روایت میکند که جماعتی از اصحاب حضرت صادق علیه السّلام از آن جمله حمران بن اعین و محمد بن نعمان و هشام بن سالم و طیّار و جماعت دیگر که در میان آنها هشام بن حکم بود خدمتش مشرف بودند و هشام جوان بود،حضرت صادق علیه السّلام باو فرمودند آیا خبر نمیدهی مرا که چگونه رفتار کردی با عمرو بن عبید و چگونه از او سؤال کردی؟ عرض کرد شما را بزرگ میشمارم و از شما خجلت میکشم و در حضور شما زبانم گویا نیست حضرت فرمودند،هرگاه شما را بچیزی امر کردم بجای آورید، هشام عرض کرد بمن خبر رسید که عمرو بن عبید در مسجد بصره مجلسی تشکیل داده و مردم دور او جمع شده و از او سؤالاتی می‌کنند و او جواب میدهد،این امر بر من گران تمام شد،پس بطرف او بیرون شدم و در روز جمعه داخل بصره گردیدم و بمسجد بصره وارد شدم جماعت بزرگی را دیدم که حلقه زده و در میان آنها عمرو بن عبید بود و لباس پشمی پوشیده و ردای پشمی در بر گرفته و مردم از او سؤال می‌کنند،از مردم راه طلبیدم،مرا راه دادند تا آخر مجلس رسیدم،پس بر زانوی خود نشسته و گفتم ای عالم من مرد غریبی هستم،اذن میدهی سؤال بکنم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چشم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این چه سؤالی است و چیزی را که می‌بینی چگونه از آن سؤال میکنی؟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من همین نحو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 اگر چه سؤال تو</w:t>
      </w:r>
    </w:p>
    <w:p>
      <w:pPr>
        <w:pStyle w:val="BookText"/>
        <w:rPr/>
      </w:pPr>
      <w:r>
        <w:rPr>
          <w:rFonts w:ascii="IRNazanin" w:hAnsi="IRNazanin" w:eastAsia="IRNazanin"/>
          <w:color w:val="111111"/>
          <w:sz w:val="28"/>
          <w:sz w:val="28"/>
          <w:szCs w:val="28"/>
          <w:rtl w:val="true"/>
          <w:lang w:bidi="fa-IR"/>
        </w:rPr>
        <w:t>احمقانه باشد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سؤالات مرا بده گفت بپرس،گفتم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چشم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 با آن 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 و اشخاص را با آن می‌بینم،گفتم آیا بینی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بویها را با آن درک میکنم،گفتم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دهان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مکنی،گفت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غذاها را با آن میچشم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گوش 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 با آن 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را با آن میشنوم،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قلب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چه میکنی؟گفت،تمیز میدهم آنچه بر این اعضاء و حواس وارد میشود،گفتم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جوارح بی‌نیاز از قلب نیستند؟گفت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بی‌نیاز نیستند و حال آنکه صحیح و سالمند؟گفت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جوارح و حواس هرگاه شک کردند در چیزی که بو میکنند یا می‌بینند یا میچشند و یا میشنوند بقلب ارجاع میکنند و تحصیل یقین نموده شک را برطرف میسازند،باو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قلب را برای این قرار داده که شک جوارح را برطرف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باید قلب باشد وگرنه برای جوارح یقین حاصل نمی‌شود،گفت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عمرو بن عبید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رها نکرد جوارح ترا تا اینکه برای آنها امامی قرار داد که صحیح آنچه را درک میکنند صحیح نمایاند و شک آنها را برطرف سازد،و تمام خلق را در حیرت و شک و اختلاف وامیگذارد و امامی برای آنها قرار نمیدهد که در موقع شک و حیرت و اختلاف باو رجوع کنند ولی برای جوارح تو امامی قرار میدهد که در موقع شک و حیرت بآن رجوع نمایند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ساکت شد و دیگر سخنی نگفت سپس متوجه من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هشام بن حکم هستی؟گفتم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همنشینان اوئی؟گفتم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اهل کجائی؟گفتم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کوفه،گفت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همان هشامی،و مرا</w:t>
      </w:r>
    </w:p>
    <w:p>
      <w:pPr>
        <w:pStyle w:val="BookText"/>
        <w:rPr/>
      </w:pPr>
      <w:r>
        <w:rPr>
          <w:rFonts w:ascii="IRNazanin" w:hAnsi="IRNazanin" w:eastAsia="IRNazanin"/>
          <w:color w:val="111111"/>
          <w:sz w:val="28"/>
          <w:sz w:val="28"/>
          <w:szCs w:val="28"/>
          <w:rtl w:val="true"/>
          <w:lang w:bidi="fa-IR"/>
        </w:rPr>
        <w:t>بجانب خود کشید و جای خود نشانید و تا من آنجا بودم سخنی نگفت،حضرت صادق علیه السّلام خندیده و فرمودند ای هشام این دلیل را که بتو آموخت؟گفت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فرا گرفتم و تألیف نمودم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این دلیل در صحف ابراهیم و موسی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ادلۀ که لزوم وجود امام را پس از پیغمبر صلی اللّه علیه و آله و سلّم اثبات میکند بسیار است و ما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اکتفاء میکنیم؟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اسلام دین جامعی است که آنچه مایه سعادت دنیا و آخرت بشر تا دامنه قیامت است از اعتقادات و اخلاقیات و احکام و دستورات حاوی میباشد و برای کوچکترین حرکات و سکنات انسان تا بزرگترین آنها دستور و حکمی مقرر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معجزه بودن احکام و معارف اسلامی در بحث نبوت بیان شده</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 پیداست که قرآن کریم اکثر متذکر دستورات کلی شده و در جزئیات و متفرعات احکام وارد نگردیده است و مسلمانان صدر اسلام نیز در حیوة رسول اکرم صلی اللّه علیه و آله اغلب بیش از آنچه مورد احتیاج آنها بوده از آن حضرت اخذ ننموده و از هزارها دستورات و احکام اسلام بی‌خبر بودند،بلکه تاکنون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بعثت پیغمبر اکرم صلی اللّه علیه و آله میگذرد و این همه علمای زبردست آمده و تمام عمر خود را صرف فقه اسلام نموده‌اند احاطه بجمیع احکام برای آنها میسر نشده،بنابراین هرگاه بعد از پیغمبر صلی اللّه علیه و آله امامی که بعلم لدنی احاطه کامل بجمیع دستورات و معارف اسلامی داشته باشد و در خور استعداد مسلمانان آنها را منتشر نماید و در دسترس آنها گذارد نباشد بکلی دین اسلام از بین میرود و شایستگی بقاء تا صفحه قیامت را نخواهد داشت،و لذا وقتی رسول اکرم صلی اللّه علیه و آله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را بخلافت نصب فرمود این آیه نازل شد که 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w:t>
      </w:r>
    </w:p>
    <w:p>
      <w:pPr>
        <w:pStyle w:val="BookText"/>
        <w:rPr/>
      </w:pPr>
      <w:r>
        <w:rPr>
          <w:rFonts w:ascii="IRNazanin" w:hAnsi="IRNazanin" w:eastAsia="IRNazanin"/>
          <w:color w:val="111111"/>
          <w:sz w:val="28"/>
          <w:sz w:val="28"/>
          <w:szCs w:val="28"/>
          <w:rtl w:val="true"/>
          <w:lang w:bidi="fa-IR"/>
        </w:rPr>
        <w:t>شما را کامل نمودم و نعمت خود را بر شما تمام کردم و پسندیدم اسلام را برای اینکه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عامه که دستشان از اخبار اهل بیت کوتاه بوده و فقط بپارۀ از روایات که از بعضی صحابه نقل کرده و قسمتی از مسموعات پیشینیان اکتفا نموده‌اند چه اندازه بقیاس و استحساناتی که بسلیقه خود درست کرده محتاج شده‌اند و حال آنکه احکام الهی باید از منبع خود اخذ شود و بسلیقه و قیاس نمیتوان درست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خبر ابان بن تغلب شاهد بر این مطلب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 اگر کسی یک انگشت زن را قطع کند دیه آن چقدر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شتر،گفتم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انگشت را قطع کند؟فرمودند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شتر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انگشت را قطع نماید؟فرمودند سی شتر،گفتم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 انگشت را ببرد؟فرمودند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شتر،گفتم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سه انگشت سی شتر و چهار انگشت بیست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دین را بقیاس نمیتوان درست کرد وگرنه از بین می‌رود،زن با مرد در دیه تا یک سوم شرکت دارند اما اگر از یک سوم تجاوز کرد دیه زن نصف دیه مرد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البته در هر عصری وجود امامی که احاطه کامل بجمیع احکام اسلام داشته باشد لازم و ضروری است،مانند حضرت جواد امام نهم علیه السلام که بتواند در سن طفولیت چهار هزار مسأله مشکل را بدون تأمل در یک مجلس جواب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در هر عصری مخصوصا اعصار اولیه،اسلام دشمنان بسیار داشته که بوسیله اشکالات و ایراد شبهات و سؤالات غامضه میخواستند عقاید مسلمانان را متزلزل و ارکان دین اسلام را مضمحل سازند و هرگاه کسی که بتواند جواب سؤالات آنان را بنحو احسن داده و شبهات آنان را رد نماید وجود نداشته باشد این شبهات در قلوب مسلمین رسوخ نموده و بکلی اساس</w:t>
      </w:r>
    </w:p>
    <w:p>
      <w:pPr>
        <w:pStyle w:val="BookText"/>
        <w:rPr/>
      </w:pPr>
      <w:r>
        <w:rPr>
          <w:rFonts w:ascii="IRNazanin" w:hAnsi="IRNazanin" w:eastAsia="IRNazanin"/>
          <w:color w:val="111111"/>
          <w:sz w:val="28"/>
          <w:sz w:val="28"/>
          <w:szCs w:val="28"/>
          <w:rtl w:val="true"/>
          <w:lang w:bidi="fa-IR"/>
        </w:rPr>
        <w:t>اسلام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بتاریخ اعصار اولیه اسلام مراجعه کنید ببینید در عصر خلفای سه‌گانه هرگاه امیر المؤمنین علیه السّلام نبود که را قدرت بود که شبهات مشکله معاندین مخصوصا یهود را رفع نماید،همچنین در عصر سائر ائمه هدی علیهم السّلام مخصوصا حضرت رضا علیه السّلام که مأمون تمام رؤسای مذاهب باطله را جمع نموده و مجلسی تشکیل داده و حضرتش را دعوت کرد و آن حضرت در آن مجلس بجمیع سؤالاتشان پاسخ داده و شبهات آنان را رد نموده و همه را مجاب فرمود و اکثر بدین اسلام مشرف شدند،بنابراین آیا وجود چنین امامی در هر عصر و زمانی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سهو و نسیان و خطا و اشتباه و شک مصون نیست چنانچه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مساوق السهو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امور گاهی از روی قصور و گاهی از روی تقصیر و مسامحه رخ میدهد و هرگاه کسی که از این عوارض محفوظ باشد در میان امت نباشد،احکام دین از بین میرود و یا بغیر آن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در هر عصری چنین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باشد تا احکام دین را از زوال و تحریف و تغییر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بضرورت دین و نص قرآن ثابت و محقق شده که طایفه جن از امت پیغمبر اسلام صلی اللّه علیه و آله و سلّم و محکوم باحکام او هستند و آنها نیز محتاج بمبین احکام و رفع‌کننده شبهات و اشکالات میباشند،بنابراین لازم است بعد از پیغمبر اکرم صلی اللّه علیه و آله و سلم کسی باشد که بزبان آنها عارف بوده و بتواند احتیاجات آنان را برطرف سازد و آن جز امام معصوم و معلم من عند اللّه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قرآن و ضرورت اسلام مسلم است که پیغمبر اکرم صلی اللّه علیه و آله و سلّم بر کلیه افراد بشر مبعوث بوده و آنها دارای طوایف مختلف و زبان‌های گوناگون میباشند،بنابراین لازم است در هر عصری امامی باشد که آنان را بشناسد و زبان آنها را بداند تا بتواند رفع احتیاجات دینی آنها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شبهه نیست که میان مردم در اثر معاشرت و آمیزش اختلاف و نزاع و قتل و ضرب و بردن اموال و اعراض و تضییع حقوق،بسیار واقع می‌شود،لذا ناچار باید امام عالم عادلی در میان آنها باشد که بین آنان حکم کند و هر صاحب حقی را بحق خود رساند و از تضییع حقوق و تعدی جلوگیر نماید و الا نظام جامعه مختل و حقوق آنان پایمال میگردد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مردم تابع هوای نفس و شهوت بوده و از واجبات الهی و وظائف عبودیت خارج و گرفتار زخارف دنیوی و مرتکب فسق و فجور گردیده و شیاطین جنی و انسی آنان را از راه حق و حقیقت منحرف میسازند، لذا لازم است امام معصوم از هر جهت کاملی در میان آنها باشد که امر بمعروف و نهی از منکر و ارشاد جاهل و هدایت ضال و اجراء حدود بنماید،چنانچه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بیم‌کننده از عذاب الهی هستی و برای هر گروهی راهنمائی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هادی اشاره بامام بعد از امام است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قرون اولیه اسلام هنوز بسیاری از کفار بودند که حقانیت دین اسلام بر آنها مخفی بود و استعداد درک اعجاز قرآن و احکام اسلام را نداشتند و بمعجزاتی از همان قبیل که اعراب بادیه‌نشین از رسول اکرم صلی اللّه علیه و آله تقاضا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شهادت سوسمار و تسبیح سنگریزه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بودند و صدور آن از غیر امام مقدور نبود،لذا وجود امام پس از پیغمبر صلی اللّه علیه و آله لازم بود تا در موارد ضروری اقامه معجزه نماید،چنانچه معجزات صادره از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این قبیل موارد بوده است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دارای حجة بالغه است،چنانچه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p>
    <w:p>
      <w:pPr>
        <w:pStyle w:val="BookText"/>
        <w:rPr/>
      </w:pP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 هر کس حجة تمام شود تا راه عذری باقی نماند و اتمام حجت جز بوجود امام میسر نشود،زیرا امام هم مبیّن احکام الهی و هم عامل بآنهاست،لذا وجود او لازم است تا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 را برای مردم بیان فرماید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بآنها عمل نماید که مردم نگویند ندانستیم یا نتوانستیم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بمقتضای آیات شریفه قرآن خداوند عالم آسمان و زمین و آنچه در آنهاست برای انسان آفریده،چنانچه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مٰا فِی السَّمٰاوٰاتِ وَ مٰا فِی الْأَرْضِ جَمِیعاً مِنْهُ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مانند آیات دیگری که در مسأله اثبات معاد بآن اشاره میشود ان شاء اللّه و غرض از خلقت انسان نیز تکمیل از طریق معرفت و عبودیت است،چنانچه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علت تقدیم جار و مجرور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ستکه هاد مبتدای نکره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عامل در 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مبتدای نکره هرگاه ظرف یا جار و مجرور باشد لازم است بر آن مقدم شود،چنانچه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پیداست که افراد انسان بمراتب مختلف خالی از تقصیر و یا قصور در معرفت و عبادت نیستند،بلکه خالی از معصیت و نافرمانی بدرجات متفاوته هم نمیباشند،بنابراین لازم است در هر عصری شخص معصوم و کامل از هر جهتی بوده که غرض اصلی از خلقت عالم و آدم حاصل،و عالم بوجود او باقی باشد، و مراد از علت غائی بودن خاندان عصمت و طهارت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معنی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خلت الارض عن الحجة لساخت باهلها و لماجت باهلها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خالی از حجت باشد اهلش را فرو برد و موج دریاها اهل زمین را فروگیرد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یمسک السماء ان تقع علی الارض و بکم ینزل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شما آسمان نگاهداشته شده که بر زمین واقع نشود و بواسطه شما باران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عبارات همین است چنانچه در مسأله توحید افعالی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 بلکه جمیع مخلوقات آن بآن محتاج بافاضه فیض از جانب حقتعالی میباشند و همه آنها چه بلسان قال و چه بزبان حال طلب و دعا و مسئلت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غیر معصومین خالی از تقصیر و یا قصور در پیشگاه الهی نیستند لذا بواسطه فیضی که آبرومند درگاه الهی و مستجاب الدعوة و مقبول الشفاعة باشد محتاجند و آنها جز معصومین پاک نمیباشند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جمیع مخلوقات بالاخص انسان مظهر صفات و اسماء حقتعالی از علم،قدرت،حیوة،اراده،احاطه،جود،کرم،لطف، قهر و سایر صفات میباشند ولی هر کدام باندازه بروز کمالات و نسبت ببعض صفات مظهریت دارند و آنکه مظهر جمیع صفات و اسماء حقتعالی باندازۀ که در خور امکان است میباشد تنها معصوم کامل از هر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حجت است،لذا وجود او در هر عصری لازم است که موجب ظهور کمالات و صفات حقتعالی بنحو اتم و اکمل باشد</w:t>
      </w:r>
      <w:r>
        <w:rPr>
          <w:rFonts w:eastAsia="IRNazanin" w:cs="IRNazanin"/>
          <w:color w:val="111111"/>
          <w:sz w:val="28"/>
          <w:szCs w:val="28"/>
          <w:rtl w:val="true"/>
          <w:lang w:bidi="fa-IR"/>
        </w:rPr>
        <w:t>.</w:t>
      </w:r>
      <w:bookmarkStart w:id="345" w:name="pg1483_17485"/>
    </w:p>
    <w:p>
      <w:pPr>
        <w:pStyle w:val="Heading4"/>
        <w:numPr>
          <w:ilvl w:val="3"/>
          <w:numId w:val="1"/>
        </w:numPr>
        <w:rPr/>
      </w:pPr>
      <w:bookmarkStart w:id="346" w:name="__RefHeading___Toc63352_3650668749"/>
      <w:bookmarkStart w:id="347" w:name="_Toc130"/>
      <w:bookmarkEnd w:id="345"/>
      <w:bookmarkEnd w:id="346"/>
      <w:r>
        <w:rPr>
          <w:rtl w:val="true"/>
        </w:rPr>
        <w:t>(</w:t>
      </w:r>
      <w:r>
        <w:rPr>
          <w:rtl w:val="true"/>
        </w:rPr>
        <w:t>مبحث سوم</w:t>
      </w:r>
      <w:r>
        <w:rPr>
          <w:rtl w:val="true"/>
        </w:rPr>
        <w:t xml:space="preserve">) </w:t>
      </w:r>
      <w:r>
        <w:rPr>
          <w:rtl w:val="true"/>
        </w:rPr>
        <w:t>در لزوم تعیین امام بر خداوند</w:t>
      </w:r>
      <w:r>
        <w:rPr>
          <w:rtl w:val="true"/>
        </w:rPr>
        <w:t>:</w:t>
      </w:r>
      <w:bookmarkEnd w:id="347"/>
    </w:p>
    <w:p>
      <w:pPr>
        <w:pStyle w:val="BookText"/>
        <w:rPr/>
      </w:pPr>
      <w:r>
        <w:rPr>
          <w:rFonts w:ascii="IRNazanin" w:hAnsi="IRNazanin" w:eastAsia="IRNazanin"/>
          <w:color w:val="111111"/>
          <w:sz w:val="28"/>
          <w:sz w:val="28"/>
          <w:szCs w:val="28"/>
          <w:rtl w:val="true"/>
          <w:lang w:bidi="fa-IR"/>
        </w:rPr>
        <w:t>از آنچه در مبحث دوم گذشت معلوم گردید که وجود امام برای دین و اجتماع مانند وجود پیغمبر است و تنها تفاوتشان اینست که پیغمبر محدث و آورنده دین و امام حافظ و مبین آنست،و همینطور که تعیین پیغمبر از طرف خداست تعیین امام و خلیفه پیغمبر هم باید از طرف خدا باشد و مردم را نمیرسد که برای پیغمبر خلیفه تعیین نمایند،و همچنانکه ارسال رسل و جعل احکام بر خداوند حکیم لازم است،تعیین امام و حافظ و مبین احکام نیز بر او لازم میباشد،و ادله این مطلب بسیار است و ما تحت عنوان سه دلیل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مرتبه امامت نظیر مرتبه نبوت و تالی‌تلو آنست، بنابراین هر دلیلی که بر لزوم ارسال رسل اقامه نمودیم بر لزوم تعیین امام نیز دلالت میکند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مبحث پیش متذکر شدیم واضح و آشکارا شد که وجود امام برای دین و قرآن و امت متضمن مصالح بسیار و خالی از هرگونه مفسده است، پس بمقتضای عدل بر خداوند حکیم تعیین آن حتم و لازم است،زیرا در تعیین نکردن او مفسده حاصل شود و اضمحلال دین و قرآن و زوال احکام و بالاخره نقض غرض لازم آید و نقض غرض بر خداوند قبیح و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مبحث عدل بیان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مطالب گذشته اشاره شد و در شرایط امامت ذکر خواهیم کرد،امام باید معصوم و متصف بجمیع فضائل انسانی و منزه از کلیه</w:t>
      </w:r>
      <w:bookmarkStart w:id="348" w:name="pg1483_17486"/>
    </w:p>
    <w:p>
      <w:pPr>
        <w:pStyle w:val="BookText"/>
        <w:rPr/>
      </w:pPr>
      <w:bookmarkEnd w:id="348"/>
      <w:r>
        <w:rPr>
          <w:rFonts w:ascii="IRNazanin" w:hAnsi="IRNazanin" w:eastAsia="IRNazanin"/>
          <w:color w:val="111111"/>
          <w:sz w:val="28"/>
          <w:sz w:val="28"/>
          <w:szCs w:val="28"/>
          <w:rtl w:val="true"/>
          <w:lang w:bidi="fa-IR"/>
        </w:rPr>
        <w:t xml:space="preserve">رذائل نفسانی و عالم بجمیع آنچه امت محتاجند و قادر بر رفع همه شبهات و بالاخره از هر جهت کامل باشد و چون اکثر این امور،امور باطنی است و غیر علام الغیوب بآنها احاطه ندارد،لذا تعیین چنین شخصی از عهده بشر خارج است و تنها خداوند تبارک و تعالی میداند چه کسی لایق و شایسته این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مردم را نمیرسد که در این امر دخالت نمایند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می‌آفریند آنچه را میخواهد و برمی‌گزیند هر که را میخواهد و برای ایشان اختیاری در این امور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تعیین امام و خلیفه پیغمبر شأن خداست و از عهده امت خارج است</w:t>
      </w:r>
      <w:r>
        <w:rPr>
          <w:rFonts w:eastAsia="IRNazanin" w:cs="IRNazanin"/>
          <w:color w:val="111111"/>
          <w:sz w:val="28"/>
          <w:szCs w:val="28"/>
          <w:rtl w:val="true"/>
          <w:lang w:bidi="fa-IR"/>
        </w:rPr>
        <w:t>.</w:t>
      </w:r>
    </w:p>
    <w:p>
      <w:pPr>
        <w:pStyle w:val="Heading4"/>
        <w:numPr>
          <w:ilvl w:val="3"/>
          <w:numId w:val="1"/>
        </w:numPr>
        <w:rPr/>
      </w:pPr>
      <w:bookmarkStart w:id="349" w:name="__RefHeading___Toc63354_3650668749"/>
      <w:bookmarkStart w:id="350" w:name="_Toc131"/>
      <w:bookmarkEnd w:id="349"/>
      <w:r>
        <w:rPr>
          <w:rtl w:val="true"/>
        </w:rPr>
        <w:t>(</w:t>
      </w:r>
      <w:r>
        <w:rPr>
          <w:rtl w:val="true"/>
        </w:rPr>
        <w:t>مبحث چهارم</w:t>
      </w:r>
      <w:r>
        <w:rPr>
          <w:rtl w:val="true"/>
        </w:rPr>
        <w:t xml:space="preserve">) </w:t>
      </w:r>
      <w:r>
        <w:rPr>
          <w:rtl w:val="true"/>
        </w:rPr>
        <w:t>در لزوم نصب امام بر پیغمبر</w:t>
      </w:r>
      <w:r>
        <w:rPr>
          <w:rtl w:val="true"/>
        </w:rPr>
        <w:t>(</w:t>
      </w:r>
      <w:r>
        <w:rPr>
          <w:rtl w:val="true"/>
        </w:rPr>
        <w:t>ص</w:t>
      </w:r>
      <w:r>
        <w:rPr>
          <w:rtl w:val="true"/>
        </w:rPr>
        <w:t>):</w:t>
      </w:r>
      <w:bookmarkEnd w:id="350"/>
    </w:p>
    <w:p>
      <w:pPr>
        <w:pStyle w:val="BookText"/>
        <w:rPr/>
      </w:pPr>
      <w:r>
        <w:rPr>
          <w:rFonts w:ascii="IRNazanin" w:hAnsi="IRNazanin" w:eastAsia="IRNazanin"/>
          <w:color w:val="111111"/>
          <w:sz w:val="28"/>
          <w:sz w:val="28"/>
          <w:szCs w:val="28"/>
          <w:rtl w:val="true"/>
          <w:lang w:bidi="fa-IR"/>
        </w:rPr>
        <w:t>چنانچه تعیین امام بر خداوند لازم است نصب آن نیز بر پیغمبر لازم میباشد زیرا پیغمبر مبلغ اوامر الهی است و نمی‌شود خداوند حکمی را به پیغمبر وحی کند و او بمردم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فرض شود پیغمبر صلی اللّه علیه و آله برای خود خلیفه و جانشینی تعیین نفرموده از چند جهت خارج نیست که تمام آن وجوه باطل است برای اینکه یا باید گفت امت احتیاج بامام و خلیفه نداشته‌اند و از این جهت پیغمبر صلی اللّه علیه و آله و سلّم نصب نفرموده،این وجه که باطل است،زیرا ما احتیاج امت را بامام ثابت کردیم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خداوند تعیین نکرده و چون پیغمبر تابع اوامر الهی است او نیز نصب ننموده،این نیز باطل است،زیرا در مبحث سوم لزوم تعیین امام و خلیفه را</w:t>
      </w:r>
    </w:p>
    <w:p>
      <w:pPr>
        <w:pStyle w:val="BookText"/>
        <w:rPr/>
      </w:pPr>
      <w:r>
        <w:rPr>
          <w:rFonts w:ascii="IRNazanin" w:hAnsi="IRNazanin" w:eastAsia="IRNazanin"/>
          <w:color w:val="111111"/>
          <w:sz w:val="28"/>
          <w:sz w:val="28"/>
          <w:szCs w:val="28"/>
          <w:rtl w:val="true"/>
          <w:lang w:bidi="fa-IR"/>
        </w:rPr>
        <w:t>بر خداوند اثبات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خداوند تعیین فرموده ولی پیغمبر فراموش نموده و یا مسامحه و یا مخالفت کرده است،اینهم که درست نیست،زیرا این امور منافی شئون نبوت و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امر خلافت را بامت واگذار نموده،این نیز درست نیست، زیرا چنانچه گذشت امت شایستگی این امر را ندارند و بالاخره یا باید گفت دین اسلام کامل و جامع نبوده و تمام امور و مایحتاج الیه امت را ذکر نکرده است،این هم که مخالف ضرورت دین و اجماع مسلمین و نص کتاب مبین و عقل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تمام وجوه باطل شد البته بر پیغمبر نصب خلیفه حتم و لازم بوده و قطعا تعیین فرموده است،بلکه امر خلافت بعد از بیان توحید بزرگترین وظائف نبوت و بمنزله روح برای کالبد اسلام بوده است و محال است چنین امر بزرگی را پیغمبر اکرم صلی اللّه علیه و آله و سلم برای امت بیان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توضیح بیشتر در این مبحث از ذکر چند نکته ناگزیریم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جامع و تمام فوق التمام است و آنچه مایه سعادت دنیا و آخرت بشر بوده در آن بنحو احسن و اتم و اقوم ذکر شده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قرآن جامعه را باموری که قوامش بیشتر و پاینده‌تر است هدایت می‌کند </w:t>
      </w:r>
      <w:r>
        <w:rPr>
          <w:rStyle w:val="FootnoteAnchor"/>
          <w:rtl w:val="true"/>
        </w:rPr>
        <w:footnoteReference w:id="296"/>
      </w:r>
      <w:r>
        <w:rPr>
          <w:rFonts w:ascii="IRNazanin" w:hAnsi="IRNazanin" w:eastAsia="IRNazanin"/>
          <w:color w:val="111111"/>
          <w:sz w:val="28"/>
          <w:sz w:val="28"/>
          <w:szCs w:val="28"/>
          <w:rtl w:val="true"/>
          <w:lang w:bidi="fa-IR"/>
        </w:rPr>
        <w:t>و رسول اکرم صلی اللّه علیه و آله در خطبه حجة الوداع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شیئی یقربکم الی الجنة و یبعدکم عن النار الا و قد امرتکم به و ما من شیئی یبعدکم عن الجنة و یقربکم الی النار الا و قد نهیتکم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موجب نزدیکی شما ببهشت و دوریتان از آتش بود، شما را بآن امر کردم و هر آنچه باعث نزدیک شدن شما بآتش و دور شدنتان از</w:t>
      </w:r>
      <w:bookmarkStart w:id="351" w:name="pg1483_17488"/>
    </w:p>
    <w:p>
      <w:pPr>
        <w:pStyle w:val="BookText"/>
        <w:rPr/>
      </w:pPr>
      <w:bookmarkEnd w:id="351"/>
      <w:r>
        <w:rPr>
          <w:rFonts w:ascii="IRNazanin" w:hAnsi="IRNazanin" w:eastAsia="IRNazanin"/>
          <w:color w:val="111111"/>
          <w:sz w:val="28"/>
          <w:sz w:val="28"/>
          <w:szCs w:val="28"/>
          <w:rtl w:val="true"/>
          <w:lang w:bidi="fa-IR"/>
        </w:rPr>
        <w:t>بهشت بود شما را از آن نهی فرمودم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است که امر خلافت بزرگترین چیزی است که موجب نزدیکی ببهشت و دوری از دوزخ میشود،بنابراین عقل سلیم زیر این بار نمیرود که دین باین جامعی چنین امر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صرف نظر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که در امر خلافت از جانب حضرت احدیت به پیغمبر ختمی مرتبت صلی اللّه علیه و آله شده در هیچ امری نشده تا حدی که نرسانیدن این امر را بامت بمنزله نرسانیدن کلیّه احکام دین شمرده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و اکمال دین و اتمام نعمت و مرضی بودن دین اسلام را منوط بامر امامت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عامه و خاصه از رسول اکرم صلی اللّه علیه و آله راجع به تعیین امام و خلیفه بعد از خود تا روز قیامت روایت کرده‌اند و متواتر بین الفریقین است باندازه ایست که مجال انکار در این امر نمیماند و ما در مطلب دوم شمّۀ از آنها را ذکر خواهیم کرد</w:t>
      </w:r>
      <w:r>
        <w:rPr>
          <w:rFonts w:eastAsia="IRNazanin" w:cs="IRNazanin"/>
          <w:color w:val="111111"/>
          <w:sz w:val="28"/>
          <w:szCs w:val="28"/>
          <w:rtl w:val="true"/>
          <w:lang w:bidi="fa-IR"/>
        </w:rPr>
        <w:t>.</w:t>
      </w:r>
    </w:p>
    <w:p>
      <w:pPr>
        <w:pStyle w:val="Heading4"/>
        <w:numPr>
          <w:ilvl w:val="3"/>
          <w:numId w:val="1"/>
        </w:numPr>
        <w:rPr/>
      </w:pPr>
      <w:bookmarkStart w:id="352" w:name="__RefHeading___Toc63356_3650668749"/>
      <w:bookmarkStart w:id="353" w:name="_Toc132"/>
      <w:bookmarkEnd w:id="352"/>
      <w:r>
        <w:rPr>
          <w:rtl w:val="true"/>
        </w:rPr>
        <w:t>(</w:t>
      </w:r>
      <w:r>
        <w:rPr>
          <w:rtl w:val="true"/>
        </w:rPr>
        <w:t>مبحث پنجم در اینکه امامت جزو اصول دین است</w:t>
      </w:r>
      <w:r>
        <w:rPr>
          <w:rtl w:val="true"/>
        </w:rPr>
        <w:t>:</w:t>
      </w:r>
      <w:bookmarkEnd w:id="35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عامه و خاصه اختلاف شد که امامت جزو اصول دین است مانند توحید و نبوت و معاد باین معنی که جاهل بآن معذور نیست و انکار آن موجب خلود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عقیده خاصه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جزو فروع دین است باین معنی</w:t>
      </w:r>
    </w:p>
    <w:p>
      <w:pPr>
        <w:pStyle w:val="BookText"/>
        <w:rPr/>
      </w:pPr>
      <w:r>
        <w:rPr>
          <w:rFonts w:ascii="IRNazanin" w:hAnsi="IRNazanin" w:eastAsia="IRNazanin"/>
          <w:color w:val="111111"/>
          <w:sz w:val="28"/>
          <w:sz w:val="28"/>
          <w:szCs w:val="28"/>
          <w:rtl w:val="true"/>
          <w:lang w:bidi="fa-IR"/>
        </w:rPr>
        <w:t>که هرگاه کسی از روی جهل بموضوع یا اجتهاد بر خلاف واقع بخطا رفت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عقیدة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این مطلب را در ضمن چند امر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در تعریف اصول دین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 بسه قسم منقسم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اعتقادیه که از آنها باصول دین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که علم اخلاق متکفل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عملیه که از آنها بفروع دین تعبیر میشود و مثال زده‌اند دین را بدرختی که اصول دین بمنزله ریشه و اخلاق بمنزله قامه و تنه و فروع دین شاخ و برگ و فوائدی که بر اعمال مترتب میشود از نتایج دنیوی و مثوبات اخروی میوۀ آن درخت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تمثیل بهتر برای مطلب این ستکه روح انسانی در ابتدای خلقت صرف قابلیت دارد و به هیچ‌وجه فعلیتی برای او نیست ولی قابلیت افاضه جمیع کمالات را دارد و غرض از دین تکمیل نفس و روح انسانی است تا باعلی درجه فعلیت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نفس بمنزله آن موادیست که قابلیت آینه شدن را دارند و اخلاق بمنزله صیقلی نمودن آن مواد و وظائف عملیه بمنزله برطرف کردن حجب و موانع و گرد و غبار از آینه و معارف الهیه و امور اعتقادیه و صور علمیه بمنزله صوری است که پس از صیقلی کردن و زدودن زنگ و گرد و غبار در آینه منعکس میگردد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تمثیل استفاده میشود که معارف الهیه مقصود اصلی و علت غائی خلقت روح است،چنانچه مقصود اصلی از آینه انعکاس صور می‌باشد لکن در مثال اول مقصود اصلی از درخت ریشه نیست بلکه میوه و گل و شاخ و برگ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مطالب سابقه ظاهر شد امامت بمنزله روح برای کالبد و بدن اسلام است و همینطور که اگر روح در بدن انسانی نباشد اعضاء بدن فاسد شده از بین میرود،اگر امام در میان امت نباشد قرآن و احکام دین مختل،و شالوده اسلام مضمحل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وجود پیغمبر علت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 است امام علت مبقیه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باقی‌گذارنده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میباشد،پس احتیاج دین به پیغمبر در حدوث و پیدایش و بامام در بقاء و دوام یکسان است و اگر هر کدام نباشند دین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پیغمبر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خود را نشناسد بمردن کفر و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همینطور که اگر کسی پیغمبر خود را نشناسد و بمیرد کافر مرده امامش را نیز اگر نشناسد و بمیرد کافر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 بخوبی ظاهر شد که امامت تالی‌تلو نبوت،و امام در جمیع شئونات با پیغمبر برابر است،مگر در نبوت که همان علت محدثه بودن باشد،و از این جهت خداوند در آیه مباهله علی علیه السّلام را نفس پیغمبر صلی اللّه علیه و آله خوانده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الآیة</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پیغمبر اکرم صلی اللّه علیه و آله در آخر خطبه شعبانیه خطاب بعلی علیه السّلام میفرماید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قتلک فقد قتلنی و من ابغضک فقد ابغضنی لانک منی کنفسی و طینتک من طینتی و انت وصیی و خلیفتی علی امتی</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همین است مفاد آن دعائی که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 ان لم تعرفنی نفسک لم اعرف نبیک اللهم عرفنی رسولک فإنک ان لم تعرفنی رسولک لم اعرف</w:t>
      </w:r>
      <w:bookmarkStart w:id="354" w:name="pg1483_17491"/>
    </w:p>
    <w:p>
      <w:pPr>
        <w:pStyle w:val="BookText"/>
        <w:rPr/>
      </w:pPr>
      <w:bookmarkEnd w:id="354"/>
      <w:r>
        <w:rPr>
          <w:rFonts w:ascii="IRNazanin" w:hAnsi="IRNazanin" w:eastAsia="IRNazanin"/>
          <w:color w:val="111111"/>
          <w:sz w:val="28"/>
          <w:sz w:val="28"/>
          <w:szCs w:val="28"/>
          <w:rtl w:val="true"/>
          <w:lang w:bidi="fa-IR"/>
        </w:rPr>
        <w:t>حجتک اللهم عرفنی حجتک فإنک ان لم تعرفنی حجتک ظللت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معرفت خدا و پیغمبر و امام را مربوط بیکدیگر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نصوص و ظواهر بسیاری از آیات قرآنی و اخبار و متواتره که در موضوع امامت وارد شده کمتر در سایر امور دینی وارد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بحث امامت خاصه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امامت جزو ما جاء به النبی، و اعتقاد بما جاء به النبی از اصول دین است</w:t>
      </w:r>
      <w:r>
        <w:rPr>
          <w:rFonts w:eastAsia="IRNazanin" w:cs="IRNazanin"/>
          <w:color w:val="111111"/>
          <w:sz w:val="28"/>
          <w:szCs w:val="28"/>
          <w:rtl w:val="true"/>
          <w:lang w:bidi="fa-IR"/>
        </w:rPr>
        <w:t>.</w:t>
      </w:r>
    </w:p>
    <w:p>
      <w:pPr>
        <w:pStyle w:val="Heading4"/>
        <w:numPr>
          <w:ilvl w:val="3"/>
          <w:numId w:val="1"/>
        </w:numPr>
        <w:rPr/>
      </w:pPr>
      <w:bookmarkStart w:id="355" w:name="__RefHeading___Toc63358_3650668749"/>
      <w:bookmarkStart w:id="356" w:name="_Toc133"/>
      <w:bookmarkEnd w:id="355"/>
      <w:r>
        <w:rPr>
          <w:rtl w:val="true"/>
        </w:rPr>
        <w:t>(</w:t>
      </w:r>
      <w:r>
        <w:rPr>
          <w:rtl w:val="true"/>
        </w:rPr>
        <w:t>مبحث ششم</w:t>
      </w:r>
      <w:r>
        <w:rPr>
          <w:rtl w:val="true"/>
        </w:rPr>
        <w:t xml:space="preserve">) </w:t>
      </w:r>
      <w:r>
        <w:rPr>
          <w:rtl w:val="true"/>
        </w:rPr>
        <w:t>در شرایط امامت</w:t>
      </w:r>
      <w:bookmarkEnd w:id="356"/>
    </w:p>
    <w:p>
      <w:pPr>
        <w:pStyle w:val="Heading5"/>
        <w:numPr>
          <w:ilvl w:val="4"/>
          <w:numId w:val="1"/>
        </w:numPr>
        <w:rPr/>
      </w:pPr>
      <w:bookmarkStart w:id="357" w:name="__RefHeading___Toc63360_3650668749"/>
      <w:bookmarkStart w:id="358" w:name="_Toc134"/>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علماء امامیه شرایط بسیار برای امام ذکر فرموده‌اند و ما همه آنها را تحت عنوان سه شرط ذکر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 بر جمیع افراد امت در جمیع کمالات و فضایل نفسانی،سوم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معجزه و یا دلیل قطعی دیگر بودن</w:t>
      </w:r>
      <w:r>
        <w:rPr>
          <w:rFonts w:eastAsia="IRNazanin" w:cs="IRNazanin"/>
          <w:color w:val="111111"/>
          <w:sz w:val="28"/>
          <w:szCs w:val="28"/>
          <w:rtl w:val="true"/>
          <w:lang w:bidi="fa-IR"/>
        </w:rPr>
        <w:t>.</w:t>
      </w:r>
    </w:p>
    <w:p>
      <w:pPr>
        <w:pStyle w:val="Heading5"/>
        <w:numPr>
          <w:ilvl w:val="4"/>
          <w:numId w:val="1"/>
        </w:numPr>
        <w:rPr/>
      </w:pPr>
      <w:bookmarkStart w:id="359" w:name="__RefHeading___Toc63362_3650668749"/>
      <w:bookmarkStart w:id="360" w:name="_Toc135"/>
      <w:bookmarkEnd w:id="359"/>
      <w:r>
        <w:rPr>
          <w:rtl w:val="true"/>
        </w:rPr>
        <w:t>نخستین شرط امامت عصمت است</w:t>
      </w:r>
      <w:r>
        <w:rPr>
          <w:rtl w:val="true"/>
        </w:rPr>
        <w:t>:</w:t>
      </w:r>
      <w:bookmarkEnd w:id="360"/>
    </w:p>
    <w:p>
      <w:pPr>
        <w:pStyle w:val="Heading6"/>
        <w:numPr>
          <w:ilvl w:val="5"/>
          <w:numId w:val="1"/>
        </w:numPr>
        <w:rPr/>
      </w:pPr>
      <w:bookmarkStart w:id="361" w:name="__RefHeading___Toc63364_3650668749"/>
      <w:bookmarkStart w:id="362" w:name="_Toc136"/>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عصمت بر دو قسمت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عصمت از گناهان باین معنی که از جمیع معاصی چه صغیره و چه کبیره حتی از خیال معصیت در همه عمر مبرا و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سهو و نسیان و شک و شبهه و جهل و صفات رذیله و اعمال قبیحه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لزوم عصمت بهر دو قسم آن بسیار است و ما بذکر سه دلیل اکتفاء میکنیم</w:t>
      </w:r>
      <w:r>
        <w:rPr>
          <w:rFonts w:eastAsia="IRNazanin" w:cs="IRNazanin"/>
          <w:color w:val="111111"/>
          <w:sz w:val="28"/>
          <w:szCs w:val="28"/>
          <w:rtl w:val="true"/>
          <w:lang w:bidi="fa-IR"/>
        </w:rPr>
        <w:t>:</w:t>
      </w:r>
    </w:p>
    <w:p>
      <w:pPr>
        <w:pStyle w:val="Heading6"/>
        <w:numPr>
          <w:ilvl w:val="5"/>
          <w:numId w:val="1"/>
        </w:numPr>
        <w:rPr/>
      </w:pPr>
      <w:bookmarkStart w:id="363" w:name="__RefHeading___Toc63366_3650668749"/>
      <w:bookmarkStart w:id="364" w:name="_Toc137"/>
      <w:bookmarkEnd w:id="363"/>
      <w:r>
        <w:rPr>
          <w:rtl w:val="true"/>
        </w:rPr>
        <w:t>دلیل اول قاعده نقض غرض است</w:t>
      </w:r>
      <w:r>
        <w:rPr>
          <w:rtl w:val="true"/>
        </w:rPr>
        <w:t>:</w:t>
      </w:r>
      <w:bookmarkEnd w:id="36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این دلیل اینست که اگر امام معصوم نباشد فوائدی که بر وجود او مترتب است تحقق نیابد و غرض و مقصودی</w:t>
      </w:r>
    </w:p>
    <w:p>
      <w:pPr>
        <w:pStyle w:val="BookText"/>
        <w:rPr/>
      </w:pPr>
      <w:r>
        <w:rPr>
          <w:rFonts w:ascii="IRNazanin" w:hAnsi="IRNazanin" w:eastAsia="IRNazanin"/>
          <w:color w:val="111111"/>
          <w:sz w:val="28"/>
          <w:sz w:val="28"/>
          <w:szCs w:val="28"/>
          <w:rtl w:val="true"/>
          <w:lang w:bidi="fa-IR"/>
        </w:rPr>
        <w:t>که موجب نصب اوست حاصل نگردد،و نقض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نشدن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محال است،زیرا مستلزم جهل و یا عجز شود و جهل و عجز در ساحت قدس واجب الوجود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توضیحش این ستکه غرض و مقصود از وجود امام حفظ دین و قرآن و شریعت و احکام و تکمیل بشر بفضائل نفسانی و ملکات انسانی و راهنمائی آنان بطریق صواب و سداد و راه معرفت و خداشناسی و آنچه لازمه سعادت دنیا و آخرت انسان است از صفات حمیده و ملکات پسندیده و اعمال صالحه و مصالح نوعیه و شخصیه و آگاهانیدن و ترسانیدن آنان را از آنچه موجب خسران و زیان دارین است از صفات رذیله و معاصی و منکرات و اعمال قبیحه و بیدار نمودنشان از خواب غفلت و رهانیدنشان از قید شهوات نفسانی و وساوس شیطانی و شبهات اهل ضلال و استوار نمودن آنان بر قوانین عدل و داد و آداب مدنی و وظائف اجتماعی تا بدین وسیله بسعادت دارین و رستگاری نشأتین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امام معصوم نباشد و احتمال معصیت و کار زشت و یا اشتباه و فراموشی در باره او برود بکلّی وثوق و اطمینان از او سلب شود و موجب تجرّی اهل فسق و فجور گردد،زیرا اگر رئیس قومی مرتکب اعمال زشتی بشود باعث جرأت مرئوسین بر ارتکاب آن اعمال و سبب عذر آنان میگردد چنانچه شاعر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رب البیت بالدف مولعا</w:t>
      </w:r>
    </w:p>
    <w:p>
      <w:pPr>
        <w:pStyle w:val="BookText"/>
        <w:rPr/>
      </w:pPr>
      <w:r>
        <w:rPr>
          <w:rFonts w:ascii="IRNazanin" w:hAnsi="IRNazanin" w:eastAsia="IRNazanin"/>
          <w:color w:val="111111"/>
          <w:sz w:val="28"/>
          <w:sz w:val="28"/>
          <w:szCs w:val="28"/>
          <w:rtl w:val="true"/>
          <w:lang w:bidi="fa-IR"/>
        </w:rPr>
        <w:t>فشیمة اهل البیت کلهم رقص</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نهی او در جامعه اثری نبخشد چه آن کس که مردم را بچیزی امر میکند باید خود پیش قدم باشد و از آنچه نهی میکند،خود مرتکب نشود و مثل کسانی نباشد که خداوند در مذمت آنان میفرماید</w:t>
      </w:r>
      <w:r>
        <w:rPr>
          <w:rFonts w:eastAsia="IRNazanin" w:cs="IRNazanin"/>
          <w:color w:val="111111"/>
          <w:sz w:val="28"/>
          <w:szCs w:val="28"/>
          <w:rtl w:val="true"/>
          <w:lang w:bidi="fa-IR"/>
        </w:rPr>
        <w:t>:</w:t>
      </w:r>
      <w:bookmarkStart w:id="365" w:name="pg1483_17493"/>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p>
    <w:p>
      <w:pPr>
        <w:pStyle w:val="BookText"/>
        <w:rPr/>
      </w:pPr>
      <w:r>
        <w:rPr>
          <w:rStyle w:val="FootnoteAnchor"/>
          <w:rtl w:val="true"/>
        </w:rPr>
        <w:footnoteReference w:id="3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مردم را به نیکی امر میکنید و خود را فراموش مینمائید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میگوئید چیزی را که خود بجا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گناهی است نزد خدا که بگوئید و خود بجا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غرض از نصب او حاصل نشود و چون نقض غرض بر خدا محال است،لذا لازم است امام معصوم از گناه و فراموشی و اشتباه باشد</w:t>
      </w:r>
      <w:r>
        <w:rPr>
          <w:rFonts w:eastAsia="IRNazanin" w:cs="IRNazanin"/>
          <w:color w:val="111111"/>
          <w:sz w:val="28"/>
          <w:szCs w:val="28"/>
          <w:rtl w:val="true"/>
          <w:lang w:bidi="fa-IR"/>
        </w:rPr>
        <w:t>.</w:t>
      </w:r>
    </w:p>
    <w:p>
      <w:pPr>
        <w:pStyle w:val="Heading6"/>
        <w:numPr>
          <w:ilvl w:val="5"/>
          <w:numId w:val="1"/>
        </w:numPr>
        <w:rPr/>
      </w:pPr>
      <w:bookmarkStart w:id="366" w:name="__RefHeading___Toc63368_3650668749"/>
      <w:bookmarkStart w:id="367" w:name="_Toc138"/>
      <w:bookmarkEnd w:id="366"/>
      <w:r>
        <w:rPr>
          <w:rtl w:val="true"/>
        </w:rPr>
        <w:t>دلیل دوم قاعده عدل است</w:t>
      </w:r>
      <w:r>
        <w:rPr>
          <w:rtl w:val="true"/>
        </w:rPr>
        <w:t>:</w:t>
      </w:r>
      <w:bookmarkEnd w:id="367"/>
    </w:p>
    <w:p>
      <w:pPr>
        <w:pStyle w:val="BookText"/>
        <w:rPr/>
      </w:pPr>
      <w:r>
        <w:rPr>
          <w:rFonts w:ascii="IRNazanin" w:hAnsi="IRNazanin" w:eastAsia="IRNazanin"/>
          <w:color w:val="111111"/>
          <w:sz w:val="28"/>
          <w:sz w:val="28"/>
          <w:szCs w:val="28"/>
          <w:rtl w:val="true"/>
          <w:lang w:bidi="fa-IR"/>
        </w:rPr>
        <w:t>و بیانش اینست که معصوم بودن امام دارای مصالح بسیار و فوائد بیشمار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بمقداری از آنها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هرگونه مفسده و زیان خالی میباشد،بنابراین بمقتضای عدل بر خداوند واجب است که امام را معصوم قرار دهد چه در ترکش مفسده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این مصالح میشود و بر خدا قبیح است</w:t>
      </w:r>
      <w:r>
        <w:rPr>
          <w:rFonts w:eastAsia="IRNazanin" w:cs="IRNazanin"/>
          <w:color w:val="111111"/>
          <w:sz w:val="28"/>
          <w:szCs w:val="28"/>
          <w:rtl w:val="true"/>
          <w:lang w:bidi="fa-IR"/>
        </w:rPr>
        <w:t>.</w:t>
      </w:r>
    </w:p>
    <w:p>
      <w:pPr>
        <w:pStyle w:val="Heading6"/>
        <w:numPr>
          <w:ilvl w:val="5"/>
          <w:numId w:val="1"/>
        </w:numPr>
        <w:rPr/>
      </w:pPr>
      <w:bookmarkStart w:id="368" w:name="__RefHeading___Toc63370_3650668749"/>
      <w:bookmarkStart w:id="369" w:name="_Toc139"/>
      <w:bookmarkEnd w:id="368"/>
      <w:r>
        <w:rPr>
          <w:rtl w:val="true"/>
        </w:rPr>
        <w:t xml:space="preserve">دلیل سوم آیه شریفه </w:t>
      </w:r>
      <w:r>
        <w:rPr>
          <w:rtl w:val="true"/>
        </w:rPr>
        <w:t>«</w:t>
      </w:r>
      <w:r>
        <w:rPr>
          <w:rtl w:val="true"/>
        </w:rPr>
        <w:t>لاٰ یَنٰالُ عَهْدِی الظّٰالِمِینَ</w:t>
      </w:r>
      <w:r>
        <w:rPr>
          <w:rtl w:val="true"/>
        </w:rPr>
        <w:t>»</w:t>
      </w:r>
      <w:bookmarkEnd w:id="369"/>
    </w:p>
    <w:p>
      <w:pPr>
        <w:pStyle w:val="BookText"/>
        <w:rPr/>
      </w:pPr>
      <w:r>
        <w:rPr>
          <w:rFonts w:ascii="Amiri" w:hAnsi="Amiri" w:eastAsia="Amiri" w:cs="Amiri"/>
          <w:color w:val="111111"/>
          <w:sz w:val="28"/>
          <w:sz w:val="28"/>
          <w:szCs w:val="28"/>
          <w:rtl w:val="true"/>
          <w:lang w:bidi="ar-SA"/>
        </w:rPr>
        <w:t xml:space="preserve">دلیل سوم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که بیان آن در بخش نبوت در بحث عصمت انبیاء گذشت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بطور کلی چون مرتبه امامت نظیر مرتبه نبوت و تالی‌تلو آنست،لذا هر دلیلی که بر لزوم عصمت در انبیاء اقامه نمودیم بر لزوم عصمت امام نیز دلالت میکند</w:t>
      </w:r>
      <w:r>
        <w:rPr>
          <w:rFonts w:eastAsia="IRNazanin" w:cs="IRNazanin"/>
          <w:color w:val="111111"/>
          <w:sz w:val="28"/>
          <w:szCs w:val="28"/>
          <w:rtl w:val="true"/>
          <w:lang w:bidi="fa-IR"/>
        </w:rPr>
        <w:t>.</w:t>
      </w:r>
    </w:p>
    <w:p>
      <w:pPr>
        <w:pStyle w:val="Heading6"/>
        <w:numPr>
          <w:ilvl w:val="5"/>
          <w:numId w:val="1"/>
        </w:numPr>
        <w:rPr/>
      </w:pPr>
      <w:bookmarkStart w:id="370" w:name="__RefHeading___Toc63372_3650668749"/>
      <w:bookmarkStart w:id="371" w:name="_Toc140"/>
      <w:bookmarkEnd w:id="370"/>
      <w:r>
        <w:rPr>
          <w:rtl w:val="true"/>
        </w:rPr>
        <w:t>در بیان شبهاتی که دشمنان مذهب تشیع نسبت بائمه طاهرین نموده‌اند و جواب آنها</w:t>
      </w:r>
      <w:r>
        <w:rPr>
          <w:rtl w:val="true"/>
        </w:rPr>
        <w:t>:</w:t>
      </w:r>
      <w:bookmarkEnd w:id="37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دشمنان مذهب شیعه بادلۀ که بر عصمت امام اقامه شده نتوانستند</w:t>
      </w:r>
    </w:p>
    <w:p>
      <w:pPr>
        <w:pStyle w:val="BookText"/>
        <w:rPr/>
      </w:pPr>
      <w:r>
        <w:rPr>
          <w:rFonts w:ascii="IRNazanin" w:hAnsi="IRNazanin" w:eastAsia="IRNazanin"/>
          <w:color w:val="111111"/>
          <w:sz w:val="28"/>
          <w:sz w:val="28"/>
          <w:szCs w:val="28"/>
          <w:rtl w:val="true"/>
          <w:lang w:bidi="fa-IR"/>
        </w:rPr>
        <w:t>مناقشه کنند و از طرفی از رؤسای خود مانند خلفای سه‌گانه و بنی عباس و غیر اینها اعمال ناشایسته و معصیتهای بزرگ مشاهده نموده و حتی دیدند زمانی در کفر و شرک بسر می‌برده‌اند،لذا در مقام جواب نقضی بر آمده و بپارۀ از شبهات خواستند منقصتی در ائمه اثنی عشر ابداع نمایند و آنچه دست و پا زده بیش از ده شبهه نتوانستند ابداع کنند و ما آنها را ذکر نموده و جواب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امیر المؤمنین علی علیه السّلام با آن قدرت و شجاعتی که در جنگ‌ها در رکاب پیغمبر از او بروز نمود،چرا بعد از رحلت رسول اکرم صلی اللّه علیه و آله در خانه نشست تا مثل ابا بکر و عمر حق او را غصب کرده و آن اهانتها را نسبت باو بنمایند و در خانه‌اش را آتش زده آن همه اذیت و آزار نسبت بدختر پیغمبر کرده فدک او را تصرف نمایند و بالاخره علی علیه السّلام را بمسجد برده و از او بخواهند بیعت بگیرند؟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اگر در آن موقع دست بشمشیر کرده میخواست حق خود را بگیرد منافقین امت بکلی از ظاهر دین هم دست برداشته و مسلمانان تازه مسلمان ضعیف الاعتقاد هم در شبهه افتاده و از عقیده خود بر می‌گشتند و دشمنان اسلام از یهود و نصاری و مشرکین که منتظر وقت بودند فرصت را غنیمت شمرده و اساس اسلام را در هم شکسته و اثری از قرآن و دین باقی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امام لازم بود که برای حفظ دین از خلافت ظاهری صرف نظر نماید و تن بظلم و جور آنها تن در 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حرف‌های دیگری که در این مورد زده‌اند باینکه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با آنها موافقت نمود و در مجالس آنها حاضر میشد و با آنها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ندارد،زیرا کسی را که با جبر و زور و با آن کیفیت بمسجد برند و با تهدید و عنف از او بیعت بخواهند بگیرند و آن همه اذیت و آزار برای این کار نسبت</w:t>
      </w:r>
    </w:p>
    <w:p>
      <w:pPr>
        <w:pStyle w:val="BookText"/>
        <w:rPr/>
      </w:pPr>
      <w:r>
        <w:rPr>
          <w:rFonts w:ascii="IRNazanin" w:hAnsi="IRNazanin" w:eastAsia="IRNazanin"/>
          <w:color w:val="111111"/>
          <w:sz w:val="28"/>
          <w:sz w:val="28"/>
          <w:szCs w:val="28"/>
          <w:rtl w:val="true"/>
          <w:lang w:bidi="fa-IR"/>
        </w:rPr>
        <w:t>بدختر پیغمبر روا دارند چگونه ممکن است با آنها موافقت نماید،و حضور در مجالس آنها نیز کذب محض و افتراست،بلی در مسجد تشریف می‌آورد برای اینکه هرگاه خلفاء در شبهات معاندین در میماندند،و یا مسائلی از آنها سؤال میشد و نمیتوانستند جواب دهند،و یا موضوع قضائی پیش می‌آمد و از حل آن عاجز بودند رفع شبهات و حل مشکلات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نیز هرگاه در اموری راجع بدین درمی‌ماندند و دچار اشکال می‌شدند از حضرت حل آن مشکل را تقاضا می‌نمودند حتی در هفتاد مورد دارد که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کتب عامه و خاصه این مطلب ذکر شده است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علی علیه السّلام میدانست در شورائی که عمر تشکیل داده عثمان را اختیار میکنند چرا در شوری وارد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بتاریخ مراجعه نموده و مکالمات و مناشدات علی علیه السّلام را در شوری مطالعه کنید خواهید دید که وی در شوری چگونه به آیات قرآنی و اخبار نبوی حقانیت خود و بطلان شیخین و جور و عدوان آن‌ها را ثابت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بشوری نمیرفت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بشوری نرفته احقاق حق خود را بنماید و اگر میرفت یقینا خلافت باو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موجب وهن و سستی و سهل‌انگاری وی در امر خلافت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شوری شرکت فرمود که هم حقانیت خود را اثبات نماید و هم دغل‌کاری خلیفه ثانی را راجع بتشکیل شوری ظاهر سازد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با اهل بصره و طلحه و زبیر و عایشه و معاویه و پیروان</w:t>
      </w:r>
    </w:p>
    <w:p>
      <w:pPr>
        <w:pStyle w:val="BookText"/>
        <w:rPr/>
      </w:pPr>
      <w:r>
        <w:rPr>
          <w:rFonts w:ascii="IRNazanin" w:hAnsi="IRNazanin" w:eastAsia="IRNazanin"/>
          <w:color w:val="111111"/>
          <w:sz w:val="28"/>
          <w:sz w:val="28"/>
          <w:szCs w:val="28"/>
          <w:rtl w:val="true"/>
          <w:lang w:bidi="fa-IR"/>
        </w:rPr>
        <w:t>او و خوارج مقاتله نمود که این همه خونریزی‌ها واقع شود و با آنها مثل سابقین رفتار ننمود؟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در آن موقع انصار داشت و آن مفاسدی که در قتال با سابقین پیش می‌آمد از زوال دین اسلام و تسلط کفار در اینها نبود و چون بحسب واقع خلیفه پیغمبر بود و مسلمانان حتی طلحه و زبیر نیز بخلافت مسلمین با وی بیعت نموده بودند بر وی فرض بود با اهل بغی و طغیان و فساد مقاتله کند و آنان را بمنهج مستقیم هدایت و در غیر این صورت قلع و قمع نماید و هرگاه با آنها جنگ نمیکرد مورد مذمت و ملامت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این مقاتله‌ها بطلان سابقین و نفاق عایشه و طلحه و زبیر و کفر و ظلم معاویه و بنی امیه و حقانیت خود را واضح و آشکارا نمود،و چه بسیار خطب و مواعظ و علوم و معارف اسلامی را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علی علیه السّلام در موضوع حکمیت تن در داد و حال آنکه میدانست معاویه بر باطل است و عمرو بن عاص با ابو موسی خدعه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ناچار باید قضیه حکمیت را بطور مختصر شرح دهیم تا حقیقت آشکارا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کتاب خرائج و ارشاد مفید نقل میکند موقعی که اهل شام قرآنها را سر نیزه نموده و اصحاب علی را بقرآن فریب دادند و بسیاری از آنها فریب خورده حضرت را بمسالمت دعوت نمودند،آنچه حضرت فرمود اینها مکر است،اینها اهل قرآن نیستند و بقرآن عمل نمی‌کنند،شما در مقاتله آنها بکوشید و اگر کوتاهی کنید راههای </w:t>
      </w:r>
      <w:r>
        <w:rPr>
          <w:rStyle w:val="FootnoteAnchor"/>
          <w:rtl w:val="true"/>
        </w:rPr>
        <w:footnoteReference w:id="309"/>
      </w:r>
      <w:r>
        <w:rPr>
          <w:rFonts w:ascii="IRNazanin" w:hAnsi="IRNazanin" w:eastAsia="IRNazanin"/>
          <w:color w:val="111111"/>
          <w:sz w:val="28"/>
          <w:sz w:val="28"/>
          <w:szCs w:val="28"/>
          <w:rtl w:val="true"/>
          <w:lang w:bidi="fa-IR"/>
        </w:rPr>
        <w:t>شما را متفرق میکنند و موقعی پشیمان میشوید که پشیمانی سودی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مناقب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هزار نفر از اصحاب قصد حضرت کرده و گفتند باید اهل شام را که ترا بکتاب خدا دعوت میکنند اجابت کنی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 با آنها جنگ کنید اگر مرا نافرمانی می‌کنید هر چه خواهید کنید گفتند بفرست مالک اشتر از جنگ برگردد حضرت یزید بن هانی سبیعی را نزد مالک اشتر فرستاده مالک پیغام داد عجله نکنید که من امید فتح دارم و در جنگ شدت کرد،اصحاب حضرت بوی گفتند تو او را تحریص کردی بفرست که بر گردد و الا ما تو را از امارت و ریاست می‌اندازیم،حضرت بیزید بن هانی فرمود برو بمالک بگو فتنه واقع شده یزید بن هانی رفت و بمالک خبر داده مالک برگشت و رو باهل عراق کرده گفت شما چه اندازه سست و اهل ذلت هستید اکنون که اهل شام فهمیدند شما بر آنها غالب خواهید شد قرآنها را بلند کرده با شما خدعه و مکر نمودند،گفتند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 جنگ میکردیم و رو بقرآن شمشیر نمی‌کشیم،مالک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بمن مهلت دهید من یقین پیروزی دارم،گفتند مهلت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باندازه یک تاخت اسب بمن مهلت دهید،گفتند نه ترا و نه صاحب ترا اطاعت میکنیم،گفت گول خوردید میخواستند جنگ بخوابد و شما فریب آنها را 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جنگ خاتمه یافت اهل شام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عمرو بن عاص را به حکمیت اختیار کردیم،یک عده از رؤسای عراق مثل اشعث و ابن کوی و مسعر الفدکی و زید الطائی گفتند ما هم ابو موسی اشعری را اختیار نمودیم 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نافرمانی مرا کردید دیگر مخالفت مرا نکنید من بابو موسی هیچ وثوقی ندارم،این کسی است که مفارقت مرا کرد و مردم را مخذول نمود و فرار کرد و پس از یک ماه من او را امان دادم،من ابن عباس را تعیین میکنم،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با شما فرقی ندارد ما او را قبول نمی‌کنیم،حضرت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مالک اشتر را تعیین کنید،اشعث گفت مگر آتش جنگ را کسی غیر از مالک افروخت،حضرت دست بر پشت دست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معاویه اطاعت معاویه کردند و اصحاب من نافرمانی مرا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أبرأ الیک من صنیعهم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بیزاری میجویم از کردار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مختصر قصه حکمیت</w:t>
      </w:r>
    </w:p>
    <w:p>
      <w:pPr>
        <w:pStyle w:val="BookText"/>
        <w:rPr/>
      </w:pPr>
      <w:r>
        <w:rPr>
          <w:rFonts w:ascii="IRNazanin" w:hAnsi="IRNazanin" w:eastAsia="IRNazanin"/>
          <w:color w:val="111111"/>
          <w:sz w:val="28"/>
          <w:sz w:val="28"/>
          <w:szCs w:val="28"/>
          <w:rtl w:val="true"/>
          <w:lang w:bidi="fa-IR"/>
        </w:rPr>
        <w:t>و مطالعه همین مقدار از این واقعه برای جواب شبهه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بعقیده شما شیعیان علی علیه السّلام میدانست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ابن ملجم مرادی او را شهید خواهد کرد چرا تنها بمسجد رفت و با کمال قدرتی که داشت دفع مرادی را ننمود؟</w:t>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حسن مجتبی علیه السّلام بخوردن زهر اقدام فرمود با اینکه بعقیده شما میدانست در کاسه آب زهر ریخته‌اند؟و این شبهه در مورد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شبهه بچند وجه جواب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علماء مانند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گفتند ثابت نشده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بهمه چیز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آنها خبر نداشتند و نمیدانستند که مثلا علی علیه السّلام تنها بمسجد تشریف برد و با حسن مجتبی علیه السّلام بخوردن آب زهرآگین اقدام فرمود و همچنین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در موضوع علم امام اخبار مختلف و اقوال زیادی از علماء شیعه نقل شده و اولی همان است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ایکال علمهم الیهم لان اهل البیت ادری بما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ستکه علم آن‌ها را بخودشان واگذار کنیم برای اینکه صاحب خانه بهتر میداند که چه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نمیتوان انکار کرد که آنها باین امور عالم بوده‌اند زیرا اخبار بسیاری در مورد خبر دادن شهادت هر یک از ائمه از خودشان و قبل از شهادتشان وارد شده که مجال انکار نیست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در باره ضربت خوردن امیر المؤمنین علیه السّلام هم از پیغمبر صلی اللّه علیه و آله و سلّم و هم از خود آن حضرت حتی در شب شهادتش اخبار بسیار وارد شده،و همینطور در مورد زهر دادن بحسن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موضوع شهادت حضرت سید الشهداء علیه السّلام از زمان آدم ابو البشر و نوح و ابراهیم و موسی و سایر انبیاء علیهم السّلام خبر داده شده و رسول اکرم صلی اللّه علیه و آله و امیر المؤمنین علیه السّلام و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مجتبی علیه السّلام و خود آن حضرت از شهادتش خبر داده،حتی در راه مکه و مدینه و راه کربلا،بلکه شب عاشوراء از شهادت خود و اصحابش حتی طفل شیرخواره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موسی بن جعفر علیه السّلام تمام قضایای شهادتش را بمسیب و حضرت رضا علیه السّلام به هرثمه و أبو الصلت خبر میدهند،و همینطور سایر ائمه، بنابراین با این همه اخبار چگونه میتوان دعوی کرد که آنان باین امور عالم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بجریان شهادتشان آگاه بودند ولی در موقع وقوع قضای الهی علم آنها زائل میشد تا قضا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جواب بسیار بی‌ربطی میباشد،زیرا منافی با عصمت است و ما ثابت کردیم که ائمه از سهو و فراموشی مصونند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کار ائمه را بکار دیگران نباید قیاس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پاکان را قیاس از خود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جواب اگر چه حق و مطابق با واقع است،لکن طرف مقابل نمیپذیرد و همین دعوی را در باره رؤسای خود هم میکند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در جواب اینست که همینطور که ائمه عالم باین قضایا بودند میدانستند که مصالحی بر شهادتشان مترتب است که اهم از شهادت آنهاست و امر الهی بر آن قرار گرفته،لذا تسلیم اوامر حق بودند مثل اینکه هرگاه پیغمبر یا امام در جهاد با کفار و مشرکین بیک نفر مسلمان امر کنند که بطرف دشمن حمله‌ور شود و باو خبر دهند که تو را شهید مینمایند ولی حفظ دین منوط بشهادت توست آیا رفتن او بجهاد و کشته شدنش واجب میباشد،یا القاء نفس در تهلکه و حرام است؟البته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رسول اکرم صلی اللّه علیه و آله خبر شهادت بعضی اصحاب را بآنها میداد و آنها با علم باین امر بجنگ رفته و شهید میشدند،و یا حضرت سید الشهداء علیه السّلام در شب عاشوراء باصحابش خبر شهادتشان را داد و فردای آن شب اصحاب با اینکه میدانستند شهید میشوند،چون امر امام و برای حفظ دین بود جهاد نموده و شهید گردیدند و بعبارت واضح‌تر همینطور که میدانستند این امور را که واجب است حسب الامر الهی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حسن علیه السّلام با معاویه صلح نمود با اینکه میدانست معاویه لیاقت این امر را ندارد و چرا مانند پدر بزرگوارش با معاویه جنگ نکرد؟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تاریخچه صلح حضرت مجتبی و موجبات آن را متذکر شویم تا حقیقت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مجتبی علیه السّلام بعد از شهادت امیر المؤمنین علیه السّلام برای قتال با معاویه خروج فرموده و لشکری جمع‌آوری کرد و در نخیله که یکی از منازل بود توقف نمود تا بقیه لشکر از کوفه و اطراف عراق آماده شوند و یک نفر از سرداران لشکر که از طایفه بنی کنده بود با چهار هزار نفر فرستاد که از پیش آمدن معاویه جلوگیری کند تا حضرت با بقیه لشکر بآنها ملحق گردد معاویه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با وعده حکومت یکی از حدود شامات را برای سردار مزبور فرستاد و او را فریب داده به لشکر خود ملحق نمود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بحضرت مجتبی خبر رسید یک نفر دیگر از طایفه مراد را با چهار هزار نفر فرستاد،معاویه او را نیز بهمین نحو فریب داده و به لشکر خود ملحق نمود، حضرت حسن علیه السّلام دوازده هزار نفر بریاست پسر عمش عبید اللّه بن عباس فرستاد، معاویه عبید اللّه را بیک ملیون درهم که نصف آن را نقد و نصف دیگرش را پس از ملحق شدن بمعاویه باو بپردازد فریب داده و نامبرده نیز به لشکر معاویه پیوست در اینجا بیست هزار نفر لشکر حضرت مجتبی متفرق شدند و پس از آن عدۀ از</w:t>
      </w:r>
    </w:p>
    <w:p>
      <w:pPr>
        <w:pStyle w:val="BookText"/>
        <w:rPr/>
      </w:pPr>
      <w:r>
        <w:rPr>
          <w:rFonts w:ascii="IRNazanin" w:hAnsi="IRNazanin" w:eastAsia="IRNazanin"/>
          <w:color w:val="111111"/>
          <w:sz w:val="28"/>
          <w:sz w:val="28"/>
          <w:szCs w:val="28"/>
          <w:rtl w:val="true"/>
          <w:lang w:bidi="fa-IR"/>
        </w:rPr>
        <w:t>سرداران لشکرش از روی ترس یا طمع در خفا بمعاویه نوشتند که ما در باطن با تو هستیم و اگر بخواهی حسن را دستگیر نموده و برای تو میفرستیم،معاویه عین نامه‌ها را برای حضرت حسن علیه السّلام فرستاد و نوشت با چه نیروئی با من اراده جنگ داری؟</w:t>
      </w:r>
    </w:p>
    <w:p>
      <w:pPr>
        <w:pStyle w:val="BookText"/>
        <w:rPr/>
      </w:pPr>
      <w:r>
        <w:rPr>
          <w:rFonts w:ascii="IRNazanin" w:hAnsi="IRNazanin" w:eastAsia="IRNazanin"/>
          <w:color w:val="111111"/>
          <w:sz w:val="28"/>
          <w:sz w:val="28"/>
          <w:szCs w:val="28"/>
          <w:rtl w:val="true"/>
          <w:lang w:bidi="fa-IR"/>
        </w:rPr>
        <w:t>حضرت حسن علیه السّلام ناچار در ساباط نزدیک قنطره بر منبر رفت و در ضمن گفتار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نظری برای شما گرفته‌ام که بهتر از نظریات شماست و باعث حفظ خون مسلمانان است مخالفت مرا نکنید و رأی مرا رد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با یکدیگر گفتند مراد از این عبارت چیست؟گویا حسن میخواهد با معاویه صلح نماید،چه جهت دارد که او نزد معاویه خوب و ما بد محسوب شویم و یک مرتبه جماعت کثیری بر خیام وی حمله نموده و اموالش را تاراج کرده حتی دراعه از دوش او ربوده سجاده از زیر پایش کشیدند و خواستند او را دستگیر کرده تسلیم معاویه نمایند که جمع دیگری با آنها مخالفت کرده و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ناچار با معدودی از خواص خود بطرف مدائن حرکت فرمود و در ساباط مدائن خنجر زهرآلود برانش زدند که مدت یک ماه تحت معالجه این جراحت بود و سپس بکوفه مراجعت نموده و در کوفه نیز اصحابش قصد او را نموده و در حال نماز بطرف او تیر رها نمودند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مجتبی بمنبر تشریف برد و فرمود که بسیار تعجب دارم از قومی که نه حیا دارند و نه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امر را بمعاویه واگذار کنم قسم بخدا روز خوش نخواهید دید و هرآینه بنی امیه بشما لباس عذاب را خواهند پوشانید و اگر من اعوان و انصار داشتم امر را باو تسلیم نمی‌کردم،زیرا امر خلافت بر بنی امیه حرام است و آنها اهلش نیستند،لشکر معاویه هم دارند بکوفه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هم جماعتی از رؤسای کوفه بمعاویه نامه‌ها نوشته و او را بآمدن بکوفه تحریص و ترغیب نموده و باو اطمینان دادند موقعی که بکوفه نزدیک شدی ما یا حسن را میکشیم یا او را گرفته تسلیم تو مینمائیم این بود مختصری از تاریخچه صلح حضرت مجتبی علیه السّلام اکنون میگویم انصاف دهید با این کیفیت آیا حضرت مجتبی علیه السّلام با معاویه میتوانست جنگ کند؟آیا غیر از صلح چارۀ داشت یا صلاح بود؟</w:t>
      </w:r>
    </w:p>
    <w:p>
      <w:pPr>
        <w:pStyle w:val="BookText"/>
        <w:rPr/>
      </w:pPr>
      <w:r>
        <w:rPr>
          <w:rFonts w:ascii="IRNazanin" w:hAnsi="IRNazanin" w:eastAsia="IRNazanin"/>
          <w:color w:val="111111"/>
          <w:sz w:val="28"/>
          <w:sz w:val="28"/>
          <w:szCs w:val="28"/>
          <w:rtl w:val="true"/>
          <w:lang w:bidi="fa-IR"/>
        </w:rPr>
        <w:t>بخدا قسم اگر حضرت مجتبی علیه السّلام با معاویه صلح نکرده بود آثاری از دین اسلام باقی نمی‌ماند و خود آن حضرت و برادران و خویشان و یارانش با خفت تمام کشته می‌شدند و پس از آن معاویه آثاری از آنها بلکه از دین باقی نمی‌گذاشت،بالجمله حضرت مجتبی با معاویه صلح نمود بشرط اینکه بکتاب خدا و سنت رسول عمل کند و ولیعهدی برای خود تعیین ننماید و تمام مسلمانان و شیعیان و اصحاب امیر المؤمنین علیه السّلام در شام و عراق و حجاز و یمن جان و مال و عرض و زن و فرزندشان در امان باشند و مکری با حضرت حسن و حسین و اهل بیت رسالت در سرّ و علانیه نکند و سبّ امیر المؤمنین علیه السلام ننماید و غیر ذلک از شرایط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پیداست که معاویه باین شرایط عمل نکرد و بالنتیجه یاغیگری و ظلم و خیانت و کفر او بر اهل عالم ظاهر گردید ولی مع ذلک حضرت مجتبی علیه السّلام برای حفظ دین و حفظ اهل بیت رسالت ناچار بصلح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حسین دعوت اهل کوفه را پذیرفت با اینکه میدانست آنها بعهد خود وفا نخواهند کرد و مثل محمد حنفیه و عبد اللّه بن عباس و عبد اللّه بن زبیر و دیگران این مطلب را خدمتش عرض کردند؟و چرا با یزید بجنگ اقدام فرمود با اینکه عده او تقریبا هفتاد و دو نفر بودند و کشته شدن آنها مسلم بود؟آیا این وقوع در تهلکه نیست؟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شبهه بدو نحو میتوان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قواعد ظاهری</w:t>
      </w:r>
    </w:p>
    <w:p>
      <w:pPr>
        <w:pStyle w:val="BookText"/>
        <w:rPr/>
      </w:pPr>
      <w:r>
        <w:rPr>
          <w:rFonts w:ascii="IRNazanin" w:hAnsi="IRNazanin" w:eastAsia="IRNazanin"/>
          <w:color w:val="111111"/>
          <w:sz w:val="28"/>
          <w:sz w:val="28"/>
          <w:szCs w:val="28"/>
          <w:rtl w:val="true"/>
          <w:lang w:bidi="fa-IR"/>
        </w:rPr>
        <w:t>و وظایف دینی،دوم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جهات معنوی و اسرار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قواعد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حضرت حسن علیه السّلام و تسلط معاویه بر عراق،وی بر اهالی آنجا مخصوصا شیعیان امیر المؤمنین علیه السّلام ظلم و تعدی بسیار نمود بخصوص موقعی که زیاد والی عراق شد،وی بسیاری از آنها را کشت و خانه‌های آنها را خراب و اموالشان را ضبط کرد و آنها از این تعدیات کاملا بستوه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نامه‌های بسیاری خدمت حضرت حسین علیه السّلام نوشته و استغاثه و طلب فریادرسی کردند،حضرت در جواب آنها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 برادرم حسن است و من تحت اطاعت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موقعی که حضرت حسن علیه السّلام رحلت فرمود،ظلم معاویه بر اهل عراق بیش از پیش و اصرار آنها بر این امر زیادتر گردید و حضرت بواسطه تسلط معاویه از پذیرفتن دعوت آنان خودداری میکرد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معاویه بدرک واصل شد،اهل کوفه و بصره و غیر آنها فوج فوج و دسته دسته نامه‌های بسیار برای حضرت فرستاده و نوشتند اینک برای شما عذری باقی نیست با اینکه میدانید یزید فاسق و فاجر و میخوار و قمارباز است،از آن طرف یزید نیز بتمام قوی تصمیم قتل آن حضرت را گرفته و بوالی مدینه نوشت که از حسین بیعت بگیرد و در صورتی که تن به بیعت در ندهد او را بقتل رساند و حضرت دیدند اگر بیعت کنند بکلّی اساس اسلام برچیده میشود،و چنانچه خودش میفرماید باید با دین اسلام خداحافظی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الاسلام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حال خوف بخانه خدا پناه برد،آنجا هم تصمیم قتل او را گرفته و عدّۀ شمشیرها را زیر لباس احرام بستند که در موقع احرام آن حضرت را شهید کنند،حضرت دیدند این فکر اگر بمرحله عمل برسد علاوه بر اینکه حرمت خانه خدا و بست الهی از بین میرود،فردا میگویند آن حضرت را یک عده دشمن شخصی کشته و مستند بیزید و از روی دستور او نبوده،لذا حج را به عمره تبدیل و عازم</w:t>
      </w:r>
    </w:p>
    <w:p>
      <w:pPr>
        <w:pStyle w:val="BookText"/>
        <w:rPr/>
      </w:pPr>
      <w:r>
        <w:rPr>
          <w:rFonts w:ascii="IRNazanin" w:hAnsi="IRNazanin" w:eastAsia="IRNazanin"/>
          <w:color w:val="111111"/>
          <w:sz w:val="28"/>
          <w:sz w:val="28"/>
          <w:szCs w:val="28"/>
          <w:rtl w:val="true"/>
          <w:lang w:bidi="fa-IR"/>
        </w:rPr>
        <w:t>عراق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وعده‌های اهل کوفه مخصوصا شیعیان آن حضرت نیز حقیقتا از روی مکر و خدعه نبوده و آن بی‌وفائیهائی که از آنها نسبت به امیر المؤمنین علیه السّلام و حضرت حسن شد بیشتر برای این بود که هنوز بظلمها و اذیتها و زورگوئیها و جنایت‌های معاویه برخورد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وصف حضرت بآن همه نامه‌ها اکتفاء نکرده و تا پسر عم خود مسلم را نفرستاد و آنها باو بیعت نکردند و او جریان امر را برای حضرت ننوشت ابی عبد اللّه علیه السّلام بطرف کوفه حرکت نفرمود،و مخصوصا با اهل بیت و زنان و اطفال خود حرکت فرمود که دلیل باشد بر اینکه با کسی خیال جنگ و جدال و خروج ندارد،بلکه بعنوان پناهندگی باهل کوفه عزم آنجا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اگر ابن زیاد بکوفه نیامده و آن مکرها و حیله‌ها را بکار نبرده بود باینکه در بیت المال را باز کند و میان اهل کوفه قسمت نماید و نان و گوشت آنها را ارزان نماید و چنین بآنها بنمایاند که وضعیّات یزید غیر از معاویه است و او با شما سر رأفت و مهربانی دارد،و از آن طرف اهل کوفه را بترساند که لشکر انبوهی از شام حرکت کرده و هر کس مخالفت کند جان و مال و زن و فرزند و خانه او در خطر است و متجاوز از چهار هزار شیعه را گرفته و محبوس نموده و مسلم و هانی را ببدترین وضع بقتل رسانده و در اطراف لشکر فرستاد که کسی نتواند بیاری ابی عبد اللّه علیه السّلام بیاید، هرآینه این قضایا واقع نمی‌شد، زیرا یاوران حضرت بسیار بودند و حتی تا روز هشتم مطمئن نبودند که کسی بیاری حسین نیاید،روز نهم محرم که آن حضرت کاملا محاصره شد برای آنان قطع حاصل شد که دیگر کسی بیاری حسین نمیتواند بیاید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حضرت بسیار در خطبه‌ها و مذاکرات خصوصی و عمومی خود با لشکر حر و عمر سعد میفرمود من با کسی جنگ ندارم،هر جا که بخواهید</w:t>
      </w:r>
    </w:p>
    <w:p>
      <w:pPr>
        <w:pStyle w:val="BookText"/>
        <w:rPr/>
      </w:pPr>
      <w:r>
        <w:rPr>
          <w:rFonts w:ascii="IRNazanin" w:hAnsi="IRNazanin" w:eastAsia="IRNazanin"/>
          <w:color w:val="111111"/>
          <w:sz w:val="28"/>
          <w:sz w:val="28"/>
          <w:szCs w:val="28"/>
          <w:rtl w:val="true"/>
          <w:lang w:bidi="fa-IR"/>
        </w:rPr>
        <w:t>میروم،بلکه از مکاتبه عمر بن سعد برای ابن زیاد معلوم میشود که حضرت حاضر شده بشام برود و با یزید هر کار که میخواهد بکند و ابن زیاد هم تن باین امر در داده ولی شمر مانع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با این کیفیت آیا روا بود حسین علیه السّلام باختیار خود تسلیم ابن زیاد شود و بذلت و خواری کشته شود،چنانچه با مسلم این عمل را نموده او را امان دادند و سپس وی را کشتند،یا اینکه بشهامت و مردانگی مقاومت نموده و از خود دفاع کند تا کشته گردد؟</w:t>
      </w:r>
    </w:p>
    <w:p>
      <w:pPr>
        <w:pStyle w:val="BookText"/>
        <w:rPr/>
      </w:pPr>
      <w:r>
        <w:rPr>
          <w:rFonts w:ascii="IRNazanin" w:hAnsi="IRNazanin" w:eastAsia="IRNazanin"/>
          <w:color w:val="111111"/>
          <w:sz w:val="28"/>
          <w:sz w:val="28"/>
          <w:szCs w:val="28"/>
          <w:rtl w:val="true"/>
          <w:lang w:bidi="fa-IR"/>
        </w:rPr>
        <w:t>اما روی جهات معنوی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عمده چیزی که سبب پیشرفت معاویه شد مکر و خدعۀ بود که پس از کشته شدن عثمان بکار برده و بر نوع مسلمانان مخصوصا اهل شام امر را مشتبه کرد که عثمان مظلوم کشته شده و قتل او مستند بعلی علیه السّلام و اصحاب او است و مسلمانان دور دست بویژه اهل شام را نسبت بعلی علیه السّلام بدبین نموده و کار را بجائی رسانید که نسبت کفر بامیر المؤمنین علیه السّلام داده و او را سب و لعن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علیه السّلام خواست که این سیاست بنی امیه را درهم کوبد و مکر و خدعه و ظلم و تعدیات آنها بلکه ظلم و تعدی خلفای سه‌گانه را بر اهل عالم علی الخصوص مسلمانان و بالاخص اهل شام واضح و روشن سازد و مظلومیت پدر بزرگوارش امیر المؤمنین علیه السّلام و برادرش حسن علیه السّلام و همچنین مظلومیت خود و اهل بیتش را آشکارا نماید،لذا تن بشهادت خود و یاران،و اسیری اهل بیتش در داد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بتاریخ سلطنت جابرانه بیست‌ساله معاویه مراجعه کنید و اعمالی را که این مکار جنایتکار نسبت بعالم اسلام مرتکب،و ظلم و تعدیاتی که باصحاب رسول اکرم صلی اللّه علیه و آله و شیعیان امیر المؤمنین علیه السّلام و نوع مسلمانان نموده بدقت مطالعه کرده ببیند چگونه این ظالم جانی تیشه را برداشته و ریشه اسلام را میخواسته از بیخ برکند و اساس اسلام را واژگون نماید حتی کار را بجائی رسانیده که پسر</w:t>
      </w:r>
    </w:p>
    <w:p>
      <w:pPr>
        <w:pStyle w:val="BookText"/>
        <w:rPr/>
      </w:pPr>
      <w:r>
        <w:rPr>
          <w:rFonts w:ascii="IRNazanin" w:hAnsi="IRNazanin" w:eastAsia="IRNazanin"/>
          <w:color w:val="111111"/>
          <w:sz w:val="28"/>
          <w:sz w:val="28"/>
          <w:szCs w:val="28"/>
          <w:rtl w:val="true"/>
          <w:lang w:bidi="fa-IR"/>
        </w:rPr>
        <w:t>پلیدش یزید ملعون پس از فتح خیالی خود و باسارت آوردن اهل بیت حسین علیه السّلام در مجلسش در حالتی که مست و مخمور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 فلا خبر جاء و لا وحی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چند روزی با سلطنت بازی کردند وگرنه خبری آمده و نه وحیی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شاهد است اگر شهادت حسین علیه السّلام و اسیری اهل بیتش نبود بنی امیه بکلی اساس اسلام را از بین برده و خلافت اسلامی را یک سلطنت جابرانه در دنیا قلمداد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 حسین علیه السّلام و اسیری اهل بیتش بود که ریشه سلطنت بنی امیه را کند و بأهل عالم فهمانید که حکومت اسلامی حکومتی نیست که معاویه و یزید و امثال اینها متصدی او هستند و این نابکاران بجور و عنف این منصب را حیازت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اساس حکومت اسلامی بر روی عدل و نصفت و مساوات و مواسات و برادری و اخوت،و بالاخره حفظ حقوق همگانی استوار است و جز خاندان محمد صلی اللّه علیه و آله و سلّم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سزاوار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رضا ولایت عهد مأمون را قبول و او را بخلافت شناخت؟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باختیار ولایت عهد مأمون را قبول نکرد بلکه وی را مجبور نمود و چون حضرت مکلّف بتقیّه بود از این جهت قبول فرمود، چنانچه تمام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بتقیه بودند حتی در خبر از حضرت صادق علیه السّلام وارد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نحو قبول ولایت عهد نمودن تصدیق بخلاف مأمون نمیشود و خود حضرت هم بمأمون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 و الجامعة تدلان علی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باینکه علمی که از جانب حق بما ائمه افاضه شده دلالت دارد بر اینکه ولایت‌عهدی تو نتیجۀ نخواهد داشت و من زودتر از تو رحلت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لازم است که حق خود را بگیرد اگر چه بعد از زمان؟؟؟ باشد و هرگاه حضرت ولایت عهد را قبول نمی‌کرد مردم میگفتند با اینکه مأمون حاضر بود حق را بمحل خود برگرداند چرا حضرت رضا علیه السلام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در این مدت باندازۀ حقانیت دین اسلام و مذهب تشیع و خلافت بلا فصل جدش امیر المؤمنین علیه السّلام و فضائل آباء طیبینش و بطلان خلفای سه‌گانه را در مباحثات و احتجاجات و مکتوبات خود با ارباب ملل و علمای مذاهب مختلفه،بلکه در مباحثات با مأمون واضح و روشن فرمود که مجال انکار برای احدی باقی نماند و همگی بفضل و شئونات و کمالات آن حضرت اعتراف نموده و بسیاری از کفار بدین اسلام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بروز این امور روز بروز در تزاید بود و هر حیله و مکری که مأمون برای تنقیص مقام آن حضرت بکار میبرد بعکس نتیجه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معجزات باهرات از آن حضرت در این مدت ظاهر شد که از آباء طیبینش ظاهر نشده بود،بلکه میتوان گفت رواج مذهب تشیع در اطراف بلاد بواسطۀ آن حضرت شد و از این جهت او را مجدد رأس مائه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تجدیدکننده دین اسلام در قرن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شمردند و بواسطه شهرت آن حضرت ائمه بعد از او را بابن الرضا خواندند،چنانچه ائمه سابقین را ابن رسول اللّه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غیبت حضرت بقیة اللّه چیست با اینکه غیبت او سبب انکار وجود و بقاء اوست؟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منشأ غیبت خوف از اعداء است این خوف در آباء گرامش هم بود چرا آنها غیبت نکردند؟و چرا از موالیان و دوستان خود غیبت کرده با اینکه از آنها خوفی نیست؟</w:t>
      </w:r>
    </w:p>
    <w:p>
      <w:pPr>
        <w:pStyle w:val="BookText"/>
        <w:rPr/>
      </w:pPr>
      <w:r>
        <w:rPr>
          <w:rFonts w:ascii="IRNazanin" w:hAnsi="IRNazanin" w:eastAsia="IRNazanin"/>
          <w:color w:val="111111"/>
          <w:sz w:val="28"/>
          <w:sz w:val="28"/>
          <w:szCs w:val="28"/>
          <w:rtl w:val="true"/>
          <w:lang w:bidi="fa-IR"/>
        </w:rPr>
        <w:t>و اصلا فائده وجود او در زمان غیبت چیست؟چه آنکه غرض از وجود امام حفظ قرآن و احکام و بیان حلال و حرام و رفع شبهات و احتیاجات مسلمان است و این امور در غیر ظهور امام صورت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این‌ها گذشته چرا مدت غیبت و زمان ظهورش را تعیین نفرموده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حضرت بقیة اللّه منشأ انکار وجود و بقائش نمیشود زیرا بعد از آنکه اخبار متواتره از پیغمبر اکرم صلی اللّه علیه و آله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ادلّه قطعیه بر وجود و بقاء او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بیانش در امامت خاصه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باین اخبار و ادله معتقد باشد حضور و غیاب برای او تفاوتی ندارد، و اگر معتقد نباشد نیز فرقی نخواهد داشت،چنانچه آباء طاهرینش با آنکه همه حاضر بودند معتقد بآن‌ها معتقد،و منکر آنها منکر بود،و مثال این ایراد این ستکه کسی بگوید منشأ اینکه طبیعی و دهری منکر خداست این ستکه خدا بحواس ظاهره ادراک نمیشود،در صورتی که اگر کسی ادلّه وجود حق را معتقد شود وجود او را قبول نموده و اگر معتقد نشود منکر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حضرت از طرف خدا و ظهورش نیز بامر او و بقائش بحفظ اوست و کارهای حقتعالی همه از روی حکمت و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بخش عدل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اخبار بسیاری که از رسول اکرم صلی اللّه علیه و آله و سلّم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معاندین رسیده که این امام جبابره و ظلمه و اهل باطل را از بین می‌برد و از دشمنان و قتله ائمه انتقام خواهد کشید اگر ظاهر بود البته او را نمیگذاشتند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زمان حیات پدرش در مقام قتلش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امام تا آخر زمان باید باقی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غیبت از دوستانش برای اینست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آنها ظاهر میشد بالاخره قضیه کشف میگردید و اگر میخواستند فاش نکنند مورد شکنجه و آزار دشمنان</w:t>
      </w:r>
    </w:p>
    <w:p>
      <w:pPr>
        <w:pStyle w:val="BookText"/>
        <w:rPr/>
      </w:pPr>
      <w:r>
        <w:rPr>
          <w:rFonts w:ascii="IRNazanin" w:hAnsi="IRNazanin" w:eastAsia="IRNazanin"/>
          <w:color w:val="111111"/>
          <w:sz w:val="28"/>
          <w:sz w:val="28"/>
          <w:szCs w:val="28"/>
          <w:rtl w:val="true"/>
          <w:lang w:bidi="fa-IR"/>
        </w:rPr>
        <w:t>واقع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دشمن کاملا از یکدیگر امتیاز پیدا نموده و ابواب معاشرت مسدود،و نظام اجتماع بهم میخورد مثل اینکه اگر بنا بود در پیشانی مؤمن و کافر و منافق نوشته شود که این مؤمن و آن کافر و او منافق است،پس دنیا محل کشف بواطن نیست بلکه قیامت یوم تبلی السرائر و روز کشف ضمائر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فوائد وجودش با اینکه غایب است و از بسیاری فوائدی که بر وجود اما مترتب است محرومیم بازهم بسیار است که بپارۀ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وجود مبارک امام زمان علیه السّلام قطب عالم امکان است و اگر نباشد عالم بکلی فانی و مضمحل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خلت الارض عن الحجة لساخت باهلها و لماجت باهلها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ببقائه بقیت الدنیا و بیمنه رزق الوری و بوجوده ثبتت الارض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بقاء امام زمان دنیا باقی است و ببرکت او خلایق روزی می‌خورند و بوجود او زمین و آسمان ثابت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 زمان واسطه فیوضات و نعم الهی است ببیانی که در توحید افعالی گذشت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مخلوقات مانند ملائکه و طایفۀ جن و اهل بیتش خدمتش شرف حضور پیدا نموده و از نور وجود او استضائه و استفاده می‌کنند و تنها از انظار ما غایب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پس پرده غیبت است بدست یداللهی حفظ دین و رفع اعداء را میکند و اگر حفظ او نبود دشمنان دین با آن قدرت و عظمت این عده ضعیف از شیعه را از بین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 عجل اللّه تعالی فرجه فریادرس بیچارگان و ملجأ بی‌پناهان و یار مظلومان و اجابت‌کننده درماندگان در بر و بحر است و حکایات وارده در این باب زیاده از حد احصاء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آن حضرت و دعاهای او و تضرعات و شفاعتش باعث نزول برکات و رفع بلیات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لزوم و حاجت برای بسیاری از شیعیان،بلکه غیر آنها ظاهر شده و معجزات زیادی در این قبیل موارد از وی بروز نموده و عدد کسانی که حضورش شرفیاب شده‌اند بسیارند که ببرخی از آنها در امامت خاصه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مؤمنین حاضر میشود و از احوال آنها مطلع و بر اعمال آنها ناظر است و چه بسا اعتقاد باین امر سبب میشود که از آن حضرت حیا نموده و مرتکب قبایح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دارد که اعمال بندگان را هر هفته یک مرتبه یا دو مرتبه بنظر او میرسانند اگر قابل شفاعت باشد طلب مغفرت و عفو از برای آنها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در تفسیر سوره قدر دارد که در شب قدر ملائکه و روح که اعظم آنهاست باذن پروردگار بزمین نازل میشوند و بخدمت امام زمان مشرف میشوند و آنچه برای هر کس مقدر شده بر امام عرضه میدارند و هر چه قابل شفاعت باشد شفاعت مینمایند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از فوائدی که بر وجود او مترتب است و چنانچه خود آن حضرت در توقیع شریف در جواب سؤالات اسحاق بن یعقوب مثل زده وجودش در زمان غیبت مانند خورشید در پس ابر است که دیده نمی‌شود ولی فوائد و ثمراتش بعالم میرسد،و اما جهت تعیین نکردن مدت غیبت و زمان ظهورش اینست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ظهور اگر چه از حتمیات است و قابل بدا نیست لکن تأخیر</w:t>
      </w:r>
      <w:bookmarkStart w:id="372" w:name="pg1483_17511"/>
    </w:p>
    <w:p>
      <w:pPr>
        <w:pStyle w:val="BookText"/>
        <w:rPr/>
      </w:pPr>
      <w:bookmarkEnd w:id="372"/>
      <w:r>
        <w:rPr>
          <w:rFonts w:ascii="IRNazanin" w:hAnsi="IRNazanin" w:eastAsia="IRNazanin"/>
          <w:color w:val="111111"/>
          <w:sz w:val="28"/>
          <w:sz w:val="28"/>
          <w:szCs w:val="28"/>
          <w:rtl w:val="true"/>
          <w:lang w:bidi="fa-IR"/>
        </w:rPr>
        <w:t>و تقدیمش قابل تغییر است و بسا باعمال صالحه و دعاء مؤمنین در تعجیل فرج مقدم شود و بسا باعمال صالحه و دعاء مؤمنین در تعجیل فرج مقدم شود و بسا بواسطه اعمال قبیحه و کردارهای ناشایسته بتأخیر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تعیین شده بود بسیاری از مؤمنین که میدانستند درک زمان ظهور را نمیکنند از فیض ثواب انتظار فرج که افضل از جمیع عبادات است محروم شده و بغم و اندوه عمر خود را سپری میکردند و از آن طرف فساق و فجار و ظلمه در فسق و فجور و ظلم و بیدادگری طغیان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جواب شبهاتی که معاندین دست و پا کرده بودند و ما یک جواب کلی دیگری از جمیع این شبهات و غیر آنها میدهیم و آن این ستکه همینطور که ما در مبحث عدل ثابت کردیم همه کارهای خدا از روی حکمت و مصلحت بوده و محال است بر خلاف حکمت از او فعلی صادر شود ولی لازم نیست که ما تمام حکم و مصالح کارهای او را بفهمیم بلکه معقول نیست زیرا احاطه بجمیع حکم و مصالح مختص بذات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نحو بعد از آنکه دلیل قطعی بر لزوم عصمت انبیاء و ائمه اقامه نموده و براهین واضحه بر نبوت یا امامت هر کدام بیان کردیم،لازم نیست بحکم و مصالح تمام کارهای آنها پی ببریم بلکه فی الجمله باید بدانیم قدمی بر خلاف امر الهی بر نمیدارند و کاری بر خلاف مصلحت نمی‌کنند اگر چه حکمت آن را ما نفهمیم</w:t>
      </w:r>
      <w:r>
        <w:rPr>
          <w:rFonts w:eastAsia="IRNazanin" w:cs="IRNazanin"/>
          <w:color w:val="111111"/>
          <w:sz w:val="28"/>
          <w:szCs w:val="28"/>
          <w:rtl w:val="true"/>
          <w:lang w:bidi="fa-IR"/>
        </w:rPr>
        <w:t>.</w:t>
      </w:r>
    </w:p>
    <w:p>
      <w:pPr>
        <w:pStyle w:val="Heading5"/>
        <w:numPr>
          <w:ilvl w:val="4"/>
          <w:numId w:val="1"/>
        </w:numPr>
        <w:rPr/>
      </w:pPr>
      <w:bookmarkStart w:id="373" w:name="__RefHeading___Toc63374_3650668749"/>
      <w:bookmarkStart w:id="374" w:name="_Toc141"/>
      <w:bookmarkEnd w:id="373"/>
      <w:r>
        <w:rPr>
          <w:rtl w:val="true"/>
        </w:rPr>
        <w:t>دومین شرط امامت افضلیت است</w:t>
      </w:r>
      <w:r>
        <w:rPr>
          <w:rtl w:val="true"/>
        </w:rPr>
        <w:t>:</w:t>
      </w:r>
      <w:bookmarkEnd w:id="374"/>
    </w:p>
    <w:p>
      <w:pPr>
        <w:pStyle w:val="Heading6"/>
        <w:numPr>
          <w:ilvl w:val="5"/>
          <w:numId w:val="1"/>
        </w:numPr>
        <w:rPr/>
      </w:pPr>
      <w:bookmarkStart w:id="375" w:name="__RefHeading___Toc63376_3650668749"/>
      <w:bookmarkStart w:id="376" w:name="_Toc142"/>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امام باید در جمیع کمالات نفسانی از همه امت عصر خود افضل باشد و کلام در این شرط در دو مقصد واقع میشود</w:t>
      </w:r>
      <w:r>
        <w:rPr>
          <w:rFonts w:eastAsia="IRNazanin" w:cs="IRNazanin"/>
          <w:color w:val="111111"/>
          <w:sz w:val="28"/>
          <w:szCs w:val="28"/>
          <w:rtl w:val="true"/>
          <w:lang w:bidi="fa-IR"/>
        </w:rPr>
        <w:t>.</w:t>
      </w:r>
    </w:p>
    <w:p>
      <w:pPr>
        <w:pStyle w:val="Heading6"/>
        <w:numPr>
          <w:ilvl w:val="5"/>
          <w:numId w:val="1"/>
        </w:numPr>
        <w:rPr/>
      </w:pPr>
      <w:bookmarkStart w:id="377" w:name="__RefHeading___Toc63378_3650668749"/>
      <w:bookmarkStart w:id="378" w:name="_Toc143"/>
      <w:bookmarkEnd w:id="377"/>
      <w:r>
        <w:rPr>
          <w:rtl w:val="true"/>
        </w:rPr>
        <w:t>مقصد اول در موضوع کمالات نفسانی و توضیح آنها</w:t>
      </w:r>
      <w:r>
        <w:rPr>
          <w:rtl w:val="true"/>
        </w:rPr>
        <w:t>:</w:t>
      </w:r>
      <w:bookmarkEnd w:id="37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مقصد را در ذیل چند امر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کمالات نفسانی صفاتی است که موجب کمال نفس و روح انسانی باشد مانند علم،ایمان،معرفت،یقین،خوف،رجاء، تسلیم،رضاء،صبر،شکر،توکل،حسن ظن بخالق و خلق،حلم،عفو، کظم غیظ،صدق،خلوص،حیاء،عفت،رحم،اتصاف،غیرت،وقار نصیحت،ارشاد،تواضع،انقیاد،اطاعت و غیر اینها از صفات حمیده که اینگونه صفات را چه از حیث 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جمیع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از حیث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بالاترین مرتبه که در خور امکان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باید دارا باشد، و بالجمله امام باید مظهر تام و تمام صفات الهی بوده تا از مشاهده صفات او بصفات حقتعالی بتوان بنحو احسن معرفت حاصل کرد،بلی در صفات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حسن صورت و ترکیب لازم نیست از همه بالاتر باشد زیرا اینگونه صفات موجب کمال نفس نیست بلکه بسا زیادتی در آنها باعث صعوبت انقیاد و مجالست و معاشرت پارۀ از طبقات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کمالیه در امام باید بسر حد ملکه راسخه باشد باین معنی که صبرش بورود مصائب زائل نگردد و شکرش بنوائب روزگار از بین نرود و رضایش بمکاره دهر منتفی نگردد و یقینش بواسطه شبهات متزلزل نشود،از احسانش بواسطه اسائه دست بر ندارد،توکلش نبودن اسباب تغییر نکند و هکذا سایر صفات،چه اگر چنین نباشد تصنعی است و بسر حد ملکه نرسیده و تا این صفات بسر حد ملکه نرسد کمال نفس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بآنچه امت در امر دین محتاجند عالم،و بلغاتشان عارف،و بر رفع شبهاتشان قادر باشد چنانچه در بیان احتیاج امت بامام ذکر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کمالات وی باید موهوبی باشد نه اینکه از راه</w:t>
      </w:r>
      <w:bookmarkStart w:id="379" w:name="pg1483_17513"/>
    </w:p>
    <w:p>
      <w:pPr>
        <w:pStyle w:val="BookText"/>
        <w:rPr/>
      </w:pPr>
      <w:bookmarkEnd w:id="379"/>
      <w:r>
        <w:rPr>
          <w:rFonts w:ascii="IRNazanin" w:hAnsi="IRNazanin" w:eastAsia="IRNazanin"/>
          <w:color w:val="111111"/>
          <w:sz w:val="28"/>
          <w:sz w:val="28"/>
          <w:szCs w:val="28"/>
          <w:rtl w:val="true"/>
          <w:lang w:bidi="fa-IR"/>
        </w:rPr>
        <w:t xml:space="preserve">اکتساب و تحصیل دارا شده باشد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نسبش پاک و حسبش شریف و از نواقص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امراضی که موجب تنفّر طبع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جذام و پیسی و نحو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باشد و در بخش نبوت گذشت که آنچه در حق ایوب گفته‌اند بی‌مدرک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مکاسبی که در نظر اهل زمانش پست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حجامی و دلاکی و زباله‌کشی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او صادر نشود و همچنین از مجالست با اراذل و اوباش و حضور در مجالس غیر مناسب و چیز خوردن در راه و بالجمله از آنچه منافی مروت و موجب سقوط از نظر مردم و تنفر طباع آنان است دوری جوید چنانچه در شرایط نبوت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جمیع موانع امامت که بعد از این بیان خواهیم کرد خالی باشد</w:t>
      </w:r>
      <w:r>
        <w:rPr>
          <w:rFonts w:eastAsia="IRNazanin" w:cs="IRNazanin"/>
          <w:color w:val="111111"/>
          <w:sz w:val="28"/>
          <w:szCs w:val="28"/>
          <w:rtl w:val="true"/>
          <w:lang w:bidi="fa-IR"/>
        </w:rPr>
        <w:t>.</w:t>
      </w:r>
    </w:p>
    <w:p>
      <w:pPr>
        <w:pStyle w:val="Heading6"/>
        <w:numPr>
          <w:ilvl w:val="5"/>
          <w:numId w:val="1"/>
        </w:numPr>
        <w:rPr/>
      </w:pPr>
      <w:bookmarkStart w:id="380" w:name="__RefHeading___Toc63380_3650668749"/>
      <w:bookmarkStart w:id="381" w:name="_Toc144"/>
      <w:bookmarkEnd w:id="380"/>
      <w:r>
        <w:rPr>
          <w:rtl w:val="true"/>
        </w:rPr>
        <w:t>مقصد دوم در بیان ادله بر لزوم این کمالات در امام</w:t>
      </w:r>
      <w:r>
        <w:rPr>
          <w:rtl w:val="true"/>
        </w:rPr>
        <w:t>:</w:t>
      </w:r>
      <w:bookmarkEnd w:id="381"/>
    </w:p>
    <w:p>
      <w:pPr>
        <w:pStyle w:val="BookText"/>
        <w:rPr/>
      </w:pPr>
      <w:r>
        <w:rPr>
          <w:rFonts w:ascii="IRNazanin" w:hAnsi="IRNazanin" w:eastAsia="IRNazanin"/>
          <w:color w:val="111111"/>
          <w:sz w:val="28"/>
          <w:sz w:val="28"/>
          <w:szCs w:val="28"/>
          <w:rtl w:val="true"/>
          <w:lang w:bidi="fa-IR"/>
        </w:rPr>
        <w:t>دلیل بر لزوم این کمالات در امام بسیار است و ما بذکر سه دلیل اکتفا میکنیم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قادر است خلیفه پیغمبر خود را دارای این کمالات قرار دهد و صلاح امت در این امر نیز هست و هیچ‌گونه مفسدۀ بر او مترتب نیست</w:t>
      </w:r>
      <w:bookmarkStart w:id="382" w:name="pg1483_17514"/>
    </w:p>
    <w:p>
      <w:pPr>
        <w:pStyle w:val="BookText"/>
        <w:rPr/>
      </w:pPr>
      <w:bookmarkEnd w:id="382"/>
      <w:r>
        <w:rPr>
          <w:rFonts w:ascii="IRNazanin" w:hAnsi="IRNazanin" w:eastAsia="IRNazanin"/>
          <w:color w:val="111111"/>
          <w:sz w:val="28"/>
          <w:sz w:val="28"/>
          <w:szCs w:val="28"/>
          <w:rtl w:val="true"/>
          <w:lang w:bidi="fa-IR"/>
        </w:rPr>
        <w:t>پس بمقتضای حکمت و عدل صدور آن از خداوند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مبحث عصمت انبیاء و ائمه و همچنین موارد دیگر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دارای این کمالات نباشد نقض غرض لازم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ببیانی که در شرط عصمت گذشت و نقض غرض بر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میان امت کسی افضل از امام یا مساوی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یکی از کمالات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مرجوح بر راجح و یا ترجیح بلا مرجح </w:t>
      </w:r>
      <w:r>
        <w:rPr>
          <w:rStyle w:val="FootnoteAnchor"/>
          <w:rtl w:val="true"/>
        </w:rPr>
        <w:footnoteReference w:id="312"/>
      </w:r>
      <w:r>
        <w:rPr>
          <w:rFonts w:ascii="IRNazanin" w:hAnsi="IRNazanin" w:eastAsia="IRNazanin"/>
          <w:color w:val="111111"/>
          <w:sz w:val="28"/>
          <w:sz w:val="28"/>
          <w:szCs w:val="28"/>
          <w:rtl w:val="true"/>
          <w:lang w:bidi="fa-IR"/>
        </w:rPr>
        <w:t>لازم آید و این هر دو قبیح و محال است از خداوند صادر شود</w:t>
      </w:r>
      <w:r>
        <w:rPr>
          <w:rFonts w:eastAsia="IRNazanin" w:cs="IRNazanin"/>
          <w:color w:val="111111"/>
          <w:sz w:val="28"/>
          <w:szCs w:val="28"/>
          <w:rtl w:val="true"/>
          <w:lang w:bidi="fa-IR"/>
        </w:rPr>
        <w:t>.</w:t>
      </w:r>
    </w:p>
    <w:p>
      <w:pPr>
        <w:pStyle w:val="Heading5"/>
        <w:numPr>
          <w:ilvl w:val="4"/>
          <w:numId w:val="1"/>
        </w:numPr>
        <w:rPr/>
      </w:pPr>
      <w:bookmarkStart w:id="383" w:name="__RefHeading___Toc63382_3650668749"/>
      <w:bookmarkStart w:id="384" w:name="_Toc145"/>
      <w:bookmarkEnd w:id="383"/>
      <w:r>
        <w:rPr>
          <w:rtl w:val="true"/>
        </w:rPr>
        <w:t>شرط سوم از شرایط امام دارای معجزه یا دلیل قطعی دیگر بودن است</w:t>
      </w:r>
      <w:r>
        <w:rPr>
          <w:rtl w:val="true"/>
        </w:rPr>
        <w:t>:</w:t>
      </w:r>
      <w:bookmarkEnd w:id="384"/>
    </w:p>
    <w:p>
      <w:pPr>
        <w:pStyle w:val="BookText"/>
        <w:rPr/>
      </w:pPr>
      <w:r>
        <w:rPr>
          <w:rFonts w:ascii="IRNazanin" w:hAnsi="IRNazanin" w:eastAsia="IRNazanin"/>
          <w:color w:val="111111"/>
          <w:sz w:val="28"/>
          <w:sz w:val="28"/>
          <w:szCs w:val="28"/>
          <w:rtl w:val="true"/>
          <w:lang w:bidi="fa-IR"/>
        </w:rPr>
        <w:t>چنانچه از مطالب سابقه فهمیده شد امامت مقام ارجمندیست که هر شخص ریاست‌طلبی مایل احراز این مقام میباشد و چون شرایطی که در تمام لازم است از عصمت و اکملیت اکثر امور باطنی است که جز علام الغیوب کسی مطلع از آنها نیست و اگر بنا باشد امام بحق و آن کسی که خداوند او را بامامت برگزیده است دارای دلیل قطعی و نشانه بارزی بر امامت خود نباشد از مدعیان کاذب و جاه‌طلب تشخیص داده نشود و در نتیجه مردم در حیرت و ضلالت افتند و بالاخره نقض غرض لازم آید و حجت بر خلق تمام نشود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شخص امام برهان قطعی که جای هیچ‌گونه شبهه</w:t>
      </w:r>
    </w:p>
    <w:p>
      <w:pPr>
        <w:pStyle w:val="BookText"/>
        <w:rPr/>
      </w:pPr>
      <w:r>
        <w:rPr>
          <w:rFonts w:ascii="IRNazanin" w:hAnsi="IRNazanin" w:eastAsia="IRNazanin"/>
          <w:color w:val="111111"/>
          <w:sz w:val="28"/>
          <w:sz w:val="28"/>
          <w:szCs w:val="28"/>
          <w:rtl w:val="true"/>
          <w:lang w:bidi="fa-IR"/>
        </w:rPr>
        <w:t>و شک و ریب در آن نباشد داشته باشد تا بتوان او را از مدعیان دروغی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علمی و برهان قطعی در این مقام سه چیز است که حد اقل یکی از آنها را باید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قطعی متواتر از پیغمبر صلی اللّه علیه و آله که از حیث سند و دلالت قابل هیچ‌گونه خدشه و اشکال نباشد،نظیر حدیث غدیر خم و حدیث ثقلین و طیر مشوی و سفینه و نحو اینها که شرحش در امامت خاصه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قطعی متواتر از امام سابق بر لاحق یا اخبار معصوم ثابت العصمة بر امامت او،یا دعوی امامت از کسی که عصمت او بدلیل قطعی ثابت شده باشد زیرا احتمال کذب و اشتباه در نبی ثابت النبوّة و در امام ثابت الامامة و در معصوم ثابت العصمۀ نمیرود و نفس عصمت آنها مانع از کذب و خطاست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معجزه </w:t>
      </w:r>
      <w:r>
        <w:rPr>
          <w:rStyle w:val="FootnoteAnchor"/>
          <w:rtl w:val="true"/>
        </w:rPr>
        <w:footnoteReference w:id="313"/>
      </w:r>
      <w:r>
        <w:rPr>
          <w:rFonts w:ascii="IRNazanin" w:hAnsi="IRNazanin" w:eastAsia="IRNazanin"/>
          <w:color w:val="111111"/>
          <w:sz w:val="28"/>
          <w:sz w:val="28"/>
          <w:szCs w:val="28"/>
          <w:rtl w:val="true"/>
          <w:lang w:bidi="fa-IR"/>
        </w:rPr>
        <w:t xml:space="preserve">از مدعی امامت بخصوصیاتی که در بخش نبوت بیان شد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385" w:name="pg1483_17516"/>
    </w:p>
    <w:p>
      <w:pPr>
        <w:pStyle w:val="Heading4"/>
        <w:numPr>
          <w:ilvl w:val="3"/>
          <w:numId w:val="1"/>
        </w:numPr>
        <w:rPr/>
      </w:pPr>
      <w:bookmarkStart w:id="386" w:name="__RefHeading___Toc63384_3650668749"/>
      <w:bookmarkStart w:id="387" w:name="_Toc146"/>
      <w:bookmarkEnd w:id="385"/>
      <w:bookmarkEnd w:id="386"/>
      <w:r>
        <w:rPr>
          <w:rtl w:val="true"/>
        </w:rPr>
        <w:t>مبحث هفتم در موانع امامت</w:t>
      </w:r>
      <w:r>
        <w:rPr>
          <w:rtl w:val="true"/>
        </w:rPr>
        <w:t>:</w:t>
      </w:r>
      <w:bookmarkEnd w:id="387"/>
    </w:p>
    <w:p>
      <w:pPr>
        <w:pStyle w:val="BookText"/>
        <w:rPr/>
      </w:pPr>
      <w:r>
        <w:rPr>
          <w:rFonts w:ascii="IRNazanin" w:hAnsi="IRNazanin" w:eastAsia="IRNazanin"/>
          <w:color w:val="111111"/>
          <w:sz w:val="28"/>
          <w:sz w:val="28"/>
          <w:szCs w:val="28"/>
          <w:rtl w:val="true"/>
          <w:lang w:bidi="fa-IR"/>
        </w:rPr>
        <w:t>موانع امامت عبارت از اموریست که هرگاه در کسی یافت شود دلیل بر عدم قابلیت او برای منصب امامت و خلافت است و آنها هفت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فاقد یکی از شرایط امامت باشد،مثل آنکه فعلی از او صادر شود که دلیل بر عدم عصمتش باشد اگر چه در یک زمانی از سنین عمرش باشد نظیر کفر و شرک و ظلم یا یکی از معاصی کبیره یا صغیره یا سهو و خطا و اشتباه که همه اینها منافی عصمت است و یا آنکه متصف بیکی از صفات رذیله مثل کبر،حسد،کینه،ریا،جبن،تندخوئی،غلظت،طمع،حب جاه و غیر اینها باشد و یا پارۀ از صفات خوب از یقین،ورع،تقوی،عدالت، سخاوت،شجاعت و امثال اینها را فاقد باشد و یا آنکه در بعضی از این صفات در میان امت اکمل از او یافت شود،و یا آنکه بآنچه امت در امر دین محتاجند جاهل باشد و یا آنکه نسبش فاسد و از نطفه زنا یا حیض باشد و یا بعضی از کارهائی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کاشف از رذالت و پستی و موجب سقوط از نظر مردم است مرتکب شود، و یا پارۀ از قبایح عقلیه یا عرفیه و یا منافیات مروت را بجای آورد و یا دارای بعضی از نواقص خلقی و امراض منافر طبع باشد،یا نص قطعی بر امامت خود نداشته و قدرت بر اتیان بمعجزه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امری کند که خلاف حکم عقل یا خلاف نص کتاب یا نص خبر متواتر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دین را منکر شود یا بدعتی در دین گذارد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صریح در کلمات و یا احتجاجات و استدلالات او یافت شود که کاشف از جهل یا فراموشی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قطعی از پیغمبر ثابت النبوة و یا امام ثابت الامامة یا معصوم ثابت العصمة بر کذب دعوی او باشد،زیرا با فرض اینکه نبوت آن پیغمبر یا امامت آن امام ثابت است تصدیق او تکذیب آن پیغمبر یا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امامت بنبوت پیغمبری یا امامت امامی اعتراف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نبوت آن پیغمبر یا امامت آن امام ثابت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نبی یا امام دعوی امامت او را تکذیب کنند،زیرا این مدعی یا در اعتراف بنبوت یا امامت آن شخص صادق است یا کاذب،اگر صادق است لازمه‌اش دروغ بودن دعوی امامت خود اوست،و اگر کاذب است کذب منافی عصمت است و شخص غیر معصوم لیاقت امامت ندارد،پس بهر تقدیر بطلان دعوی او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باب که بنبوت پیغمبر اسلام و امامت ائمه اثنا عشر اعتراف نموده و از کلمات آنها ثابت شده که پیغمبری بعد از پیغمبر اسلام و امامی جز ائمه اثنا عشر نیست،بنابراین همین اعتراف او دروغ بودن دعوی او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پیغمبر ثابت النبوة یا امام ثابت الامامة علاماتی ذکر کرده باشند که بر دروغ بودن دعوی او منطبق شود،مثل اینکه فرموده باشند هر کس قبل از صیحه آسمانی و خروج سفیانی مدعی ظهور امام غائب شود دروغگو است،و این مدعی پیش از وقوع این دو علامت چنین ادعائی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ناگفته نماند که ادلّه موانع امامت از مطالب واضحی است که محتاج ببیان نیست و مرجع اکثر،بلکه همه آنها بفقدان شرایط امامت است و نوع آنها در بحث نبوت تذکر داده شده و احتیاج بتکرار نیست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وجود همین موانع در مدعیان امامت از خلفای سه‌گانه و بنی امیه و</w:t>
      </w:r>
      <w:bookmarkStart w:id="388" w:name="pg1483_17518"/>
    </w:p>
    <w:p>
      <w:pPr>
        <w:pStyle w:val="BookText"/>
        <w:rPr/>
      </w:pPr>
      <w:bookmarkEnd w:id="388"/>
      <w:r>
        <w:rPr>
          <w:rFonts w:ascii="IRNazanin" w:hAnsi="IRNazanin" w:eastAsia="IRNazanin"/>
          <w:color w:val="111111"/>
          <w:sz w:val="28"/>
          <w:sz w:val="28"/>
          <w:szCs w:val="28"/>
          <w:rtl w:val="true"/>
          <w:lang w:bidi="fa-IR"/>
        </w:rPr>
        <w:t>بنی عباس و سایر مدعیان دورۀ غیبت برای ابطال دعوی آنها کافی است و محتاج بتفحص و تفتیش از دلیل برای دعوی آنها نیست و بپارۀ از آنها در امامت خاصه اشاره میشود ان شاء اللّه تعالی</w:t>
      </w:r>
      <w:r>
        <w:rPr>
          <w:rFonts w:eastAsia="IRNazanin" w:cs="IRNazanin"/>
          <w:color w:val="111111"/>
          <w:sz w:val="28"/>
          <w:szCs w:val="28"/>
          <w:rtl w:val="true"/>
          <w:lang w:bidi="fa-IR"/>
        </w:rPr>
        <w:t>.</w:t>
      </w:r>
    </w:p>
    <w:p>
      <w:pPr>
        <w:pStyle w:val="Heading4"/>
        <w:numPr>
          <w:ilvl w:val="3"/>
          <w:numId w:val="1"/>
        </w:numPr>
        <w:rPr/>
      </w:pPr>
      <w:bookmarkStart w:id="389" w:name="__RefHeading___Toc63386_3650668749"/>
      <w:bookmarkStart w:id="390" w:name="_Toc147"/>
      <w:bookmarkEnd w:id="389"/>
      <w:r>
        <w:rPr>
          <w:rtl w:val="true"/>
        </w:rPr>
        <w:t>(</w:t>
      </w:r>
      <w:r>
        <w:rPr>
          <w:rtl w:val="true"/>
        </w:rPr>
        <w:t>مبحث هشتم</w:t>
      </w:r>
      <w:r>
        <w:rPr>
          <w:rtl w:val="true"/>
        </w:rPr>
        <w:t xml:space="preserve">) </w:t>
      </w:r>
      <w:r>
        <w:rPr>
          <w:rtl w:val="true"/>
        </w:rPr>
        <w:t>در فضائل و مناقب و شئونات امام</w:t>
      </w:r>
      <w:r>
        <w:rPr>
          <w:rtl w:val="true"/>
        </w:rPr>
        <w:t>:</w:t>
      </w:r>
      <w:bookmarkEnd w:id="390"/>
    </w:p>
    <w:p>
      <w:pPr>
        <w:pStyle w:val="BookText"/>
        <w:rPr/>
      </w:pPr>
      <w:r>
        <w:rPr>
          <w:rFonts w:ascii="IRNazanin" w:hAnsi="IRNazanin" w:eastAsia="IRNazanin"/>
          <w:color w:val="111111"/>
          <w:sz w:val="28"/>
          <w:sz w:val="28"/>
          <w:szCs w:val="28"/>
          <w:rtl w:val="true"/>
          <w:lang w:bidi="fa-IR"/>
        </w:rPr>
        <w:t>این مبحث در حقیقت فذلکه و خلاصه جمیع مباحث سابقه است و در این مقام بذکر حدیثی از حضرت رضا علیه آلاف التحیّة و الثناء اکتفا نموده و در 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فضائل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دیگری در این باره یادآور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وافی در باب فضائل و مناقب امام در کتاب حجت از کافی کلینی و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سند از عبد العزیز بن مسلم روایت میکند که 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الرضا بمرو فاجتمعنا فی الجامع یوم الجمعة فی بدء مقدمنا فاداروا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الامامة و ذکروا کثرة اختلاف الناس فیها،فدخلت علی سیدی علیه السّلام فاعلمته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خوض الناس فیها فتبسم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العزیز جهل القوم و خدعوا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آرائهم ان اللّه عز و جل لم یقبض نبیّه صلی اللّه علیه و آله حتی اکمل له الدین و انزل علیه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شیئی بین فیه الحلال و الحرام و الحدود و الاحکام و جمیع ما یحتاج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الناس کملا فقال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شیئی و انزل فی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الوداع و هی آخر عمره صلی اللّه علیه و آله،الیوم اکملت لکم دینکم و اتممت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نعمتی و رضیت لکم الاسلام دینا و امر الامامة من تمام الدین و لم یمض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بین لامته معالم دینهم و اوضح لهم سبیلهم و ترکهم علی قصد سبیل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اقام لهم علیا علیه السّلام علما و اماما و ما ترک شیئا یحتاج الیه الامة الا بیّنه فمن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 اللّه عز و جل لم یکمل دینه فقد ردّ کتاب اللّه و من ردّ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یعرفون قدر الامامة و محلها من الامة فیجوز فیها اختیارهم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الامامة اجّل قدرا و اعظم شأنا و اعلی مکانا و امنع جانبا و ابعد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غورا من ان یبلغها الناس بعقولهم او ینالوهم بآرائهم او یقیموا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باختیارهم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خص اللّه بها ابراهیم الخلیل بعد النبوة و الخلّة مرتبة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فضیلة شرفه بها و اشاد بها ذکره فقال انی جاعلک للنّاس اماما فقال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 بها و من ذریّتی،قال اللّه تبارک و تعالی لاٰ یَنٰالُ عَهْدِی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الظّٰالِمِینَ ،فابطلت هذه الآیة امامة کل ظالم الی یوم القیامة و صارت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الصفوة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اکرم اللّه تعالی بان جعلها فی ذریته اهل الصفوة و الطهارة فقال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وَهَبْنٰا لَهُ إِسْحٰاقَ وَ یَعْقُوبَ نٰافِلَةً وَ کُلاًّ جَعَلْنٰا صٰالِحِینَ وَ جَعَلْنٰاهُمْ أَئِمَّةً یَهْدُونَ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بِأَمْرِنٰا وَ أَوْحَیْنٰا إِلَیْهِمْ فِعْلَ الْخَیْرٰاتِ وَ إِقٰامَ الصَّلاٰةِ وَ إِیتٰاءَ الزَّکٰاةِ وَ کٰانُوا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عٰابِدِینَ، فلم تزل فی ذریته یرثها بعض عن بعض قرنا فقرنا حتی ورثها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و جل النبی صلی اللّه علیه و آله فقال جل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النبی و الذین آمنوا و اللّه ولی المؤمنین فکانت له خاصة فقلدها صلی اللّه علیه و آله علیا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بامر اللّه عز و جل علی رسم ما فرض اللّه،فصارت فی ذریّته الاصفیاء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اتاهم اللّه العلم و الایمان بقوله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الایمان لقد لبثتم فی کتاب اللّه الی یوم البعث فهی فی ولد علی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خاصة الی یوم القیمة اذ لا نبیّ بعد محمد صلی اللّه علیه و آله فمن این یختار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الجهال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هی منزلة الانبیاء وارث الاوصیاء،ان الامامة خلافة اللّه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خلافة الرسول صلی اللّه علیه و آله و سلّم و مقام امیر المؤمنین علیه السلام و میراث الحسن و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زمام الدین و نظام المسلمین و صلاح الدنیا و عز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الامامة اس الاسلام النامی و فرعه السامی،بالامام تمام الصلاة و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الصیام و الحج و الجهاد و توفیر الفیء و الصدقات و امضاء الحدود و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منع الثغور و الاطراف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یحل حلال اللّه و یحرم حرام اللّه و یقیم حدود اللّه و یذب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اللّه و یدعوا الی سبیل ربه بالحکمة و الموعظة الحسنة و الحجة البالغة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کالشمس الطالعة المجللة بنورها للعالم و هی فی الافق بحیث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تنالها الایدی و الابصار،الامام البدر المنیر و السراج الظاهر و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الساطع و النجم الهادی فی غیاهب الدجی و اجواز البلدان و القفار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لجج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الماء العذب علی الظماء و الدال علی الهدی و المنجی من الردی،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النار علی الیفاع الحار لمن اصطلی به و الدلیل فی المهالک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فارقه فهالک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السحاب الماطر و الغیث الهاطل و الشمس المضیئة و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الظلیلة و الارض البسیطة و العین الغزیرة و الغدیر و الروضة،الامام الانیس الرفیق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 الشفیق و الاخ الشقیق و الام البرة بالولد الصغیر و مفزع العباد فی الداهیة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التناد،الامام امین اللّه فی خلقه و حجته علی عباده و خلیفته فی بلاده و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و الذاب عن حرم اللّه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المطهر من الذنوب و المبرأ من العیوب المخصوص بالعلم الموسوم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بالحلم نظام الدین و عز المسلمین و غیظ المنافقین و بوار الکافرین،الامام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دهره لا یدانیه احد و لا یعادله عالم و لا یوجد منه بدل و لا له مثل و لا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بالفضل کله من غیر طلب منه له و لا اکتساب بل 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المفضل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الذی یبلغ معرفة الامام او یمکنه اختیاره هیهات هیهات ضلت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 و تاهت الحلوم و حارت الالباب و خسأت العیون و تصاغرت العظماء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تحیرت الحکماء و تقاصرت الحلماء و حصرت الخطباء و جهلت الالباء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کلت الشعراء و عجزت الادباء و عییت البلغاء عن وصف شأن من شئونه و فضیلة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فضائله و اقرّت بالعجز و التقصیر فکیف یوصف بکلّه او ینعت بکنهه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یفهم شیئی من امره او یوجد من یقوم مقامه و یغنی غناه لا کیف و انی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النجم من ید المتناولین و وصف الواصفین فاین الاختیار من هذا و این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هذا و این یوجد مثل هذا،أ یظنون ان ذلک یوجد فی غیر آل الرسول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کذبتهم و اللّه انفسهم و منتهم الاباطیل فارتقوا مرتقی صعبا دحضا تزل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الی الحضیض اقدامهم راموا اقامة الامام بائرة بعقول حائرة ناقصة و آراء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مضلة فلم یزدادوا منه الا بعدا قاتلهم اللّه انی یؤفکون،و لقد راموا صعبا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افکا و ضلوا ضلالا بعیدا و وقعوا فی الحیرة اذ ترکوا الامام عن بصیرة و زین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اعمالهم فصدّهم عن السبیل و کانوا مستبصرین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رغبوا عن اختیار اللّه و اختیار رسوله صلی اللّه علیه و آله و سلّم الی اختیارهم و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ینادیهم و ربک یخلق ما یشاء و یختار ما کان لهم الخیرة سبحان اللّه و تعالی عما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یشرکون،و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 أَنْ یَکُونَ لَهُمُ الْخِیَرَةُ مِنْ أَمْرِهِمْ الآیة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 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کِتٰابٌ فِیهِ تَدْرُسُونَ إِنَّ لَکُمْ فِیهِ لَمٰا تَخَیَّرُونَ أَمْ لَکُمْ أَیْمٰانٌ عَلَیْنٰا بٰالِغَةٌ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إِنَّ لَکُمْ لَمٰا تَحْکُمُونَ سَلْهُمْ أَیُّهُمْ بِذٰلِکَ زَعِیمٌ أَمْ لَهُمْ شُرَکٰاءُ فَلْیَأْتُوا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بِشُرَکٰائِهِمْ إِنْ کٰانُوا صٰادِقِینَ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أَقْفٰالُهٰا ام طُبِعَ عَلیٰ قُلُوبِهِمْ فَهُمْ لاٰ یَفْقَهُونَ ام قٰالُوا سَمِعْنٰا وَ هُمْ لاٰ یَسْمَعُونَ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الدَّوَابِّ عِنْدَ اللّٰهِ الصُّمُّ الْبُکْمُ الَّذِینَ لاٰ یَعْقِلُونَ وَ لَوْ عَلِمَ اللّٰهُ فِیهِمْ خَیْراً لَأَسْمَعَهُمْ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أَسْمَعَهُمْ لَتَوَلَّوْا وَ هُمْ مُعْرِضُونَ ام قٰالُوا سَمِعْنٰا وَ عَصَیْنٰا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یَشٰاءُ وَ اللّٰهُ ذُو الْفَضْلِ الْعَظِیمِ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لهم باختیار الامام و الامام عالم لا یجهل و 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القدس و الطهارة و النسک و الزهادة و العلم و العبادة مخصوص بدعوة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صلی اللّه علیه و آله و نسل المطهرة البتول لا مغمز فیه فی نسب و لا یدانیه ذو 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البیت من قریش و الذروة من هاشم و العترة من الرسول صلی اللّه علیه و آله و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عز و جل شرف الاشراف و الفرع من عبد مناف نامی العلم کامل الحلم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مضطلع بالامامة عالم بالسیاسة مفروض الطاعة قائم بأمر اللّه ناصح لعباد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لدین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الانبیاء و الائمة یوفقهم اللّه و یؤتیهم من مخزون علمه و حکمته 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یؤتیه غیرهم فیکون علمهم فوق علم اهل زمانهم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الْحَقِّ أَحَقُّ أَنْ یُتَّبَعَ أَمَّنْ لاٰ یَهِدِّی إِلاّٰ أَنْ یُهْدیٰ فَمٰا لَکُمْ کَیْفَ تَحْکُمُونَ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عَلِیمٌ و قال لنبیّه صلی اللّه علیه و آله أَنْزَلَ اللّٰهُ عَلَیْکَ الْکِتٰابَ وَ الْحِکْمَةَ وَ عَلَّمَکَ مٰا 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تَکُنْ تَعْلَمُ وَ کٰانَ فَضْلُ اللّٰهِ عَلَیْکَ عَظِیماً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الائمة من اهل بیت نبیه و عترته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ذریّته صلوات اللّه علیهم أَمْ یَحْسُدُونَ النّٰاسَ عَلیٰ مٰا آتٰاهُمُ اللّٰهُ مِنْ فَضْلِهِ فَقَدْ آتَیْنٰا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إِبْرٰاهِیمَ الْکِتٰابَ وَ الْحِکْمَةَ وَ آتَیْنٰاهُمْ مُلْکاً عَظِیماً فَمِنْهُمْ مَنْ آمَنَ بِهِ وَ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 عَنْهُ وَ کَفیٰ بِجَهَنَّمَ سَعِیراً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العبد اذا اختاره اللّه عز و جل لامور عباده شرح صدره لذلک و اودع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قلبه ینابیع الحکمة و الهمه العلم الهاما فلم یعی بعده بجواب و لا تحیر فیه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فهو معصوم مؤید موفق مسدد قد امن الخطاء و الزّلل و العثار یخصّه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بذلک لیکون حجته علی عباده و شاهده علی خلقه ذٰلِکَ فَضْلُ اللّٰهِ یُؤْتِیهِ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یَشٰاءُ وَ اللّٰهُ ذُو الْفَضْلِ الْعَظِیمِ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یقدرون علی مثل هذا فیختارونه او یکون مختارهم بهذه الصفة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فیقدمونه تعدوا و بیت اللّه الحق و نبذوا کتاب اللّه وراء ظهورهم کانهم لا یعلمون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کتاب اللّه الهدی و الشفاء فنبذوه و اتبعوا اهوائهم فذمهم اللّه و مقتهم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أتعسهم فقال جل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بِغَیْرِ هُدیً مِنَ اللّٰهِ إِنَّ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یَهْدِی الْقَوْمَ الظّٰالِمِینَ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لَهُمْ وَ أَضَلَّ أَعْمٰالَهُمْ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 وَ عِنْدَ الَّذِینَ آمَنُوا کَذٰلِکَ یَطْبَعُ اللّٰهُ عَلیٰ کُلِّ قَلْبِ مُتَکَبِّرٍ جَبّٰارٍ و صلی اللّه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العزیز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ورود مرو با حضرت رضا علیه السّلام بودیم پس روز جمعه در مسجد جامع با عباسیان و غیر آنان در ابتدای ورودمان اجتماع نمودیم و بحث در اطراف امامت بمیان آمد و کثرت اختلاف مردم در این مورد مذاکره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 مولای خود حضرت رضا علیه السّلام وارد شدم و بحث مردم را در باره امامت بآن سرور خبر دادم حضرت تبسم کرد و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العزیز این قوم ندانستند و فریب آراء و سلیقه‌های خود را خوردند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 خدای عز و جل روح پیغمبرش را قبض نفرمود تا اینکه دین او را کامل نموده و قرآن را بر وی نازل فرمود که در آن هر چیزی بغایت وضوح بیان شده،چه آنکه حلال و حرام و حدود و احکام و جمیع آنچه بآن محتاجند در قرآن بطور کامل بیان گردیده،لذا خدای عز و 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این کتاب فروگذار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حجة الوداع که آخر عمر پیغمبر خدا صلی اللّه علیه و آله بود این آیه را نازل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و نعمت خود را بر شما تمام کردم و راضی شدم که اسلام دین شما باشد،و امر امامت از تمامیت دین است و رسول خدا صلی اللّه علیه و آله در نگذشت تا اینکه برای امت مواضع دینشان را بیان فرمود و راه هدایتشان را روشن ساخت و آنان را در میانه راه حق گذارد و علی علیه السّلام را نشانه راه دین و پیشوای مسلمین قرار داد و از چیزی که امت بآن محتاج باشند نگذشت مگر آنکه بیان فرمود،پس کسی که گمان کند خدای عز و جل</w:t>
      </w:r>
    </w:p>
    <w:p>
      <w:pPr>
        <w:pStyle w:val="BookText"/>
        <w:rPr/>
      </w:pPr>
      <w:r>
        <w:rPr>
          <w:rFonts w:ascii="IRNazanin" w:hAnsi="IRNazanin" w:eastAsia="IRNazanin"/>
          <w:color w:val="111111"/>
          <w:sz w:val="28"/>
          <w:sz w:val="28"/>
          <w:szCs w:val="28"/>
          <w:rtl w:val="true"/>
          <w:lang w:bidi="fa-IR"/>
        </w:rPr>
        <w:t>دینش را کامل ننموده کتاب خدا را رد کرده و هر کس کتاب خدا را رد کرد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قوم قدر امامت و محل آن را در میان امت میشناسند تا انتخاب ایشان در این باره مجاز باشد قدر امامت جلیل‌تر و شأن آن عظیم‌تر و مکانش بالاتر و جنبه‌اش رفیع‌تر و کنهش دورتر از اینست که مردم بعقل خود دریابند و یا برأی خود نائل شوند و یا باختیار خود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مرتبه‌ایست که خداوند ابراهیم خلیل علیه السّلام را بعد از مرتبه نبوت و خلت در مرتبه سوم بآن تخصیص داد،فضیلتی است که وی را بآن سرافراز گردانید چنانچه در 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امام و پیشوای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خلیل از روی سرور و خوش‌حالی که بواسطه عنایت این مرتبت بر وی عارض شد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مرتبت را در ذریه من نیز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ستمکاران و بیجا کنندگان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آیه،امامت هر ظالم و بیجا کنندۀ را تا روز قیامت باطل ساخت و این مرتبت را در برگزیدگان و معصومین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تبارک و تعالی ابراهیم را بقرار دادن امامت در برگزیدگان و پاکیزگان از ذریه او گرامی داشته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 از روی عطا و فضل بابراهیم بخشیدیم و همه آنان را صالح و شایسته قرار دادیم و آنان را پیشوایانی قرار دادیم که بفرمان ما مردم را راهنمائی کنند و بآنان فعل خیرات و اقامه نماز و دادن زکاة را وحی نمودیم و آنان ما را پرستش‌کنندگان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امامت در ذریه ابراهیم بوده از بعضی ببعض دیگر عصر بعصر میرسید تا اینکه خدای عز و جل این مرتبت را به پیغمبر خاتم صلی اللّه علیه و آله بمیراث داده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سزاوارترین مردم بابراهیم کسانی هستند که او را پیروی نمودند و این پیغمبر صلی اللّه علیه و آله و کسانی که باو گرویدند و خدا یار گروندگان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منصب خاص پیغمبر صلی اللّه علیه و آله بود پس بفرمان خدا آن را در عهده علی علیه السّلام قرار داد و</w:t>
      </w:r>
    </w:p>
    <w:p>
      <w:pPr>
        <w:pStyle w:val="BookText"/>
        <w:rPr/>
      </w:pPr>
      <w:r>
        <w:rPr>
          <w:rFonts w:ascii="IRNazanin" w:hAnsi="IRNazanin" w:eastAsia="IRNazanin"/>
          <w:color w:val="111111"/>
          <w:sz w:val="28"/>
          <w:sz w:val="28"/>
          <w:szCs w:val="28"/>
          <w:rtl w:val="true"/>
          <w:lang w:bidi="fa-IR"/>
        </w:rPr>
        <w:t>پس از آن این مرتبت در برگزیدگان ذریه علی علیه السّلام آن کسانی که علم و ایمان به آنان عنایت فرموده قرار داد چنانچه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آنان که علم و ایمان بآنها عنایت کردیم هرآینه درنگ نمودید در کتاب خدا و احکام او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امامت تا روز قیامت در اولاد علی علیه السّلام تخصیص داده شده،زیرا پیغمبری بعد از محمد صلی اللّه علیه و آله نخواهد بود </w:t>
      </w:r>
      <w:r>
        <w:rPr>
          <w:rStyle w:val="FootnoteAnchor"/>
          <w:rtl w:val="true"/>
        </w:rPr>
        <w:footnoteReference w:id="315"/>
      </w:r>
      <w:r>
        <w:rPr>
          <w:rFonts w:ascii="IRNazanin" w:hAnsi="IRNazanin" w:eastAsia="IRNazanin"/>
          <w:color w:val="111111"/>
          <w:sz w:val="28"/>
          <w:sz w:val="28"/>
          <w:szCs w:val="28"/>
          <w:rtl w:val="true"/>
          <w:lang w:bidi="fa-IR"/>
        </w:rPr>
        <w:t>پس کجا این نادانان میتوانند امام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منزلت انبیاء و میراث اوصیاء است،امامت جانشینی خدا و رسول صلی اللّه علیه و آله و مقام امیر المؤمنین علیه السّلام و میراث حسن و حسین علیهما السلام است،امامت زمامداری دین و سبب نظم مسلمین و صلاح دنیا و عزت مؤمنین است،امامت ریشه روینده درخت اسلام و شاخه بلند آن است،بواسطه امام نماز و زکاة و روزه و حج و جهاد تمام می‌شود و زیادتی حقوق و صدقات و مجرا شدن حدود و احکام و حفظ سرحدات و بلاد اسلام عملی می‌گردد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حلال خدا را حلال،و حرام او را حرام،و حدود او را اجراء و مردم را از طریق حکمت و اندرزهای نیکو و براهین و حجت‌های رسا براه پروردگار میخواند،امام مانند خورشید طالعی است که بنور خود عالم را فرا گرفته</w:t>
      </w:r>
    </w:p>
    <w:p>
      <w:pPr>
        <w:pStyle w:val="BookText"/>
        <w:rPr/>
      </w:pPr>
      <w:r>
        <w:rPr>
          <w:rFonts w:ascii="IRNazanin" w:hAnsi="IRNazanin" w:eastAsia="IRNazanin"/>
          <w:color w:val="111111"/>
          <w:sz w:val="28"/>
          <w:sz w:val="28"/>
          <w:szCs w:val="28"/>
          <w:rtl w:val="true"/>
          <w:lang w:bidi="fa-IR"/>
        </w:rPr>
        <w:t>و خود در مکان بلندیست که دستها و دیده‌ها او را در نمییابد،امام ماه روشنی دهنده و چراغ درخشنده و نور تابنده و ستاره هدایت‌کننده در شبهای بغایت تاریک میان شهرها و بیابانها و دریاهای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گوارای تشنه‌کامان و راهنمای طریق حق و سعادت و نجات دهنده از هلاکت است،امام چون آتش روشن در مقام بلندی است که بگرمی ایمانش سردی کفر را مرتفع می‌سازد و بنور علمش گمشدگان وادی جهالت و افتادگان در مهالک را راهنمائی میکند،هر کس از او جدا شود بهلاکت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 بارنده و باران بزرگ قطره و خورشید روشنی دهنده و آسمان سایه‌انداز و زمین گسترده و چشمه پرآب و پایاب و سبزه‌زار اطراف پایاب است،امام مصاحب هموار و پدر مهربان و برادر از یک پدر و مادر،و مادر مهربان بفرزند کوچک و مفزع و گریزگاه بندگان در بلای عاجزکننده است،امام امین خدا در میان خلق و حجت او بر بندگان و جانشین او در شهرستان‌ها و دعوت‌کننده بطرف خدا و حافظ احکام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هر گناهی پاک و از هر عیبی مبرا و مخصوص به علم و موسوم به حلم و باعث نظام دین و عزت مؤمنین و خشم منافقان و هلاکت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یگانه زمانه است که کسی بپایه او نرسد و دانشمندی با او همتائی نکند و بدل و مثل و مانندی برای او یافت نشود،بجمیع این فضائل اختصاص داده شده بدون اینکه طلب و تحصیل نموده باشد بلکه از جانب خدای فضیلت دهنده و بسیار بخشنده باو افاضه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کیست که بکنه معرفت امام برسد یا ممکنش شود که امام انتخاب کند، چه بسیار دور است این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 گم و فکرها سرگردان و دل‌ها حیران و چشمها نارسا و بزرگان بغایت کوچک و دانشمندان متحیر و عاقلان کوتاه و سخنوران</w:t>
      </w:r>
    </w:p>
    <w:p>
      <w:pPr>
        <w:pStyle w:val="BookText"/>
        <w:rPr/>
      </w:pPr>
      <w:r>
        <w:rPr>
          <w:rFonts w:ascii="IRNazanin" w:hAnsi="IRNazanin" w:eastAsia="IRNazanin"/>
          <w:color w:val="111111"/>
          <w:sz w:val="28"/>
          <w:sz w:val="28"/>
          <w:szCs w:val="28"/>
          <w:rtl w:val="true"/>
          <w:lang w:bidi="fa-IR"/>
        </w:rPr>
        <w:t>کند زبان و خردمندان نادان و شاعران گنگ و ادیبان عاجز و فصیحان ناتوانند از اینکه شأنی از شئون امام یا فضیلتی از فضائل او را توصیف نمایند و همه بعجز خود اعتراف دارند پس چگونه میتوانند همه فضائل امام را بیان کنند و حقیقت آن را دریابند یا چیزی از امر امامت را بفهمند یا کسی که جای امام بایستد و فائده او را عاید سازد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ترا آب بحر کافی نیست</w:t>
      </w:r>
    </w:p>
    <w:p>
      <w:pPr>
        <w:pStyle w:val="BookText"/>
        <w:rPr/>
      </w:pPr>
      <w:r>
        <w:rPr>
          <w:rFonts w:ascii="IRNazanin" w:hAnsi="IRNazanin" w:eastAsia="IRNazanin"/>
          <w:color w:val="111111"/>
          <w:sz w:val="28"/>
          <w:sz w:val="28"/>
          <w:szCs w:val="28"/>
          <w:rtl w:val="true"/>
          <w:lang w:bidi="fa-IR"/>
        </w:rPr>
        <w:t>که تر کنی سر انگشت و صفحه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و حال آنکه امام چون ستاره بسیار دوری است که دست فراگیرندگان باو نرسد و وصف وصف کنندگان او را در نیابد،پس کجا مردم میتوانند امام اختیار کنند و بعقلهای خود شئون او را درک کنند و کجا مثل امام کسی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میبرند که شئون امامت در غیر آل رسول صلی اللّه علیه و آله و سلّم پیدا میشود، بخدا قسم دروغ گفته و آرزوهای خام و باطل نموده‌اند بمحل بلند سخت و لغزندۀ بالا رفته که از آن به پرتگاه وخیمی خواهند لغزید،بعقلهای حیران و فاسد و ناقص و رأیهای گمراه‌کننده خود میخواهند امام تعیین کنند و از این راه جز دوری از شئون امام چیزی عاید آنان نمی‌شود،خدا بکشد آنان را،بکجا از حق واضح رو برمی‌گردانند؟</w:t>
      </w:r>
    </w:p>
    <w:p>
      <w:pPr>
        <w:pStyle w:val="BookText"/>
        <w:rPr/>
      </w:pPr>
      <w:r>
        <w:rPr>
          <w:rFonts w:ascii="IRNazanin" w:hAnsi="IRNazanin" w:eastAsia="IRNazanin"/>
          <w:color w:val="111111"/>
          <w:sz w:val="28"/>
          <w:sz w:val="28"/>
          <w:szCs w:val="28"/>
          <w:rtl w:val="true"/>
          <w:lang w:bidi="fa-IR"/>
        </w:rPr>
        <w:t>هرآینه امر مشکلی را قصد کردند و دروغ بزرگی گفتند و بگمراهی دوری گمراه شدند و در حیرت و سرگردانی افتادند،زیرا دانسته امام را ترک گفتند و شیطان اعمال آنان را بنظرشان جلوه داد و از طریق حق آنان را بازداشت و حال آنکه بینا و آگاه بودند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اختیار خدا و رسول صلی اللّه علیه و آله و سلّم اعراض کرده و بطرف اختیار خود رفتند و حال آنکه قرآن آنان را ندا در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می‌آفریند و برمی‌گزیند هر که را بخواهد و برای ایشان اختیاری در امرشان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نیست منزه و بلند</w:t>
      </w:r>
    </w:p>
    <w:p>
      <w:pPr>
        <w:pStyle w:val="BookText"/>
        <w:rPr/>
      </w:pPr>
      <w:r>
        <w:rPr>
          <w:rFonts w:ascii="IRNazanin" w:hAnsi="IRNazanin" w:eastAsia="IRNazanin"/>
          <w:color w:val="111111"/>
          <w:sz w:val="28"/>
          <w:sz w:val="28"/>
          <w:szCs w:val="28"/>
          <w:rtl w:val="true"/>
          <w:lang w:bidi="fa-IR"/>
        </w:rPr>
        <w:t>مرتبه است خدا از آنچه شریک او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مرد و زن مؤمنی اختیاری در امرشان نیست هرگاه خدا و رسول او را بامری حکم فرمایند 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شما را چگونه حکم میکنید آیا کتابی شما را آمده که در آن درس میخوانید تا اینکه برای شما باشد در آن کتاب آنچه اختیار میکنید،بلکه آیا شما را عهدهائی بر ماست که تا روز قیامت رسا باشد که شما چنین حکم کنید،بپرس از ایشان که کدام یک بآن عهدها عهده دارند بلکه آیا اینان را شرکائی است که با آنها آن عهد را بسته‌اند پس شرکائشان را بیاورند اگر راست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تأمل فرا نمیگیرند قرآن را یا اینکه بر دل‌ها قفل زده شده که معانی آیات قرآن را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خدا مهر بر دلهای آنان زده و ایشان نمی‌فهمند یا اینکه میگویند شنیدیم و حال آنکه نمی‌شنوند بدرستی که بدترین جنبندگان نزد خدا کران و گنگانی هستند که تعقل نمی‌کنند و اگر خدا در آنان خیری میدانست هرآینه آنان را شنوا میکرد و اگر آنان را شنوا کند رو گردانند درحالی‌که اعراض می‌کنند،یا اینکه میگویند شنیدیم و نافرمانی کردیم،بلکه این فضل خداست و بهر که بخواهد میدهد و خدا صاحب فضل بزرگ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برای آنان انتخاب امام باشد و حال آنکه امام دانائی است که جهل در او راه ندارد و رعایت‌کننده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دعوت‌کننده بسوی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نکول نمی‌کند،معدن پاکی و بی‌گناهی و مداومت بر روش خوب و بی‌رغبتی در دنیا و دانش و پرستش خداست،برگزیده شده از میان سایرین بدعوت رسول صلی اللّه علیه و آله و سلّم و از نسل پاک بتول است،در نسبش عیبی نیست و در حسبش همدوش ندارد از خاندان قریش و اعلی مرتبه شرف از هاشم و عترت رسول صلی اللّه علیه و آله و مرضی خدای عز و جل و شرف تمام اشراف و شاخۀ از عبد مناف است و روینده علم و در کمال حلم و شایسته و سزاوار امامت و دانای بسیاست و واجب الاطاعة و قیام‌کننده</w:t>
      </w:r>
    </w:p>
    <w:p>
      <w:pPr>
        <w:pStyle w:val="BookText"/>
        <w:rPr/>
      </w:pPr>
      <w:r>
        <w:rPr>
          <w:rFonts w:ascii="IRNazanin" w:hAnsi="IRNazanin" w:eastAsia="IRNazanin"/>
          <w:color w:val="111111"/>
          <w:sz w:val="28"/>
          <w:sz w:val="28"/>
          <w:szCs w:val="28"/>
          <w:rtl w:val="true"/>
          <w:lang w:bidi="fa-IR"/>
        </w:rPr>
        <w:t xml:space="preserve">بامر خدا و خیرخواه بندگان و نگهبان احکام اوست همانا پیغمبران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توفیق عنایت فرموده و از خزینه علم و حکمت خود بآنها عطا نموده آنچه بدیگران نداده است،پس علم آنان فوق اهل زمانشان میباشد بدلیل قول خدای تعالی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براه حق راهنمائی می‌کند سزاوارتر است پیروی شود یا کسی که راه نمییابد مگر اینکه باو راه نموده شود،پس چه شده شما را چگونه حکم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حکمت باو داده شود بتحقیق خیر بسیار باو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طالوت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طالوت را بر شما برگزید و افزونی از جهت علم و جسم باو عنایت فرمود و خدا پادشاهی‌اش را بهر که بخواهد میدهد و خدا وسعت دهنده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پیغمبر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تو کتاب و حکمت فرو فرستاد و ترا آنچه ممکن نبود از پیش خود بدانی تعلیم فرمود و فضل خدا نسبت بتو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امامان از اهل بیت پیغمبر و عترت و ذریه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حسد میبرند بآنچه خدا بخاندان پیغمبر از فضل خود عنایت فرمود بتحقیق آل ابراهیم را کتاب و حکمت دادیم و پادشاهی عظیمی بآنان عطا فرمودیم،پس بعضی از مردم بآن ایمان آورده و بعضی دیگر از آن ممنوع شدند و آتش جهنم که افروخته شده برای عذاب ایشان بس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محققا هرگاه خدای عز و جل بنده‌ای را برای کارهای بندگانش برگزیند سینه او را برای آن کار وسعت دهد و چشمه‌های حکمت را در دل او بسپارد و علم را بوی الهام نماید پس بعد از آن در جواب هیچ سؤالی در نماند و در جواب مسائل از راه حق و صواب متحیر نشود،بنابراین امام معصوم و مؤید و موفق و مسدد از جانب حقتعالی و ایمن از خطا و لغزش و زمین خوردن است،خداوند باین امور او را اختصاص داده برای اینکه حجت بر بندگان و گواه بر مخلوقاتش باشد،و این فضل خداست بهر که بخواهد میدهد و او صاحب فضل بزرگ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مردم میتوانند چنین امامی انتخاب کنند،یا آنکه انتخاب کرده‌اند چنین صفاتی را داراست تا او را مقدم بدارند،قسم بخانه خدا تجاوز کردند و کتاب خدا را در پس پشتهای خود انداختند،چنانچه گویا نمیدانند و حال آنکه در کتاب خدا هدایت و شفاء است،پس آن را ترک کرده و پیروی هواهای نفسانی خود را نمودند،و خداوند آنان را مورد نکوهش و دشمنی و هلاکت قرار داده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گمراه‌تر از کسی که پیروی هوای نفس خود نماید بدون هدایتی از جانب حقتعالی و خدا ستمکاران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هلاکت باد برای ایشان و کم و نابود کناد اعمالشان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از جهت دشمنی نزد خدا و نزد مؤمنان،چنین مهر می‌نهد خدا بر دل هر گردن‌فراز خودسری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رحمت نازل کند بر محمد و آل او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حدیث</w:t>
      </w:r>
      <w:bookmarkStart w:id="391" w:name="pg1483_17531"/>
    </w:p>
    <w:p>
      <w:pPr>
        <w:pStyle w:val="Heading3"/>
        <w:numPr>
          <w:ilvl w:val="2"/>
          <w:numId w:val="1"/>
        </w:numPr>
        <w:rPr/>
      </w:pPr>
      <w:bookmarkStart w:id="392" w:name="__RefHeading___Toc63388_3650668749"/>
      <w:bookmarkStart w:id="393" w:name="_Toc148"/>
      <w:bookmarkEnd w:id="391"/>
      <w:bookmarkEnd w:id="392"/>
      <w:r>
        <w:rPr>
          <w:rtl w:val="true"/>
        </w:rPr>
        <w:t>(</w:t>
      </w:r>
      <w:r>
        <w:rPr>
          <w:rtl w:val="true"/>
        </w:rPr>
        <w:t>مطلب دوم</w:t>
      </w:r>
      <w:r>
        <w:rPr>
          <w:rtl w:val="true"/>
        </w:rPr>
        <w:t xml:space="preserve">) </w:t>
      </w:r>
      <w:r>
        <w:rPr>
          <w:rtl w:val="true"/>
        </w:rPr>
        <w:t>در امامت خاصه</w:t>
      </w:r>
      <w:bookmarkEnd w:id="393"/>
    </w:p>
    <w:p>
      <w:pPr>
        <w:pStyle w:val="Heading4"/>
        <w:numPr>
          <w:ilvl w:val="3"/>
          <w:numId w:val="1"/>
        </w:numPr>
        <w:rPr/>
      </w:pPr>
      <w:bookmarkStart w:id="394" w:name="__RefHeading___Toc63390_3650668749"/>
      <w:bookmarkStart w:id="395" w:name="_Toc149"/>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این مطلب نیز مشتمل بر دوازده مبحث است</w:t>
      </w:r>
      <w:r>
        <w:rPr>
          <w:rFonts w:eastAsia="IRNazanin" w:cs="IRNazanin"/>
          <w:color w:val="111111"/>
          <w:sz w:val="28"/>
          <w:szCs w:val="28"/>
          <w:rtl w:val="true"/>
          <w:lang w:bidi="fa-IR"/>
        </w:rPr>
        <w:t>:</w:t>
      </w:r>
    </w:p>
    <w:p>
      <w:pPr>
        <w:pStyle w:val="Heading4"/>
        <w:numPr>
          <w:ilvl w:val="3"/>
          <w:numId w:val="1"/>
        </w:numPr>
        <w:rPr/>
      </w:pPr>
      <w:bookmarkStart w:id="396" w:name="__RefHeading___Toc63392_3650668749"/>
      <w:bookmarkStart w:id="397" w:name="_Toc150"/>
      <w:bookmarkEnd w:id="396"/>
      <w:r>
        <w:rPr>
          <w:rtl w:val="true"/>
        </w:rPr>
        <w:t>مبحث اول</w:t>
      </w:r>
      <w:r>
        <w:rPr>
          <w:rtl w:val="true"/>
        </w:rPr>
        <w:t>-</w:t>
      </w:r>
      <w:r>
        <w:rPr>
          <w:rtl w:val="true"/>
        </w:rPr>
        <w:t>در بطلان خلافت ابی بکر و عمر و عثمان و بنی امیه و بنی عباس و سایر خلفای جور،</w:t>
      </w:r>
      <w:bookmarkEnd w:id="397"/>
    </w:p>
    <w:p>
      <w:pPr>
        <w:pStyle w:val="Heading5"/>
        <w:numPr>
          <w:ilvl w:val="4"/>
          <w:numId w:val="1"/>
        </w:numPr>
        <w:rPr/>
      </w:pPr>
      <w:bookmarkStart w:id="398" w:name="__RefHeading___Toc63394_3650668749"/>
      <w:bookmarkStart w:id="399" w:name="_Toc151"/>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و این مبحث در چند مقصد بیان میشود</w:t>
      </w:r>
      <w:r>
        <w:rPr>
          <w:rFonts w:eastAsia="IRNazanin" w:cs="IRNazanin"/>
          <w:color w:val="111111"/>
          <w:sz w:val="28"/>
          <w:szCs w:val="28"/>
          <w:rtl w:val="true"/>
          <w:lang w:bidi="fa-IR"/>
        </w:rPr>
        <w:t>:</w:t>
      </w:r>
    </w:p>
    <w:p>
      <w:pPr>
        <w:pStyle w:val="Heading5"/>
        <w:numPr>
          <w:ilvl w:val="4"/>
          <w:numId w:val="1"/>
        </w:numPr>
        <w:rPr/>
      </w:pPr>
      <w:bookmarkStart w:id="400" w:name="__RefHeading___Toc63396_3650668749"/>
      <w:bookmarkStart w:id="401" w:name="_Toc152"/>
      <w:bookmarkEnd w:id="400"/>
      <w:r>
        <w:rPr>
          <w:rtl w:val="true"/>
        </w:rPr>
        <w:t>مقصد اول در بطلان خلافت ابی بکر</w:t>
      </w:r>
      <w:r>
        <w:rPr>
          <w:rtl w:val="true"/>
        </w:rPr>
        <w:t>:</w:t>
      </w:r>
      <w:bookmarkEnd w:id="401"/>
    </w:p>
    <w:p>
      <w:pPr>
        <w:pStyle w:val="BookText"/>
        <w:rPr/>
      </w:pPr>
      <w:r>
        <w:rPr>
          <w:rFonts w:ascii="IRNazanin" w:hAnsi="IRNazanin" w:eastAsia="IRNazanin"/>
          <w:color w:val="111111"/>
          <w:sz w:val="28"/>
          <w:sz w:val="28"/>
          <w:szCs w:val="28"/>
          <w:rtl w:val="true"/>
          <w:lang w:bidi="fa-IR"/>
        </w:rPr>
        <w:t xml:space="preserve">قبل از شروع در مقصد لازم است تذکر دهیم که مسأله امامت مانند سایر مسائل اعتقادی محتاج بادلّه قطعی یقینی است و ادلّه قطعی،چنانچه در مقدمه کتاب بیان شد منحصر بهشت قسم است </w:t>
      </w:r>
      <w:r>
        <w:rPr>
          <w:rStyle w:val="FootnoteAnchor"/>
          <w:rtl w:val="true"/>
        </w:rPr>
        <w:footnoteReference w:id="316"/>
      </w:r>
      <w:r>
        <w:rPr>
          <w:rFonts w:ascii="IRNazanin" w:hAnsi="IRNazanin" w:eastAsia="IRNazanin"/>
          <w:color w:val="111111"/>
          <w:sz w:val="28"/>
          <w:sz w:val="28"/>
          <w:szCs w:val="28"/>
          <w:rtl w:val="true"/>
          <w:lang w:bidi="fa-IR"/>
        </w:rPr>
        <w:t>بنابراین در اثبات مباحث امامت باخباری که بسر حد تواتر نرسیده و قرینه قطعی،بر صدور آن از پیغمبر اکرم صلی اللّه علیه و آله نباشد نمیتوان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اخباری که تنها عامه نقل کرده و خاصه روایت نکرده باشند،یا اینکه تنها خاصه روایت کرده و بسر حد تواتر نرسیده باشد مدرک نیست،و هرگاه احیانا پارۀ از اخباری را که تنها عامه ذکر کرده‌اند در این کتاب نقل کنیم برای اثبات مطلب نیست،بلکه برای الزام خصم و اتمام حجت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اصل مقصد شروع نموده و ابتدأ ادله عامه را بر خلاف ابی بکر ذکر نموده و بطلان آن را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ادله اهل سنت بر خلافت ابی بکر اجماع است باین معنی که میگویند پس از وفات پیغمبر صلی اللّه علیه و آله صحابه جمع شدند و ابی بکر را بخلافت برگزیده و با او بیعت نمودند و این دلیل مشتمل بر دو مقدمه است که باید در هر کدام جداگانه بحث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اولی که از آن بصغرای دلیل تعبیر میشود وقوع اجماع صحابه است، و دوم که از آن بکبرای دلیل تعبیر میشود حجت بودن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وقوع اجماع صحابه باشد،ما باشد انکار،انکار نموده و عدم وقوع آن را با ذکر اسامی اشخاصی که با ابی بکر بیعت ننمودند از کتاب‌های خودشان اثبات می‌کنیم،با اینکه بر آنها اثبات اجماع است و مجرد عدم ثبوت ما 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با جماعتی از طایفه‌اش چنانچه از ابن عبد البر در کتاب استیعاب نقل شده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کرد از بیعت ابی بکر سعد بن عباده و طایفۀ از قبیله خزرج و فرقۀ از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با هیچ‌یک از ابو بکر و عمر بیعت نکرد و نتوانستند او را جبر کنند برای آنکه قوم او از قبیله خزرج بسیار بودند و از فتنه او احتراز می‌کردند و چون خلافت بعمر رسید روزی او را دید گفت یا در بیعت ما داخل شو یا از این شهر بیرون رو،و سعد گفت حرام است بودن من در شهری که تو امیرش باشی و از مدینه بشام رفت و هر هفته نزد جماعتی از قبایل نواحی دمشق بود و روزی از قریۀ بقریه دیگر میرفت تا در یکی از باغستانها تیری بر او انداختند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را صاحب روضة الصفا و ابن حجر و ابی مخنف و ابن ابی الحدید و سایر مورّخین و علمای عامه نیز نقل نموده‌اند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و عدۀ از قریش چنانچه ابن ابی الحدید در شرح نهج البلاغة در جزء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مهاجرین بر بیعت ابی بکر اجتماع نمودند ابو سفیان وارد مدینه شد و گفت هرآینه دودی را می‌بینیم که جز خون آن را خاموش</w:t>
      </w:r>
    </w:p>
    <w:p>
      <w:pPr>
        <w:pStyle w:val="BookText"/>
        <w:rPr/>
      </w:pPr>
      <w:r>
        <w:rPr>
          <w:rFonts w:ascii="IRNazanin" w:hAnsi="IRNazanin" w:eastAsia="IRNazanin"/>
          <w:color w:val="111111"/>
          <w:sz w:val="28"/>
          <w:sz w:val="28"/>
          <w:szCs w:val="28"/>
          <w:rtl w:val="true"/>
          <w:lang w:bidi="fa-IR"/>
        </w:rPr>
        <w:t>نمیکند؛ای پسران عبد مناف چگونه راضی شدید بنی تیم والی شما باشد کجایند علی و عباس؟چه مناسبت است پست‌ترین طایفه قریش را با امر خلافت سپس بعلی گفت دستت را باز کن تا با تو بیعت کنم بخدا قسم اگر بخواهی مدینه را پر میکنم از سواره و پیاده علیه ابا بکر،علی علیه السّلام امتناع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جزء ثانی پس از ذکر این مطلب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بابی بکر گفت ابو سفیان وارد شده و از شر او ایمن نیستم،پس ابی بکر بهره برای او قرار داد و او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بقرار دادن حکومت شام برای پسرش معاویه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قحافه که در طائف بود موقعی که کاغذ پسرش ابی بکر باو رسید که مردم مرا خلیفه نموده و او را بمدینه دعوت کرده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از روی عداوت قریش با علی بن ابی طالب علیه السّلام سپس از قاصد پرسید سبب اینکه مردم علی را ترک گفته و با ابی بکر بیعت کردند چه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جوان و ابی بکر مسن بود،گفت من که از ابی بکر سنم زیادتر است و جواب کاغذ ابی بکر را باین مضمون نوشت که نامۀ ترا نامه احمقانۀ یافتم گاه میگوئی خلیفه خدایم و گاه خلیفه رسول و گاهی هم میگوئی مردم مرا بخلافت انتخاب نمودند از این امر دست بردار و باهلش رد کن و این قضیه از ابن حجر که از اکابر علمای عامه است نقل شده،و ابن ابی الحدید نیز قسمتی از آن را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حباب بن منذر است که در روز سقیفه رو بانصار کرد و بفریاد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معاشر انصار بکلام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گوش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طبری و ابی مخنف در تاریخشان،و ابن ابی الحدید در شرح نهج البلاغة از جوهری روایت نموده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 است که عموم مورخین و علمای عامه نقل کرده‌اند که از بیعت ابی بکر امتناع نمود،و موقعی که عمر با اعوانش بخانه علی رفتند زبیر با شمشیرش بآنها حمله کرد و عمر بتوقیف او دستور داد و سلمه بن اسلم بزبیر هجوم کرده و شمشیرش گرفته و شکستند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 المطلب عموی پیغمبر صلی اللّه علیه و آله و سلّم است که پس از آنکه بنی هاشم و عدۀ از محبان آنها از بیعت ابی بکر سرباز زدند و به خلافت بنی هاشم متمایل شدند ابی بکر و عمر از پی ابو عبیده و مغیرة بن شعبه فرستاده و با آنها مشورت نمود مغیره رأی داد که باید بهره و نصیبی از این امر برای عباس در اولاد او قرار داد تا بدین وسیله طرف علی علیه السّلام را رها کنند،لذا ابا بکر و عمر بمنزل عباس رفته و پس از آنکه ابی بکر گفت مردم مرا برای خلافت اختیار کرده و من قبول کردم این مطلب را به عباس پیشنهاد کرده عباس در جواب او گفت اگر بواسطه قرابت پیغمبر صلی اللّه علیه و آله طلب خلافت نموده حق ما را گرفته،زیرا ما به پیغمبر نزدیک‌تریم و اگر برضایت مؤمنین این امر بر تو استوار شده ما نیز از مؤمنینیم و باین امر راضی نیستیم و اما بهرۀ را که میخواهی بما بدهی اگر از حق خودت میباشد برای خود نگاهدار و اگر از حق مؤمنین است ترا حق دخالتی در آن نیست و اگر از حق ماست ما ببعضی از آن دون بعضی راضی نیستیم،این مطلب را از ابن ابی الحدید و دیگران بچند سند از براء بن عازب </w:t>
      </w:r>
      <w:r>
        <w:rPr>
          <w:rStyle w:val="FootnoteAnchor"/>
          <w:rtl w:val="true"/>
        </w:rPr>
        <w:footnoteReference w:id="317"/>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است که باعتراف علمای عامه از علماء قریش است و مباحثات او با عمر در اکثر کتب عامه مسطور است،حتی عمر اعتراف نموده که با هر که مباحثه کرد غالب شد،چنانچه ابن ابی الحدید از عبد اللّه بن عمر نقل نموده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عباس است که ابن ابی الحدید از ابن بکار </w:t>
      </w:r>
      <w:r>
        <w:rPr>
          <w:rStyle w:val="FootnoteAnchor"/>
          <w:rtl w:val="true"/>
        </w:rPr>
        <w:footnoteReference w:id="318"/>
      </w:r>
      <w:r>
        <w:rPr>
          <w:rFonts w:ascii="IRNazanin" w:hAnsi="IRNazanin" w:eastAsia="IRNazanin"/>
          <w:color w:val="111111"/>
          <w:sz w:val="28"/>
          <w:sz w:val="28"/>
          <w:szCs w:val="28"/>
          <w:rtl w:val="true"/>
          <w:lang w:bidi="fa-IR"/>
        </w:rPr>
        <w:t>نقل کرده موقعی که با ابی بکر بیعت کردند قبیله تیم باین امر افتخار مینمودند و عامه مهاجرین و انصار شک نداشتند که صاحب امر بعد از رسول خدا صلی اللّه علیه و آله علی علیه السّلام است،پس فضل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معشر قریش مخصوصا قبیله بنی تیم همانا شما خلافت را بواسطه نبوت گرفتید و حال آنکه ما اهل آن بودیم نه شما،و اگر ما امری را که اهلش بودیم طلب می‌کردیم کراهت مردم بر ما بیش از شما میبود بواسطه حسد و حقدی که نسبت بما دارند و ما میدانیم نزد صاحب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امریست که</w:t>
      </w:r>
    </w:p>
    <w:p>
      <w:pPr>
        <w:pStyle w:val="BookText"/>
        <w:rPr/>
      </w:pPr>
      <w:r>
        <w:rPr>
          <w:rFonts w:ascii="IRNazanin" w:hAnsi="IRNazanin" w:eastAsia="IRNazanin"/>
          <w:color w:val="111111"/>
          <w:sz w:val="28"/>
          <w:sz w:val="28"/>
          <w:szCs w:val="28"/>
          <w:rtl w:val="true"/>
          <w:lang w:bidi="fa-IR"/>
        </w:rPr>
        <w:t>بطرف آن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موقع یکی از پسران ابی لهب بن عبد المطلب این اشعار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احسب هذا الامر منصرفا</w:t>
      </w:r>
    </w:p>
    <w:p>
      <w:pPr>
        <w:pStyle w:val="BookText"/>
        <w:rPr/>
      </w:pPr>
      <w:r>
        <w:rPr>
          <w:rFonts w:ascii="IRNazanin" w:hAnsi="IRNazanin" w:eastAsia="IRNazanin"/>
          <w:color w:val="111111"/>
          <w:sz w:val="28"/>
          <w:sz w:val="28"/>
          <w:szCs w:val="28"/>
          <w:rtl w:val="true"/>
          <w:lang w:bidi="fa-IR"/>
        </w:rPr>
        <w:t>عن هاشم ثم منها عن ابی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اول من صلی لقبلتکم</w:t>
      </w:r>
    </w:p>
    <w:p>
      <w:pPr>
        <w:pStyle w:val="BookText"/>
        <w:rPr/>
      </w:pPr>
      <w:r>
        <w:rPr>
          <w:rFonts w:ascii="IRNazanin" w:hAnsi="IRNazanin" w:eastAsia="IRNazanin"/>
          <w:color w:val="111111"/>
          <w:sz w:val="28"/>
          <w:sz w:val="28"/>
          <w:szCs w:val="28"/>
          <w:rtl w:val="true"/>
          <w:lang w:bidi="fa-IR"/>
        </w:rPr>
        <w:t>و اعلم الناس بالقرآن و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اقرب الناس عهدا بالنبی و من</w:t>
      </w:r>
    </w:p>
    <w:p>
      <w:pPr>
        <w:pStyle w:val="BookText"/>
        <w:rPr/>
      </w:pPr>
      <w:r>
        <w:rPr>
          <w:rFonts w:ascii="IRNazanin" w:hAnsi="IRNazanin" w:eastAsia="IRNazanin"/>
          <w:color w:val="111111"/>
          <w:sz w:val="28"/>
          <w:sz w:val="28"/>
          <w:szCs w:val="28"/>
          <w:rtl w:val="true"/>
          <w:lang w:bidi="fa-IR"/>
        </w:rPr>
        <w:t>جبریل عون له فی الغسل و 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فیه ما فی جمیع الناس کلهم</w:t>
      </w:r>
    </w:p>
    <w:p>
      <w:pPr>
        <w:pStyle w:val="BookText"/>
        <w:rPr/>
      </w:pPr>
      <w:r>
        <w:rPr>
          <w:rFonts w:ascii="IRNazanin" w:hAnsi="IRNazanin" w:eastAsia="IRNazanin"/>
          <w:color w:val="111111"/>
          <w:sz w:val="28"/>
          <w:sz w:val="28"/>
          <w:szCs w:val="28"/>
          <w:rtl w:val="true"/>
          <w:lang w:bidi="fa-IR"/>
        </w:rPr>
        <w:t>و لیس فی الناس ما فیه من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فیه ما فیهم لا یمترون به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الناس ما فیه من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الذی ردهم عنه فنعلمه</w:t>
      </w:r>
    </w:p>
    <w:p>
      <w:pPr>
        <w:pStyle w:val="BookText"/>
        <w:rPr/>
      </w:pPr>
      <w:r>
        <w:rPr>
          <w:rFonts w:ascii="IRNazanin" w:hAnsi="IRNazanin" w:eastAsia="IRNazanin"/>
          <w:color w:val="111111"/>
          <w:sz w:val="28"/>
          <w:sz w:val="28"/>
          <w:szCs w:val="28"/>
          <w:rtl w:val="true"/>
          <w:lang w:bidi="fa-IR"/>
        </w:rPr>
        <w:t>ها ان ذا غبنا من اعظم الغبن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ردکم عنه فنعرفه خ ل</w:t>
      </w:r>
    </w:p>
    <w:p>
      <w:pPr>
        <w:pStyle w:val="BookText"/>
        <w:rPr/>
      </w:pPr>
      <w:r>
        <w:rPr>
          <w:rFonts w:ascii="IRNazanin" w:hAnsi="IRNazanin" w:eastAsia="IRNazanin"/>
          <w:color w:val="111111"/>
          <w:sz w:val="28"/>
          <w:sz w:val="28"/>
          <w:szCs w:val="28"/>
          <w:rtl w:val="true"/>
          <w:lang w:bidi="fa-IR"/>
        </w:rPr>
        <w:t xml:space="preserve">ها ان بیعتکم من اول الفتن خ 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که از اکابر انصار و سیاف رسول اللّه بوده چنانچه صاحب سیر الصحابة،که از مورخین عامه است نقل کرده که بابی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مباش اول کسی که در حق آل محمد صلی اللّه علیه و آله ظلم کرده باشد و این امر را بکسی که از تو سزاوارتر است رد کن،و بسیاری از فضائل علی مانند رد شمس و غیر آن را متذکر شده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 است که رسول خدا صلی اللّه علیه و آله او را در مرض موت بر لشکری که در آن اکثر مهاجرین و انصار بودند امیر گردانیده که از آن جمله ابی بکر و عمر و ابو عبیده و عبد الرحمن بن عوف و طلحه و امثال اینها در آن لشکر</w:t>
      </w:r>
    </w:p>
    <w:p>
      <w:pPr>
        <w:pStyle w:val="BookText"/>
        <w:rPr/>
      </w:pPr>
      <w:r>
        <w:rPr>
          <w:rFonts w:ascii="IRNazanin" w:hAnsi="IRNazanin" w:eastAsia="IRNazanin"/>
          <w:color w:val="111111"/>
          <w:sz w:val="28"/>
          <w:sz w:val="28"/>
          <w:szCs w:val="28"/>
          <w:rtl w:val="true"/>
          <w:lang w:bidi="fa-IR"/>
        </w:rPr>
        <w:t>داخل بودند و او را امر فرمود که بموته موضع قتل پدرش برود و جنگ کند و مکرر در مکرر رفتن او را تأکید میفرمود،و کسی را که از جیش اسامه تخلف کند لعنت میکرد و اسامه در حال رفتن بموته بود که خبر رحلت پیغمبر صلی اللّه علیه و آله باو رسید و پس از آنکه ابی بکر خبر خلافت خود را برای اسامه فرستاد اسامه گفت من و لشکری که با منند ترا ولی نکرده‌اند و حضرت رسول صلی اللّه علیه و آله مرا بر شما امیر کرد و عزل نفرمود و شما را بر من امیر نکرد تا از دنیا رفت و تو و صاحبت بی‌رخصت من برگشتید و الان بر شما واجب است که تحت پرچم من و امر من باشید و این مطلب را ابن ابی الحدید و صاحب سیر الصحابة و بلادری و واقدی و قاضی القضاة و دیگران مورخین عامه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مخالفین ابی بکر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اکابر مهاجر و انصارند که خلافت ابی بکر را رد نمودند و حجتهای کافی بر او تمام کردند از مهاجرین خالدین سعید ابن العاص که از بنی امیه بود و سلمان و ابی ذر و مقداد و عمار و بریده اسلمی و از انصار ابو الهیثم التیهان و سهل بن حنیف و عثمان بن حنیف و خزیمة بن ثابت ذو الشهادتین و ابی بن کعب و ابو ایوب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مخالفت آنان با ابی بکر در اغلب کتب عامه و خاصه مسطور است و از جمله کسانی که این قصه را نقل کرده‌اند احمد بن محمد الخلیلی النحوی است که از ابو الحسن بن علی بن نحاس کوفی روایت کرده بعد از آنکه اعتراف نموده که او در روایت عادل وثقه میباشد و همچنین محمد بن جریر طبری که از معتمدین و موثقین روات خودشان نقل نموده و جوهری در شرح الفاظ حدیث و ابن ابی الحدید از براء بن عازب </w:t>
      </w:r>
      <w:r>
        <w:rPr>
          <w:rStyle w:val="FootnoteAnchor"/>
          <w:rtl w:val="true"/>
        </w:rPr>
        <w:footnoteReference w:id="320"/>
      </w:r>
      <w:r>
        <w:rPr>
          <w:rFonts w:ascii="IRNazanin" w:hAnsi="IRNazanin" w:eastAsia="IRNazanin"/>
          <w:color w:val="111111"/>
          <w:sz w:val="28"/>
          <w:sz w:val="28"/>
          <w:szCs w:val="28"/>
          <w:rtl w:val="true"/>
          <w:lang w:bidi="fa-IR"/>
        </w:rPr>
        <w:t xml:space="preserve">نیز روایت کرده است،بنابراین ،این خبر متظافر </w:t>
      </w:r>
      <w:r>
        <w:rPr>
          <w:rStyle w:val="FootnoteAnchor"/>
          <w:rtl w:val="true"/>
        </w:rPr>
        <w:footnoteReference w:id="3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آن بطور اختصار این ستکه پس از آنکه در سقیفه مردم با ابی بکر</w:t>
      </w:r>
    </w:p>
    <w:p>
      <w:pPr>
        <w:pStyle w:val="BookText"/>
        <w:rPr/>
      </w:pPr>
      <w:r>
        <w:rPr>
          <w:rFonts w:ascii="IRNazanin" w:hAnsi="IRNazanin" w:eastAsia="IRNazanin"/>
          <w:color w:val="111111"/>
          <w:sz w:val="28"/>
          <w:sz w:val="28"/>
          <w:szCs w:val="28"/>
          <w:rtl w:val="true"/>
          <w:lang w:bidi="fa-IR"/>
        </w:rPr>
        <w:t>بیعت کردند و از آنجا بمسجد آمد و خطبه خواند عده مذکور با یکدیگر مشورت کرده بعضی گفتند میرویم و او را از منبر بزیر می‌آوریم و بعضی دیگر گفتند اگر چنین کنیم ممکن است کشته شویم و حقتعالی فرموده که بدست خود خود را بمهلکه نیندازید و بالاخره پس از تبادل نظر رأیشان بر این قرار گرفت که خدمت امیر المؤمنین علیه السّلام رفته و با او مشورت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خدمت آن حضرت مشرف شده و پس از مذاکرات زیادی حضرت آنها را از این عمل منع فرمود،و گفت بروید و آنچه از حضرت رسول در حق من شنیده‌اید بر وی ظاهر کنید تا حجت بر او تمامتر شود و راه عذری بر او نماند، پس آنها روز جمعه بمسجد رفته و موقعی که ابی بکر بالای منبر رفت بر دور منبر او جمع شدند،و اول کسی که برخاست خالد بن سعید بن العاص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بکر از خدا بترس،تو خود میدانی که رسول خدا در روز جنگ بنی قریظه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مهاجران و انصار من شما را وصیتی می‌کنم آن را نگاه دارید و امانتی بشما میسپارم آن را حفظ کنید،همانا علی بن أبی طالب امیر شما بعد از من و خلیفه من در میان شماست و باین امر پروردگار من مرا وصیت فرمود و اگر وصیت مرا در حق او حفظ نکنید و یاری او ننمائید در احکام خود مختلف شوید و امر دین مضطرب شود و بدان شما والی شما گردند تا آخر کلامش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 ساکت شو تو از اهل مشورت نیستی و کسی برأی تو عمل نمیکند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متغیر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ساکت شو تو از زبان غیر سخن میگوئی بخدا قسم تمام قریش میدانند که حسب و نسب تو از همه پست‌تر و منصب تو از همه پائین‌تر و قدر تو از همه کمتر و اسم تو از همه کوچکتر و بی‌نیازی تو از خدا و رسول از همه بیشتر است،در جنگها ترسناک و در دادن مال بخیل و عنصرت پست است،تو را چه فخر در قریش و چه اسمی در جنگهاست مثل تو مثل شیطان</w:t>
      </w:r>
    </w:p>
    <w:p>
      <w:pPr>
        <w:pStyle w:val="BookText"/>
        <w:rPr/>
      </w:pPr>
      <w:r>
        <w:rPr>
          <w:rFonts w:ascii="Amiri" w:hAnsi="Amiri" w:eastAsia="Amiri" w:cs="Amiri"/>
          <w:color w:val="111111"/>
          <w:sz w:val="28"/>
          <w:sz w:val="28"/>
          <w:szCs w:val="28"/>
          <w:rtl w:val="true"/>
          <w:lang w:bidi="ar-SA"/>
        </w:rPr>
        <w:t>است که حقتعالی در قرآن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 فَکٰانَ عٰاقِبَتَهُمٰا أَنَّهُمٰا فِی النّٰارِ خٰالِدَیْنِ فِیهٰا وَ ذٰلِکَ جَزٰاءُ الظّٰالِمِینَ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چون شیطان است در وقتی که بانسان گفت کافر شو پس چون کافر شد گفت من از تو بیزارم پس عاقبت هر دو آن خواهد بود که همیشه در جهنم باشند و این جزای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سلمان برخاست و نخست بفارسی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 و ندانید چه کردید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بکر هرگاه از تو بپرسند چیزی را که ندانی از که سؤال میکنی و هرگاه امر مشکلی بر تو روی دهد بکه پناه میبری و چه عذر داری در اینکه مقدم شدی بر کسی که از تو داناتر و قرابتش برسول خدا از تو بیشتر و بتأویل کتاب خدا و سنت پیغمبر صلی اللّه علیه و آله از تو عالم‌تر است و کسی که رسول خدا صلی اللّه علیه و آله او را در حیات خود مقدم داشت و هنگام وفاتش سفارش او را نمود،پس گفته او را پشت سر انداختید و سفارش او را فراموش و وعده او را خلف و عهد او را شکستید تا آخر کلامش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ابا ذر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 کار زشتی کردید و قرابت پیغمبر را رها نمودید و بواسطه این کار شما جماعتی از عرب مرتد خواهند شد و در دین اسلام شک خواهند نمود و اگر امر خلافت را در اهل بیت پیغمبر خود میگذاشتید اختلاف در میان شما بهم نمیرسید اکنون که چنین نمودید هر که زوری بهم رساند خلافت را متصرف گردد و خون‌های بسیار در طلب خلافت ریخته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همه بزرگان و نیکان شما میدانند که پیغمبر اکرم صلی اللّه علیه و آله 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خلافت بعد از من با علی است و بعد از علی علیه السّلام با دو فرزندم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با پاکان از ذریه من،پس گفته پیغمبر را رها نموده و آخرت باقی</w:t>
      </w:r>
    </w:p>
    <w:p>
      <w:pPr>
        <w:pStyle w:val="BookText"/>
        <w:rPr/>
      </w:pPr>
      <w:r>
        <w:rPr>
          <w:rFonts w:ascii="IRNazanin" w:hAnsi="IRNazanin" w:eastAsia="IRNazanin"/>
          <w:color w:val="111111"/>
          <w:sz w:val="28"/>
          <w:sz w:val="28"/>
          <w:szCs w:val="28"/>
          <w:rtl w:val="true"/>
          <w:lang w:bidi="fa-IR"/>
        </w:rPr>
        <w:t>را بدنیای فانی فروختید و سنت امتهای گذشته را متابعت کردید که بعد از پیغمبران کافر شدند بزودی وبال کار خود را خواهید چشید و جزای اعمال خود را خواهید دید و خدای بر بندگان ستم‌کننده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مقداد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بکر از ظلم خود برگرد و با خدای خود توبه کن و گوشه خانه بنشین و بر خطای خود گریه نمای و امر خلافت را به صاحبش آن کسی که سزاوارتر از تو است تسلیم کن،تو خود میدانی که پیغمبر بیعت علی را بگردن تو انداخت و تو را تحت رایت اسامه قرار داد و او را بر شماها امیر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میدانی که خلافت بعد از رسول حق علی بن أبی طالب است پس حق را باو 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بریده اسلمی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،چه محنتها کشید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بکر آیا فراموش کردۀ یا خود را به فراموشی زدۀ یا نفس تو تو را فریب داده و باطل را بنظرت جلوه‌گر ساخته آیا یاد نداری که پیغمبر ما را امر فرمود که علی را باسم امیر المؤمنین بخوانیم و بامارت مؤمنین بر وی سلام کنیم و حال آنکه هنوز پیغمبر میانه ما بود،و در موارد بسیار پیغمبر در حق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امیر المؤمنین و قاتل القاسطین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حق را باو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 نصیحت این سخنان را گفتم و ترا براه نجات دلالت نمودم مبادا که پشتیبان کافران باشی</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عمار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معاشر قریش و ای گروه مسلمانان اگر میدانید که میدانید و اگر نمیدانید بدانید که اهل بیت پیغمبر شما بخلافت سزاوارترند و بمیراث او احقند و بامر دین بیش از همه قیام میکنند و بمؤمنین امین‌ترند و ملت را بهتر از هر کس حفظ می‌کنند و نسبت بامت خیرخواه‌ترند، پس بصاحب خود بگوئید که حق را باهلش برگرداند پیش از آنکه امر شما سست شود و فتنه بزرگ گردد و دشمنان در شما طمع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بقرارداد خدا و رسول علی ولی شماست و میدانید که رسول خدا میان او و شما در مواطن بسیار فرق گذارد،چنانچه همه درهای شما را بطرف مسجد مسدود کرد و در خانه علی را بازگذارد و دختر عزیز خود را باو تزویج نمود با اینکه بسیاری از شما او را خواستگاری نمودید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علمم و علی در آنست و هر که طالب علم باشد باید از درش وارد شود،و همه شما در امور دین باو محتاجید و او در هیچ امری بشما محتاج نیست،پس با این سوابق که در اوست در هیچ‌یک از شما نیست چرا از او روی گردانیدید و حق او را تغییر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دهید آنچه را خدا برای او قرار داده و از او رو بر نگردانید و بعقب نروید که نتیجۀ جز خسران و زیان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ابیّ بن کعب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بکر انکار مکن حقیرا که خدا برای غیر تو قرار داده و اول کسی مباش که نافرمانی پیغمبر را در باره وصی و برگزیده او نموده باشد و مانع امر او مشو و حق را به اهلش برگردان تا سالم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عن‌قریب رو بپروردگار خواهی رفت و از این جنایتی که نموده‌ای از تو سؤال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خزیمة بن ثابت ذو الشهادتین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آیا نمیدانید که پیغمبر صلی اللّه علیه و آله شهادت مرا بتنهائی قبول فرمود گفتند بلی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شهادت میدهم که شنیدم از رسول خدا فرمود اهل بیت من حق را از باطل جدا می‌کنند و آنها امامانند و دیگران باید پیروی از آنان نمایند آنچه را میدانستیم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پس از آن ابو الهیثم التیهان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 که پیغمبر اکرم در روز غدیر خم علی را برپا داشت انصار گفتند علی را برپا نداشت مگر برای خلافت و بعضی گفتند برپا نداشت مگر برای اینکه مردم بدانند علی مولای هر کسی است که پیغمبر مولای</w:t>
      </w:r>
    </w:p>
    <w:p>
      <w:pPr>
        <w:pStyle w:val="BookText"/>
        <w:rPr/>
      </w:pPr>
      <w:r>
        <w:rPr>
          <w:rFonts w:ascii="IRNazanin" w:hAnsi="IRNazanin" w:eastAsia="IRNazanin"/>
          <w:color w:val="111111"/>
          <w:sz w:val="28"/>
          <w:sz w:val="28"/>
          <w:szCs w:val="28"/>
          <w:rtl w:val="true"/>
          <w:lang w:bidi="fa-IR"/>
        </w:rPr>
        <w:t>اوست و گفتگوی بسیار میانه مردم شد و جماعتی را فرستادند که از آن حضرت این مطلب را سؤال کنند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بمردم بگوئید که علی ولی مؤمنانست بعد از من و خیرخواه‌ترین مردم است برای امت من شهادت میدهم بآنچه حاضر بودم هر که بخواهد ایمان بیاورد و هر که خواهد کافر شود روز قیامت روز فصل قضا و میقات‌گاه ماست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سهل بن حنیف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 گواه باشید که من شهادت میدهم بر رسول خدا که او را در این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 و منبر دیدم دست علی را گرفته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این علی امام شما بعد از من و وصی من در حیات من و بعد از وفات من و اداکننده دین من و وفاکننده بعهد من و وعده من است و اول کسی است که با من بر سر حوض من مصافحه میکند خوشا بحال کسی که او را متابعت کند و او را یاری نماید و بدا بحال کسی که او را تخلف کند و او را یاری ننماید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برادرش عثمان بن حنیف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آله شنیدم که فرمود اهل بیت من ستاره‌های زمین هستند،پس بر ایشان تقدم منمائید و آنان را مقدم بدارید که ایشان والیان بعد از منند،پس 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اهل بیت تو کیانند حضرت فرمود علی و طاهرین از فرزندانش،پس ای ابا بکر مباش اول کسی که باین سخن کافر شود،و با خدا و رسول او خیانت مینمائید و امانات خود را هم خیانت مکنید با اینکه میدانید</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ابو ایوب انصاری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در مورد اهل بیت پیغمبر خود از خدا بترسید بتحقیق شما شنیده‌اید آنچه را برادران ما شنیده‌اند که در مقامات متعدده پیغمبر میفرماید اهل بیت من امامان شمایند بعد از من و اشاره بعلی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امیر نیکوکاران و کشنده کافران است خدا واگذارد هر که او را واگذارد و خدا یاری کند هر که او را یاری نماید،پس بسوی خدا از ظلم خود بازگشت نمائید که خدا تواب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سخنان آنان باتمام رسید ابو بکر ساکت ماند و نتوانست جواب هیچ‌کدام را بدهد و از منبر بزیر آمده و بخانه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مخالفین ابی بکر زید بن وهب و عمرو بن سعید و عبد اللّه بن مسعود است که اینها نیز در مسجد با ابی بکر قریب بهمان سخنان محاجه نمودند، چنانچه اکثر کسانی که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نقل کرده باختلاف در اسامی آنها و در الفاظ آنها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مخالفین ابی بکر مالک بن نویره و قبیله بنی یربوع و حارث بن سراقه و طایفه بنی زبید و اهالی حضرموتند و اینها جماعت زیادی بودند که چون خلافت ابی بکر را برسمیت نشناخته و زکاة اموالشان را نفرستادند آنها را اهل رده نامیده،و خالد بن ولید را با لشکری بطرف آنان فرستاد هنگامی که لشکر خالد وارد قبیله مالک شدند آنها اذان گفته و نماز گذارده و اظهار اطاعت و انقیاد نمودند،ولی لشکر خالد شبانگاه بر آنان حمله نموده و آنان را اسیر نمودند و مردان آنان را کشته و زنان و اموالشان را بین لشکریان تقسیم نموده و عیال مالک را خود خالد گرفته و در همان شب با او زنا نمود و حتی وقتی خبر بابا بکر و عمر رسید عمر میخواست خالد را حد بزند ولی ابا بکر مانع شد و این مطلب را عموم ارباب سیر و تواریخ عامه نقل کرده‌اند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مخالفین ابی بکر شخص علی علیه السّلام و اهل بیت او و طایفه بنی هاشم</w:t>
      </w:r>
    </w:p>
    <w:p>
      <w:pPr>
        <w:pStyle w:val="BookText"/>
        <w:rPr/>
      </w:pPr>
      <w:r>
        <w:rPr>
          <w:rFonts w:ascii="IRNazanin" w:hAnsi="IRNazanin" w:eastAsia="IRNazanin"/>
          <w:color w:val="111111"/>
          <w:sz w:val="28"/>
          <w:sz w:val="28"/>
          <w:szCs w:val="28"/>
          <w:rtl w:val="true"/>
          <w:lang w:bidi="fa-IR"/>
        </w:rPr>
        <w:t>بودند که حضرتش از بیعت با ابی بکر امتناع نمود تا اینکه بجبر و عنف او را بمسجد کشانیده و با تهدید و اکراه خواستند از او بیعت بگیرند و این مطلب نزد شیعه از متواترات است و اکثر علماء و ارباب سیر و مورخین عامه،مانند ابن ابی الحدید و ابن اثیر،و ابن جریر طبری،و ابن قتیبه،و ابراهیم بن السعید الثقفی،و بلادری و ابن عبد ربه،و جوهری،و بخاری،و مسلم و غیر اینها نیز بآن اعتراف نموده‌اند ،بلکه بسیاری از آنها قصد سوزانیدن خانه را هم ذکر کرده‌اند،چنانچه ابن عبد ربه که از مشاهیر علمای اهل سنت است در کتاب عقد الفرید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از بیعت با ابی بکر امتناع ورزیدند علی بن أبی طالب و عباس بن عبد المطلب و زبیر بن عوام بودند که در خانه علی جمع شدند،پس عمر بن خطاب برای دعوت به بیعت بسوی خانه علی رفت و آن‌ها اجابت ننمودند عمر به جمعیتش گفت پارۀ آتش بیاورید پس فاطمه گفت ای عمر آیا خانه مرا میسوزانی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 جزء سادس نهج البلاغة در شرح کلام امیر المؤمنین علیه السّلام بعد از آنکه قصه سقیفه را از کتاب جوهری نقل میکند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در خانه علی جمع شدند و زبیر نیز با ایشان بود،زیرا خود را از بنی هاشم میشمرد و علی علیه السّلام فرمود که زبیر همیشه با ما اهل بیت بود تا آنکه پسرهایش بزرگ شدند و او را از ما برگردانیدند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با گروهی که در آنها اسید بن حصیر و سلمة بن اسلم بودند بدر خانه علی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بیعت کنید ایشان امتناع نمودند و زبیر شمشیر کشیده و بیرون آمد عمر گفت این سگ را بگیرید سلمة بن اسلم شمشیر او را گرفته و بر دیوار زد و او و علی را درحالی‌که بنی هاشم با او بودند و علی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اویم میبردند تا به ابا بکر رسیدند،عمر گفت بیعت کن، حضرت فرمود من باین امر از شما سزاوارترم و با شما بیعت نمیکنم و شما اولائید که با من بیعت کنید،شما این امر را از انصار بواسطه قرابت رسول خدا گرفتید</w:t>
      </w:r>
    </w:p>
    <w:p>
      <w:pPr>
        <w:pStyle w:val="BookText"/>
        <w:rPr/>
      </w:pPr>
      <w:r>
        <w:rPr>
          <w:rFonts w:ascii="IRNazanin" w:hAnsi="IRNazanin" w:eastAsia="IRNazanin"/>
          <w:color w:val="111111"/>
          <w:sz w:val="28"/>
          <w:sz w:val="28"/>
          <w:szCs w:val="28"/>
          <w:rtl w:val="true"/>
          <w:lang w:bidi="fa-IR"/>
        </w:rPr>
        <w:t>و من نیز بهمان حجت با شما احتجاج میکنم،پس انصاف دهید اگر از خدا میترسید و بحق ما اعتراف کنید چنانچه انصار بحق شما اعتراف کردند و اگر معترف نشدید دانسته بر من ستم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تو بر نمیدارم تا بیعت کنی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با یکدیگر ساخته‌اید امروز تو برای او میگیری که فردا او بتو برگرداند بخدا سوگند که سخن تو را قبول نمیکنم و با او بیعت نمی‌کنم ابو بکر گفت اگر با من بیعت نکنی ترا اکراه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عدۀ از کسانی که با ابی بکر مخالفت کردند و از بیعت با او سرباززدند و مسلما هر کدام از اینها دارای قبایل و عشایر و اقوام بسیار بوده‌اند که به پیروی از اینها با ابی بکر بیعت ننمودند،چنانچه به برخی از آنها اشاره شد و اکثر آنها که بیعت نمودند نیز با تهدید و یا تطمیع و یا حسد و عداوت بوده، بلکه آنچه از عموم آثار و تواریخ ظاهر میشود اجماع اولیۀ که تشکیل شد و عدۀ که در مرحله اولی بخلافت ابی بکر بیعت کردند بیش از پنج یا شش نفر نبوده،از مهاجر تنها عمر و ابو عبیده و سالم مولای حذیفه و از انصار بشر بن سعد و اسید بن حصیر و برخی عویم بن ساعده را نیز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اجماعی بود که عمده مهاجر و انصار و حتی یک نفر از بنی هاشم در آن حاضر نبودند و آن عده از انصار که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شده بودند برای امارت سعد بن عباده آمده بودند ولی حسد دیرینه اوس و خزرج رؤسای آنان را بر این داشت که سعد را کنار گذارده و با ابی بکر بیعت کنند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با وجود این همه مخالف و با این ترتیبی که برای نیل بخلافت ابی بکر چیده شد که پایه عمده آن روی حسد رؤسای اوس و خزرج و کینه با بنی هاشم مخصوصا امیر المؤمنین علیه السّلام بود چگونه میتوان دعوی اجماع نمود و قائل شد که خلافت ابی بکر با مشورت اهل حل و عقد از مهاجر و انصار و رضایت عموم</w:t>
      </w:r>
    </w:p>
    <w:p>
      <w:pPr>
        <w:pStyle w:val="BookText"/>
        <w:rPr/>
      </w:pPr>
      <w:r>
        <w:rPr>
          <w:rFonts w:ascii="IRNazanin" w:hAnsi="IRNazanin" w:eastAsia="IRNazanin"/>
          <w:color w:val="111111"/>
          <w:sz w:val="28"/>
          <w:sz w:val="28"/>
          <w:szCs w:val="28"/>
          <w:rtl w:val="true"/>
          <w:lang w:bidi="fa-IR"/>
        </w:rPr>
        <w:t>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علمای عامه برای تقریب اجماع خود از این اخبار که ذکر شد دو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مخالفت این اشخاص بخبر واحد رسیده و ایجاد قطع و یقین نمینماید بلکه از این اخبار تنها ظن حاصل میشود و در اصول دین یقین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فرض تحقق،مخالفت آنها در اول امر بوده و پس از مدتی موافقت نموده و اجماع محقق شد حتی شخص امیر المؤمنین علیه السّلام نیز پس از شش ماه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جواب مانند اصل اجماع باطل و بی‌پایه است،اما جواب اول،بطلان آن از دو جهت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فرض که این قول را بپذیریم بطور اجمال از تمام این اخبار بوجود مخالف که مانع از تحقق اجماع باشد قطع حاصل میشود و همین مقدار برای بطلان آن کافی است،و دیگر آنکه آنها باید بدلیل قطعی اجماع خود را ثابت کنند و مجرد احتمال وجود مخالف مانع از حصول قطع بتحقق اجماع است و از قواعد مسلمه در کلمات حکما و علماست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دوم آن هم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بسیاری از آنها تا آخر عمر ابی بکر،بلکه تا آخر عمر خودشان بمخالفت باقی بودند،چنانچه در ضمن اخبار گذشته ببرخی از آنها اشاره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آنکه بیعت از روی کره و اجبار اجماع درست نمیکند و آنان که پس از مدتی بیعت نمودند از روی جبر و عنف بوده نه میل و اختیار علاوه بر اینکه در این مدتی که اجماع محقق نشده بود بچه حجتی در اموال و نفوس و اعراض مسلمانان تصرف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اشکالی که بر شیعه نموده‌اند که شما از ائمه خود روایت کرده‌اید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رسول اللّه الا ثلاث او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همه مردم مرتد شدند مگر سه یا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است بر اینکه عموم مسلمانان با ابی بکر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ارتداد در اینجا بمعنی قعود از نصرت و ترک یاری امیر المؤمنین است نه موافقت با ابی بکر،چه آنکه اکثر مردم در اینگونه امور و اختلافات سکوت و بی‌طرفی را اختیار نموده و خود را در این کشمکش‌ها وارد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خبر از مسلمیات نیست زیرا از اخبار آحاد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کبرای دلیل که حجت بودن اجماع باشد آن هم نیز ممنوع است باین معنی که بر فرض محال که اجماع صحابه محقق شده باشد دلیلی بر حجیت چنین اجماعی نیست و خلافت ابی بکر را بآن نمیتوان اثبات نمود و وجوهی که برای اثبات حجت بودن اجماع بآن تمسک جسته‌اند تماما باطل است و ما برای تکمیل این مبحث آن وجوه را ذکر نموده و جهت بطلان آنها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هرگاه عده کثیری بر امری اتفاق کنند و عده آنها بحد تواتر برسد اجتماع آنها بر کذب عادة محال است و عدۀ اصحاب اجماع فوق حد تواتر بوده است</w:t>
      </w:r>
    </w:p>
    <w:p>
      <w:pPr>
        <w:pStyle w:val="BookText"/>
        <w:rPr/>
      </w:pPr>
      <w:r>
        <w:rPr>
          <w:rFonts w:ascii="IRNazanin" w:hAnsi="IRNazanin" w:eastAsia="IRNazanin"/>
          <w:color w:val="111111"/>
          <w:sz w:val="28"/>
          <w:sz w:val="28"/>
          <w:szCs w:val="28"/>
          <w:rtl w:val="true"/>
          <w:lang w:bidi="fa-IR"/>
        </w:rPr>
        <w:t>و از این وجه بوجوهی جواب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حرف تمام باشد لازم آید بسیاری از مذاهب باطله مانند یهود و نصاری و بودائیها و شورویها بر حق باشند،زیرا عده آنها به مراتب بیش از اصحاب اجماع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خبر متواتر و اجماع اشتباه کرده‌اند،زیرا خبر متواتر آنست که یک قضیه را عده زیادی نقل کنند بحدی که تبانی آنها بر کذب عادة احتمال نرود</w:t>
      </w:r>
    </w:p>
    <w:p>
      <w:pPr>
        <w:pStyle w:val="BookText"/>
        <w:rPr/>
      </w:pPr>
      <w:r>
        <w:rPr>
          <w:rFonts w:ascii="IRNazanin" w:hAnsi="IRNazanin" w:eastAsia="IRNazanin"/>
          <w:color w:val="111111"/>
          <w:sz w:val="28"/>
          <w:sz w:val="28"/>
          <w:szCs w:val="28"/>
          <w:rtl w:val="true"/>
          <w:lang w:bidi="fa-IR"/>
        </w:rPr>
        <w:t>و این غیر از اظهار عقیده است که ممکن است یک دنیا بر خطا و اشتباه روند و یک یا چند نفر راه صواب را بپیمایند مانند زمان ابراهیم که تمام مشرک و بت‌پرست بودند و تنها ابراهیم موحد و خداپرست بود،و مانند حکمای اعصار سابقه که در قرون متمادیه بر حرکت افلاک و سکون زمین معتقد بودند و اشتباه آنها امروز بطوری واضح شده که مجال سخن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اجماعاتی که از روی جبر و کره و سیاست باشد هیچ منشأ اثر نیست و نمیتوان حجت بر خوبی و بدی شخص و یا بر صواب و خطا بودن او دانست و چه بسا سلطان مقتدر و یا وزیر با تدبیر و یا وکیل زبردستی از روی تهدید و تطمیع یا زیرکی و سیاست و زبردستی عده معتنابهی را موافق خود مینماید که اگر این اقتدار یا زیرکی و زبردستی را نداشت ده نفر موافق هم پیدا نمیکرد و هر کس در عصر خود این قبیل قضایا را دیده،چنانچه در زمان ما قضیّه پهلوی و دکتر مصدق و امثال او شاهد بارزی بر این مطلب است،حتی معاویه برای ولیعهدی یزید از مردمی که بیعت گرفت هزار برابر بیش از اجماع ابی بکر بود و هم چنین لشکر کربلا که بر قتل حسین بن علی علیه السّلام اجماع نمودند به مراتب بیش از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مسلمانان از سنی و شیعه در جمیع ازمنه اتفاق نموده‌اند که اجماع حجت است و آن را یکی از ادله شرعیه دانسته و گفته‌اند ادله شرعی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عقل،کتاب،سنت و اجماع،و هیچ کس انکار حجیت آن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از دو جهت باطل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استدلال عین مصادره </w:t>
      </w:r>
      <w:r>
        <w:rPr>
          <w:rStyle w:val="FootnoteAnchor"/>
          <w:rtl w:val="true"/>
        </w:rPr>
        <w:footnoteReference w:id="328"/>
      </w:r>
      <w:r>
        <w:rPr>
          <w:rFonts w:ascii="IRNazanin" w:hAnsi="IRNazanin" w:eastAsia="IRNazanin"/>
          <w:color w:val="111111"/>
          <w:sz w:val="28"/>
          <w:sz w:val="28"/>
          <w:szCs w:val="28"/>
          <w:rtl w:val="true"/>
          <w:lang w:bidi="fa-IR"/>
        </w:rPr>
        <w:t>است زیرا دلیل بر صحت بودن اجماع خود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شیعه اجماع را مطلقا و مستقلا حجت نمیدانند،بلکه حجت بودن آن وقتی است که کاشف قطعی از قول معصوم و یا دلیل معتبر دیگری باشد یا بطریق تضمن که عقیده سید مرتضی و تابعین اوست و یا بقاعده لطف که عقیده شیخ طوسی و پیروان اوست و یا بطریق حدس که عقیده متأخرین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مقدمه کتاب بیان شد </w:t>
      </w:r>
      <w:r>
        <w:rPr>
          <w:rStyle w:val="FootnoteAnchor"/>
          <w:rtl w:val="true"/>
        </w:rPr>
        <w:footnoteReference w:id="329"/>
      </w:r>
      <w:r>
        <w:rPr>
          <w:rFonts w:ascii="IRNazanin" w:hAnsi="IRNazanin" w:eastAsia="IRNazanin"/>
          <w:color w:val="111111"/>
          <w:sz w:val="28"/>
          <w:sz w:val="28"/>
          <w:szCs w:val="28"/>
          <w:rtl w:val="true"/>
          <w:lang w:bidi="fa-IR"/>
        </w:rPr>
        <w:t>بنابراین دلیل نزد شیعه قول معصوم و یا دلیل معتبر دیگر است نه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اهل سنت نیز در حجیت اجماع بین آنها اختلاف است و نظام و جعفر بن حرب از علمای عامه منکر حجیت آنند،و بعضی از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تحقق اجماع محال است و بعضی دیگر مثل فخر رازی میگویند از اجماع علم حاصل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کردند بر حجیت اجماع بآیه شریفه 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مخالفت و دشمنی کند با رسول خدا بعد از آنکه حق بر وی آشکارا شد و غیر طریق مؤمنان را پیروی کند او را واگذاریم با آنچه دوست میدارد و برسانیم در دوزخ و این بد بازگشتی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سبیل مؤمنین روش آنها است و معلوم است مخالفت اجماع مخالفت سبیل مؤمنین است و جواب از این وجه بچند وجه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مخالفت جمیع مؤمنین باشد مسلما اجماع ابو بکر مخالفت جمیع آنها نبوده چنانچه گذشت،و اگر مراد بعض مؤمنین باشد، هرگاه آراء آنها با بعض دیگر مختلف شده مخالفت کدام دسته حرام و غیر جایز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شأن نزول آیه معلوم می‌شود مراد از سبیل مؤمنین دیانت اسلام است،زیرا آیه مذکور در باره طعمة بن ابیرق نازل شد که دزدی کرده بود و چون دزدی او ثابت شد میخواستند دست او را قطع کنند او بمکه گریخت</w:t>
      </w:r>
    </w:p>
    <w:p>
      <w:pPr>
        <w:pStyle w:val="BookText"/>
        <w:rPr/>
      </w:pPr>
      <w:r>
        <w:rPr>
          <w:rFonts w:ascii="IRNazanin" w:hAnsi="IRNazanin" w:eastAsia="IRNazanin"/>
          <w:color w:val="111111"/>
          <w:sz w:val="28"/>
          <w:sz w:val="28"/>
          <w:szCs w:val="28"/>
          <w:rtl w:val="true"/>
          <w:lang w:bidi="fa-IR"/>
        </w:rPr>
        <w:t>و مرتد شد و به بت‌پرستان ملحق گردید،بلکه از ظاهر آیه نیز همین معنی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راه مؤمنین جز دیانت اسلام نیست و هر راهی غیر از راه شریعت خارج از راه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صِرٰاطِی مُسْتَقِیماً فَاتَّبِعُوهُ وَ لاٰ تَتَّبِعُوا السُّبُلَ فَتَفَرَّقَ بِکُمْ عَنْ سَبِیلِهِ </w:t>
      </w:r>
      <w:r>
        <w:rPr>
          <w:rStyle w:val="FootnoteAnchor"/>
          <w:rtl w:val="true"/>
        </w:rPr>
        <w:footnoteReference w:id="3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مذکور روی قواعد علمی دلیل ماست زیرا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تبیّن له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میباشد،زیرا جمله دوم عطف بجمله اول است و قید معطوف علیه در معطوف نیز هست،بخصوص هرگاه فاعل در معطوف و معطوف علیه یکی باشد،چنانچه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راکبا و ضرب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قید راکبا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مأخوذ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مخالفت سبیل مؤمنین وقتی حرام است که ظاهر شود آنان براه صواب و حقیقت میروند و از کجا ثابت شد که ابا بکر و دنباله‌روان او براه صواب رفته‌اند که مخالفت آنان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شما را امت وسط و عدل قرار دادیم برای اینکه شما گواهان مردم باشید و پیغمبر گواه بر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باین آیه نیز بر حجیت اجماع تمسک نموده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بودن مقابل انحراف و لازمه امت وسط بودن عدم انحراف در عقیده و روش آنهاست بنابراین روش آنها حجت و مخالفت با آن انحراف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از دو جهت باطل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لازمه امت وسط بودن عدم انحراف و دوری از افراط</w:t>
      </w:r>
    </w:p>
    <w:p>
      <w:pPr>
        <w:pStyle w:val="BookText"/>
        <w:rPr/>
      </w:pPr>
      <w:r>
        <w:rPr>
          <w:rFonts w:ascii="IRNazanin" w:hAnsi="IRNazanin" w:eastAsia="IRNazanin"/>
          <w:color w:val="111111"/>
          <w:sz w:val="28"/>
          <w:sz w:val="28"/>
          <w:szCs w:val="28"/>
          <w:rtl w:val="true"/>
          <w:lang w:bidi="fa-IR"/>
        </w:rPr>
        <w:t>و تفریط در عقاید و اخلاق و رفتار است ولی همین معنی دلیل است بر اینکه نمیتوان مراد از امت وسط تمام افراد امت باشد،زیرا در میان امت افرادی که از حد وسط و طریق اعتدال خارج شدند و باخلاق رذیله و اعمال قبیحه آلوده گشتند بسیار بودند و در این صورت اطلاق وسطیت و عدل بر آنها درست نیاید بلکه اطلاق امت وسط بمعنی حقیقی تنها بر معصومین صادق آید که در حد وسط و طریق عدالت سیر می‌کنند و اخبار خاصه و عامه بر این معنی مشعر است،چنانچه از حاکم ابو القاسم در شواهد التنزیل مسندا از سلیم بن قیس از امیر المؤمنین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ما را قصد فرموده بقول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در کافی و عیاشی در تفسیر خود از حضرت باقر علیه السّلام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الامة الوسط و نحن شهداء اللّه علی خلقه و حججه فی ارضه و 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امت وسط و مائیم گواهان خدا بر خلق و حجت‌های او در زمین او و آسمان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مراد از امت وسط جمیع اهل قبله باشند؟آیا فاسق که شهادتش بر یک صاع از خرما در دنیا قبول نیست چگونه در قیامت شهادت او در محضر تمام امم سابقه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امت وسط جمیع افراد امت باشد اتحاد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گواهی در باره او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آید،برای اینکه ناس که مشهود علیه است نیز امت پیغمبرند،و همچنین لازم آید که امت و رسول هر دو یک مشهود علیه داشته باشند چه آنکه امت هم مشهود علیه امت و هم مشهود علیه رسول خدا خواهند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امری نزاع نمودید آن را بخدا و رسولش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گفتند این آیه بدلالت مفهومی </w:t>
      </w:r>
      <w:r>
        <w:rPr>
          <w:rStyle w:val="FootnoteAnchor"/>
          <w:rtl w:val="true"/>
        </w:rPr>
        <w:footnoteReference w:id="334"/>
      </w:r>
      <w:r>
        <w:rPr>
          <w:rFonts w:ascii="IRNazanin" w:hAnsi="IRNazanin" w:eastAsia="IRNazanin"/>
          <w:color w:val="111111"/>
          <w:sz w:val="28"/>
          <w:sz w:val="28"/>
          <w:szCs w:val="28"/>
          <w:rtl w:val="true"/>
          <w:lang w:bidi="fa-IR"/>
        </w:rPr>
        <w:t>دلالت کند بر اینکه هرگاه در امری اختلاف و</w:t>
      </w:r>
    </w:p>
    <w:p>
      <w:pPr>
        <w:pStyle w:val="BookText"/>
        <w:rPr/>
      </w:pPr>
      <w:r>
        <w:rPr>
          <w:rFonts w:ascii="IRNazanin" w:hAnsi="IRNazanin" w:eastAsia="IRNazanin"/>
          <w:color w:val="111111"/>
          <w:sz w:val="28"/>
          <w:sz w:val="28"/>
          <w:szCs w:val="28"/>
          <w:rtl w:val="true"/>
          <w:lang w:bidi="fa-IR"/>
        </w:rPr>
        <w:t>نزاعی نباشد رد نمودن آن به خدا و رسول صلی اللّه علیه و آله لازم نیست و معنی اجماع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استدلال نیز بوجوهی جواب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آیه بر مدعای ایشان مبنی بر حجت بودن مفهوم شرط است و حجت بودن مفهوم شرط مبنی بر این ستکه علت وجوب رد بخدا و رسول صلی اللّه علیه و آله منحصر بموقع نزاع و اختلاف باشد و در غیر این موقع لازم نباشد،و این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برای بیان موضوع و مورد حکم است،مثل اینکه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پسری یافتی او را ختنه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رکب الامیر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امیر سوار شود رکاب او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حکم ختنه اولاد وجود اولاد و مورد حکم رکاب گرفتن سوار شدن امیر است اگر آن نباشد حکم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آیه شریفه مورد حکم،رجوع بخدا و رسول صلی اللّه علیه و آله نزاع و اختلاف است وقتی نزاع نباشد حکم هم نیست،چنانچه گویند اگر مرافعه پیدا کردید نزد حاکم شرع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مرافعه،رجوع بحاکم شرع است بنابراین ،آیه مذکور مفهومی ندارد که بر آن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 اجماع ابی بکر مورد اختلاف است و بمقتضای منطوق آیه واجب است بخدا و رسول صلی اللّه علیه و آله رد نمود،پس مورد بحث جزو منطوق آیه است نه مفهوم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استدلال اینست که هرگاه دو یا چند نفر بر امری اتفاق نموده و منازعی نداشته باشند قول و اتفاقشان حجت باشد و فساد این حرف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قضیه معلق بر چیزی باشد که بانتفاء آن منتفی شود،مثل اینکه بگوئی اگر زید آمد او را اکرام کن که مفهومش این می‌شود که اگر نیامد اکرامش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از پیغمبر نقل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لتجتمع امتی علی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گفتند این دو خبر صریح است در اینکه اجماع امت صواب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وجه آنست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از متفردات عامه است و ابدا در اخبار شیعه نیست و ظاهرا از مجعولات بنی امیه است که برای اثبات باطل خود جعل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از پیغمبر صلی اللّه علیه و آله صادر شده باشد دلالت بر مدعای آنها ندارد،زیرا مراد از اجتماع،اجتماع تمام امت است که یکی از آنها امام معصوم باشد که چون او از خطا مصون است بواسطه عصمت او امت هم خطا نمی‌روند و این ربطی باجماع ابی بکر ندارد،زیرا امام معصوم در آن اجماع داخل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از پیغمبر نقل میکنند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گفتند طبق این دو خبر متابعت اجماع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از این وجه نیز ظاهر است،برای اینکه مراد از اینگونه اخبار تحریص و ترغیب مسلمانان باتحاد و یگانگی و هم‌فکری و هم‌آهنگی و دوری از تفرقه و دوئیت و جدائی است چنانچه در قرآن کریم از اینگونه آیات بسیار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و مثل وَ لاٰ تَکُونُوا کَالَّذِینَ تَفَرَّقُوا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و امثال اینها،و این ربطی به حجیت یا عدم حجیت اجماع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حال اجماع که عمده دلیل عامه بر خلافت ابی بکر میباشد و اینک بذکر ادله دیگر آنان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عامه بر خلافت ابی بکر بآن تمسک نموده‌اند آیاتی چند از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غار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 أَیَّدَهُ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اگر یاری نمی‌کنید پیغمبر خدا را پس بتحقیق خدا او را نصرت فرمود،زمانی که کفار او را بیرون نمودند درحالی‌که دومی از دو تا بود،آنگاه که آن هر دو در غار بودند آنگاه که بصاحبش ابی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مباش محققا خدا با ماست،پس خدا سکینة و آرامش بر پیغمبر خود فرستاد و او را به لشکرهائی که نمی‌دیدند تأیید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جهاتی بر فضیلت ابی بکر دلالت میکند و هر که دارای این فضائل باشد لایق خلافت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او را ثانی رسول خدا شمرده بنابراین بر سایر صحابه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صاحب رسول اللّه خوانده و وجه فضیلتی بالاتر از این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 تسلیت رسول اکرم واقع شده که باو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با اوست زیرا پیغمبر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با پیغمبر در غار جمع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فضائلی که در این آیه برای ابی بکر ذکر شد لایق خلافت خواهد بود زیرا ترجیح راجح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استدلال این ستکه اولا آیه مذکور هیچ دلالتی بر فضیلت ابی بکر ندارد بلکه دلیل بر ضعف ایمان اوست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 ثانی رسول خدا و در مرتبه دوم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بودن در غار است نه در فضیلتی از فضائل پیغمبر،علاوه بر اینکه اگر مراد ثانی در</w:t>
      </w:r>
    </w:p>
    <w:p>
      <w:pPr>
        <w:pStyle w:val="BookText"/>
        <w:rPr/>
      </w:pPr>
      <w:r>
        <w:rPr>
          <w:rFonts w:ascii="IRNazanin" w:hAnsi="IRNazanin" w:eastAsia="IRNazanin"/>
          <w:color w:val="111111"/>
          <w:sz w:val="28"/>
          <w:sz w:val="28"/>
          <w:szCs w:val="28"/>
          <w:rtl w:val="true"/>
          <w:lang w:bidi="fa-IR"/>
        </w:rPr>
        <w:t>فضیلت باشد آیه مذکور پیغمبر را ثانی ابی بکر خوانده لذا لازم آید که ابی بکر افضل از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گفتند صاحب رسول اللّه خوانده شده،مراد مصاحبت در طریق یا در غار است و مصاحبت اثبات فضیلت نمی‌کند،زیرا ممکن است دو مصاحبت مغایر یکدیگر باشند،چنانچه خداوند مؤمن را مصاحب کافر خوانده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صٰاحِبُهُ وَ هُوَ یُحٰاوِرُهُ أَ کَفَرْتَ بِالَّذِی خَلَقَکَ</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رفیق او مر او را گفت درحالی‌که با او گفتگو می‌کرد آیا کافر شدی بآنکه ترا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حمار را صاحب شخص خوانده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الحمار مع الحمار مطیة</w:t>
      </w:r>
    </w:p>
    <w:p>
      <w:pPr>
        <w:pStyle w:val="BookText"/>
        <w:rPr/>
      </w:pPr>
      <w:r>
        <w:rPr>
          <w:rFonts w:ascii="IRNazanin" w:hAnsi="IRNazanin" w:eastAsia="IRNazanin"/>
          <w:color w:val="111111"/>
          <w:sz w:val="28"/>
          <w:sz w:val="28"/>
          <w:szCs w:val="28"/>
          <w:rtl w:val="true"/>
          <w:lang w:bidi="fa-IR"/>
        </w:rPr>
        <w:t>فاذا خلوت به فبئس الصاحب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خر با خر دیگر راه‌پیما میباشد و چون من با حمار تنها شوم بد صاحب و همراهی است،کنایه از اینکه راه نمیرود و کندی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تسلیت واقع شدن او باشد،گوئیم حزن او برای خدا بود یا برای نفس خود؟هرگاه بگویند برای خدا بود،چرا رسول خدا از کاری که برای خداست نهی فرمود؟و اگر بگویند برای خودش بود،پس فضیلتی برای او نمی‌شود،بلکه کاشف از نقص و ضعف ایمان و عدم اطمینان او بوعده خدا و رسول بوده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معیت حقتعالی با او باشد این نیز فضیلتی نیست زیرا خدا با همه چیز و همه کس هست چنانچه در قرآن مجید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 سه کس راز گوینده با هم مگر اینکه خدا چهارمی ایشان است و نباشد پنج کس راز گوینده مگر اینکه خدا ششمی</w:t>
      </w:r>
    </w:p>
    <w:p>
      <w:pPr>
        <w:pStyle w:val="BookText"/>
        <w:rPr/>
      </w:pPr>
      <w:r>
        <w:rPr>
          <w:rFonts w:ascii="IRNazanin" w:hAnsi="IRNazanin" w:eastAsia="IRNazanin"/>
          <w:color w:val="111111"/>
          <w:sz w:val="28"/>
          <w:sz w:val="28"/>
          <w:szCs w:val="28"/>
          <w:rtl w:val="true"/>
          <w:lang w:bidi="fa-IR"/>
        </w:rPr>
        <w:t xml:space="preserve">آنهاست و نباشد کمتر از این تعداد یا بیشتر از این مگر اینکه خدا با آنهاست هر جا بوده باشند،علاوه بر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جمله اسمیه و مصدر بان مؤکده دلیل است بر اینکه ابی بکر بمعیت حق تعالی معتقد نبوده که با این اندازه تأکید بیان فرموده وگرنه محتاج ببیان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اجتماع با رسول خدا در غار باشد آن هم فضیلتی نیست، زیرا چه بسا پیغمبر اکرم صلی اللّه علیه و آله با کفار و مشرکین در یک مکان مجتمع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از آیه مثالبی برای ابی بکر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مورد نزول سکینه و آرامش حقتعالی واقع نشده چه اگر مورد نزول سکینه واقع شده بود باید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انزل اللّه سکینته علیهما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با اینکه در همین سوره در آیه دیگر خداوند مؤمنین را مورد نزول سکینه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اللّٰهُ سَکِینَتَهُ عَلیٰ رَسُولِهِ وَ عَلَی الْمُؤْمِنِینَ</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تأیید الهی نبوده که خداوند تنها پیغمبر را بتأیید خود اختصاص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بر خود میترسیده و بحفظ الهی اطمینان نداشته که پیغمبر باو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بیان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آیه دلالتی بر فضیلت ابی بکر داشته باشد دلیل بر اثبات</w:t>
      </w:r>
    </w:p>
    <w:p>
      <w:pPr>
        <w:pStyle w:val="BookText"/>
        <w:rPr/>
      </w:pPr>
      <w:r>
        <w:rPr>
          <w:rFonts w:ascii="IRNazanin" w:hAnsi="IRNazanin" w:eastAsia="IRNazanin"/>
          <w:color w:val="111111"/>
          <w:sz w:val="28"/>
          <w:sz w:val="28"/>
          <w:szCs w:val="28"/>
          <w:rtl w:val="true"/>
          <w:lang w:bidi="fa-IR"/>
        </w:rPr>
        <w:t>خلافت او نمی‌شود،زیرا هر که دارای فضیلتی باشد لایق خلافت نیست بلکه شرط عمده خلافت و امامت عصمت و اکملیت است که ابی بکر و امثال او فاقد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r>
        <w:rPr>
          <w:rFonts w:eastAsia="Amiri" w:cs="Amiri" w:ascii="Amiri" w:hAnsi="Amiri"/>
          <w:color w:val="111111"/>
          <w:sz w:val="28"/>
          <w:szCs w:val="28"/>
          <w:rtl w:val="true"/>
          <w:lang w:bidi="ar-SA"/>
        </w:rPr>
        <w:t>»</w:t>
      </w:r>
    </w:p>
    <w:p>
      <w:pPr>
        <w:pStyle w:val="BookText"/>
        <w:rPr/>
      </w:pPr>
      <w:r>
        <w:rPr>
          <w:rStyle w:val="FootnoteAnchor"/>
          <w:rtl w:val="true"/>
        </w:rPr>
        <w:footnoteReference w:id="34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بتخلف کنندگان از اعراب زود باشد بجهاد با قومی که صاحب قوه و شجاعت سخت باشند خوانده شوید که با ایشان قتال کنید تا اسلام بیاورند،پس اگر اطاعت کنید خدا اجر نیکو بشما دهد و اگر برگردید و نافرمانی کنید چنانچه پیش از آن برگشتید بعذاب نزدیکی معذب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باین آیه اینست که زهری یکی از مفسرین عامه در تفسیر آن گفته است مراد از این جهادی که خدا وعده داده است جنگ ابی بکر با بنی حذیفه یعنی اهل یمامه و اصحاب مسیلمه میباشد و چون خداوند در این آیه اطاعت مسلمین را در رفتن باین جنگ لازم شمرده و تخلف از آن را حرام دانسته و وعده عذاب داده است،لذا دلالت بر وجوب اطاعت ابی بکر و حرمت مخالفت او میکند،و کسی که اطاعت مسلمانان از او واجب و مخالفت او حرام باشد خلیفه خواهد بود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این استدلال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این مفسر معارض است با قول عکرمه که گفته مراد جنگ با هوازن است و با قول سعید بن جبیر که گفته مراد جنگ با هوازن و ثقیف است و با قول قتاده که گفته مراد جنگ با هوازن و غطفان در غزوه حنین است که همه این غزوات در زمان پیغمبر صلی اللّه علیه و آله پیش آمد و همچنین معارض است با قول ابن عباس و عطا که گفتند مراد جنگ با پارسیان است و با قول حسن بصری که گفته مراد جنگ با رومیان و پارسیان است و با قول بعضی</w:t>
      </w:r>
    </w:p>
    <w:p>
      <w:pPr>
        <w:pStyle w:val="BookText"/>
        <w:rPr/>
      </w:pPr>
      <w:r>
        <w:rPr>
          <w:rFonts w:ascii="IRNazanin" w:hAnsi="IRNazanin" w:eastAsia="IRNazanin"/>
          <w:color w:val="111111"/>
          <w:sz w:val="28"/>
          <w:sz w:val="28"/>
          <w:szCs w:val="28"/>
          <w:rtl w:val="true"/>
          <w:lang w:bidi="fa-IR"/>
        </w:rPr>
        <w:t>که گفتند مراد جنگ صفین است و هیچ‌کدام اینها اعتباری ندارد،زیرا تماما صرف احتمال و حدس است و دلیلی بر آن نیست و هرگاه بحدس و احتمال دلیل درست میشود ما هم میگوئیم مراد جیش اسامه و جنگ با رومیان میباشد که خود ابی بکر از متخلفین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بخش نبوت گذشت قول این قبیل مفسرین حتی بنا بر مذهب عامه اعتباری ندارد زیرا تفاسیر آنها تفسیر برأی است و باتفاق فریقین تفسیر برأی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مراد جنگ با مسیلمه باشد وجوب اطاعت ابی بکر و خلافت او را اثبات نمی‌کند،زیرا جنگ با کفار بخصوص مثل مسیلمه که دعوی نبوت جدیدی کرده بر جمیع مسلمین برای حفظ اسلام و اعلاء کلمه دین لازم است،حتی اگر ابی بکر هم موافقت نمیکرد دفع چنین کافری لازم بود 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سَیُجَنَّبُهَا الْأَتْقَی اَلَّذِی یُؤْتِی مٰالَهُ یَتَزَکّٰی وَ مٰا لِأَحَدٍ عِنْدَهُ مِنْ نِعْمَةٍ تُجْزیٰ إِلاَّ ابْتِغٰاءَ وَجْهِ رَبِّهِ الْأَعْلیٰ</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باشد که دور شود از آتش پرهیزکارتر آنکه مالش را بعنوان زکاة میدهد و هیچ‌کس را نزد او نعمتی نیست که او را برای آن نعمت مکافات کند بلکه این کار را برای ثواب و رضای خدای متعال بجای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این آیه در شأن ابا بکر نازل شده و مراد از اتقی اوست که مکرر زکاة داده و بر هر کس ابی بکر حق داشته حتی بر پیغمبر و توقع تلافی نداشته محض رضای خدا کرده و هیچ کس هم بگردن او حقی نداشته جز پیغمبر صلی اللّه علیه و آله که حق تربیت بگردن او داشته آن حقیست که بر همه مسلمین دارد و اجر هم نمیخواهد بنص آیات قرآنی مانند آن اجری الا علی اللّه و آیات کثیره دیگر که در مورد انبیاء ذکر شده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این استدلال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این حرفها درست باشد</w:t>
      </w:r>
    </w:p>
    <w:p>
      <w:pPr>
        <w:pStyle w:val="BookText"/>
        <w:rPr/>
      </w:pPr>
      <w:r>
        <w:rPr>
          <w:rFonts w:ascii="IRNazanin" w:hAnsi="IRNazanin" w:eastAsia="IRNazanin"/>
          <w:color w:val="111111"/>
          <w:sz w:val="28"/>
          <w:sz w:val="28"/>
          <w:szCs w:val="28"/>
          <w:rtl w:val="true"/>
          <w:lang w:bidi="fa-IR"/>
        </w:rPr>
        <w:t>چه دلیلی بر اثبات خلافت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معارض است با قول اکثر مفسرین عامه مانند عکرمه و عطا و واحدی از ابن عباس که گفتند این آیه در شأن ابو الدحداح است و سبب نزول این آیه بود که مرد انصاری در سرای او درخت خرمائی بود و شاخهای او بطرف خانه همسایه میل کرده و گاهی رطب‌های آن در خانه همسایه میریخت و بچه‌های او بر میداشتند بخورند آن مرد انصاری از آنها میگرفت،بلکه بسا از دهان آنها بیرون می‌آورد همسایه شکایت او را خدمت پیغمبر صلی اللّه علیه و آله و سلّم برد، آن حضرت صاحب نخله را خواستند و فرمودند این نخله را بمن بفروش در مقابل درختی در بهشت،آن مرد حاضر نشد،ابو الدحداح این سخن را شنید رفت آن نخله را از آن مرد خرید و به پیغمبر صلی اللّه علیه و آله بازاء درختی در بهشت فروخت، حضرت آن نخله را بآن مرد فقیر بخشیدند در این موقع این آیات در شأن أبو الدحداح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اتقی افعل تفضیل است و چون متعلقش ذکر نشده یا مراد اتقای مطلق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من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منحصر بمعصوم است و شامل غیر معصوم نمی‌شود بخصوص کسی که چهل سال در بت‌پرستی بسر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مراد اتقای نسبی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بالنسبة الی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شامل اکثر مسلمانان می‌شود،زیرا هر کدام از آنها نسبت ببعض دیگر پرهیزکارتر بوده‌اند،بنابراین بر فرض که ابو بکر در یک درجه از آن باشد فضیلتی برای او نمی‌شود با اینکه ما هیچ درجۀ از تقوی در او سراغ نداریم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در احادیث شیعه از حضرت باقر علیه السّلام روایت شده که مراد از اتقی در آیه شریفه حضرت امیر المؤمنین علیه السّلام است که بمسکین و یتیم و اسیر ایثار فرمود و در حال رکوع انگشتر بسائل داد و دیناری را که از شمعون یهودی قرض کرده بمقداد ایثار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ارْتَضیٰ لَهُمْ وَ لَیُبَدِّلَنَّهُمْ مِنْ بَعْدِ خَوْفِهِمْ أَمْناً یَعْبُدُونَنِی لاٰ یُشْرِکُونَ بِی شَیْئاً</w:t>
      </w:r>
      <w:r>
        <w:rPr>
          <w:rFonts w:eastAsia="Amiri" w:cs="Amiri" w:ascii="Amiri" w:hAnsi="Amiri"/>
          <w:color w:val="111111"/>
          <w:sz w:val="28"/>
          <w:szCs w:val="28"/>
          <w:rtl w:val="true"/>
          <w:lang w:bidi="ar-SA"/>
        </w:rPr>
        <w:t>»</w:t>
      </w:r>
    </w:p>
    <w:p>
      <w:p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وعده فرموده است کسانی را از شما که ایمان آورده و عمل صالح نموده که هرآینه آنان را در زمین خلیفه گرداند چنانچه پیشینیان آنان را خلیفه قرار داد و دینی را که بر ایشان پسندیده است برای آنان تمکین نماید و خوف آنان را بایمنی تبدیل سازد تا اینکه مرا پرستش نمایند و چیزی را شریک من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مراد از مؤمنین که خداوند وعده داده آنان را در زمین خلیفه گرداند صحابه پیغمبر از ابی بکر و عمر و عثمانند که خداوند در عهد خلافت آنها ممالک معظمه دنیا مانند ایران و روم را برای آنان فتح نمود و خلافت اسلامی را در عمده کشورهای جهان توسعه داد پس خلفاء سه‌گانه مورد وعده الهی و خلفای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استدلال این ستکه هرگاه مصداق این آیه در عصر خلفای سه‌گانه باشد باید تمام مؤمنین خلیفه باشند،زیرا بجمیع آن‌ها وعده داده شده و چون همه آنها نمی‌شود مراد باشند پس باید بعضی آنها مقصود باشند و بقرائنی که در آیه هست نمی‌شود مراد از آن بعض مؤمنین صحابه مانند ابی بکر و عمر و عثمان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بخود نسبت داده و حال آنکه خلفای سه‌گانه خلیفه خدا نبوده بلکه بقول خودشان خلیفه مردم و بانتخاب آنان بوده‌اند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از دین مرضی خدا در همه روی زمین بآن حد که خدا توصیف فرموده و تبدیل خوف بایمنی بحدی که تنها پرستش حق نمایند و شریکی برای او</w:t>
      </w:r>
    </w:p>
    <w:p>
      <w:pPr>
        <w:pStyle w:val="BookText"/>
        <w:rPr/>
      </w:pPr>
      <w:r>
        <w:rPr>
          <w:rFonts w:ascii="IRNazanin" w:hAnsi="IRNazanin" w:eastAsia="IRNazanin"/>
          <w:color w:val="111111"/>
          <w:sz w:val="28"/>
          <w:sz w:val="28"/>
          <w:szCs w:val="28"/>
          <w:rtl w:val="true"/>
          <w:lang w:bidi="fa-IR"/>
        </w:rPr>
        <w:t>قرار ندهند در عصر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بقرینه الصالحات که جمع محلی بالف و لاء است باید همه اعمالشان صالح باشد و گرد اعمال زشت نگردند و آن‌ها جز ائمه معصومین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قرائن؛این آیه در شأن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مصداق آن در زمان ظهور حضرت مهدی و رجعت ائمه اطهار صلوات اللّه علیهم ظاهر خواهد شد چنانچه اخبار بسیاری از طرق فریقین در این باب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بر خلاف ابی بکر اقامه کرده‌اند اخباریست که در بعض کتب خود در فضیلت او به پیغمبر نسبت داده‌اند و آنها ده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یتجلی للناس عامه و لأبی بکر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تجلی کرد برای مردم عموما و برای ابی بکر خصوصا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صب اللّه فی صدری شیئا الا صبه فی صدر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سینه من خدا چیزی وارد نکرد مگر اینکه آن را بر سینه ابا بکر وارد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ابو بکر کفرسی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 بکر مانند آن دو اسبی هستیم که در مسابقه همدوش هم بتازند و از یکدیگر سبقت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سید اکهول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 عمر دو سید پیران اهل بهشتند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ابو بکر اساسها و عمر حیطانها و عثمان سقفها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ابا بکر پی بی‌آن و عمر دیوارهای آن و عثمان سقف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تبقین خوخة فی المسجد الا خوخة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سوراخی باقی نگذارید مگر سوراخ خانه ابا بکر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 لاتخذت 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من خلیل و دوستی</w:t>
      </w:r>
    </w:p>
    <w:p>
      <w:pPr>
        <w:pStyle w:val="BookText"/>
        <w:rPr/>
      </w:pPr>
      <w:r>
        <w:rPr>
          <w:rFonts w:ascii="IRNazanin" w:hAnsi="IRNazanin" w:eastAsia="IRNazanin"/>
          <w:color w:val="111111"/>
          <w:sz w:val="28"/>
          <w:sz w:val="28"/>
          <w:szCs w:val="28"/>
          <w:rtl w:val="true"/>
          <w:lang w:bidi="fa-IR"/>
        </w:rPr>
        <w:t>بگیرم ابا بکر را انتخاب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الارواح و اختار روح ابی بکر من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بیافرید و روح ابی بکر را از میان آنها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لاحد عندنا ید الا قد کافیناه ما خلا ابی بکر یکافیه اللّه یوم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گردن من حقی داشت ادا کردم جز ابی بکر که خدا روز قیامت حق او را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از پیغمبر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اطلبی اباک حتی اکتب له کتابا حتی لا یتمنی فی الخلافة الناس و اللّه و رسوله لا یرید ان الا 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را طلب کن تا برای او نوشتۀ بنویسم تا مردم در خلافت آرزو نکنند،و خدا و رسول او اراده نمیکنند جز ابی بکر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اخبار این ستکه اینها از موضوعات و اکاذیبی است که دشمنان علی علیه السّلام مانند عایشه و عبد اللّه بن عمر و عبد اللّه بن زمعه و انس بن مالک و ابو موسی اشعری و مکحول راوی آنهایند و دشمنی و عداوت این اشخاص با علی علیه السّلام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عایشه،عداوت او با علی علیه السّلام حتی در زمان خود پیغمبر صلی اللّه علیه و آله روشن و هویدا است و بعد از نبی صلی اللّه علیه و آله نیز برپاکننده فتنه جمل و جنگ با امیر المؤمنین علیه السّلام بوده و عبد اللّه بن عمر نیز بعد از قتل عثمان با علی علیه السّلام بیعت نکرد،با اینکه میخواست با مثل حجاج بیعت کند حجاج باو دست بیعت نداد و پایش را داد که با او بیعت کند و عبد اللّه بن زمعه از ناصبین و مبغضین علی علیه السّلام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بن مالک کسی است که در شوری حدیث طیر مشوی را کتمان نمود و حضرت او را نفرین فرموده و بمرض برص مبتلا گردید و مکرر در ملاء عام می‌گفت این مرض در اثر نفرین علی علیه السّلام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موسی اشعری عداوت او با علی علیه السلام از قضیه حکمیت معلوم</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مکحول از دشمنان سرسخت علی علیه السّلام است حتی هر جا باسم آن حضرت میرسد او را ابی زینب میخواند و القاب و اسامی شریف او را ذکر نمیکند علاوه بر اینکه آثار کذب از خود این اخبار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مراد از تجلی ظاهر شدن ذات مقدس است،چنانچه عقیده بسیاری از عامه میباشد لازمه آن تجسم است،و اگر مراد تجلی مثل تجلی بر موسی میباشد چنانچه در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تَجَلّٰی رَبُّهُ لِلْجَبَلِ جَعَلَهُ دَکًّا وَ خَرَّ مُوسیٰ صَعِقاً</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حضرت موسی علیه السّلام طاقت نیاورد پس کجا تمام ناس و ابی بکر طاقت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ابی بکر را در وحی و نبوت میرساند،و 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ابی بکر را با پیغمبر در جمیع فضائل و شئونات نشان میدهد در صورتی که همه این‌ها خلاف حکم عقل و نص کتاب و اخبار متواتره و ضرورت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خبری جعل شده که عامه و خاصه از پیغمبر صلی اللّه علیه و آله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 بهشت پیر وجود ندارد که ابا بکر و عمر سید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مقابل خبری جعل شده که فریقین از پیغمبر نقل نموده‌اند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شهر سقف ندارد و دیوار و سقف مانع از رسیدن بشهر علم است و تنها از دروازه شهر باید وارد آن گردید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مقابل امتیازی است که پیغمبر صلی اللّه علیه و آله بفرمان حقتعالی</w:t>
      </w:r>
    </w:p>
    <w:p>
      <w:pPr>
        <w:pStyle w:val="BookText"/>
        <w:rPr/>
      </w:pPr>
      <w:r>
        <w:rPr>
          <w:rFonts w:ascii="IRNazanin" w:hAnsi="IRNazanin" w:eastAsia="IRNazanin"/>
          <w:color w:val="111111"/>
          <w:sz w:val="28"/>
          <w:sz w:val="28"/>
          <w:szCs w:val="28"/>
          <w:rtl w:val="true"/>
          <w:lang w:bidi="fa-IR"/>
        </w:rPr>
        <w:t>برای علی علیه السّلام مقرر فرمود که تمام درهای خانه‌ها را بمسجد مسدود کردند جز در خانه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 الاّ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منافی است با آن خبری که نقل میکنند پیغمبر راضی نشد حتی باندازه پشت ناخن روزنۀ از خانه کسی بمسجد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کذب محض است،زیرا باتفاق مورخین و محدثین پیغمبر صلی اللّه علیه و آله در موقع عقد اخوت علی علیه السّلام را برادر خود قرار داد و اگر چنین بود باید ابی بکر را برادر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افضلیت ابی بکر را حتی از پیغمبر صلی اللّه علیه و آله و سلّم میرساند و احدی باین سخن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مجعول بودن آن واضح است برای اینکه هیچ‌کس به گردن پیغمبر صلی اللّه علیه و آله حقی نداشت بلکه پیغمبر بر گردن تمام امت حق هدایت و تربیت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ابو بکر پس از وفات پیغمبر صلی اللّه علیه و آله نسبت باو حقی پیدا نمود و آن آزردن فاطمه سلام اللّه علیها و اهل بیت پیغمبر صلی اللّه علیه و آله و غصب خلافت و فدک بود که روز قیامت پیغمبر صلی اللّه علیه و آله تلافی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مقابل خبری وضع شده که شیعه و سنی روایت کرده‌اند که پیغمبر هنگام وفاتش دوات و کاغذ خواست تا چیزی بنویسد که پس از او امت گمراه نشوند،عمر مانع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الرجل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واگذارید این مرد را هذیان میگوید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بر خلاف ابی بکر بآن استدلال کرده‌اند فضائل و شئونیست که عامه در حق ابی بکر ادعا نموده‌اند باینکه او از اکابر قریش بوده و پیش از بعثت،پیغمبر را دوست میداشته و بسیار کمک مالی بآن حضرت مینموده و پس از بعثت از مردان اول کسی بوده که ایمان آورده و رفقایش از قبیل عثمان و سعد بن ابی وقاص و طلحه و زبیر و عبد الرحمن بن عوف از بزرگان</w:t>
      </w:r>
    </w:p>
    <w:p>
      <w:pPr>
        <w:pStyle w:val="BookText"/>
        <w:rPr/>
      </w:pPr>
      <w:r>
        <w:rPr>
          <w:rFonts w:ascii="IRNazanin" w:hAnsi="IRNazanin" w:eastAsia="IRNazanin"/>
          <w:color w:val="111111"/>
          <w:sz w:val="28"/>
          <w:sz w:val="28"/>
          <w:szCs w:val="28"/>
          <w:rtl w:val="true"/>
          <w:lang w:bidi="fa-IR"/>
        </w:rPr>
        <w:t>قریش را بدین اسلام دعوت کرده و مانع قریش از اذیت به پیغمبر بوده و رسول اکرم صلی اللّه علیه و آله در تمام کارها با او مشورت مینموده و مسلمانان را اعانت میکرده و بلال را از مولای یهودیش خریده و از شکنجه و آزار نجاتش داده و پیغمبر صلی اللّه علیه و آله در سفر و حضر و غزوات از او مفارقت نمینموده و با او هجرت نموده و هم صحبت او در غار بوده و او را بر تمام صحابه مقدم میداشته و در باره او فرموده که ابی بکر امین‌ترین مردم بر من در صحبت و مال است و در حق او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صاحبی فی الغار و صاحبی علی الحوض و اول من یدخل الجنة و اول من ینشق عنه الارض بعدی ثم عمر</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رفیق من در غار و رفیق من در حوض کوثری و اول کسی هستی که داخل بهشت میشوی و اول کسی که بعد از من در قیامت مبعوث میشوی پس از تو عمر مبعوث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مرض موتش باو امر فرمود که با مردم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بخاری از محمد حنفیه روایت میکند که از پدرم علی علیه السّلام پرسیدم افضل صحابه کیست فرمود ابا بکر گفتم،پس از آن فرمود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ترسیدم بپرسم پس از عمر کیست مبادا بگوید عثمان لذا گفتم پس از عمر شما افضلید فرمود من نیستم مگر یک نفر از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عمر نقل شده که گفت افضل امت بعد از نبیّ ابو بکر است و پس از آن عمر و بعد از آن عثمان و پس از آن دیگر تفاضلی نیست بلکه همه در یک درجه‌اند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فاضل روزبهان بانضمام پارۀ از اخبار گذشته در شأن ابی بکر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احقاق الحق مفصلا جواب آنها را داده و ما بنحو اختصار تذکر میدهیم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از اکابر قریش بوده دروغ محض است و شاهدش قول ابی سفیان</w:t>
      </w:r>
    </w:p>
    <w:p>
      <w:pPr>
        <w:pStyle w:val="BookText"/>
        <w:rPr/>
      </w:pPr>
      <w:r>
        <w:rPr>
          <w:rFonts w:ascii="IRNazanin" w:hAnsi="IRNazanin" w:eastAsia="IRNazanin"/>
          <w:color w:val="111111"/>
          <w:sz w:val="28"/>
          <w:sz w:val="28"/>
          <w:szCs w:val="28"/>
          <w:rtl w:val="true"/>
          <w:lang w:bidi="fa-IR"/>
        </w:rPr>
        <w:t>است که خطاب ببنی هاشم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پسران عبد مناف چگونه راضی شدید تیم والی شما باشد چه مناسبت است پست‌ترین قبایل قریش را با امر خلافت </w:t>
      </w:r>
      <w:r>
        <w:rPr>
          <w:rStyle w:val="FootnoteAnchor"/>
          <w:rtl w:val="true"/>
        </w:rPr>
        <w:footnoteReference w:id="3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قول پدرش ابو قحافه که وقتی گفتگوئی بین ابو بکر و ابو سفیان اتفاق افتاد و ابو بکر سخن درشتی بابی سفیان گفت ابو قحافه بوی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آیا با ابو سفیان درشتی میکنی و حال آنکه شیخ بطحاء است،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بواسطه اسلام خانواده‌هائی را بلند نموده و خانواده‌های دیگری را پست فرمود ابو قحافه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خانواده‌هائی که بلند کرد خانواده تو و از خانواده‌هائی که پست کرد خانواده ابو سفیان بود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ضمن کلمات حضرت زهرا سلام اللّه علیها ابو بکر را از اعجاز قریش و اذناب آنها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ذلیل‌ترین و پست‌ترین آنها چنانچه در بحار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فاطمة علیهما السّلام فی بعض کلماته انه من اعجاز قریش و اذنابها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صاحب مال بوده و کمک مالی به پیغمبر مینموده است نیز اصلی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کسی که در جاهلیت خودش معلم بچه‌ها و کسب پدرش صیادی باشد و دخترش در منی هسته خرما جمع کند و بمکه بیاورد </w:t>
      </w:r>
      <w:r>
        <w:rPr>
          <w:rStyle w:val="FootnoteAnchor"/>
          <w:rtl w:val="true"/>
        </w:rPr>
        <w:footnoteReference w:id="349"/>
      </w:r>
      <w:r>
        <w:rPr>
          <w:rFonts w:ascii="IRNazanin" w:hAnsi="IRNazanin" w:eastAsia="IRNazanin"/>
          <w:color w:val="111111"/>
          <w:sz w:val="28"/>
          <w:sz w:val="28"/>
          <w:szCs w:val="28"/>
          <w:rtl w:val="true"/>
          <w:lang w:bidi="fa-IR"/>
        </w:rPr>
        <w:t>وضعیت مالی او معلوم است،و بعد از هجرت نیز در خانه انصار و محتاج بکمک آنها بوده است و در مکه مدتی جارچی عبد اللّه بن جذعان یکی از رؤسای مکه بوده و قوت مختصری</w:t>
      </w:r>
    </w:p>
    <w:p>
      <w:pPr>
        <w:pStyle w:val="BookText"/>
        <w:rPr/>
      </w:pPr>
      <w:r>
        <w:rPr>
          <w:rFonts w:ascii="IRNazanin" w:hAnsi="IRNazanin" w:eastAsia="IRNazanin"/>
          <w:color w:val="111111"/>
          <w:sz w:val="28"/>
          <w:sz w:val="28"/>
          <w:szCs w:val="28"/>
          <w:rtl w:val="true"/>
          <w:lang w:bidi="fa-IR"/>
        </w:rPr>
        <w:t>باو میداد،چنانچه در احقاق الحق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و سلّم نیز قبل از ازدواج خدیجه خود دارای مال بوده حتی در موقع گرانی که در مکه پیش آمد علی علیه السّلام را از عمّ بزرگوارش گرفته و او را کفالت نمود و بعد از تزویج خدیجه نیز وی تمام مالش را بآن حضرت بخشید بنابراین محتاج بکمک ابی بکر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اظهار اسلامش در بدو اسلام نیز از روی حقیقت و واقعیت نبوده بلکه از روی طمع جاه و ریاست بود بواسطه آنکه از کهنه و رهبانان شنیده بود شخصی در مکه اظهار دعوت میکند مالک روی زمین خواهد شد و او برای اینکه از این نمد کلاهی نصیب او گردد در همان اوان دعوت پیغمبر صلی اللّه علیه و آله اظهار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آن خبری که از حضرت بقیّة اللّه علیه السّلام وارد شده باین معنی تصریح گردیده و این حدیث ان شاء اللّه در شرح کسانی که خدمت آن حضرت مشرف شده‌اند بیاید علاوه بر اینکه او اول کسی نبوده که به پیغمبر ایمان آورده بلکه باتفاق شیعه و سنی علی علیه السلام نخستین کسی بوده که به پیغمبر ایمان آورده است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دعوت رفقایش باسلام اگر صحت داشته باشد جمع‌آوری دوستان و همدستان خود برای رسیدن بمقصود اصلیش بوده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مانع شدن از اذیت قریش نسبت به پیغمبر صلی اللّه علیه و آله اگر راست باشد دلیل</w:t>
      </w:r>
    </w:p>
    <w:p>
      <w:pPr>
        <w:pStyle w:val="BookText"/>
        <w:rPr/>
      </w:pPr>
      <w:r>
        <w:rPr>
          <w:rFonts w:ascii="IRNazanin" w:hAnsi="IRNazanin" w:eastAsia="IRNazanin"/>
          <w:color w:val="111111"/>
          <w:sz w:val="28"/>
          <w:sz w:val="28"/>
          <w:szCs w:val="28"/>
          <w:rtl w:val="true"/>
          <w:lang w:bidi="fa-IR"/>
        </w:rPr>
        <w:t xml:space="preserve">بر نفاق اوست،زیرا اگر قریش او را مؤمن به پیغمبر صلی اللّه علیه و آله میدانستند مانند سایر مسلمانان اذیت و آزارش میکردند و اگر دوست او بودند پس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خَلَوْا إِلیٰ شَیٰاطِینِهِمْ قٰالُوا إِنّٰا مَعَکُمْ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مشورت پیغمبر صلی اللّه علیه و آله با او و امثال او اگر درست باشد مسلم است که از جهت استعداد فکری و عقلی نبوده،زیرا آنچه پیغمبر صلی اللّه علیه و آله میکرده از روی وحی الهی بوده و احتیاج بفکر احدی نداشته بلکه مشورت او با اصحاب برای تألیف قلوب آنان بوده و نیز برای این بوده که عملا مشورت نمودن در کارها را بآنان تعلیم نماید،چنانچه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رحمت خدا نسبت بایشان نرم شدی و اگر درشت‌خوی و سختگوی و سخت دل بودی هرآینه از دور تو پراکنده می‌شدند،پس از خطاهای ایشان درگذر و برای آنان طلب آمرزش نمای و در کارها با آنها مشورت کن،پس چون اراده و عزم نمودی بر خدای توکل نمای بدرستی که خدا توکل 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خریدن بلال و نجات دادنش از شکنجه مولای یهودی نیز اشتباه بزرگی است،زیرا خریدن بلال پیش از اسلام آوردن او و ابی بکر و شکنجه‌های بلال در زمان مالکیت ابی بکر بوده و ابو بکر بر رهائی او قدرت نداشته،چنانچه صاحب کتاب احقاق الحق از کتاب استیعاب ابن عبد البر در ذیل ترجمه بلال این مطلب را استفاده کرده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بودنش در غزوات با پیغمبر صلی اللّه علیه و آله راست است ولی در موقع جنگ یا فرار می‌کرد و یا پنهان میشد و شنیده و دیده نشده که او یک نفر را کشته و یا دستگیر کرده باشد حتی فخر رازی فرار او را در جنگ خیبر اعتراف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هجرت او با پیغمبر صلی اللّه علیه و آله و سلّم هم صحبت بودنش در غار نیز شرحش در آیه غار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 داشتن او را بر صحابه و اینکه در باره او گفته باشد امین مردم است بر من در صحبت و مال هم اصلی ندارد،زیرا از ابتدای اظهار اسلامش تا زمان رحلت پیغمبر صلی اللّه علیه و آله کوچکترین منصب و امارتی باو رجوع نشد حتی وقتی مأمور شد آیات سوره براءة را بر اهل مکه بخواند همین‌که تا میان راه رفت جبرئیل نازل شده و فرمان پروردگار را به پیغمبر صلی اللّه علیه و آله رسانید که او را عزل و علی علیه السّلام را مأمور آن کار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مرض موت پیغمبر صلی اللّه علیه و آله نیز که عایشه از پیش خود برای او پیغام داد که با مردم نماز گزارد،وقتی خبر بر رسول اکرم صلی اللّه علیه و آله رسید بغضب آمد و با آن حال کسالت بفضل بن عباس و امیر المؤمنین تکیه داده و بمسجد آمد و ابو بکر را عقب کرده و نشسته با مردم نماز گزارد و بر فرض که ابی بکر با مردم نماز گزارده باشد فضیلتی برای او نیست زیرا ایشان در امام جماعت عدالت را شرط ندانسته و پیشنمازی هر فاسقی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نسبت داده‌اند پیغمبر صلی اللّه علیه و آله در باره او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حوض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محض و منافی با اخبار بسیاری است که خود عامه مانند خوارزمی و ابن حجر و محمد بن خضر و ابن مغازلی و دیگران نقل کرده‌اند که پیغمبر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الحوض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الا من جاء بجواز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نمی‌شود مگر کسی که دارای گذرنامه از علی بن أبی طالب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در اشعارش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المعیشة سؤلی</w:t>
      </w:r>
    </w:p>
    <w:p>
      <w:pPr>
        <w:pStyle w:val="BookText"/>
        <w:rPr/>
      </w:pPr>
      <w:r>
        <w:rPr>
          <w:rFonts w:ascii="IRNazanin" w:hAnsi="IRNazanin" w:eastAsia="IRNazanin"/>
          <w:color w:val="111111"/>
          <w:sz w:val="28"/>
          <w:sz w:val="28"/>
          <w:szCs w:val="28"/>
          <w:rtl w:val="true"/>
          <w:lang w:bidi="fa-IR"/>
        </w:rPr>
        <w:t>و اعف عنی بحق آل رسولی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اسقنی شربة بکف علیّ</w:t>
      </w:r>
    </w:p>
    <w:p>
      <w:pPr>
        <w:pStyle w:val="BookText"/>
        <w:rPr/>
      </w:pPr>
      <w:r>
        <w:rPr>
          <w:rFonts w:ascii="IRNazanin" w:hAnsi="IRNazanin" w:eastAsia="IRNazanin"/>
          <w:color w:val="111111"/>
          <w:sz w:val="28"/>
          <w:sz w:val="28"/>
          <w:szCs w:val="28"/>
          <w:rtl w:val="true"/>
          <w:lang w:bidi="fa-IR"/>
        </w:rPr>
        <w:t>سید الاولیاء زوج بتول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خواهش مرا از زندگی عطا فرمای،و بحق آل پیغمبر از خطاهای</w:t>
      </w:r>
    </w:p>
    <w:p>
      <w:pPr>
        <w:pStyle w:val="BookText"/>
        <w:rPr/>
      </w:pPr>
      <w:r>
        <w:rPr>
          <w:rFonts w:ascii="IRNazanin" w:hAnsi="IRNazanin" w:eastAsia="IRNazanin"/>
          <w:color w:val="111111"/>
          <w:sz w:val="28"/>
          <w:sz w:val="28"/>
          <w:szCs w:val="28"/>
          <w:rtl w:val="true"/>
          <w:lang w:bidi="fa-IR"/>
        </w:rPr>
        <w:t>من درگذر و مرا بشربتی از دست علی که سید اولیاء و شوهر زهراء سلام اللّه علیها است سیراب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خبری که بخاری از محمد بن حنفیه نقل کرده از مفتریات و خلاف ضرورت اسلام و اخبار متواتره بین الفریقین و حتی مخالف اخباری است که خود بخاری در فضائل علی بن أبی طالب علیه السّلام نقل میکند،چنانچه شرحش در ذکر ادله بر امامت آن حضرت بیاید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باب تقیه در اخبار ائمه اطهار بسیار وسعت دارد،چنانچه از حضرت صادق علیه السّلام روایت شده که از حال ابی بکر و عمر از او سؤال کردند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امامان عادل قاسطان کانا علی الحق و مضیا علیه،علیهما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رفتن سائل،بعضی از تفسیر این مقال پرسیدند،حضرت هر کلمۀ را بر مقصد خود بشاهدی از قرآن استشهاد کردند باین نحو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است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پیشوایانی قرار دادیم که مردم را بطرف آتش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حق است،چنانچه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الَّذِینَ کَفَرُوا بِرَبِّهِمْ یَعْدِلُونَ</w:t>
      </w:r>
      <w:r>
        <w:rPr>
          <w:rFonts w:eastAsia="Amiri" w:cs="Amiri" w:ascii="Amiri" w:hAnsi="Amiri"/>
          <w:color w:val="111111"/>
          <w:sz w:val="28"/>
          <w:szCs w:val="28"/>
          <w:rtl w:val="true"/>
          <w:lang w:bidi="ar-SA"/>
        </w:rPr>
        <w:t>»</w:t>
      </w:r>
    </w:p>
    <w:p>
      <w:pPr>
        <w:pStyle w:val="BookText"/>
        <w:rPr/>
      </w:pPr>
      <w:r>
        <w:rPr>
          <w:rStyle w:val="FootnoteAnchor"/>
          <w:rtl w:val="true"/>
        </w:rPr>
        <w:footnoteReference w:id="35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بر پروردگارشان کافر شدند از حق عدول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الْقٰاسِطُونَ فَکٰانُوا لِجَهَنَّمَ حَطَباً</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ستمکاران پس برای دوزخ هیمۀ باشند که بدان افروخته شود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 مراد از حق علی علیه السّلام است که اینها علیه او بودند و بر دشمنی او گذشتند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است که روز قیامت علیه ایشان و خصم آنان خواهد بود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از عبد اللّه بن عمر نقل کرده‌اند عقیده شخصی اوست که</w:t>
      </w:r>
    </w:p>
    <w:p>
      <w:pPr>
        <w:pStyle w:val="BookText"/>
        <w:rPr/>
      </w:pPr>
      <w:r>
        <w:rPr>
          <w:rFonts w:ascii="IRNazanin" w:hAnsi="IRNazanin" w:eastAsia="IRNazanin"/>
          <w:color w:val="111111"/>
          <w:sz w:val="28"/>
          <w:sz w:val="28"/>
          <w:szCs w:val="28"/>
          <w:rtl w:val="true"/>
          <w:lang w:bidi="fa-IR"/>
        </w:rPr>
        <w:t>میخواسته ابدا فضیلتی برای علی علیه السّلام قائل نشود و عقیده شخصی مدرک اعتقادی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عجیب‌تر اینکه جزو فضائل ابی بکر شمرده‌اند که او و عمر همخوابه پیغمبرند با اینکه دفن این دو نفر پهلوی پیغمبر صلی اللّه علیه و آله بامر عایشه بوده و اگر این خانه از پیغمبر صلی اللّه علیه و آله و سلّم بعایشه بمیراث رسیده باشد یک تسع از ثمن که یک حبه از هفتاد و دو حبه باشد باو بیشتر نمیرسد اگر چه بمذهب عامه باشد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حبه‌اش ملک فاطمه علیها السلام و میراث حسن و حسین علیهما السّلام است و اگر میراث نبوده عایشه بچه حقی آنها را در آن خانه دفن نموده است؟آیا دفن در زمین غصبی باعث فضیلت می‌شود یا واجب است آنها را اخراج نموده و در زمین دیگری برد؟</w:t>
      </w:r>
    </w:p>
    <w:p>
      <w:pPr>
        <w:pStyle w:val="BookText"/>
        <w:rPr/>
      </w:pPr>
      <w:r>
        <w:rPr>
          <w:rFonts w:ascii="IRNazanin" w:hAnsi="IRNazanin" w:eastAsia="IRNazanin"/>
          <w:color w:val="111111"/>
          <w:sz w:val="28"/>
          <w:sz w:val="28"/>
          <w:szCs w:val="28"/>
          <w:rtl w:val="true"/>
          <w:lang w:bidi="fa-IR"/>
        </w:rPr>
        <w:t>این بود ادله عامه بر خلافت ابی بکر و ما این بحث را بذکر پارۀ از مطاعن ابی بکر که دلیل قطعی و حجت واضحی بر عدم لیاقت او برای خلافت است خاتمه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خلافت رسول خدا با اینکه پیغمبر صلی اللّه علیه و آله و سلّم او را جعل نکرده بود چنانچه شرحش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جیش اسامه با اینکه پیغمبر صلی اللّه علیه و آله متخلف از جیش اسامه را لعنت فرمود و این مطلب بطریق متعدده در تواریخ و سیر و کتب معتبره عامه مسطور است مانند شرح نهج البلاغة ابن ابی الحدید و کتاب سیر الصحابة و بلادری و واقدی و قاضی القضات و غیر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شیطانا یعترینی فان استقمت فاعینونی و ان زغت فقومونی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هرآینه مرا شیطانی است که گمراهم می‌کند،پس اگر راست رفتم مرا یاری کنید و اگر کج رفتم راستم نمائید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احقاق الحق گفته فریقین بر صدور این کلام از ابی بکر اتفاق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عمر در باره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بیعة ابی بکر فلتة وقی اللّه المسلمین شرها فمن عاد الی مثلها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ابا بکر بی‌رویه و بی‌تامل بود،خدا مسلمانان را از شر آن حفظ کرد،اگر دیگری چنین کاری کرد 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این کلام را ابن ابی الحدید نقل کرده و قاضی نور اللّه بجمیع کتب روات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خود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اقیلونی لست بخیر منکم و علی فیکم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خلافت عفو کنید من بهتر از شما نیستم و حال آنکه علی علیه السلام در میان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در احقاق الحق از ابو عبد القاسم سلام در کتاب الاموال از هشام بن عروه از پدرش نقل کرده و عامه حکم بصحت آن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 نزد وفاتش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سألت رسول اللّه هل للانصار حق فی هذا الامر لیتنی کنت ترکت بیت فاطمة لم اکشفه و لیتنی فی ظلة بنی ساعدة کنت ضربت یدی علی ید احد الرجلین فکان هو الامیر و کنت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از رسول خدا پرسیده بودم که آیا برای انصار در خلافت حقی هست؟کاش در سقیفه بنی ساعده با یکی از آن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بودم و او امیر و من وزیر بودم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ابن ابی الحدید نیز در شرح نهج البلاغة قریب باین کلمات را از او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نمودن پیغمبر صلی اللّه علیه و آله او را از خواندن آیات سوره برائت بر اهل مکه و منصوب نمودن علی علیه السّلام را بجای او،چنانچه این مطلب را اغلب مورخین و علمای عامه در کتب خود نقل نموده‌اند و گذشت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امری پیغمبر صلی اللّه علیه و آله باو ولایت نداد بلکه دیگران را بر او والی کرد،چنانچه از بررسی کتب تواریخ این امر معلوم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 و تقصیر شرعی لشکر بر سر قبیله مالک بن نویره فرستاد و بقتل مالک بن نویره و عده کثیری از مسلمانان و غارت اموال آنان و اسیری زنانشان رضا داد با اینکه لشکر خالد نزد او شهادت دادند که ایشان اذان گفته و نماز میگزارند،و منع زکاة هم نکردند بلکه گفتند بابی بکر نمیدهیم و بوصی پیغمبر یا بفقرای خودمان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طبری در تاریخ خود گفته که مالک قوم خود را از اجتماع بر ندادن زکاة منع کرد و ایشان را متفرق نمود و نصیحت کرد که با ولاة اسلام نباید منازعه کرد و چون پراکنده شدند لشکر خالد بدستور او بر آنها شبیخون زده و آنها را اسیر نموده و نزد او آوردند،خالد دستور داد مردان آنها را کشتند و زنان و اطفالشان را بین لشکریان قسمت نمودند و زن مالک را برای خود برداشت و همان شب با او زنا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اجراء حد بر خالد بواسطه قتل مالک بن نویره و زنای با زوجه او حتی عمر متعرض ابا بکر شد که چرا حد را بر خالد جاری نمیکند و قسم خورد که اگر بخلافت برسم خالد را بقصاص مالک بکشم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و ستمی که از طرف او بر اهل بیت پیغمبر صلی اللّه علیه و آله و خانواده عصمت و طهارت وارد آمد،از آزردن حضرت زهراء سلام اللّه علیها و سوزانیدن در خانه او و اهانت بحضرت امیر المؤمنین علیه السّلام و نحو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نوع عامه خواسته‌اند این قسمت را منکر شوند ولی جسته جسته در کلمات خود بآن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طبری در تاریخش از قول عمر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 هرآینه آتش میزنم بر تمام اهل خانه یا برای بیعت بیرون بیائید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واقدی نیز از قول او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شوید وگرنه هرآینه خانه را بر شما آتش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خزابه در کتاب غرر از زید بن اسلم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کسانی بودم که با عمر هیزم آوردیم درب خانه فاطمه و</w:t>
      </w:r>
    </w:p>
    <w:p>
      <w:pPr>
        <w:pStyle w:val="BookText"/>
        <w:rPr/>
      </w:pPr>
      <w:r>
        <w:rPr>
          <w:rFonts w:ascii="IRNazanin" w:hAnsi="IRNazanin" w:eastAsia="IRNazanin"/>
          <w:color w:val="111111"/>
          <w:sz w:val="28"/>
          <w:sz w:val="28"/>
          <w:szCs w:val="28"/>
          <w:rtl w:val="true"/>
          <w:lang w:bidi="fa-IR"/>
        </w:rPr>
        <w:t>عمر بفاطمه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که در خانه است بیرون کن و الا خانه را و هر که در اوست آتش میزنم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 اولاد من آتش میزنی؟گفت آری قسم بخدا مگر اینکه بیرون آیند 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ربه که از مشاهیر علمای عامه است نقل کرده که علی و عباس در خانه فاطمه نشسته بودند ابو بکر بعمر گفت که اگر از بیعت ابا کنند با آنها قتال کن،پس عمر آتش برداشت و آمد که خانه را بسوزاند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خطاب آمدۀ خانه ما را بسوزانی؟عمر گفت بلی و همین معنی را صاحب محاسن و انفاس الجواهر نیز نقل کرده‌اند و همچنین بلادری و ابراهیم بن سعید الثقفی آوردن آتش را درب خانه فاطمه اعتراف نموده‌اند و ابن قتیبه نیز قصد سوزانیدن درب خانه و باهانت بردن علی علیه السّلام را بمسجد مفصلا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از مجموع این اخبار معلوم میگردد که عمر قصد سوزانیدن درب خانه فاطمه را بامر ابو بکر یا برضای او داشته و حضرت فاطمه و امیر المؤمنین و حسنین علیهم السلام در آن خانه بودند و او آنان را استخفاف و تهدید و آزار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ابن ابی الحدید پس از ذکر پارۀ از این اخبار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نزد من این ستکه حضرت فاطمه از دنیا رفت و حال آنکه آزرده خاطر و غضبناک بود بر ابا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در صحاح آنان نیز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بروایت عامه و خاصه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که او را بیازارد مرا آزرده است و هر که او را بغضب آورد مرا بغضب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اهل بیتش یعنی علی و فاطمه و حسنین مکرر در مکرر فرمود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سلم لمن سالمکم و حرب لمن حاربکم و عدوّ لمن عاداکم و محبّ لمن 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متواتره دیگری داریم که همه دلیل است بر اینکه آزردن و اذیت فاطمه و علی و حسنین علیهم السلام آزردن رسول اکرم است و اذیت رسول خدا اذیت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آنان که خدا و رسول را اذیت میکنند،خدا آنان را در دنیا و آخرت لعنت کرده و عذاب خوار کنندۀ را برای آنان آماده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 و منع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ملکی بود در اطراف مدینه از املاک یهود که هنگام فتح خیبر ضمن شرایط صلح برسول خدا صلی اللّه علیه و آله واصل گردید و چون بوسیله جنگ گرفته نشده بود حق خاص حضرت رسول صلی اللّه علیه و آله بود و حضرت بمقتضای حکم الهی آن را بفاطمه بخشید و فدک مخصوص او شد و فاطمه منافع فدک را بخویشان و اقرباء و فقراء مدینه بذل و انفاق میفرمود همین‌که حضرت رسول از دنیا رفت و کار خلافت بر ابی بکر مستقر شد فرستاد عمال حضرت را از فدک بیرون نمود وقتی خبر بحضرت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نزد ابی بکر رفت و فرمود بچه سبب میراث پدرم را از من منع کردی و چرا عمال مرا از فدک بیرون نمودی و حال آنکه رسول خدا آن را در زمان حیاتش بمن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 من از پیغمبر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 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انبیاء ارث نمیگذاریم هر چه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 فدک را پدرم در حال حیات بمن بخشید و فعلا در تصرف من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 بر آنچه میگوئی شاهد بیاور،حضرت،علی علیه السّلام و ام ایمن را بگواهی آورد،ابی بکر شهادت علی علیه السّلام را بگفته عمر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النار الی قرصه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را برای پختن نان خود میکشد یعنی شهادت علی برای استفاده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نموده و شهادت ام ایمن را چون زن عجمیه بود نپذیرفت و</w:t>
      </w:r>
    </w:p>
    <w:p>
      <w:pPr>
        <w:pStyle w:val="BookText"/>
        <w:rPr/>
      </w:pPr>
      <w:r>
        <w:rPr>
          <w:rFonts w:ascii="IRNazanin" w:hAnsi="IRNazanin" w:eastAsia="IRNazanin"/>
          <w:color w:val="111111"/>
          <w:sz w:val="28"/>
          <w:sz w:val="28"/>
          <w:szCs w:val="28"/>
          <w:rtl w:val="true"/>
          <w:lang w:bidi="fa-IR"/>
        </w:rPr>
        <w:t>فاطمه بخانه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این واقعه و خطبه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و احتجاجات او با ابی بکر بسیار مفصل است و این مختصر گنجایش ذکر آنها را ندارد و تنها بذکر امور خلاف شریعتی که از ابی بکر در این واقعه صادر شده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ابو بکر بر منع فدک بآن تمسک جست دروغ محض است 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نصوص صریحه قرآن در مورد ارث بردن اولاد انبیاء از آنان میباشد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آن متهم بوده زیرا متضمن جر نفع اوست چون خود او از اهل صدقه بوده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حکمی بود باید پیغمبر صلی اللّه علیه و آله آن را بفاطمه و علی فرموده باشد که فاطمه دعوی خلاف حق نکند و علی علیه السّلام او را از چنین دعوائی منع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خواستن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بود زیرا او از ملک متصرفی خود مدافعه مینمود و شاهد در مقام ادعاء لازم است و حضرت صاحب ید بود نه مدعی بلکه بر ابی بکر بود که شاهد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خواستن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شهادت خدا در باره او بود زیرا بنص آیه تطهیر فاطمه از هرگونه رجسی منزه است و هرگز مطالبه مالی که حق او نباشد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شهادت علی علیه السّلام باینکه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النار الی قرصه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رد شهادت خدا و پیغمبر صلی اللّه علیه و آله و سلّم در باره او بود زیرا بنص قرآن و اخبار متواتره بین الفریقین علی معصوم و ملازم حق است و از شهادت دروغ و جر نفع منزه و مبراء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 ایمن را بر فرض یک نفر باشد باید ضم یمین کرد نه آنکه رد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ابی بکر منافی با دعوی عایشه بود که بیت رسول اللّه را میگفت ارث من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 علی و عباس در باره سلاح رسول اللّه صلی اللّه علیه و آله ابی بکر حکم</w:t>
      </w:r>
    </w:p>
    <w:p>
      <w:pPr>
        <w:pStyle w:val="BookText"/>
        <w:rPr/>
      </w:pPr>
      <w:r>
        <w:rPr>
          <w:rFonts w:ascii="IRNazanin" w:hAnsi="IRNazanin" w:eastAsia="IRNazanin"/>
          <w:color w:val="111111"/>
          <w:sz w:val="28"/>
          <w:sz w:val="28"/>
          <w:szCs w:val="28"/>
          <w:rtl w:val="true"/>
          <w:lang w:bidi="fa-IR"/>
        </w:rPr>
        <w:t>بر له علی داد و این مناقض با خبر اوست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مطاعن ابی بکر جهل او باکثر احکام و تفاسیر الفاظ قرآن است،چنانچه معنی کلاله </w:t>
      </w:r>
      <w:r>
        <w:rPr>
          <w:rStyle w:val="FootnoteAnchor"/>
          <w:rtl w:val="true"/>
        </w:rPr>
        <w:footnoteReference w:id="358"/>
      </w:r>
      <w:r>
        <w:rPr>
          <w:rFonts w:ascii="IRNazanin" w:hAnsi="IRNazanin" w:eastAsia="IRNazanin"/>
          <w:color w:val="111111"/>
          <w:sz w:val="28"/>
          <w:sz w:val="28"/>
          <w:szCs w:val="28"/>
          <w:rtl w:val="true"/>
          <w:lang w:bidi="fa-IR"/>
        </w:rPr>
        <w:t>را از او پرسیدند و ندانست و صاحب کشاف روایت کرده که 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 خود میگویم اگر صواب باشد از خداست و اگر خطا باشد از من و از شیطانست کلاله ما سوای والد و ولد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معنی ابا </w:t>
      </w:r>
      <w:r>
        <w:rPr>
          <w:rStyle w:val="FootnoteAnchor"/>
          <w:rtl w:val="true"/>
        </w:rPr>
        <w:footnoteReference w:id="359"/>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از او پرسیدند ندانست و بروایت صاحب کشاف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زمین مرا بر میدارد و کدام آسمان بر من سایه میندازد اگر ندانسته در کتاب خدا سخن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زنی میراث خود را از نبیره خود میخواست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 و رسول از برای جده نصیبی نمیابم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از موارد دیگر که در کتب عامه و خاصه مسطور است</w:t>
      </w:r>
      <w:r>
        <w:rPr>
          <w:rFonts w:eastAsia="IRNazanin" w:cs="IRNazanin"/>
          <w:color w:val="111111"/>
          <w:sz w:val="28"/>
          <w:szCs w:val="28"/>
          <w:rtl w:val="true"/>
          <w:lang w:bidi="fa-IR"/>
        </w:rPr>
        <w:t>.</w:t>
      </w:r>
      <w:bookmarkStart w:id="402" w:name="pg1483_17577"/>
    </w:p>
    <w:p>
      <w:pPr>
        <w:pStyle w:val="Heading5"/>
        <w:numPr>
          <w:ilvl w:val="4"/>
          <w:numId w:val="1"/>
        </w:numPr>
        <w:rPr/>
      </w:pPr>
      <w:bookmarkStart w:id="403" w:name="__RefHeading___Toc63398_3650668749"/>
      <w:bookmarkStart w:id="404" w:name="_Toc153"/>
      <w:bookmarkEnd w:id="402"/>
      <w:bookmarkEnd w:id="403"/>
      <w:r>
        <w:rPr>
          <w:rtl w:val="true"/>
        </w:rPr>
        <w:t>(</w:t>
      </w:r>
      <w:r>
        <w:rPr>
          <w:rtl w:val="true"/>
        </w:rPr>
        <w:t>مقصد دوم</w:t>
      </w:r>
      <w:r>
        <w:rPr>
          <w:rtl w:val="true"/>
        </w:rPr>
        <w:t xml:space="preserve">) </w:t>
      </w:r>
      <w:r>
        <w:rPr>
          <w:rtl w:val="true"/>
        </w:rPr>
        <w:t>در بطلان خلافت عمر بن الخطاب</w:t>
      </w:r>
      <w:r>
        <w:rPr>
          <w:rtl w:val="true"/>
        </w:rPr>
        <w:t>:</w:t>
      </w:r>
      <w:bookmarkEnd w:id="404"/>
    </w:p>
    <w:p>
      <w:pPr>
        <w:pStyle w:val="BookText"/>
        <w:rPr/>
      </w:pPr>
      <w:r>
        <w:rPr>
          <w:rFonts w:ascii="IRNazanin" w:hAnsi="IRNazanin" w:eastAsia="IRNazanin"/>
          <w:color w:val="111111"/>
          <w:sz w:val="28"/>
          <w:sz w:val="28"/>
          <w:szCs w:val="28"/>
          <w:rtl w:val="true"/>
          <w:lang w:bidi="fa-IR"/>
        </w:rPr>
        <w:t>عامه بر خلافت عمر نیز بوجوهی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دلیل آنهاست جعل و تعیین ابی بکر میباشد و بیانش بنحوی که ابن ابی الحدید در شرح نهج البلاغة نوشته این 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ابا بکر محتضر شد عثمان را احضار نمود،پس باو امر کرد که وصیت‌نامه او را بنویسد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وصیتی است که عبد 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بمسلمانان می‌نماید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بیهوش شد و عثمان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عمر بن الخطاب را بر شما خلیفه گردانیدم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بهوش آمد و گفت بخوان،عثمان آنچه را نوشته بود خواند،ابو بکر تکبیر گفته و مسرور شد و گفت ترسیدی که من در حال بیهوشی بمیرم و مردم اختلاف نمایند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ترا از اسلام و اهل اسلام جزای خیر دهد،پس وصیت خود را تمام کرد و گفت بر مردم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شارح مقاصد نقل شده که در آخر وصیتش نوشت عمر بن الخطاب را خلیفه گردانیدم اگر عدالت ورزید و همین است گمان من در حق او و عقیده من باو،پس خوشا بحال او و اگر ظلم و تعدی کرد هر کسی مسئول عمل خویش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بکر از وصیت خود فارغ شد جماعتی</w:t>
      </w:r>
    </w:p>
    <w:p>
      <w:pPr>
        <w:pStyle w:val="BookText"/>
        <w:rPr/>
      </w:pPr>
      <w:r>
        <w:rPr>
          <w:rFonts w:ascii="IRNazanin" w:hAnsi="IRNazanin" w:eastAsia="IRNazanin"/>
          <w:color w:val="111111"/>
          <w:sz w:val="28"/>
          <w:sz w:val="28"/>
          <w:szCs w:val="28"/>
          <w:rtl w:val="true"/>
          <w:lang w:bidi="fa-IR"/>
        </w:rPr>
        <w:t>از صحابه که از جمله آنها طلحة بن عبد اللّه بود بر او وارد شدند 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 خدا را فردا میدهی و حال آنکه والی گردانیدی بر ما فظّ غلیظی را که نفوس مردم از او جدائی گزینند و قلوب آنها از وی دوری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او را نشانیدند بطلحه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بخدا مرا میترسانی؟ هرگاه فردا چنین سؤالی از من بکند میگویم بهترین امت را والی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عمده دلیل آنها بر خلافت عمر است و از آن بوجوهی جواب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منکر حدیث غدیر خم با آن همه تواتر میشوند چگونه بقول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میکنند؟با اینکه عثمان در این امر متهم است،زیرا از اصحاب سر عمر بوده و شاهدش همین‌که در غشوه ابی بکر از پیش خود خلافت عمر را نوشت و عمر نیز شوری را طوری تنظیم کرد که بنفع عثمان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مرض موت پیغمبر صلی اللّه علیه و آله که کاغذ و دوات خواست تا چیزی بنویسد که امت بعد از او گمراه نشوند؟عمر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 ولی در اینجا که ابی بکر در حال جان دادن این عهدنامه را نوشت هذیان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که ابی بکر عهدنامه خلافت عمر را میخواست بنویسد، چرا عمر نگفت قرآن نزد ماست و مکتوب دیگر لازم نداریم ولی در موقعی که پیغمبر صلی اللّه علیه و آله میخواستند آن مکتوب را بنویسند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پیغمبر و امام جانشین بعد از خود را باید تعیین کنند یا نباید؟اگر باید تعیین کنند چرا رسول خدا صلی اللّه علیه و آله بقول شما باین امر اقدام نفرمود؟و اگر نباید آیا تعیین ابی بکر بدعت نخواهد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اینکه ابو بکر عمر را بخلافت تعیین کرده باشد،چون خلافت ابو بکر بوجوه سابقه باطل شد خلافت عمر بطریق اولی باطل خواهد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اخباریست که در فضیلت او به پیغمبر صلی اللّه علیه و آله نسبت داده‌اند و آنها چند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خود از پسر عمر روایت کرده‌اند که پیغمبر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وضع الحق علی لسان عمر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بر زبان و دل عمر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عتبة بن عامر روایت کرده‌اند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نبی بعدی لکان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پیغمبری بعد از من باشد هرآینه عمر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بن ابی وقاص نقل کرده‌اند که رسول اکرم صلی اللّه علیه و آله بعمر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لقیک الشیطان سالکا فجا قط الا سلک فجا غیر فجک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ترا در هر راهی ببیند براه دیگری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صلی اللّه علیه و آله نقل میکنند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 من عرضه داشتند دیدم پیراهن آن‌ها تا پستان یا پائین‌تر بود ولی عمر را دیدم که پیراهنش روی زمین می‌کشید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این پیراهن چیست؟ فرمود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اخبار اینست که اینها نیز مانند اخباریست که در فضیلت ابی بکر جعل کرده‌اند و مجعولیت آنها هم از حیث سند و هم از جهت مضمون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نخست،اولا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مثل معروفی است که میگویند از روباه پرسیدند شاهدت کیست گفت 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آن اینست که عمر از خطا و لغزش مصون باشد و حال آنکه لغزش‌ها و خطاهای او چه در زمان نبی و چه در زمان خلافت ابی بکر و در زمان خلافت خودش بسیار،و در کتب عامه و خاصه مسطور است که بمقداری از آن‌ها در مطاعن او اشاره خواهد شد،حتی گفته‌اند در هفتاد موضع که علی علیه السلام خطاهایش را باو گوشزد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احتمال داده‌اند که بجای علی عن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یخفی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مسلمیات تمام مسلمانان است که عمر دارای هیچ شرطی از شرایط نبوت نبوده،نه عالم بجمیع احکام،نه متخلق بجمیع اخلاق حمیده و نه خالی از موانع نبوت،بنابراین لایق مقام نبوت نبوده و چنین کلامی از پیغمبر صلی اللّه علیه و آله در باره او صادر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بگویند این شرایط در نبی لازم نیست،پس گوئیم بنابراین نبوت فضیلت و کمالی نیست و هر کسی لیاقت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آن سعد بن ابی وقاص از اصحاب سر عمر و دشمنان سر سخت علی علیه السّلام است که حتی بعد از قتل عثمان با او تخلف کرد و بنقل او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این خبر این ستکه تمام کارهای عمر صواب و حق بوده و گرد اعمال شیطانی نگردیده باشد و حال آنکه قبل از اسلام در شرک و بت‌پرستی میزیسته و بعد از اسلام در زمان نبی از جنگها فرار نموده و از جیش اسامه تخلف کرده و بعد از نبی فاطمه و اهل بیت او را آزرده و در غصب خلافت و فدک با ابی بکر شرکت داشته و در زمان خلافتش نیز بدعتها در دین گذارده که بپارۀ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آدم و اسباط یعقوب و انبیاء فرار نکرد،مگر عمر از همه آنها افضل بوده که از او فرار مینموده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آن کسانی از شما که رو گردانیدند و هزیمت نمودند روزی که دو گروه مؤمنان و کافران روبرو شدند همانا شیطان آنان را بواسطه بعض عملیاتشان لغزانید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مسلمیات فریقین است که عمر جزو منهزمین و فراریها بوده است،بنابراین</w:t>
      </w:r>
    </w:p>
    <w:p>
      <w:pPr>
        <w:pStyle w:val="BookText"/>
        <w:rPr/>
      </w:pPr>
      <w:r>
        <w:rPr>
          <w:rFonts w:ascii="IRNazanin" w:hAnsi="IRNazanin" w:eastAsia="IRNazanin"/>
          <w:color w:val="111111"/>
          <w:sz w:val="28"/>
          <w:sz w:val="28"/>
          <w:szCs w:val="28"/>
          <w:rtl w:val="true"/>
          <w:lang w:bidi="fa-IR"/>
        </w:rPr>
        <w:t>خبر مذکور مکذب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مخالف است با اخبار متواتره بسیاری که در افضلیت علی علیه السّلام و افزونی ایمان او بر سایر افراد امت وارد شده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الثقلین الی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مخالف است با اعتراف خود عمر در موقع تشکیل شوری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 یا علی لو وزن ایمانک بایمان اهل الارض لرجحهم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ترا با ایمان اهل زمین بسنجند بر همه آنها رجحان و برتری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جرّ ثیاب مذموم است و این خبر کنایه از این است که عمر دینش را به کثافات آلوده کرده چنانچه جرّ ثیاب مورث آلودگی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است که برای عمر ذکر کرده‌اند باینکه از اکابر قریش بوده و از حیث نسب در عدی بن کعب بنسب پیغمبر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ریاست جوان‌های قریش با او و ابی الحکم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پیغمبر صلی اللّه علیه و آله در دعاهای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اعز الاسلام بعمر بن الخطاب او بابی الحکم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اسلام را بواسطه عمر بن الخطاب یا ابی الحکم بن هشام عزت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او در مورد عمر مستجاب شد و سبب عزت اسلام گردید و مسلمانان گفتند از زمانی که عمر اسلام آورد همیشه ما در عزت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کفار شدید و سخت و در علم راسخ بود و پیغمبر صلی اللّه علیه و آله با او در کارها مشورت میکرد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امت‌های قبل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ملائکه با آنها حدیث میکردند بودند و اگر در امت من چنین کسی باشد عمر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بود که خلافت ابی بکر را محکم گردانید و دماغ مخالفین را بخاک مالید و اگر او نبود امر خلافت بر ابی بکر مستقر نمیشد و در اعزام قشون و جهاد با</w:t>
      </w:r>
    </w:p>
    <w:p>
      <w:pPr>
        <w:pStyle w:val="BookText"/>
        <w:rPr/>
      </w:pPr>
      <w:r>
        <w:rPr>
          <w:rFonts w:ascii="IRNazanin" w:hAnsi="IRNazanin" w:eastAsia="IRNazanin"/>
          <w:color w:val="111111"/>
          <w:sz w:val="28"/>
          <w:sz w:val="28"/>
          <w:szCs w:val="28"/>
          <w:rtl w:val="true"/>
          <w:lang w:bidi="fa-IR"/>
        </w:rPr>
        <w:t>دشمنان دین با وی موافقت و بذل مساعی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مدت خلافتش اکثر بلاد اسلامی را فتح،و ایران و روم را جزو قلمرو اسلام گردانید و اول کسی بود که عمال را سیاست نمود و نصف اموال ایشان را گرفت و جزو بیت المال نمود و خودش هم لباس خشن میپوشید و نان جو سبوس‌دار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وجه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این فضائلی را که برای او ذکر کرده‌اند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بودنش از اکابر قریش و رئیس جوانان آنها،خلاف حقیقت بودنش واضح است برای اینکه او از قبیله عدی بوده و قبیله تیم و عدی از قبایل پست قریشند،چنانچه در اشعاری که از ابو سفیان نقل شده بآن اشاره گردیده </w:t>
      </w:r>
      <w:r>
        <w:rPr>
          <w:rStyle w:val="FootnoteAnchor"/>
          <w:rtl w:val="true"/>
        </w:rPr>
        <w:footnoteReference w:id="362"/>
      </w:r>
      <w:r>
        <w:rPr>
          <w:rFonts w:ascii="IRNazanin" w:hAnsi="IRNazanin" w:eastAsia="IRNazanin"/>
          <w:color w:val="111111"/>
          <w:sz w:val="28"/>
          <w:sz w:val="28"/>
          <w:szCs w:val="28"/>
          <w:rtl w:val="true"/>
          <w:lang w:bidi="fa-IR"/>
        </w:rPr>
        <w:t xml:space="preserve">و همچنین محاجۀ که خالد بن سعید با او در محضر مهاجر و انصار نمود کذب این مدعا را ثابت میکند </w:t>
      </w:r>
      <w:r>
        <w:rPr>
          <w:rStyle w:val="FootnoteAnchor"/>
          <w:rtl w:val="true"/>
        </w:rPr>
        <w:footnoteReference w:id="363"/>
      </w:r>
      <w:r>
        <w:rPr>
          <w:rFonts w:ascii="IRNazanin" w:hAnsi="IRNazanin" w:eastAsia="IRNazanin"/>
          <w:color w:val="111111"/>
          <w:sz w:val="28"/>
          <w:sz w:val="28"/>
          <w:szCs w:val="28"/>
          <w:rtl w:val="true"/>
          <w:lang w:bidi="fa-IR"/>
        </w:rPr>
        <w:t>و اتصال نسب او به نسب پیغمبر صلی اللّه علیه و آله و سلّم نیز قابل افتخار نیست،زیرا تمام قریش نسبشان به نسب پیغمبر متصل میشود و بسیاری از آن‌ها مانند ابو لهب و ابو سفیان نسبشان به پیغمبر صلی اللّه علیه و آله نزدیکتر از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بین مورخین و علمای انساب آن قدر در نسب عمر گفتگو است که کوتاه کردن این سخن بنفع آنهاست و این کتاب محل بحث آن نیست و هر که میخواهد بکتابهائی که در انساب نوشته شده مراجعه 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دعای پیغمبر صلی اللّه علیه و آله و کلام مسلمین نیز کذب محض است و شواهد تاریخی بر خلاف آن قائم است برای اینکه عمر در اواسط بعثت اظهار اسلام کرد و تا زمان هجرت مسلمانان در شکنجه و آزار مشرکین بودند حتی بنی هاشم مدت چهار سال در شعب ابی طالب محبوس بوده و باب معاشرت و خریدوفروش را بر آنان مسدود</w:t>
      </w:r>
    </w:p>
    <w:p>
      <w:pPr>
        <w:pStyle w:val="BookText"/>
        <w:rPr/>
      </w:pPr>
      <w:r>
        <w:rPr>
          <w:rFonts w:ascii="IRNazanin" w:hAnsi="IRNazanin" w:eastAsia="IRNazanin"/>
          <w:color w:val="111111"/>
          <w:sz w:val="28"/>
          <w:sz w:val="28"/>
          <w:szCs w:val="28"/>
          <w:rtl w:val="true"/>
          <w:lang w:bidi="fa-IR"/>
        </w:rPr>
        <w:t>کرده بودند و شبها مخفیانه علی علیه السّلام از قبایل اطراف مکه قوت و غذائی برای آنان تهیه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شدت او بر کفار دلیلش فرار کردن از جنگها بخصوص در خیبر و احد و غیر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رسوخ در علمش کافی است بر خلاف حقیقت بودن آن جهل او باحکام اسلام مانند حکم تیمّم و مهر زنان و امثال اینها چنانچه اشاره خواهد شد و همچنین کلام خودش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 افقه من عمر حتی ربات الحجال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از عمر داناترند حتی زنان پشت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مشورت پیغمبر باو نیز جوابش در جواب فضائل ابی بکر گذشت و خبر محدث بودن او نیز مانند اخبار دیگری است که در فضیلت او ذکر کرده‌اند و بر فرض صدور ممکن است لفظ محدث بدون تشدید دال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 و شرح بدعت‌های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تشیید مبانی خلافت ابی بکر و رغم انف مخالفین او و بذل مساعی و همکاری با او بنظر ما جزء مثالب اوست نه فضایلش،زیرا وقتی بر خلاف حق بودن خلافت ابی بکر را ثابت کردیم تکلیف همکاران و یاران او نیز معلوم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روشی را که در زمان خلافتش اتخاذ نمود برای این بود که زمانش نزدیک بزمان پیغمبر صلی اللّه علیه و آله بود و مسلمانان براه و رسم پیغمبر آشنا بودند،اگر میخواست غیر آن رفتار کند نمیتوانست بر مسند خلافت مستقر شود چنانچه عثمان که بر خلاف آن روش رفتار کرد دچار خشم مسلمانان شد و ببدترین وجهی مقتول گردید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وصف بیت المال و غنائمی که در زمان رسول خدا صلی اللّه علیه و آله و ابو بکر بین مسلمانان بالسویه تقسیم میشد عمر آن را بر هم زد و قسمت زنان پیغمبر را زیاد نموده و بین مهاجران و انصار و سایر مردم تفاوت گذارد و حتی</w:t>
      </w:r>
    </w:p>
    <w:p>
      <w:pPr>
        <w:pStyle w:val="BookText"/>
        <w:rPr/>
      </w:pPr>
      <w:r>
        <w:rPr>
          <w:rFonts w:ascii="IRNazanin" w:hAnsi="IRNazanin" w:eastAsia="IRNazanin"/>
          <w:color w:val="111111"/>
          <w:sz w:val="28"/>
          <w:sz w:val="28"/>
          <w:szCs w:val="28"/>
          <w:rtl w:val="true"/>
          <w:lang w:bidi="fa-IR"/>
        </w:rPr>
        <w:t>ابن ابی الحدید و دیگران اعتراف کرده‌اند که عمر اول کسی بود که این بدعت را جاری کرد و همچنین حکام را از اشخاص نالایق و جنایتکار مانند عمرو بن عاص و مغیرة بن شعبه و معاویه و ابو موسی اشعری و امثال اینها قرار داده و صحابه بزرگ و بنی هاشم را از این قسمت محروم مینمود بلی حکومت مدائن را بسلمان داد و این نیز برای این بود که سلمان عجم بود و غیر از او نمیتوانست در بلاد عجم در اوائل کار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دارای پارۀ از این فضائل باشد دلیلی بر خلافت او نخواهد بود زیرا در میان صحابه کسانی که اضعاف مضاعف این فضائل باشند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در جواب ادله آن‌ها گفته شد عمر دارای مطاعنی بوده که دلیل قطعی بر عدم لیاقت او برای خلافت است و ما شمۀ از آنها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او در مرض موت پیغمبر صلی اللّه علیه و آله موقعی که رسول اکرم صلی اللّه علیه و آله و سلّم دوات و صحیفه خواست تا چیزی بنویسد که امت بعد از وی گمراه نشوند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کلام عمر،بین حاضران گفتگو پیدا شد بعضی گفتند دوات و صحیفه را حاضر کنید و بعضی گفتند قول،قول عمر است و صداها بلند شد حضرت فرمود برخیزید بیرون روید نزد من نزاع و قیل و قال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متفق علیه تمام علمای عامه و خاصه است چنانچه ابن ابی الحدید بعد نقل از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المحدثون کافة علی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قضیة متضمن چندین طعن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هذیان به پیغمبر صلی اللّه علیه و آله و سلّم دادن و حال آنکه خداوند در حق او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هوی و هوس</w:t>
      </w:r>
    </w:p>
    <w:p>
      <w:pPr>
        <w:pStyle w:val="BookText"/>
        <w:rPr/>
      </w:pPr>
      <w:r>
        <w:rPr>
          <w:rFonts w:ascii="IRNazanin" w:hAnsi="IRNazanin" w:eastAsia="IRNazanin"/>
          <w:color w:val="111111"/>
          <w:sz w:val="28"/>
          <w:sz w:val="28"/>
          <w:szCs w:val="28"/>
          <w:rtl w:val="true"/>
          <w:lang w:bidi="fa-IR"/>
        </w:rPr>
        <w:t>سخن نمیگوید آنچه میگوید وحی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بی‌ادبی نسبت به پیغمبر صلی اللّه علیه و آله باین نحو که بگوید این مرد هذیان میگوید و حال آنکه خداوند در همه جای قرآن او را بالقاب شریفه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حکم خدا کردن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أَطِیعُوا اللّٰهَ وَ الرَّسُولَ</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 پیغمبر صلی اللّه علیه و آله نمودن بحدی که سبب اعراض پیغمبر از آنها شود و امر باخراج آنها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نمودن او بیعت ابی بکر را بر تمام مسلمانان و حتی قصد خانه علی کردن و سوزانیدن درب خانه او و آزردن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پیغمبر صلی اللّه علیه و آله چنانچه در مطاعن ابی بکر گذشت با اینکه پیغمبر صلی اللّه علیه و آله بر کفار اهل کتاب ایجاب اسلام نمیفرمود و هرگز بسوزانیدن خانه آنها امر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کم معرفتی او باحکام اسلام و آیات قرآن و این شواهد بسیار دارد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موقعی که وفات پیغمبر صلی اللّه علیه و آله و سلّم معلوم شد عمر در میان مردم ندا در داد که بخدا سوگند پیغمبر نمرده است و خواهد برگشت و دست و پاهای کسانی را که نسبت موت باو داده‌اند قطع خواهد کرد و اگر از کسی بشنوم که بکوبد پیغمبر صلی اللّه علیه و آله مرده است او را با شمشیر میزنم،در این موقع ابو بکر که خارج مدینه بود وارد شد و این سخن عمر را شنید گفت مگر این آیه را نشنیده‌ای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 تو میمیری و ایشان هم میمیرند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نبود مگر پیغمبری که پیش از او پیغمبرانی</w:t>
      </w:r>
    </w:p>
    <w:p>
      <w:pPr>
        <w:pStyle w:val="BookText"/>
        <w:rPr/>
      </w:pPr>
      <w:r>
        <w:rPr>
          <w:rFonts w:ascii="IRNazanin" w:hAnsi="IRNazanin" w:eastAsia="IRNazanin"/>
          <w:color w:val="111111"/>
          <w:sz w:val="28"/>
          <w:sz w:val="28"/>
          <w:szCs w:val="28"/>
          <w:rtl w:val="true"/>
          <w:lang w:bidi="fa-IR"/>
        </w:rPr>
        <w:t>گذشتند،آیا اگر او بمیرد یا کشته شود بر پشت پای خود خواهید برگشت و مرتد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آیات را که شنید گفت گویا این آیات را هرگز از کتاب خدا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قضیه را ابن ابی الحدید و زمخشری و ابن اثیر و دیگران از عامه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بسنگسار نمودن زن حاملۀ امر نمود چنانچه از مناقب خوارزمی نقل شده که در ایام خلافت عمر زن حاملۀ را نزد او آوردند و او بزنای خود اعتراف کرد،عمر امر کرد که او را سنگسار کنند در راه حضرت علی علیه السّلام را ملاقات نمود،از واقعه سؤال کرد و چون مطلع شد گفت او را برگردانید و نزد عمر آمده فرمود تو بر او سلطنت داری بر آنچه در شکم اوست سلطنت نداری و شاید پیش از اعتراف او را تهدید کرده باشی،عمر گفت بلی،حضرت فرمود مگر نشنیدی که رسول خدا صلی اللّه علیه و آله فرمودند بر هر کسی که بعد از حبس یا قید یا تهدید اعتراف کند حد نیست،عمر دستور داد آن زن را رها نمودند و گفت زنان عاجزند از اینکه مثل علی علیه السّلام از ایشان متولد شود اگر علی علیه السّلام نبود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ابن ابی الحدید و دیگران روایت کرده‌اند که عمر شبی برای عسسی میگشت از خانۀ صدائی شنید از دیوار آن بالا رفت،مردی را با زنی دید که مشک شرابی نزد خود گذارده‌اند گفت ای دشمن خدا گمان میکنی که خدا بر تو خواهد پوشید و تو مشغول معصیت او باشی،آن مرد گفت تعجیل مکن اگر من یک خطا کردم تو سه خطا نمودۀ</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تَجَسَّسُوا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تجسس نکنید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 تجسس کردی،و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خانه‌ها</w:t>
      </w:r>
    </w:p>
    <w:p>
      <w:pPr>
        <w:pStyle w:val="BookText"/>
        <w:rPr/>
      </w:pPr>
      <w:r>
        <w:rPr>
          <w:rFonts w:ascii="Amiri" w:hAnsi="Amiri" w:eastAsia="Amiri" w:cs="Amiri"/>
          <w:color w:val="111111"/>
          <w:sz w:val="28"/>
          <w:sz w:val="28"/>
          <w:szCs w:val="28"/>
          <w:rtl w:val="true"/>
          <w:lang w:bidi="ar-SA"/>
        </w:rPr>
        <w:t>داخل شوید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 از دیوار بالا آمده‌ای و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وارد خانه‌ها شدید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سلام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اگر ترا عفو کنم امر خیر اختیار خواهی کرد گفت آری و اللّه دیگر این کار را نخواهم کرد عمر گفت برو ترا عفو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روزی بالای منبر گفت اگر شنیدم زنی صداق خود را زیادتر از مهر زنان پیغمبر بگیرد در بیت المال خواهم گذارد،زنی برخاست و گفت خدا چنین حقی بر تو قرار نداده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آتَیْتُمْ إِحْدٰاهُنَّ قِنْطٰاراً فَلاٰ تَأْخُذُوا مِنْهُ شَیْئاً</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مهر یکی از زنانتان را قنطاری قرار دهید چیزی از آن را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همه مردم داناترند از عمر حتی زنان پرده‌نشین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حکم تیمم را انکار کرد با اینکه در دو موضع از قرآن بآن تصریح شده </w:t>
      </w:r>
      <w:r>
        <w:rPr>
          <w:rStyle w:val="FootnoteAnchor"/>
          <w:rtl w:val="true"/>
        </w:rPr>
        <w:footnoteReference w:id="372"/>
      </w:r>
      <w:r>
        <w:rPr>
          <w:rFonts w:ascii="IRNazanin" w:hAnsi="IRNazanin" w:eastAsia="IRNazanin"/>
          <w:color w:val="111111"/>
          <w:sz w:val="28"/>
          <w:sz w:val="28"/>
          <w:szCs w:val="28"/>
          <w:rtl w:val="true"/>
          <w:lang w:bidi="fa-IR"/>
        </w:rPr>
        <w:t>چنانچه از صحیح بخاری و مسلم از سعد بن عبد الرحمن از پدرش نقل شده که مردی نزد عمر آمد و گفت من جنب شدم و آب نیافتم عمر گفت نماز مکن تا بآب برسی عمار یاسر گفت ای عمر بخاطر داری که من و تو در سفری بودیم و جنب شدیم تو نماز نکردی و من در خاک غلطیدم و نماز گزاردم پس از آن برای حضرت رسول واقعه را ذکر کردیم حضرت فرمود کافی بود ترا که چنین کنی و تیمم را بمن تعلیم فرمود عمر گفت ای عمار از خدا بترس عمار گفت اگر خواهی این حدیث را نقل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 متعه نساء و متعه حج چنانچه عامه و خاصه بطرق متواتره روایت کرده‌اند که عمر بالای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آله انا احرمهما و اعاقب علیهما متعة النساء 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زمان رسول خدا صلی اللّه علیه و آله بود،من آنها را حرام میکنم و بر آنها عقاب مینمایم یکی متعه نساء و دیگر متعه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اجراء حد بر مغیرة بن شعبه با اینکه زنای او مسلم شده بود ولی سه نفر از شهود که شهادت بزنای او دادند چهارمی که میخواست شهادت بدهد عمر گفت مردی را می‌بینم که هرگز مردی از مهاجران را خدا بر زبان او خوار نخواهد گردانید و با صدای بلند و تهدیدآمیز از او سؤال کرد،او مضطرب شده بنحو دیگر شهادت داد و باین حیله منع حد از مغیرة بن شعبه نمود برای اینکه دوست او بود و این قصه از تاریخ ابو الفرج اصفهانی و سایر تواریخ و کتب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بدعت‌هائی که از او ظاهر شد مانند نماز تراویح که دستور داد شب‌های ماه مبارک نوافل بسیاری بجماعت بگزارند و انداختن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اذان و زیاد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را باذان صبح و دست بسته نماز خواندن و بر اهل سواد مالیات بستن و عرب را بر عجم ترجیح دادن و طلاق متوالی بدون رجوع را سه طلاق حساب نمودن و غیر اینها که در کتب عامه و خاصه مسطور است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و غنایم که در زمان رسول خدا و ابی بکر بین مسلمانان بنسبت مساوی تقسیم میشد بر هم زد و حق زنان پیغمبر را زیاد کرده برای عایشه سالی دوازده هزار درهم و برای زنان دیگر پیغمبر صلی اللّه علیه و آله و سلّم سالی ده هزار درهم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خمسی که خداوند برای حضرت زهراء و ذوی القربی</w:t>
      </w:r>
    </w:p>
    <w:p>
      <w:pPr>
        <w:pStyle w:val="BookText"/>
        <w:rPr/>
      </w:pPr>
      <w:r>
        <w:rPr>
          <w:rFonts w:ascii="IRNazanin" w:hAnsi="IRNazanin" w:eastAsia="IRNazanin"/>
          <w:color w:val="111111"/>
          <w:sz w:val="28"/>
          <w:sz w:val="28"/>
          <w:szCs w:val="28"/>
          <w:rtl w:val="true"/>
          <w:lang w:bidi="fa-IR"/>
        </w:rPr>
        <w:t>معین کرده بود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مهاجرین از اهل بدر پنج هزار درهم و برای انصار آنها سالی چهار هزار درهم مقرر داشت و همچنین سایر مردم را بتفاوت میداد حتی ابن ابی الحدید اعتراف نموده که او اول کسی بود که این بدعت را جاری ساخت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را بعد از خود بشوری ارجاع نمود و شرح آن در خلافت عثمان بیاید</w:t>
      </w:r>
      <w:r>
        <w:rPr>
          <w:rFonts w:eastAsia="IRNazanin" w:cs="IRNazanin"/>
          <w:color w:val="111111"/>
          <w:sz w:val="28"/>
          <w:szCs w:val="28"/>
          <w:rtl w:val="true"/>
          <w:lang w:bidi="fa-IR"/>
        </w:rPr>
        <w:t>.</w:t>
      </w:r>
      <w:bookmarkStart w:id="405" w:name="pg1483_17590"/>
    </w:p>
    <w:p>
      <w:pPr>
        <w:pStyle w:val="Heading5"/>
        <w:numPr>
          <w:ilvl w:val="4"/>
          <w:numId w:val="1"/>
        </w:numPr>
        <w:rPr/>
      </w:pPr>
      <w:bookmarkStart w:id="406" w:name="__RefHeading___Toc63400_3650668749"/>
      <w:bookmarkStart w:id="407" w:name="_Toc154"/>
      <w:bookmarkEnd w:id="405"/>
      <w:bookmarkEnd w:id="406"/>
      <w:r>
        <w:rPr>
          <w:rtl w:val="true"/>
        </w:rPr>
        <w:t>(</w:t>
      </w:r>
      <w:r>
        <w:rPr>
          <w:rtl w:val="true"/>
        </w:rPr>
        <w:t>مقصد سوم در بطلان خلافت عثمان</w:t>
      </w:r>
      <w:r>
        <w:rPr>
          <w:rtl w:val="true"/>
        </w:rPr>
        <w:t>:</w:t>
      </w:r>
      <w:bookmarkEnd w:id="407"/>
    </w:p>
    <w:p>
      <w:pPr>
        <w:pStyle w:val="BookText"/>
        <w:rPr/>
      </w:pPr>
      <w:r>
        <w:rPr>
          <w:rFonts w:ascii="IRNazanin" w:hAnsi="IRNazanin" w:eastAsia="IRNazanin"/>
          <w:color w:val="111111"/>
          <w:sz w:val="28"/>
          <w:sz w:val="28"/>
          <w:szCs w:val="28"/>
          <w:rtl w:val="true"/>
          <w:lang w:bidi="fa-IR"/>
        </w:rPr>
        <w:t>عامه بر خلافت عثمان بدو وجه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شورائی است که عمر تشکیل داد و مجمل این واقعه چنانچه ابن ابی الحدید و ابن اثیر و دیگران روایت کرده‌اند این ستکه بعد از آنکه عمر زخم خورد و دانست که مردنی است در امر خلافت پس از خود مشورت کرد بعضی عبد اللّه پسر او را معرفی نمودند عمر گفت نه بخدا قسم از اولاد خطاب دو کس مرتکب این امر نمیتوانند شد بس است عمر آنچه خلافت کرد و برای اولاد خود ذخیره نمیکنم و در حیات و ممات متحمل آن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رسول خدا صلی اللّه علیه و آله که از دنیا رفت از شش نفر راضی بود،علی و عثمان و طلحه و زبیر و سعد بن ابی وقاص و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بنظرم میرسد که امر خلافت را بین اینها بشوری قرار دهم تا برای خود هر که را میخواهند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آنها را طلبید چون حاضر شدند بآنان نظری کرد و گفت همه شما بطمع خلافت بعد از من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مرتبه این سخن را تکرار کرد زبیر گفت چه مانع است ما را از طمع خلافت و حال آنکه تو خلافت کردی و ما در میان قریش از تو کمتر نیستیم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 میخواهید بگویم شما چگونه مردمی هستید؟گفتند بگو چه</w:t>
      </w:r>
    </w:p>
    <w:p>
      <w:pPr>
        <w:pStyle w:val="BookText"/>
        <w:rPr/>
      </w:pPr>
      <w:r>
        <w:rPr>
          <w:rFonts w:ascii="IRNazanin" w:hAnsi="IRNazanin" w:eastAsia="IRNazanin"/>
          <w:color w:val="111111"/>
          <w:sz w:val="28"/>
          <w:sz w:val="28"/>
          <w:szCs w:val="28"/>
          <w:rtl w:val="true"/>
          <w:lang w:bidi="fa-IR"/>
        </w:rPr>
        <w:t>اگر بگوئیم مگو دست از ما بر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اما تو ای زبیر بدخوی و مفسدی در حال خوشنودی مؤمنی و در حال خشم کافری گاهی انسانی و گاهی شیطانی نمیدانم اگر بخلافت برسی روزی که شیطانی امام مردم که خواهد بود؟</w:t>
      </w:r>
    </w:p>
    <w:p>
      <w:pPr>
        <w:pStyle w:val="BookText"/>
        <w:rPr/>
      </w:pPr>
      <w:r>
        <w:rPr>
          <w:rFonts w:ascii="IRNazanin" w:hAnsi="IRNazanin" w:eastAsia="IRNazanin"/>
          <w:color w:val="111111"/>
          <w:sz w:val="28"/>
          <w:sz w:val="28"/>
          <w:szCs w:val="28"/>
          <w:rtl w:val="true"/>
          <w:lang w:bidi="fa-IR"/>
        </w:rPr>
        <w:t>اما تو ای طلحه بتحقیق پیغمبر صلی اللّه علیه و آله از دنیا رفت و حال آنکه بر تو خشمناک بود بواسطه آن کلمۀ که موقع نزول آیه حجاب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سعد متعصب و متکبری و بکار خلافت نمیآئی اگر ریاست دهی با تو باشد از عهده بر نمیآئی چه نسبت است بنی زهره را با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عبد الرحمن ضعیف و عاجزی و قوم خود را دوست میداری و چه نسبت است بنی زهره را با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عثمان بخدا قسم دویبه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توست اگر خلیفه شوی خویشان خود را بر مردم مسلط گردانی و همه اموال بیت المال را بایشان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علی اگر ایمان ترا با ایمان جمیع اهل زمین بسنجند رجحان یابد و اگر شوخ و مزاح نبودی برای این کار خوب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برخاست و بیرون رفت عمر گفت و اللّه قدر این مرد را میدانم و مرتبه او را میشناسم اگر کار خود را باو واگذارید شما را بر حق واضح و راه روشن بدارد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ابو طلحه انصاری را طلبید و گفت پس از دفن من پنجاه نفر از انصار را بردار و این شش نفر را در خانۀ جمع کن و شما همه با شمشیر برهنه بر در آن خانه بایستید و بیش از سه روز مهلت ندهید تا ایشان مشورت نموده یکی را از میان خود انتخاب کنند پس اگر پنج نفر اتفاق نموده و یکی مخالفت کرد آن یکی را گردن بزن و هرگاه چهار نفر اتفاق و دو نفر مخالفت کنند آن دو نفر را گردن بزن و هرگاه سه نفر اتفاق و سه نفر مخالفت نمایند بقول آن</w:t>
      </w:r>
    </w:p>
    <w:p>
      <w:pPr>
        <w:pStyle w:val="BookText"/>
        <w:rPr/>
      </w:pPr>
      <w:r>
        <w:rPr>
          <w:rFonts w:ascii="IRNazanin" w:hAnsi="IRNazanin" w:eastAsia="IRNazanin"/>
          <w:color w:val="111111"/>
          <w:sz w:val="28"/>
          <w:sz w:val="28"/>
          <w:szCs w:val="28"/>
          <w:rtl w:val="true"/>
          <w:lang w:bidi="fa-IR"/>
        </w:rPr>
        <w:t>سه نفری که عبد الرحمن در میان آنهاست عمل کن و اگر آن سه نفر دیگر اصرار بر مخالفت نمودند آنها را گردن بزن و اگر سه روز بگذرد و بر امری اتفاق نکنند همه را گردن بزن و مسلمانان را بگذار هر که را میخواهند برای خود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را دفن کردند ابو طلحه طبق دستور او عده مذکور را جمع نموده و با آن پنجاه نفر بر در خانه بایستاد و آنها مشغول مشورت شدند و بروایاتی که از طرق عامه و خاصه وارد شده حضرت علی علیه السّلام در شوری اکثر فضائل و مناقب و آیات و اخباری که در شأن او وارد شده بود گوشزد اهل شوری کرد همه تصدیق کردند ولی مع الوصف بخلافت او راضی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طلحه چون دانست از علی علیه السّلام و عثمان خارج نیست بواسطه عداوتی که با علی علیه السّلام داشت حق خود را بعثمان واگذار نمود و زبیر هم بعلی علیه السّلام واگذار نمود و سعد بن ابی وقاص بواسطه خویشی با عبد الرحمن حق خود را باو تفویض کرد عبد الرحمن گفت من هم خود را از خلافت خارج نموده بیکی از شما واگذار میکنم،پس ابتداء رو بعلی کرده گفت با تو بیعت میکنم بر کتاب خدا و سنت رسول و طریقه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 قبول میکنم بر کتاب خدا و سنت رسول و اجتهاد و رأی خود پس رو بعثمان کرده و همان سخن را باو گفت،عثمان قبول کرد و عبد الرحمن سه مرتبه این عمل را تکرار کرد و علی علیه السّلام همان جواب اول را میداد و عثمان قبول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چون دید علی علیه السّلام طریقه شیخین را قبول نمیکند دست بدست عثمان داده و گفت السلام علیک یا امیر المؤمنین و باین نحو خلافت بعثمان محول شد،سپس علی علیه السّلام بعبد الرحمن فرمود با او بیعت نکردی مگر بهمان امیدی که عمر با ابی بکر بیعت کرد خدا میان شما را جدائی بیندازد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این بود قصّه شوری و مدرک خلافت عثمان که عمده دلیل عامه بر اثبات خلافت اوست،و این دلیل علاوه بر اینکه از وجوهی باطل است بر بسیاری از مطاعن عمر و بر بطلان خلافت او و خلیفه سابقش مشتمل میباشد</w:t>
      </w:r>
    </w:p>
    <w:p>
      <w:pPr>
        <w:pStyle w:val="BookText"/>
        <w:rPr/>
      </w:pPr>
      <w:r>
        <w:rPr>
          <w:rFonts w:ascii="IRNazanin" w:hAnsi="IRNazanin" w:eastAsia="IRNazanin"/>
          <w:color w:val="111111"/>
          <w:sz w:val="28"/>
          <w:sz w:val="28"/>
          <w:szCs w:val="28"/>
          <w:rtl w:val="true"/>
          <w:lang w:bidi="fa-IR"/>
        </w:rPr>
        <w:t>و ما بنحو اختصار ببرخی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و امامت مانند نبوت است و باید بجعل الهی و تعیین و نص پیغمبر صلی اللّه علیه و آله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مبحث امامت عامه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بشوری نمیتوان تعیین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امر خلافت بشوری نه نص است و نه اجماع مسلمین زیرا نه تصریح باسم کسی کرده و نه باجماع امت واگذار کرده و حال آنکه خلافت بیکی از این دو امر باید 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باقامه معجزه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این شش نفر بعضویت شوری و منحصر نمودن بآنها امر بیجائی است زیرا اگر صحابه بودن آنان منظور بوده غیر از آنها هزاران از صحابه بودند و اگر اصحاب بدر بودنشان ملاحظه شده دیگران از اصحاب بدر هنوز حیات داشتند و اگر اخباری که بعقیده آنها در فضیلتشان وارد شده مورد نظر بوده اشخاص دیگری مانند سلمان و ابی ذر و عمار و غیر اینها بودند که در فضیلتشان اخبار بیشتری وارد شده بود با اینکه هیچ کدام از اینها مدرک لیاقت خلافت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عبد الرحمن از میان عده مذکور امر غیر قابل قبولی است زیرا هیچ جهت رجحانی برای او یافت نمی‌شود بلکه توصیفاتی که خود عمر برای هر یک از این شش نفر کرد این مزیت را باید برای علی علیه السّلام قرار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اینکه برای هر یک از این شش نفر معایبی ذکر می‌کند و عدم لیاقت اکثر آنها را برای خلافت میرساند باز امر خلافت را به همین عده مذکور محول میکند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نمودن بقتل ایشان در صورت مخالفت یکی از شقوق مذکوره یا بر چیزی قرار نگرفتن رأی آنان حکمی خلاف عقل و بی‌مورد است چه اگر مخالفت آنها از روی هوی و هوس و حبّ جاه و ریاست باشد لیاقت این امر را</w:t>
      </w:r>
    </w:p>
    <w:p>
      <w:pPr>
        <w:pStyle w:val="BookText"/>
        <w:rPr/>
      </w:pPr>
      <w:r>
        <w:rPr>
          <w:rFonts w:ascii="IRNazanin" w:hAnsi="IRNazanin" w:eastAsia="IRNazanin"/>
          <w:color w:val="111111"/>
          <w:sz w:val="28"/>
          <w:sz w:val="28"/>
          <w:szCs w:val="28"/>
          <w:rtl w:val="true"/>
          <w:lang w:bidi="fa-IR"/>
        </w:rPr>
        <w:t>نداشتند و انتخاب آنها برای شوری درست نبود و اگر از روی اجتهاد بوده بقول خود عامه معذورند و بقتل آنان نمیتوان حکم کرد چنانچه مخالفت عایشه و طلحه و زبیر و حتی معاویه را با علی علیه السّلام از روی اجتهاد تصور کرده و آنها را معذور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بعد از آنکه عدم لیاقت هر یک از اعضاء پنج‌گانه را اثبات میکند بعلی علیه السّلام که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 یا علی لو وزن ایمانک بایمان اهل الارض لرجحهم،و چون علی از نزد او خارج میشود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لاعلم مکان الرجل لو ولیتموه امرکم حملکم علی 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پس چرا او را تعیین نمیکنی؟میگوید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الی ذلک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واضح می‌شود با اینکه باقرار خودش علی را از جمیع اعضاء پنج‌گانه برای خلافت لایق‌تر میداند مع الوصف او را از خلافت منع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توصیفی که از علی مینماید و مذمتی که از عثمان میکند شوری را طوری تشکیل میدهد که علی را از خلافت محروم و عثمان را بخلافت نائل سازد زیرا مسلم بود که عبد الرحمن هرگز جانب علی را نخواهد گرفت و سعد بن ابی وقاص هم عمو زاده عبد الرحمن و تابع فکر اوست و طلحه نیز از قبیله تیم بوده و با علی عداوت دیرینه دارد و تنها زبیر طرفدار علی است و بر فرض اینکه طلحه بواسطه اغراضی متمایل بعلی شود،نظر آن سه نفری که عبد الرحمن در میان آنهاست قابل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مسلم بود که علی علیه السّلام بخلافت نخواهد رسید،چنانچه آن حضرت در کلمات خود در نهج البلاغة باین مطلب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طریقه شیخین را شرط بیعت با علی یا عثمان نمود و علی رد نموده و عثمان قبول کرد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 اگر طریقه شیخین موافق کتاب خدا و سنت و رسول صلی اللّه علیه و آله و سلّم بود چگونه</w:t>
      </w:r>
    </w:p>
    <w:p>
      <w:pPr>
        <w:pStyle w:val="BookText"/>
        <w:rPr/>
      </w:pPr>
      <w:r>
        <w:rPr>
          <w:rFonts w:ascii="IRNazanin" w:hAnsi="IRNazanin" w:eastAsia="IRNazanin"/>
          <w:color w:val="111111"/>
          <w:sz w:val="28"/>
          <w:sz w:val="28"/>
          <w:szCs w:val="28"/>
          <w:rtl w:val="true"/>
          <w:lang w:bidi="fa-IR"/>
        </w:rPr>
        <w:t>علی علیه السّلام که طبق اخباری که خود عامه روایت کردند قرین کتاب خدا و ملازم حق است آن را رد نمود؟بنابراین قبول نکردن آن حضرت طریقه شیخین را دلیل بر بطلان خلافت آنها و همچنین خلافت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 علی مجتهد بود و مجتهد باید برأی خود عمل کند و از این جهت طریقه شیخین و اجتهاد آنان را قبول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اولا چرا عبد الرحمن آن را نپذیرفت و مانع اجتهاد او شد؟و ثانیا عثمان چرا قبول کرد زیرا اگر او نیز مجتهد بود باید برأی خود عمل کند و باجتهاد شیخین نمیتوانست عمل نماید و اگر مجتهد نبود لیاقت خلافت را نداشت زیرا ایشان شرط اعظم خلافت را اجتهاد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قسم خورد که در حیات و ممات متحمل بار خلافت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اولا اگر خلافت امر مبغوض و مذمومی است چرا در حال حیات متحمل آن شد؟و اگر امر محبوب و ممدوحی است چرا تحمل آن را بعد از خود کراهت داشت؟و ثانیا مگر ارجاع امر خلافت بشوری مخصوصا با این قبول و شروطی که مقرر داشت تحمل بار آن در حال ممات 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تناقضی که در کلام عمر هست قابل هیچ اصلاحی نیست چه آنکه نخست میگوید پیغمبر از دنیا رفت و از این شش نفر راضی بود سپس در حق طلحه میگوید پیغمبر از دنیا رفت و بر تو خشمناک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فضائلی است که برای او ذکر کرده‌اند و آنها چند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در صحاح خود از طلحة بن عبد اللّه روایت کرده‌اند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رفیق و رفیقی فی الجنة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پیغمبری رفیقی هست و رفیق من در بهشت عثمان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هزار دینار جهت تجهیز قشون بذل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عثمان</w:t>
      </w:r>
    </w:p>
    <w:p>
      <w:pPr>
        <w:pStyle w:val="BookText"/>
        <w:rPr/>
      </w:pPr>
      <w:r>
        <w:rPr>
          <w:rFonts w:ascii="IRNazanin" w:hAnsi="IRNazanin" w:eastAsia="IRNazanin"/>
          <w:color w:val="111111"/>
          <w:sz w:val="28"/>
          <w:sz w:val="28"/>
          <w:szCs w:val="28"/>
          <w:rtl w:val="true"/>
          <w:lang w:bidi="fa-IR"/>
        </w:rPr>
        <w:t>ما عمل بعد الیوم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 سلّم دو مرتبه فرمود ضرر نمیزند عثمان را بعد از این روز هر عملی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سیصد شتر بذل کرد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عثمان ما عمل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عثمان نیست هر عملی که بعد از این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خبر را از عبد اللّه بن خباب و از عبد اللّه بن نمره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کرده‌اند که عثمان در کار خدا و رسول بود زمانی که پیغمبر صلی اللّه علیه و آله در مکه بود پس مردم با او باسلام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مال بسیاری انفاق کرد و دو هجرت نمود یکی بحبشه و یکی به مدینه و بدو قبله نماز گزارد و دو دختر از رسول اکرم صلی اللّه علیه و آله و سلّم گرفت و از این جهت او را ذو النورین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با این اخباری که در مدح او روایت شده و فضائلی که دارا بوده قابل خلافت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اخبار این ستکه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کذب محض است که در زمان معاویه جعل شده و او رشوه میداد در مدح خلفای سه‌گانه و بنی امیه و ذم علی علیه السّلام اخباری جعل کرده منتشر نمایند و شاهدش اینکه راوی این اخبار مانند انس بن مالک و طلحه و دو عبد اللّه از دشمنان علی و مبغضین او بودند علاوه بر اینکه آثار کذب از آنها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اینها دلیل بر خلافت نیست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ذو النورین بوده نیز اصل معتبری ندارد زیرا این دختران که عثمان تزویج کرد نه دختران پیغمبر صلی اللّه علیه و آله و نه خدیجه بودند بلکه دختران هاله خواهر خدیجه و پدر آنها از بنی مخذوم بود و چون پدر آنها از دنیا رفت و هاله فقیر و بی‌شوهر بود خدیجه آن دو دختر را تکفل نمود و هاله نیز که از دنیا رفت اینها در خانه خدیجه بودند و پس از رحلت خدیجه پیغمبر صلی اللّه علیه و آله متکفل آنها شد و مثل</w:t>
      </w:r>
    </w:p>
    <w:p>
      <w:pPr>
        <w:pStyle w:val="BookText"/>
        <w:rPr/>
      </w:pPr>
      <w:r>
        <w:rPr>
          <w:rFonts w:ascii="IRNazanin" w:hAnsi="IRNazanin" w:eastAsia="IRNazanin"/>
          <w:color w:val="111111"/>
          <w:sz w:val="28"/>
          <w:sz w:val="28"/>
          <w:szCs w:val="28"/>
          <w:rtl w:val="true"/>
          <w:lang w:bidi="fa-IR"/>
        </w:rPr>
        <w:t xml:space="preserve">آنها نسبت به پیغمبر مثل زید است نسبت باو که این پسر خوانده حضرت و آنها دختر خوانده او بودند،چنانچه در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باب اولاد نبی صلی اللّه علیه و آله صفحه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بلادری و ابو القاسم کوفی در دو کتاب آنها و از سید مرتضی در شافی و شیخ ابو جعفر در تلخیص و از کتاب انوار و البدع نقل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رقیة و زینب کانتا ابنتی هالة اخت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فرموده‌اند که خدیجه عذراء یعنی باکره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ظلمهائی که عثمان در باره این دو دختر مظلوم نموده از حوصله این کتاب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مطالب عثمان دارای مطاعنی است که برای اثبات کفر او کافی است تا چه رسد بفسق و عدم لیاقت او برای خلافت و ما پارۀ از آنها را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و حکومت مسلمانان را باشخاصی از اقارب و خویشان خود واگذار نمود که اهلیت آن را نداشته و علنا فسق و فجور از آنها صادر میشد مانند ولید بن عتبه که چند آیه در ذم او نازل شده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بِنَبَإٍ فَتَبَیَّنُوا الآیة</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و عثمان چنین شخصی را حاکم کوفه گردانید و اکثر مورخین عامه روایت کرده‌اند که روزی مست بمسجد آمد و نماز صبح را با مردم چهار رکعت نمود و در اثنای نماز گفت اگر میخواهید زیاد کنم که سر حال میباشم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 بن عاص را ولایت کوفه داد و آن قدر منکرات از او ظاهر شد که اهل</w:t>
      </w:r>
    </w:p>
    <w:p>
      <w:pPr>
        <w:pStyle w:val="BookText"/>
        <w:rPr/>
      </w:pPr>
      <w:r>
        <w:rPr>
          <w:rFonts w:ascii="IRNazanin" w:hAnsi="IRNazanin" w:eastAsia="IRNazanin"/>
          <w:color w:val="111111"/>
          <w:sz w:val="28"/>
          <w:sz w:val="28"/>
          <w:szCs w:val="28"/>
          <w:rtl w:val="true"/>
          <w:lang w:bidi="fa-IR"/>
        </w:rPr>
        <w:t>کوفه او را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ابی سرح را ولایت مصر داد و آن قدر بآنها ظلم کرد که همین باعث قتل او شد و 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ابی العاص را که پیغمبر صلی اللّه علیه و آله و سلّم از مدینه بیرون کرده و مشهور بطرید رسول اللّه بود و ابی بکر و عمر هم او را راه ندادند بلکه عثمان از عمر خواهش کرد که او را راه دهد عمر گفت کسیرا که پیغمبر صلی اللّه علیه و آله بیرون کرده باشد من راه نمیدهم،در زمان خلافت خود بمدینه راه داد و حتی امیر المؤمنین علیه السّلام و طلحه و زبیر و سعد و عبد الرحمن بر او اعتراض نمودند و او اعتنائی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را میان اقارب و خویشانش پخش کرد چهار داماد داشت هر یک از آنها را صد هزار دینار داد که هر دینار بحساب امروز چهار صد ریال است و مروان را صد هزار دینار داد و صدقات قضاعه را که بالغ بر سیصد هزار دینار بود بحکم بن ابی العاص واگذار کرد و سعید بن العاص را صد هزار دینار داد و همچنین سایر خویشاوندانش عطاهای بسیار از بیت المال مسلمانان نمود و آنچه اصحاب پیغمبر بر او اعتراض میکردند او اعتنائی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را آن قدر زد که بعض دنده‌های پهلویش شکست بعضی گفتند بجرم اینکه علنا مطاعن او را برای مردم میگفت و برخی گفتند برای اینکه بجنازه ابی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 و او را دفن نمود و عبد اللّه بعمار وصیت کرد که عثمان بر جنازه او نماز نکند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را آن قدر زد که بمرض فتق مبتلا شد و غش کرد و آن قدر غشوه او طول کشید که نماز ظهر و عصر و مغرب از او فوت شد بعضی گفتند برای اینکه جنازه عبد اللّه بن مسعود را بدون اطلاع او دفن کرد و بعضی گفتند برای اینکه او و عدۀ از مهاجران مطاعن عثمان را نوشته و بعمار دادند که باو برساند و بگوید اگر دست برنداری منتشر میکنیم و برخی گفتند برای اینکه عمار او را تکفیر مینمود و بعضی گفتند چند مرتبه او را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ذر که از کبار اصحاب پیغمبر و احادیث بسیار در مدح او وارد شده بود چون همواره بر عملیات او اعتراض میکرد اول بشام اخراجش نمود و در شام چون کارهای معاویه را مورد طعن و اعتراض قرار میداد معاویه ترسید و بعثمان شکایت کرد عثمان دستور داد که او را بر شتر بی‌جهازی سوار نمایند و مرد درشتی را مأمور او کنند که شب و روز او را بطرف مدینه سیر دهد و بحدی سختی دید که رانهای او مجروح گردید و گوشت آن ساقط شد سپس او را بربذه که بدآب‌وهواترین نقاط بود تبعید کرد و قدغن نمود کسی بمشایعت او نرود و او تنها و غریب در آنجا دار دنیا را بدرود گفت و شرح قصه او و مکالماتش با عثمان طولانی است و از حوصله این کتاب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عبید اللّه بن عمر که هرمزان را کشت با اینکه او اسلام آورد حد جاری نکرد و حتی امیر المؤمنین علیه السّلام مطالبه حد نمود و او اعتنائی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صحابه پیغمبر صلی اللّه علیه و آله نسبت باو نشان میدهد که همه مطاعن او را تصدیق نموده و از او بیزار بودند زیرا وقتی اهل مصر بر قتل او اقدام کردند عدۀ بکمک آنها رفته و سایر اهل مدینه نیز بمدافعه از او برنخاسته و تسلیم بودند و پس از قتل او نیز جنازه‌اش را ترک گفته نه بر او نماز خواندند و نه بدفنش اقدام نمودند و پس از سه روز مروان حکم شبانه با دو غلامش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مطاعنی که ذکر شد ابن ابی الحدید در شرح نهج البلاغة و عموم مورخین عامه و خاصه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شوهر کرد و پس از شش ماه اولاد آورد،عثمان امر برجم او نمود و امیر المؤمنین علیه السّلام بآیاتی چند از قرآن بر او استدلال کرد که ممکن است حمل شش ماه باشد،ولی او اعتنا نکرد و آن زن بی‌گناه را دستور داد رجم نمایند چنانچه این قصه را در احقاق الحق از صحیح مسلم نقل کرده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 او بر جسارت پیغمبر صلی اللّه علیه و آله چنانچه از حمیدی در تفسیر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تَنْکِحُوا أَزْوٰاجَهُ مِنْ بَعْدِهِ أَبَداً</w:t>
      </w:r>
      <w:r>
        <w:rPr>
          <w:rFonts w:eastAsia="Amiri" w:cs="Amiri" w:ascii="Amiri" w:hAnsi="Amiri"/>
          <w:color w:val="111111"/>
          <w:sz w:val="28"/>
          <w:szCs w:val="28"/>
          <w:rtl w:val="true"/>
          <w:lang w:bidi="ar-SA"/>
        </w:rPr>
        <w:t>»</w:t>
      </w:r>
    </w:p>
    <w:p>
      <w:pPr>
        <w:pStyle w:val="BookText"/>
        <w:rPr/>
      </w:pP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سدی نقل کرده که چون پیغمبر اکرم صلی اللّه علیه و آله و سلّم ام سلمه زوجه ابو سلمه و همچنین حفصه زوجه عبد اللّه بن حذاقه را پس از وفات شوهرشان تزویج فرمود عثمان و طلحه گفتند همینطور که پیغمبر صلی اللّه علیه و آله زنان ما را میگیرد ما نیز پس از وفاتش زنان او را خواهیم گرفت و عثمان گفت من ام سلمه را بزنی اختیار میکنم و طلحه گفت من نیز عایشه را بحباله نکاح در می‌آورم پیغمبر صلی اللّه علیه و آله از سخن ایشان دلتنگ شد،در این موقع این آیه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لَکُمْ أَنْ تُؤْذُوا رَسُولَ اللّٰهِ وَ لاٰ أَنْ تَنْکِحُوا أَزْوٰاجَهُ مِنْ بَعْدِهِ أَبَداً</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نمیرسد که پیغمبر صلی اللّه علیه و آله را بیازارید و نه اینکه زنان او را بعد از وفاتش بنکاح درآورید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تفسیر سدی که از مفسرین عامه است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از سوره نور در مذمت او نازل شده موقعی که امیر المؤمنین علیه السّلام او را بحکمیت پیغمبر صلی اللّه علیه و آله و سلّم دعوت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تفسیر سدی نیز نقل شده موقعی که مسلمانان در جنگ احد شکست خوردند و برخی از آنان ترسیدند عثمان گفت من بحمایت فلان صدیق یهودی که در شام دارم میروم و طلحه گفت من نیز بحمایت فلان رفیق نصرانی که در شام دارم میروم خدای تعالی این آیه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الْیَهُودَ وَ النَّصٰاریٰ أَوْلِیٰاءَ بَعْضُهُمْ أَوْلِیٰاءُ بَعْضٍ وَ مَنْ یَتَوَلَّهُمْ مِنْکُمْ فَإِنَّهُ مِنْهُمْ إِنَّ اللّٰهَ لاٰ یَهْدِی الْقَوْمَ الظّٰالِمِینَ</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یهود و نصاری را دوستان خود قرار مدهید،ایشان دوستان یکدیگرند و هر کس آنان را دوست خود قرار دهد پس از ایشان باشد و خدا ستمکاران را هدایت نمیکند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مطاعن دیگری نیز برای او ذکر کرده‌اند که این مختصر گنجایش ذکر آنها را ندارد</w:t>
      </w:r>
      <w:r>
        <w:rPr>
          <w:rFonts w:eastAsia="IRNazanin" w:cs="IRNazanin"/>
          <w:color w:val="111111"/>
          <w:sz w:val="28"/>
          <w:szCs w:val="28"/>
          <w:rtl w:val="true"/>
          <w:lang w:bidi="fa-IR"/>
        </w:rPr>
        <w:t>.</w:t>
      </w:r>
      <w:bookmarkStart w:id="408" w:name="pg1483_17601"/>
    </w:p>
    <w:p>
      <w:pPr>
        <w:pStyle w:val="Heading5"/>
        <w:numPr>
          <w:ilvl w:val="4"/>
          <w:numId w:val="1"/>
        </w:numPr>
        <w:rPr/>
      </w:pPr>
      <w:bookmarkStart w:id="409" w:name="__RefHeading___Toc63402_3650668749"/>
      <w:bookmarkStart w:id="410" w:name="_Toc155"/>
      <w:bookmarkEnd w:id="408"/>
      <w:bookmarkEnd w:id="409"/>
      <w:r>
        <w:rPr>
          <w:rtl w:val="true"/>
        </w:rPr>
        <w:t>«</w:t>
      </w:r>
      <w:r>
        <w:rPr>
          <w:rtl w:val="true"/>
        </w:rPr>
        <w:t>مقصد چهارم</w:t>
      </w:r>
      <w:r>
        <w:rPr>
          <w:rtl w:val="true"/>
        </w:rPr>
        <w:t xml:space="preserve">» </w:t>
      </w:r>
      <w:r>
        <w:rPr>
          <w:rtl w:val="true"/>
        </w:rPr>
        <w:t>در بطلان خلافت بنی امیه و بنی عباس و پارۀ از مطاعن آنها و همچنین مطاعن عایشه</w:t>
      </w:r>
      <w:r>
        <w:rPr>
          <w:rtl w:val="true"/>
        </w:rPr>
        <w:t>:</w:t>
      </w:r>
      <w:bookmarkEnd w:id="410"/>
    </w:p>
    <w:p>
      <w:pPr>
        <w:pStyle w:val="Heading6"/>
        <w:numPr>
          <w:ilvl w:val="5"/>
          <w:numId w:val="1"/>
        </w:numPr>
        <w:rPr/>
      </w:pPr>
      <w:bookmarkStart w:id="411" w:name="__RefHeading___Toc63404_3650668749"/>
      <w:bookmarkStart w:id="412" w:name="_Toc156"/>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و این مقصد را در ذیل چند امر بیان میکنیم</w:t>
      </w:r>
      <w:r>
        <w:rPr>
          <w:rFonts w:eastAsia="IRNazanin" w:cs="IRNazanin"/>
          <w:color w:val="111111"/>
          <w:sz w:val="28"/>
          <w:szCs w:val="28"/>
          <w:rtl w:val="true"/>
          <w:lang w:bidi="fa-IR"/>
        </w:rPr>
        <w:t>:</w:t>
      </w:r>
    </w:p>
    <w:p>
      <w:pPr>
        <w:pStyle w:val="Heading6"/>
        <w:numPr>
          <w:ilvl w:val="5"/>
          <w:numId w:val="1"/>
        </w:numPr>
        <w:rPr/>
      </w:pPr>
      <w:bookmarkStart w:id="413" w:name="__RefHeading___Toc63406_3650668749"/>
      <w:bookmarkStart w:id="414" w:name="_Toc157"/>
      <w:bookmarkEnd w:id="413"/>
      <w:r>
        <w:rPr>
          <w:rtl w:val="true"/>
        </w:rPr>
        <w:t>امر اول در رد دلیلی که بر خلافت آنها ذکر کرده‌اند</w:t>
      </w:r>
      <w:r>
        <w:rPr>
          <w:rtl w:val="true"/>
        </w:rPr>
        <w:t>:</w:t>
      </w:r>
      <w:bookmarkEnd w:id="414"/>
    </w:p>
    <w:p>
      <w:pPr>
        <w:pStyle w:val="BookText"/>
        <w:rPr/>
      </w:pPr>
      <w:r>
        <w:rPr>
          <w:rFonts w:ascii="IRNazanin" w:hAnsi="IRNazanin" w:eastAsia="IRNazanin"/>
          <w:color w:val="111111"/>
          <w:sz w:val="28"/>
          <w:sz w:val="28"/>
          <w:szCs w:val="28"/>
          <w:rtl w:val="true"/>
          <w:lang w:bidi="fa-IR"/>
        </w:rPr>
        <w:t>عمده دلیلی که طرفداران خلافت آنان بر اثبات خلافتشان گفته‌اند این ستکه سلطنت و دولت و ریاست برای کسی در عالم فراهم نمیشود جز باراده و مشیت و خواست خدا،و معلوم است که اراده حقتعالی بامور ناروا و بی‌موقع و بیجا تعلق نمیگیرد،و همین است معنی قهر و غلبه که یکی از ادله اثبات خلافت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دلیل مأخوذ از کلام یزید بن معاویه است که در مجلس خود بآیه شریفه استدلال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بگو خدایا تو صاحب ملکی میدهی ملک و پادشاهی را بهر که بخواهی و میگیری از هر که بخواهی و عزت میدهی بهر که بخواهی و خوار میگردانی هر که را بخواهی،خوبی بدست توست،تو بر همه چیز توانائی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این سخن این ستکه پادشاهی و سلطنت و ریاست بر دو قسم است یکی ریاست الهیه که بجعل الهی و اعطاء منصب از جانب او چنانچه بانبیاء و</w:t>
      </w:r>
    </w:p>
    <w:p>
      <w:pPr>
        <w:pStyle w:val="BookText"/>
        <w:rPr/>
      </w:pPr>
      <w:r>
        <w:rPr>
          <w:rFonts w:ascii="IRNazanin" w:hAnsi="IRNazanin" w:eastAsia="IRNazanin"/>
          <w:color w:val="111111"/>
          <w:sz w:val="28"/>
          <w:sz w:val="28"/>
          <w:szCs w:val="28"/>
          <w:rtl w:val="true"/>
          <w:lang w:bidi="fa-IR"/>
        </w:rPr>
        <w:t xml:space="preserve">و اولیاء و ائمه اطهار علیهم السّلام عنایت فرموده و این قسم البته بر حق و صواب و بجا و بموقع است چنانچه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که رسالت خود را کجا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دوم سلطنت و ریاستی است که بظلم و تعدی و زور و قهر و غلبه بدست آید مانند سلطنت فراعنه و قیاصره و اکاسره و امثال اینها که این سلطنت هرگز دلیل بر خوبی و بحق بودن آنها نیست بلکه دلیل بر ستمگری و تعدی و بر خلاف حق بودن آنان است چنانچه آیات شریفه قرآنی بر این مطلب ناطق است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باشد که بدانند آنان که ستم کردند بچه جای بازگشتی بازگشت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xml:space="preserve">»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گمان کنند آنان که کافر شدند که مهلت دادن ما مر ایشان را بهتر است برایشان همانا مهلت میدهیم ایشان را که زیاد کنند گناه خود را و برای ایشانست عذابی خوارکننده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تُعْجِبْکَ أَمْوٰالُهُمْ وَ لاٰ أَوْلاٰدُهُمْ إِنَّمٰا یُرِیدُ اللّٰهُ لِیُعَذِّبَهُمْ بِهٰا فِی الْحَیٰاةِ الدُّنْیٰا وَ تَزْهَقَ أَنْفُسُهُمْ وَ هُمْ کٰافِرُونَ</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این منافقان ترا بشگفت نیاورد همانا خدا اراده میکند که بآن اموال و اولاد ایشان را در زندگانی عذاب کند و جانهای ایشان از بدنهایشان بیرون رود و حال آنکه کافر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سخن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عالم واقع نمیشود مگر باراده و مشیت حقتعالی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آن در بخش عدل در مبحث افعال عباد گذشت بآنجا مراجعه شود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خلفای بنی امیه و بنی عباس مطاعنی داشته و قبایحی را مرتکب شده‌اند که نه تنها لیاقت خلافت رسول خدا صلی اللّه علیه و آله بلکه کمترین مرتبۀ را</w:t>
      </w:r>
      <w:bookmarkStart w:id="415" w:name="pg1483_17603"/>
    </w:p>
    <w:p>
      <w:pPr>
        <w:pStyle w:val="BookText"/>
        <w:rPr/>
      </w:pPr>
      <w:bookmarkEnd w:id="415"/>
      <w:r>
        <w:rPr>
          <w:rFonts w:ascii="IRNazanin" w:hAnsi="IRNazanin" w:eastAsia="IRNazanin"/>
          <w:color w:val="111111"/>
          <w:sz w:val="28"/>
          <w:sz w:val="28"/>
          <w:szCs w:val="28"/>
          <w:rtl w:val="true"/>
          <w:lang w:bidi="fa-IR"/>
        </w:rPr>
        <w:t>ندارند و ما پارۀ از مطاعن آنها را ذکر خواهیم کرد</w:t>
      </w:r>
      <w:r>
        <w:rPr>
          <w:rFonts w:eastAsia="IRNazanin" w:cs="IRNazanin"/>
          <w:color w:val="111111"/>
          <w:sz w:val="28"/>
          <w:szCs w:val="28"/>
          <w:rtl w:val="true"/>
          <w:lang w:bidi="fa-IR"/>
        </w:rPr>
        <w:t>.</w:t>
      </w:r>
    </w:p>
    <w:p>
      <w:pPr>
        <w:pStyle w:val="Heading6"/>
        <w:numPr>
          <w:ilvl w:val="5"/>
          <w:numId w:val="1"/>
        </w:numPr>
        <w:rPr/>
      </w:pPr>
      <w:bookmarkStart w:id="416" w:name="__RefHeading___Toc63408_3650668749"/>
      <w:bookmarkStart w:id="417" w:name="_Toc158"/>
      <w:bookmarkEnd w:id="416"/>
      <w:r>
        <w:rPr>
          <w:rtl w:val="true"/>
        </w:rPr>
        <w:t>امر دوم در مطاعن بنی امیه</w:t>
      </w:r>
      <w:r>
        <w:rPr>
          <w:rtl w:val="true"/>
        </w:rPr>
        <w:t>:</w:t>
      </w:r>
      <w:bookmarkEnd w:id="417"/>
    </w:p>
    <w:p>
      <w:pPr>
        <w:pStyle w:val="BookText"/>
        <w:rPr/>
      </w:pPr>
      <w:r>
        <w:rPr>
          <w:rFonts w:ascii="IRNazanin" w:hAnsi="IRNazanin" w:eastAsia="IRNazanin"/>
          <w:color w:val="111111"/>
          <w:sz w:val="28"/>
          <w:sz w:val="28"/>
          <w:szCs w:val="28"/>
          <w:rtl w:val="true"/>
          <w:lang w:bidi="fa-IR"/>
        </w:rPr>
        <w:t>مطاعن این طایفه بسیار است و ما نخست مقداری از مطاعن معاویه که سر سلسله خلفای آنهاست متذکر شده و سپس بنحو کلی برخی از مطاعن آنها را نقل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شفاء الصدور از محاضرات راغب اصفهانی و از ابن ابی الحدید از ربیع الابرار زمخشری نقل میکند که معاویه را بچهار کس نسبت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بن ابی عمرو،عمارة بن ولید بن مغیره،عباس بن عبد المطلب و صباح،پس میگوید ابو سفیان زشت و کوتاه قد و صباح مزدور ابی سفیان و آوازه خوان و زیبا بود پس هند مادر معاویه با او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علامه نقل کرده که او از کلبی نسابه نقل میکند و روزبهان هم تقریر نموده که معاویه فرزند چهار نفر است و هند مادر او از ذوات اعلام </w:t>
      </w:r>
      <w:r>
        <w:rPr>
          <w:rStyle w:val="FootnoteAnchor"/>
          <w:rtl w:val="true"/>
        </w:rPr>
        <w:footnoteReference w:id="385"/>
      </w:r>
      <w:r>
        <w:rPr>
          <w:rFonts w:ascii="IRNazanin" w:hAnsi="IRNazanin" w:eastAsia="IRNazanin"/>
          <w:color w:val="111111"/>
          <w:sz w:val="28"/>
          <w:sz w:val="28"/>
          <w:szCs w:val="28"/>
          <w:rtl w:val="true"/>
          <w:lang w:bidi="fa-IR"/>
        </w:rPr>
        <w:t>بوده و بیشتر با غلامان سیاه رغبت داشته و حمامه که یکی از جدات معاویه است او نیز بزنا مشهور بوده بنابراین نسب ابو سفیان هم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احقاق الحق از کتاب قطب شیرازی که علامه علمای عامه است نقل کرده که اولاد زنا بسیار زیرک میشوند و استدلال نموده که معاویه و عمرو بن عاص چون از اولاد زنا بودند از دهاة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کفر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کفر و نفاق او از طرق فریقین بسیار است حتی ابن ابی الحدید در شرح نهج البلاغه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نزد</w:t>
      </w:r>
    </w:p>
    <w:p>
      <w:pPr>
        <w:pStyle w:val="BookText"/>
        <w:rPr/>
      </w:pPr>
      <w:r>
        <w:rPr>
          <w:rFonts w:ascii="IRNazanin" w:hAnsi="IRNazanin" w:eastAsia="IRNazanin"/>
          <w:color w:val="111111"/>
          <w:sz w:val="28"/>
          <w:sz w:val="28"/>
          <w:szCs w:val="28"/>
          <w:rtl w:val="true"/>
          <w:lang w:bidi="fa-IR"/>
        </w:rPr>
        <w:t>شیوخ ما در دینش مطعون است و او را بزندقه نسبت داده‌اند و ما در کتاب نقض السفیانیه آنچه را اصحاب ما در کتاب‌های کلامشان روایت کرده‌اند از الحاد و تعرض او برسول خدا صلی اللّه علیه و آله و تظاهر او به جبر و ارجاء ذکر کرده‌ایم و اگر هیچ‌یک از اینها نمیبود همان محاربه او با امام برای فساد حالش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کفایت میکند بر کفر و نفاق او مکتوبی که امیر المؤمنین علیه السّلام باو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 طلیق بن طلیق و لعین بن لعین وثن بن وثن لیست لک هجرة و لا سابقة و لا منقبة و لا فضیلة و کان ابوک من الاحزاب الذین حاربوا اللّه و رسوله فنصر اللّه عبده و صدق و عده و هزم الاحزاب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معاویه آزاد کرده پسر آزاد کردۀ و لعین پسر لعینی و بت پسر بتی،برای تو نه هجرتی و نه سابقۀ در دین و نه منقبت و فضیلتی است و پدر تو از گروهی بود که با خدا و رسول او جنگ کرد پس خدا بندۀ خود محمد صلی اللّه علیه و آله و سلّم را یاری و وعده خود را راست و گروه کفر را تنها منهزم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سفینه از امیر المؤمنین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 ابن هند حتی تعلق الصلیب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هند نمیرد تا اینکه در گردن او صلیب آویخته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است که شخصی از حضرت صادق علیه السّلام پرسید بحضرت قائم میتوان باسم امیر المؤمنین سلام کرد حضرت فرمودند این اسمی است که خدا برای علی قرار داده و احدی قبل از او و بعد از او باین اسم مسمی نمیشود مگر آنکه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از حضرت باقر علیه السّلام روایت کرده که مسمی باین اسم نمیشود مگر مفتری و کذاب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نمودن پیغمبر صلی اللّه علیه و آله و سلّم او را در موارد بسیار،از آن جمله روایتی است که در اغلب کتب عامه نقل شده چنانچه ابن ابی الحدید از بیهقی و زمخشری</w:t>
      </w:r>
    </w:p>
    <w:p>
      <w:pPr>
        <w:pStyle w:val="BookText"/>
        <w:rPr/>
      </w:pPr>
      <w:r>
        <w:rPr>
          <w:rFonts w:ascii="IRNazanin" w:hAnsi="IRNazanin" w:eastAsia="IRNazanin"/>
          <w:color w:val="111111"/>
          <w:sz w:val="28"/>
          <w:sz w:val="28"/>
          <w:szCs w:val="28"/>
          <w:rtl w:val="true"/>
          <w:lang w:bidi="fa-IR"/>
        </w:rPr>
        <w:t xml:space="preserve">و از کتاب مفاخرات زبیر بن بکار نقل کرده و نیز از کتاب ثمرات الاوراق تقی الدین ابن حجة حموینی نقل شده که روزی ابو سفیان بر شتر سرخی سوار بود و معاویه او را میراند و عتبۀ برادرش افسار آن را گرفته بود میکشید پیغمبر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الراکب و القائد و 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لعنت کن آنکه سوار است و آنکه میکشد و آنکه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از ربیع الابرار زمخشری نقل شده که روزی پیغمبر صلی اللّه علیه و آله مشغول خطبه بود معاویه برخاست و دست پسرش </w:t>
      </w:r>
      <w:r>
        <w:rPr>
          <w:rStyle w:val="FootnoteAnchor"/>
          <w:rtl w:val="true"/>
        </w:rPr>
        <w:footnoteReference w:id="386"/>
      </w:r>
      <w:r>
        <w:rPr>
          <w:rFonts w:ascii="IRNazanin" w:hAnsi="IRNazanin" w:eastAsia="IRNazanin"/>
          <w:color w:val="111111"/>
          <w:sz w:val="28"/>
          <w:sz w:val="28"/>
          <w:szCs w:val="28"/>
          <w:rtl w:val="true"/>
          <w:lang w:bidi="fa-IR"/>
        </w:rPr>
        <w:t>یزید را گرفت و بیرون رفت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القائد و المقود ای یوم یکون لهذه الامة من معاویة ذی الإساءة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کشاننده و کشیده شده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بمعاویه و برادرش یزید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روزی میباشد برای این امت از معاویه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از نهج الحق و اعتراف روزبهان روایت شده که پیغمبر صلی اللّه علیه و آله مکرر درباره معاویه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اللعین بن اللعین الطلیق بن الطلیق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ملعون پسر ملعون و آزاد شده پسر آزاد شده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پیغمبر صلی اللّه علیه و آله در باره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اغلب کتب عامه و خاصه مانند اسد الغابة ابن اثیر و ترجمه نسائی ابن خلکان و ثمرات الاوراق ابن حجة حموینی و غیر اینها نقل شده که پیغمبر صلی اللّه علیه و آله چند مرتبه فرستاد و معاویه را طلب نمود گفتند مشغول خوراک است حضرت او را نفرین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شکم او را سیر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است که معاویه هر چه میخورد سیر نمیشد تا خسته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مللت و ما شبعت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شدم و سیر نگردیدم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او از مثل‌های معروف شده است و حتی در اشعار شعراء بان اشاره گردیده چنانچه شاعر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لی بطنه کالهاویة</w:t>
      </w:r>
    </w:p>
    <w:p>
      <w:pPr>
        <w:pStyle w:val="BookText"/>
        <w:rPr/>
      </w:pPr>
      <w:r>
        <w:rPr>
          <w:rFonts w:ascii="IRNazanin" w:hAnsi="IRNazanin" w:eastAsia="IRNazanin"/>
          <w:color w:val="111111"/>
          <w:sz w:val="28"/>
          <w:sz w:val="28"/>
          <w:szCs w:val="28"/>
          <w:rtl w:val="true"/>
          <w:lang w:bidi="fa-IR"/>
        </w:rPr>
        <w:t>کأن فی امعائه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مصاحبی است مرا که شکم او مانند جهنم میباشد،گویا معاویه در روده‌های او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نهج الحق از ابن عمر روایت شده که میگوید روزی پیغمبر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شما وارد شود که بر غیر سنت من بمیرد در این هنگام دیدیم معاویه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بسیاری از طرق فریقین وارد شده که پیغمبر صلی اللّه علیه و آله و سلّم بعمار یاسر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گروه جنایتکار و ظالم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را ابو العالیه که از لشکر معاویه بود کشت حتی موقعی که عمار کشته شد چون این خبر نزد اهل شام نیز مسلم بود غوغائی برپا شد،معاویه گفت عمار را علی کشت که او را بجنگ فرستاد وقتی بامیر المؤمنین علیه السّلام خبر دادند فرمود اگر چنین باشد پس حمزه را نیز رسول خدا صلی اللّه علیه و آله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 با علی علیه السّلام که باتفاق فریقین امام مفترض الطاعة بود و خروج بر امام مفترض الطاعة باتفاق عامه و خاصه حرام و شخص خروج‌کننده مهدور الدم و واجب القتل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مطاعن دیگر او از قبیل اینکه دستور داد در تمام بلاد اسلامی علی علیه السّلام را بر سر منابر سب کنند و آن عداوتها و دشمنی‌ها و مکر و حیله‌ها که با حضرت حسن علیه السّلام نموده و بالاخره سبب قتل او گردید و ظلمهائی که بشیعیان علی علیه السّلام کرد و بدعتهائی که در دین گذارد و اخباری که پول داد در مدح برخی و ذم بعضی دیگر جعل نمایند و ظلم و ستمی که باهل مدینه و سایر بلاد اسلامی برای بیعت گرفتن بولایتعهدی یزید مرتکب شد،بسیار است و تفصیل آنها از طور این مختصر خارج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مطاعن بنی امیه بسیار است و کفایت میکند آیات و اخباری که از طرق عامه و خاصه در باره آن‌ها روایت شده و ما بپارۀ از آنها</w:t>
      </w:r>
    </w:p>
    <w:p>
      <w:pPr>
        <w:pStyle w:val="BookText"/>
        <w:rPr/>
      </w:pP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قرار ندادیم آن خوابی را که بتو نمایانیدیم و همچنین شجره و طایفۀ را که لعنت شده‌اند در قرآن مگر برای امتحان مردم و میترسانیم ایشان را پس نیفزاید آنان را مگر سرکشی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فخر رازی از سعید بن مسیب و ابن عباس و از نیشابوری و بیضاوی و از مجلسی در بحار الانوار از عمدة ابن بطریق از تفسیر ثعلبی بدو طریق و از منشور معتضد عباسی روایت شده است که پیغمبر صلی اللّه علیه و آله در خواب دید که جماعتی بوزینگان بر منبر او می‌جستند و فرود می‌آمدند حضرت دلتنگ شد جبرئیل آمد و خبر داد که اینها بنی امیه‌اند که پس از تو بر سر منبرت بالا می‌روند و این آیه را نازل کرد و مراد از شجره ملعونه بنی امیه‌اند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 جَهَنَّمَ یَصْلَوْنَهٰا وَ بِئْسَ الْقَرٰارُ</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ندیدی که نعمت خدا را بکفران تبدیل نمودند و قوم خود را بسرای هلاکت فرود آوردند،دوزخی که درآیند بآن و بد قرارگاهی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عمدة ابن بطریق از تفسیر ثعلبی از عمر بن الخطاب و از تفسیر عیاشی از امیر المؤمنین علیه السلام روایت کرده‌اند که مراد از کسانی که نعمت خدا را کفران نمودند در این آیه بنی المغیره و بنی امیه‌اند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قدر چنانچه از طریق عامه از تفسیر کبیر فخر رازی و از اسد الغابة ابن اثیر و از طریق خاصه از کافی و تفسیر علی بن ابراهیم روایت شده که چون پیغمبر صلی اللّه علیه و آله خواب دید که بنی امیه مانند بوزینگان بر منبرش بالا میروند بشدت محزون شد خداوند فیوضات لیلة القدر را بازاء هزار</w:t>
      </w:r>
      <w:bookmarkStart w:id="418" w:name="pg1483_17608"/>
    </w:p>
    <w:p>
      <w:pPr>
        <w:pStyle w:val="BookText"/>
        <w:rPr/>
      </w:pPr>
      <w:bookmarkEnd w:id="418"/>
      <w:r>
        <w:rPr>
          <w:rFonts w:ascii="IRNazanin" w:hAnsi="IRNazanin" w:eastAsia="IRNazanin"/>
          <w:color w:val="111111"/>
          <w:sz w:val="28"/>
          <w:sz w:val="28"/>
          <w:szCs w:val="28"/>
          <w:rtl w:val="true"/>
          <w:lang w:bidi="fa-IR"/>
        </w:rPr>
        <w:t>ماه سلطنت بنی امیة باو عطاء فرمود و قریب بهمین مضمون از صحیح ترمذی نیز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نهج الحق از کتاب الهاویه که مؤلف آن یکی از علمای سنت است از ابن مسعود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شیئی آفة و آفة هذا الدین بنو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آفتی است و آفت این دین بنی امیه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صحیح مسلم از پیغمبر صلی اللّه علیه و آله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امتی علی ید هذا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امت بدست این طایفه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بنی امیه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حجر در رساله تطهیر اللسان از پیغمبر صلی اللّه علیه و آله روایت شده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قبایل العرب بنی امیة و بنو مغیرة و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قبیله‌های عرب بنی امیه و بنی مغیره و بنی ثقیف‌اند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از حسن بصری روایت کرده که رسول خدا صلی اللّه علیه و آله و سلّم سه قبیله را لعن فرمود بنی امیة و بنی مغیرة و بنی ثقیف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حجر از حاکم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 الناس الی رسول اللّه صلی اللّه علیه و آله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مبغوض‌ترین مردم نزد رسول خدا صلی اللّه علیه و آله بنی امیه‌اند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 نسخ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 الاحیاء الی رسول اللّه بنو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مبغوضترین قبیله‌ها نزد پیغمبر صلی اللّه علیه و آله بنی امیه‌اند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مطاعن این طایفه بسیار است و بهتر چیزی که انسان را بخیانت این طایفه آشنا میسازد منشوریست که بدستور معتضد عباسی نوشته شد و در بلاد اسلامی منتشر گردید و عین آن منشور را در شفاء الصدور از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هر که طالب باشد بآنجا مراجعه نماید</w:t>
      </w:r>
      <w:r>
        <w:rPr>
          <w:rFonts w:eastAsia="IRNazanin" w:cs="IRNazanin"/>
          <w:color w:val="111111"/>
          <w:sz w:val="28"/>
          <w:szCs w:val="28"/>
          <w:rtl w:val="true"/>
          <w:lang w:bidi="fa-IR"/>
        </w:rPr>
        <w:t>.</w:t>
      </w:r>
    </w:p>
    <w:p>
      <w:pPr>
        <w:pStyle w:val="Heading6"/>
        <w:numPr>
          <w:ilvl w:val="5"/>
          <w:numId w:val="1"/>
        </w:numPr>
        <w:rPr/>
      </w:pPr>
      <w:bookmarkStart w:id="419" w:name="__RefHeading___Toc63410_3650668749"/>
      <w:bookmarkStart w:id="420" w:name="_Toc159"/>
      <w:bookmarkEnd w:id="419"/>
      <w:r>
        <w:rPr>
          <w:rtl w:val="true"/>
        </w:rPr>
        <w:t>امر سوم در بیان مطاعن بنی عباس</w:t>
      </w:r>
      <w:r>
        <w:rPr>
          <w:rtl w:val="true"/>
        </w:rPr>
        <w:t>:</w:t>
      </w:r>
      <w:bookmarkEnd w:id="42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و رفتار هر یک از خلفای بنی عباس مخصوصا منصور و هارون و مأمون</w:t>
      </w:r>
    </w:p>
    <w:p>
      <w:pPr>
        <w:pStyle w:val="BookText"/>
        <w:rPr/>
      </w:pPr>
      <w:r>
        <w:rPr>
          <w:rFonts w:ascii="IRNazanin" w:hAnsi="IRNazanin" w:eastAsia="IRNazanin"/>
          <w:color w:val="111111"/>
          <w:sz w:val="28"/>
          <w:sz w:val="28"/>
          <w:szCs w:val="28"/>
          <w:rtl w:val="true"/>
          <w:lang w:bidi="fa-IR"/>
        </w:rPr>
        <w:t>و متوکل و امثال اینها از تجاهر بانواع فسق و فجور و شرب خمر و تغنی مغنیات و قتل سادات علویه و ذراری فاطمه و ظلم بعترت طاهره و منع از زیارت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 علیه السّلام و آب بستن بقبر مطهر او و محو آثار آن و ظلم و اذیت بزوار آن حضرت و ترویج اباطیل از قبیل تصوف و زاهد و عالم تصنعی درست نمودن در قبال ائمه اطهار علیهم السّلام و غیر اینها آن قدر واضح و روشن است که احتیاج ببیان و شرح ندارد و رجوع بتواریخ عامه و خاصه برای تصدیق باین مطلب کافی است و اخباری از پیغمبر اکرم صلی اللّه علیه و آله و ائمه اطهار علیهم السّلام نیز بنحو عموم در مذمت آنها وارد شده و ما بذکر پارۀ از آنها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الانوار از غیبت نعمانی از ابن عباس روایت کرده که پیغمبر صلی اللّه علیه و آله و سلّم باو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ویل لولدی من ولدک ویل لولدک من ولدی فقال، یا رسول اللّه صلی اللّه علیه و آله و سلّم افلا اجب نفسی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قد مضی و الامور بید اللّه و ان الامر فی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ابتلاآتی از اولاد تو بر اولاد من وارد شود و در اثر آن اذیتها باولاد من،مبتلا بعقوباتی خواهند شد،عرض کردم بروم و عورت خود را قطع کنم فرمود در علم خدا گذشته و قضای او جاری میشود و امر ولایت حق اولاد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غیبت نعمانی از امیر المؤمنین علیه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بنی العباس عسر عسر لیس فیه یسر تمتد فیه دولتهم لو اجتمع علیهم الترک و الدیلم و السند و الهند لم یزیلوهم و لم یزالون یتمرغون و یتنعمون فی غضارة من ملکهم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بنی عباس سخت است سخت هیچ آسانی در او نیست و دولت آنان طولانی میشود و اگر ترک و دیلم و سند و هند بر آنان اجتماع کنند آنها را زائل نکنند و همیشه بکارهای باطل مشغولند و در خوش‌گذرانی از سلطنت بسربرند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کافی از حضرت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المرداس من تقرب منهم اضروه و من تباعد منهم افقروه و من ناواهم قتلوه و من</w:t>
      </w:r>
      <w:bookmarkStart w:id="421" w:name="pg1483_17610"/>
    </w:p>
    <w:p>
      <w:pPr>
        <w:pStyle w:val="BookText"/>
        <w:rPr/>
      </w:pPr>
      <w:bookmarkEnd w:id="421"/>
      <w:r>
        <w:rPr>
          <w:rFonts w:ascii="IRNazanin" w:hAnsi="IRNazanin" w:eastAsia="IRNazanin"/>
          <w:color w:val="111111"/>
          <w:sz w:val="28"/>
          <w:sz w:val="28"/>
          <w:szCs w:val="28"/>
          <w:rtl w:val="true"/>
          <w:lang w:bidi="fa-IR"/>
        </w:rPr>
        <w:t>تحصن منهم انزلوه و من هرب منهم ادرکوه حتی ینقضی دولتهم</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عباس هر که بآنها نزدیک شود او را اذیت کنند و هر که دوری جوید بیچاره‌اش کنند هر که را دست یابند بکشند هر که متحصن شود او را تنزل دهند و هر که فرار کند او را بگیرند تا دولت آنها منقرض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امالی شیخ 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حضرت صادق علیه السّلام روایت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علیکم بالطاعة لائمتکم قولوا ما یقولون فاصمتوا عما صمتوا فانکم فی سلطان من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مَکْرُهُمْ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و اطاعت ائمه خود کنید آنچه را میگویند بگوئید و هر جا سکوت کنند سکوت کنید زیرا که شما در سلطنت کسانید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مکر و حیله دارند که کوه‌ها از جا کنده میشود</w:t>
      </w:r>
      <w:r>
        <w:rPr>
          <w:rFonts w:eastAsia="IRNazanin" w:cs="IRNazanin"/>
          <w:color w:val="111111"/>
          <w:sz w:val="28"/>
          <w:szCs w:val="28"/>
          <w:rtl w:val="true"/>
          <w:lang w:bidi="fa-IR"/>
        </w:rPr>
        <w:t>).</w:t>
      </w:r>
    </w:p>
    <w:p>
      <w:pPr>
        <w:pStyle w:val="Heading6"/>
        <w:numPr>
          <w:ilvl w:val="5"/>
          <w:numId w:val="1"/>
        </w:numPr>
        <w:rPr/>
      </w:pPr>
      <w:bookmarkStart w:id="422" w:name="__RefHeading___Toc63412_3650668749"/>
      <w:bookmarkStart w:id="423" w:name="_Toc160"/>
      <w:bookmarkEnd w:id="422"/>
      <w:r>
        <w:rPr>
          <w:rtl w:val="true"/>
        </w:rPr>
        <w:t>امر چهارم در مطاعن عایشه</w:t>
      </w:r>
      <w:r>
        <w:rPr>
          <w:rtl w:val="true"/>
        </w:rPr>
        <w:t>:</w:t>
      </w:r>
      <w:bookmarkEnd w:id="423"/>
    </w:p>
    <w:p>
      <w:pPr>
        <w:pStyle w:val="BookText"/>
        <w:rPr/>
      </w:pPr>
      <w:r>
        <w:rPr>
          <w:rFonts w:ascii="IRNazanin" w:hAnsi="IRNazanin" w:eastAsia="IRNazanin"/>
          <w:color w:val="111111"/>
          <w:sz w:val="28"/>
          <w:sz w:val="28"/>
          <w:szCs w:val="28"/>
          <w:rtl w:val="true"/>
          <w:lang w:bidi="fa-IR"/>
        </w:rPr>
        <w:t>عداوت و دشمنی عایشه با علی و زهراء و حسنین علیهم السلام مسلم جمیع ارباب حدیث و سیر و اتفاقی عامه و خاصه و جمیع فرق مسلمین،بلکه هر کسی است که سر و کاری با تاریخ صدر اسلام داشته باشد و اگر نبود مگر همین عداوت او برای فساد حالش کافی بود تا چه رسد بمطاعن دیگری که ارباب حدیث و سیر در کتب خود ذکر کرده‌اند و ما در این مختصر بنقل شمۀ از آنها اکتفاء مینمائیم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حضرت علی علیه السّلام در نهج البلاغه جزء نهم در خطاب باهل بصره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فلانة فادرکها ضعف رأی النساء و ضغن غلافی صدرها کمرجل القین و لو دعیت لتنال من غیری ما اتت الی لم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عایشه پس سستی رأی زنان و کینۀ که مانند دیک آهنین در سینه‌اش میجوشید او را فرو گرفت</w:t>
      </w:r>
    </w:p>
    <w:p>
      <w:pPr>
        <w:pStyle w:val="BookText"/>
        <w:rPr/>
      </w:pPr>
      <w:r>
        <w:rPr>
          <w:rFonts w:ascii="IRNazanin" w:hAnsi="IRNazanin" w:eastAsia="IRNazanin"/>
          <w:color w:val="111111"/>
          <w:sz w:val="28"/>
          <w:sz w:val="28"/>
          <w:szCs w:val="28"/>
          <w:rtl w:val="true"/>
          <w:lang w:bidi="fa-IR"/>
        </w:rPr>
        <w:t>و اگر بوجهی که بعد از قتل عثمان خلافت بمن رسید بدیگری رسیده بود و عایشه را بخروج بر وی دعوت میکردند اجابت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این کلام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کلام محتاج بشرحی است و من هنگام اشتغال بعلم کلام آن را بر استادم ابی یعقوب یوسف بن اسماعیل لمعانی خواندم و از اسباب عداوت عایشه با علی علیه السّلام سؤال کردم و او جواب مبسوطی بمن داد که محصول آن را در اینجا ذکر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کلام ابن ابی الحدید طولانی است خلاصه آن را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سبب کینه عایشه با فاطمه و علی علیه السّلام شد این بود که چون رسول خدا صلی اللّه علیه و آله بعد از وفات خدیجه عایشه را تزویج فرمود فاطمه علیها السّلام برای عایشه بمنزله هوو گردید برای اینکه رسول خدا صلی اللّه علیه و آله میل و محبت زیادی بفاطمه داشت و باو احترام بسیار میگزارد و محبت و اکرام پیغمبر صلی اللّه علیه و آله نسبت باو بیش از اندازۀ بود که پدران نسبت بدختران خود دارند و مکرر در محضر خاص و عام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سیده نساء عالمیان و عدیلۀ مریم بنت عمران است و میفرمود وقتی در موقف قیامت عبور میکند منادی از جهت عرش ندا می‌کند که ای اهل محشر چشمهای خود را فروگذارید تا اینکه فاطمه دختر محمد صلی اللّه علیه و آله عبور نماید و اینها از احادیث صحیحه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فاطمه بعلی بعد از آن بود که خدای تعالی او را در آسمان بشهادت ملائکه با علی تزویج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در باره فاطمه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رابها و یؤذینی ما یؤذیها و یغضبنی ما یغضبها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موجب کراهت و بد آمدن من است هر چه موجب کراهت او باشد و آزار میرساند مرا آنچه او را آزار میرساند و بخشم می‌آورد مرا آنچه او را بخشم آورد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تقریظ پیغمبر صلی اللّه علیه و آله از علی و اختصاص دادن او را بخود باعث زیادتی کینه عایشه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علی علیه السّلام هنگامی که پیغمبر صلی اللّه علیه و آله و سلّم در مورد قذف عایشه با او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یضیق اللّه علیک و النساء سواها کثیرة سل الخادم و خوفها و ان اقامت الجحود فاضربها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تنگ نگیرد و زنان غیر از عایشه بسیارند،از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و او را بترسان و اگر بر انکار ایستادگی کرد او را بزن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اقوالی که بین او و علی علیه السلام در حیات رسول اللّه واقع شد،از آن جمله روزی علی علیه السّلام بر پیغمبر وارد شد و رسول خدا صلی اللّه علیه و آله او را نزدیک طلبیدند تا اینکه آمد و میان پیغمبر و عایشه نشست بطوری که برسول خدا صلی اللّه علیه و آله چسبیده بود عایشه گفت جای دیگر جز ران من نیافتی برای اینکه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روزی پیغمبر صلی اللّه علیه و آله با علی سر میفرمود و راز گفتن آنان طول کشید و عایشه در عقب آنها بود پس در میان آنها آمده گفت چه میگوئید چقدر طول میدهید و پیغمبر صلی اللّه علیه و آله بغضب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اولاد بسیار از پسر و دختر آورد و عایشه از پیغمبر صلی اللّه علیه و آله اولاد نیاورد و رسول خدا صلی اللّه علیه و آله و سلّم پسران فاطمه را پسر خود میخواند و آنان را بسیار دوست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پدرش ابی بکر را از مسجد بست و در خانه علی علیه السّلام را بازگذارد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را از بردن و خواندن سوره برائت بر اهل مکه عزل و علی علیه السّلام را مأمور این کار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خداوند ابراهیم را از ماریه به پیغمبر صلی اللّه علیه و آله عنایت فرمود علی و فاطمه مسرور شدند و عایشه غضبناک گردید و وقتی ابراهیم وفات کرد علی و فاطمه محزون و عایشه مسرور گردید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ذکر این اسباب کینه و عداوت شمۀ از عملیات عایشه را در مرض</w:t>
      </w:r>
    </w:p>
    <w:p>
      <w:pPr>
        <w:pStyle w:val="BookText"/>
        <w:rPr/>
      </w:pPr>
      <w:r>
        <w:rPr>
          <w:rFonts w:ascii="IRNazanin" w:hAnsi="IRNazanin" w:eastAsia="IRNazanin"/>
          <w:color w:val="111111"/>
          <w:sz w:val="28"/>
          <w:sz w:val="28"/>
          <w:szCs w:val="28"/>
          <w:rtl w:val="true"/>
          <w:lang w:bidi="fa-IR"/>
        </w:rPr>
        <w:t>رسول خدا صلی اللّه علیه و آله و سلّم و بعد از وفات آن حضرت و شماتت‌هائی نسبت بحضرت زهراء علیهما السّلام مینموده نقل می‌کند و سپس میگوید این امور بین عایشه و علی علیه السّلام همینطور در زمان خلافت پدرش و خلافت عمر و عثمان بود تا اینکه قتل عثمان پیش آمد و عایشه از سخت‌ترین کسانی بود که مردم را بقتل عثمان تحریص مینمود بامید اینکه خلافت بعد از او بطلحه پسر عم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رسید که علی بخلافت نائل شد فریاد وا عثماناه او بلند شد و از همینجا آتش جنگ جمل مشتعل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قضیه ماریه قبطیه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کافی از حضرت باقر علیه السّلام روایت شده که چون ابراهیم پسر رسول خدا صلی اللّه علیه و آله وفات کرد حزن شدیدی بر پیغمبر صلی اللّه علیه و آله و سلّم عرض شد عایشه گفت چه چیز ترا بر ابراهیم محزون نمود،ابراهیم نبود مگر پسر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غلامی است که ملک اسکندریه برای پیغمبر صلی اللّه علیه و آله با ماریه هدیه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استماع این کلام رسول خدا صلی اللّه علیه و آله علی علیه السّلام را فرستاد و امر بقتل جریح فرمود و او در باغستانی بود چون آثار غضب از علی مشاهده نمود فرار کرد و بر بالای درخت خرما رفت علی هم با شمشیر برهنه بر درخت بالا رفت جریح از بالای نخله خود را روی زمین انداخت عورتش ظاهر شد چشم علی افتاد دید نه عورت مردی دارد و نه زنی،برگشت خدمت پیغمبر شرح قضیه را نقل کرد حضرت حمد الهی نمود که خداوند بدی را از ما اهل بیت دور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نقل کرده که راوی پرسید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 که این مطلب بر خلاف واقع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لکن امر بعلی برای این بود که شاید عایشه از حرفش برگردد و او برنگشت و از کشتن مسلمان بی‌گناه باکی نداشت و اگر امر جدی بود علی حتما او را کشته بود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خصال صدوق از عامر بن وائله بسند متصل روایت شده که حضرت امیر المؤمنین علیه السّلام در مناشدات باهل شوری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میدهم شما را بخدا</w:t>
      </w:r>
    </w:p>
    <w:p>
      <w:pPr>
        <w:pStyle w:val="BookText"/>
        <w:rPr/>
      </w:pPr>
      <w:r>
        <w:rPr>
          <w:rFonts w:ascii="IRNazanin" w:hAnsi="IRNazanin" w:eastAsia="IRNazanin"/>
          <w:color w:val="111111"/>
          <w:sz w:val="28"/>
          <w:sz w:val="28"/>
          <w:szCs w:val="28"/>
          <w:rtl w:val="true"/>
          <w:lang w:bidi="fa-IR"/>
        </w:rPr>
        <w:t>آیا میدانید که عایشه برسول خدا صلی اللّه علیه و آله گفت که ابراهیم از تو نیست و پسر آن غلام قبطی است پس پیغمبر صلی اللّه علیه و آله و سلّم فرمود یا علی برو و آن غلام را بکش علی عرض کرد مثل میخ آتش در نمد باشم یا با تأمل و تثبت رفتار کنم حضرت فرمود تثبت کن پس از آن قصه را بتمامه نقل میکند تا آنجا که علی فرمود باهل شورا شما را بخدا آیا این قضیه راست است تماما شهادت دادند،علی خدا را گواه گرفت و عرض کرد خداوندا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غرر و درر سید مرتضی نیز این قصه مذکور است و ابن ابی الحدید در شرح خطبه حضرت امیر المؤمنین علیه السّلام خطاب باهل بصره که قبلا متذکر شدیم یکی از علل عداوت عایشه را با علی همین شمرده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 لماریة نکبة مناسبة لنکبة عایشه فبرأها علی علیه السّلام منها و کشف بطلانها او کشفه اللّه تعالی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علی بن ابراهیم در ذیل آیات افک در سوره نور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العامة روت انها نزلت فی عائشة و ما رمیت به فی غزاة بنی المصطلق من خزاعة </w:t>
      </w:r>
      <w:r>
        <w:rPr>
          <w:rStyle w:val="FootnoteAnchor"/>
          <w:rtl w:val="true"/>
        </w:rPr>
        <w:footnoteReference w:id="391"/>
      </w:r>
      <w:r>
        <w:rPr>
          <w:rFonts w:ascii="IRNazanin" w:hAnsi="IRNazanin" w:eastAsia="IRNazanin"/>
          <w:color w:val="111111"/>
          <w:sz w:val="28"/>
          <w:sz w:val="28"/>
          <w:szCs w:val="28"/>
          <w:rtl w:val="true"/>
          <w:lang w:bidi="fa-IR"/>
        </w:rPr>
        <w:t>و اما الخاصة فانهم رووا انها نزلت فی ماریة القبطیة و ما رمتها به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از مجموع این اخبار معلوم میگردد که عایشه یک چنین نسبت ناروائی بماریه داده و بنص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مورد لعن و مستحق عذاب الهی گردیده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کسانی که کافر شدند مثل</w:t>
      </w:r>
    </w:p>
    <w:p>
      <w:pPr>
        <w:pStyle w:val="BookText"/>
        <w:rPr/>
      </w:pPr>
      <w:r>
        <w:rPr>
          <w:rFonts w:ascii="IRNazanin" w:hAnsi="IRNazanin" w:eastAsia="IRNazanin"/>
          <w:color w:val="111111"/>
          <w:sz w:val="28"/>
          <w:sz w:val="28"/>
          <w:szCs w:val="28"/>
          <w:rtl w:val="true"/>
          <w:lang w:bidi="fa-IR"/>
        </w:rPr>
        <w:t>زد بزن نوح و زن لوط که زیر نظر دو بنده شایسته از بندگان ما بودند پس نسبت بآنها خیانت ورزیدند و نوح و لوط آن دو زن را از عذاب مستغنی ننمودند و گفته شد بآنها داخل آتش گردید با داخل‌شوندگان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کشاف در ذیل آیه مزبور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این دو تمثیل تعریض بدو زوجه رسول خدا صلی اللّه علیه و آله است که در اول سوره ذکر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 و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زیاده‌روی آنان در تظاهر و تعاون بر ایذاء رسول صلی اللّه علیه و آله و آنان را تحذیر و تحدیدی بر سخت‌ترین و شدیدترین وجه است،برای آنچه در این تمثیل است از ذکر کفر و نحو آن در سختی و تغلیظ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برهان از شرف الدین نجفی از حضرت صادق علیه السّلام روایت می‌کند که آن حضرت در ذیل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ضربه اللّه سبحانه لعائشة و حفصة ان تظاهر تا علی رسول اللّه صلی اللّه علیه و آله و أفشأتا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است که خدای تعالی برای عایشه و حفصه زده برای اینکه بر ایذاء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و تعاون نموده و سر او را فاش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النَّبِیُّ إِلیٰ بَعْضِ أَزْوٰاجِهِ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تَظٰاهَرٰا عَلَیْهِ فَإِنَّ اللّٰهَ هُوَ مَوْلاٰهُ وَ جِبْرِیلُ وَ صٰالِحُ الْمُؤْمِنِینَ وَ الْمَلاٰئِکَةُ بَعْدَ ذٰلِکَ ظَهِیرٌ</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که اکثر مفسرین در تفسیر این آیات گفتند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بحفصه سپرد و او عایشه را خبر کرد و عایشه و حفصه باتفاق هم پدران خود را خبردار نمودند و بر افشاء آن راز و ایذاء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تظاهر نمودند که خدای تعالی این آیات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بحار از صحیح بخاری از ابن عباس نقل میکند که گفت از عمر بن الخطاب از آن دو زنی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کردند پرسیدم گفت عایشه و حفصه بودند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او بر امیر المؤمنین علیه السّلام که باتفاق شیعه و سنی علی</w:t>
      </w:r>
    </w:p>
    <w:p>
      <w:pPr>
        <w:pStyle w:val="BookText"/>
        <w:rPr/>
      </w:pPr>
      <w:r>
        <w:rPr>
          <w:rFonts w:ascii="IRNazanin" w:hAnsi="IRNazanin" w:eastAsia="IRNazanin"/>
          <w:color w:val="111111"/>
          <w:sz w:val="28"/>
          <w:sz w:val="28"/>
          <w:szCs w:val="28"/>
          <w:rtl w:val="true"/>
          <w:lang w:bidi="fa-IR"/>
        </w:rPr>
        <w:t>علیه السلام امام مفترض الطاعة بود و خروج بر او حرام بلکه موجب ارتداد و کفر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عامه نتوانستند این خطای بزرگ او را مسطور کنند از آن دو جواب دادند یکی آنکه توبه کرد و آمرزیده شد و دیگر آنکه مجتهده بود و مجتهد در خطای خود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است زیرا علاوه بر اینکه توبه کردن او ثابت نیست دلیل بر عدم آن قائم است چنانچه در سفینه از شافی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اسحاق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العائشة لما وصلت الی المدینة راجعة من البصرة لم تزل تحرص </w:t>
      </w:r>
      <w:r>
        <w:rPr>
          <w:rStyle w:val="FootnoteAnchor"/>
          <w:rtl w:val="true"/>
        </w:rPr>
        <w:footnoteReference w:id="395"/>
      </w:r>
      <w:r>
        <w:rPr>
          <w:rFonts w:ascii="IRNazanin" w:hAnsi="IRNazanin" w:eastAsia="IRNazanin"/>
          <w:color w:val="111111"/>
          <w:sz w:val="28"/>
          <w:sz w:val="28"/>
          <w:szCs w:val="28"/>
          <w:rtl w:val="true"/>
          <w:lang w:bidi="fa-IR"/>
        </w:rPr>
        <w:t>الناس علی امیر المؤمنین علیه السّلام و کتبت الی معاویة و اهل الشام مع الاسود بن ابی البختری تحرصهم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وقتی از بصره بمدینه برگشت دائما بر مخالفت علی علیه السّلام مردم را تحریص میکرد و به معاویه و اهل شام بوسیله اسود بن ابی البختری نامه می‌نوشت و بر مخالفت علی علیه السلام تحریص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مسروق روایت میکند که گفت بر عایشه داخل شدم غلام سیاهی داشت که او را عبد الرحمن میگفت 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مسروق میدانی برای چه نام این غلام را عبد الرحمن گزاردم؟گفتم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محبتی که بعبد الرحمن بن ملجم قاتل علی علیه السّلام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سفینه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فرح نسبت بقتل علی علیه السلام باین بیت متمثل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فالقت عصاها و استقرّت علی النوی</w:t>
      </w:r>
    </w:p>
    <w:p>
      <w:pPr>
        <w:pStyle w:val="BookText"/>
        <w:rPr/>
      </w:pPr>
      <w:r>
        <w:rPr>
          <w:rFonts w:ascii="IRNazanin" w:hAnsi="IRNazanin" w:eastAsia="IRNazanin"/>
          <w:color w:val="111111"/>
          <w:sz w:val="28"/>
          <w:sz w:val="28"/>
          <w:szCs w:val="28"/>
          <w:rtl w:val="true"/>
          <w:lang w:bidi="fa-IR"/>
        </w:rPr>
        <w:t>کما قرّ عینا بالایاب المسافر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فاسد است زیرا خروج بر خلیفه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24" w:name="pg1483_17617"/>
    </w:p>
    <w:p>
      <w:pPr>
        <w:pStyle w:val="BookText"/>
        <w:rPr/>
      </w:pPr>
      <w:bookmarkEnd w:id="424"/>
      <w:r>
        <w:rPr>
          <w:rFonts w:ascii="IRNazanin" w:hAnsi="IRNazanin" w:eastAsia="IRNazanin"/>
          <w:color w:val="111111"/>
          <w:sz w:val="28"/>
          <w:sz w:val="28"/>
          <w:szCs w:val="28"/>
          <w:rtl w:val="true"/>
          <w:lang w:bidi="fa-IR"/>
        </w:rPr>
        <w:t>و نصب عداوت او اگر باجتهاد معذور است چرا امیر المؤمنین علیه السّلام با او جنگ کرد؟بلکه چرا با معاویه و خوارج نهروان جنگ نمود؟و چرا ابی بکر با جماعتی باسم رده و خروج جنگید؟بلکه همین اسم را یزید و ابن زیاد بحضرت سید الشهداء علیه السّلام بستند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حسین بن علی خرج علی امیر المؤمنین یزید و من خرج علی یزید فدمه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باتفاق مسلمین خروج بر خلیفه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بلکه واجب القتل و مهدور الدم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 از دفن حضرت مجتبی در جوار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خانه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بمیراث تقسیم شود یک تسع از ثمن که یک حبه از هفتاد و دو حبه باشد به عایشه بیشتر نمیرسد آن هم پدرش و صاحب پدرش را آنجا دفن کرده با اینکه زن به مذهب شیعه مخصوصا اگر صاحب ولد نباشد از زمین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با حرف پدرش که منع فدک از فاطمه نمود و مدعی شد که انبیاء ارث نمیگذارند منافات دارد و اگر میراث نبوده و عایشه نصیبی نداشت سبب منع آن چه بود؟</w:t>
      </w:r>
    </w:p>
    <w:p>
      <w:pPr>
        <w:pStyle w:val="Heading4"/>
        <w:numPr>
          <w:ilvl w:val="3"/>
          <w:numId w:val="1"/>
        </w:numPr>
        <w:rPr/>
      </w:pPr>
      <w:bookmarkStart w:id="425" w:name="__RefHeading___Toc63414_3650668749"/>
      <w:bookmarkStart w:id="426" w:name="_Toc161"/>
      <w:bookmarkEnd w:id="425"/>
      <w:r>
        <w:rPr>
          <w:rtl w:val="true"/>
        </w:rPr>
        <w:t>(</w:t>
      </w:r>
      <w:r>
        <w:rPr>
          <w:rtl w:val="true"/>
        </w:rPr>
        <w:t>مبحث دوم</w:t>
      </w:r>
      <w:r>
        <w:rPr>
          <w:rtl w:val="true"/>
        </w:rPr>
        <w:t xml:space="preserve">) </w:t>
      </w:r>
      <w:r>
        <w:rPr>
          <w:rtl w:val="true"/>
        </w:rPr>
        <w:t>در اثبات خلافت بلا فصل علی</w:t>
      </w:r>
      <w:r>
        <w:rPr>
          <w:rtl w:val="true"/>
        </w:rPr>
        <w:t>(</w:t>
      </w:r>
      <w:r>
        <w:rPr>
          <w:rtl w:val="true"/>
        </w:rPr>
        <w:t>ع</w:t>
      </w:r>
      <w:r>
        <w:rPr>
          <w:rtl w:val="true"/>
        </w:rPr>
        <w:t>)</w:t>
      </w:r>
      <w:r>
        <w:rPr>
          <w:rtl w:val="true"/>
        </w:rPr>
        <w:t>از طریق عقل</w:t>
      </w:r>
      <w:r>
        <w:rPr>
          <w:rtl w:val="true"/>
        </w:rPr>
        <w:t>:</w:t>
      </w:r>
      <w:bookmarkEnd w:id="426"/>
    </w:p>
    <w:p>
      <w:pPr>
        <w:pStyle w:val="BookText"/>
        <w:rPr/>
      </w:pPr>
      <w:r>
        <w:rPr>
          <w:rFonts w:ascii="IRNazanin" w:hAnsi="IRNazanin" w:eastAsia="IRNazanin"/>
          <w:color w:val="111111"/>
          <w:sz w:val="28"/>
          <w:sz w:val="28"/>
          <w:szCs w:val="28"/>
          <w:rtl w:val="true"/>
          <w:lang w:bidi="fa-IR"/>
        </w:rPr>
        <w:t>و بیان این دلیل محتاج بتمهید سه مقدمه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دعوی امامت و خلافت بلا فصل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نمود،و این مقدمه از اوضح واضحات و متفق علیه عامه و خاصه است چنانچه در بحث خلافت ابی بکر و بطلان اجماع بآن اشاره شد </w:t>
      </w:r>
      <w:r>
        <w:rPr>
          <w:rStyle w:val="FootnoteAnchor"/>
          <w:rtl w:val="true"/>
        </w:rPr>
        <w:footnoteReference w:id="397"/>
      </w:r>
      <w:r>
        <w:rPr>
          <w:rFonts w:ascii="IRNazanin" w:hAnsi="IRNazanin" w:eastAsia="IRNazanin"/>
          <w:color w:val="111111"/>
          <w:sz w:val="28"/>
          <w:sz w:val="28"/>
          <w:szCs w:val="28"/>
          <w:rtl w:val="true"/>
          <w:lang w:bidi="fa-IR"/>
        </w:rPr>
        <w:t>و در نهج البلاغة که</w:t>
      </w:r>
    </w:p>
    <w:p>
      <w:pPr>
        <w:pStyle w:val="BookText"/>
        <w:rPr/>
      </w:pPr>
      <w:r>
        <w:rPr>
          <w:rFonts w:ascii="IRNazanin" w:hAnsi="IRNazanin" w:eastAsia="IRNazanin"/>
          <w:color w:val="111111"/>
          <w:sz w:val="28"/>
          <w:sz w:val="28"/>
          <w:szCs w:val="28"/>
          <w:rtl w:val="true"/>
          <w:lang w:bidi="fa-IR"/>
        </w:rPr>
        <w:t>صحت استناد اکثر خطب آن بامیر المؤمنین علیه السّلام معترف علیه اکثر فریقین است در ضمن کلمات خود مانند خطبه شقشقیه و غیر آن باین مطلب تصریح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دارای جمیع کمالات نفسانی و فضائل انسانی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تقوی،زهد،صبر،شجاعت،سخاوت،عفت،عدالت،عصمت، ورع و سایر اخلاق حمیده و بالاخره اعلی مرتبه ایمان و مبرای از جمیع رذائل نفسانی و موانع امامت از اخلاق رذیله و نقائص خلقی و عیوب جسمی و حسبی و نسبی بوده و در همه کمالات از دیگران افضل و بالاتر بوده و معجزات بسیار در موارد متعدده از آن حضرت صادر شده و بالجمله از جمیع صحابه افضل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فضائل در کتب عامه و خاصه باسناد متعدده برای او ثابت است چنانچه در مطالب آینده ذکر خواهیم کرد و ابن ابی الحدید در اول شرح نهج البلاغة قبل از ورود در شرح کلمات آن حضرت همه این فضائل را تقریر نموده و بسیاری از معجزات او را در ضمن شرح خطبه‌های آن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 بر خدا محال و ترجیح مرجوح بر راجح قبیح است و از حقتعالی صادر نشود و هرگاه کسی که دارای این فضائل حتی یکی از آنها نباشد و بر کسی که دارای همه آنها یا برخی از آنها باشد پیشوا و امام گردد ترجیح مرجوح بر راجح و نقض غرض لازم آید،زیرا غرض از نصب امام هدایت است و تکمیل ایمان و اخلاق آنهاست و در امامت غیر کامل بر کامل این غرض حاصل نشود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مقدمات میگوئیم هرگاه غیر علی علیه السلام بخلافت تعیین گردد و دیگری بر وی مقدم شود نقض غرض و ترجیح مرجوح بر راجح لازم آید</w:t>
      </w:r>
      <w:r>
        <w:rPr>
          <w:rFonts w:eastAsia="IRNazanin" w:cs="IRNazanin"/>
          <w:color w:val="111111"/>
          <w:sz w:val="28"/>
          <w:szCs w:val="28"/>
          <w:rtl w:val="true"/>
          <w:lang w:bidi="fa-IR"/>
        </w:rPr>
        <w:t>.</w:t>
      </w:r>
      <w:bookmarkStart w:id="427" w:name="pg1483_17619"/>
    </w:p>
    <w:p>
      <w:pPr>
        <w:pStyle w:val="BookText"/>
        <w:rPr/>
      </w:pPr>
      <w:bookmarkEnd w:id="427"/>
      <w:r>
        <w:rPr>
          <w:rFonts w:ascii="IRNazanin" w:hAnsi="IRNazanin" w:eastAsia="IRNazanin"/>
          <w:color w:val="111111"/>
          <w:sz w:val="28"/>
          <w:sz w:val="28"/>
          <w:szCs w:val="28"/>
          <w:rtl w:val="true"/>
          <w:lang w:bidi="fa-IR"/>
        </w:rPr>
        <w:t>بنابراین با توجه باینکه علی علیه السّلام دعوی خلافت بلا فصل پیغمبر صلی اللّه علیه و آله و سلّم را نموده و در جمیع کمالات و فضائل از دیگران افضل و بالاتر بوده عقل حکم میکند که یقینا چنین کسی باید خلیفه پیغمبر باشد و از این بیان بخوبی ظاهر میشود که میتوان دلیل را یک دلیل عقلی و میتوان هزار بلکه بیشتر شمرد زیرا هر یک از شئون و فضائل او یک صغرای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اولی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کبرای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مقدمه سوم بیان نمودیم هرگاه ضم شود یک دلیل عقلی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شئون علی علیه السّلام اعلمیت او بعد از پیغمبر صلی اللّه علیه و آله است پس گوئیم علی علیه السّلام اعلم افراد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اعلم باشد شایسته و مستحق خلافت و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غیر این صورت نقض غرض و ترجیح مرجوح بر راجح لازم آید پس علی علیه السّلام شایسته و مستحق خلافت است و بهمین ترتیب سایر شئون او از ایمان و تقوی و ورع و زهد و سایر صفات 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بخوبی معلوم میشود 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الفین هزار دلیل عقلی بر خلافت علی علیه السّلام اقامه فرموده صحیح و تمام است</w:t>
      </w:r>
      <w:r>
        <w:rPr>
          <w:rFonts w:eastAsia="IRNazanin" w:cs="IRNazanin"/>
          <w:color w:val="111111"/>
          <w:sz w:val="28"/>
          <w:szCs w:val="28"/>
          <w:rtl w:val="true"/>
          <w:lang w:bidi="fa-IR"/>
        </w:rPr>
        <w:t>.</w:t>
      </w:r>
    </w:p>
    <w:p>
      <w:pPr>
        <w:pStyle w:val="Heading4"/>
        <w:numPr>
          <w:ilvl w:val="3"/>
          <w:numId w:val="1"/>
        </w:numPr>
        <w:rPr/>
      </w:pPr>
      <w:bookmarkStart w:id="428" w:name="__RefHeading___Toc63416_3650668749"/>
      <w:bookmarkStart w:id="429" w:name="_Toc162"/>
      <w:bookmarkEnd w:id="428"/>
      <w:r>
        <w:rPr>
          <w:rtl w:val="true"/>
        </w:rPr>
        <w:t>(</w:t>
      </w:r>
      <w:r>
        <w:rPr>
          <w:rtl w:val="true"/>
        </w:rPr>
        <w:t>مبحث سوم</w:t>
      </w:r>
      <w:r>
        <w:rPr>
          <w:rtl w:val="true"/>
        </w:rPr>
        <w:t xml:space="preserve">) </w:t>
      </w:r>
      <w:r>
        <w:rPr>
          <w:rtl w:val="true"/>
        </w:rPr>
        <w:t>در بیان آیاتی که بر خلافت و امامت علی</w:t>
      </w:r>
      <w:r>
        <w:rPr>
          <w:rtl w:val="true"/>
        </w:rPr>
        <w:t>(</w:t>
      </w:r>
      <w:r>
        <w:rPr>
          <w:rtl w:val="true"/>
        </w:rPr>
        <w:t>ع</w:t>
      </w:r>
      <w:r>
        <w:rPr>
          <w:rtl w:val="true"/>
        </w:rPr>
        <w:t>)</w:t>
      </w:r>
      <w:r>
        <w:rPr>
          <w:rtl w:val="true"/>
        </w:rPr>
        <w:t>دلالت میکند</w:t>
      </w:r>
      <w:r>
        <w:rPr>
          <w:rtl w:val="true"/>
        </w:rPr>
        <w:t>:</w:t>
      </w:r>
      <w:bookmarkEnd w:id="429"/>
    </w:p>
    <w:p>
      <w:pPr>
        <w:pStyle w:val="BookText"/>
        <w:rPr/>
      </w:pPr>
      <w:r>
        <w:rPr>
          <w:rFonts w:ascii="IRNazanin" w:hAnsi="IRNazanin" w:eastAsia="IRNazanin"/>
          <w:color w:val="111111"/>
          <w:sz w:val="28"/>
          <w:sz w:val="28"/>
          <w:szCs w:val="28"/>
          <w:rtl w:val="true"/>
          <w:lang w:bidi="fa-IR"/>
        </w:rPr>
        <w:t>آیاتی که بر خلافت امیر المؤمنین علی علیه السّلام بلکه سایر ائمه طاهرین دلالت دارد بسیار است و ما هشت آیه از آنها را که دلالتش واضح‌تر و روشن‌تر است بیان نموده و مقداری از آنها را نیز باشاره برگزار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و صاحب اختیار</w:t>
      </w:r>
    </w:p>
    <w:p>
      <w:pPr>
        <w:pStyle w:val="BookText"/>
        <w:rPr/>
      </w:pPr>
      <w:r>
        <w:rPr>
          <w:rFonts w:ascii="IRNazanin" w:hAnsi="IRNazanin" w:eastAsia="IRNazanin"/>
          <w:color w:val="111111"/>
          <w:sz w:val="28"/>
          <w:sz w:val="28"/>
          <w:szCs w:val="28"/>
          <w:rtl w:val="true"/>
          <w:lang w:bidi="fa-IR"/>
        </w:rPr>
        <w:t>شما منحصر است بخدا و رسول او و آن کسانی که ایمان آورده و نماز بپامیدارند و زکاة میدهند و حال آنکه در حال رکوعند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از دو جهت بحث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نزول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مذکور در شأن علی علیه السّلام موقعی که در حال رکوع انگشتر بسائلی داد نازل شد و اخباری که از طریق عامه و خاصه در این مورد رسیده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عامه کسانی که این اخبار را نقل کرده‌اند ثعلبی در الکشف و البیان و زمخشری در کشاف و امام فخر رازی در تفسیر کبیر و نیشابوری و بیضاوی و بیهقی و نظیری و کلبی و عطا در تفاسیرشان و حمیدی در جمع بین صحاح و رجائی در کتاب خود و طبری در خصائص مغربی در کتاب خود و ابراهیم بن حکم بن ظهر در کتاب خود و ابن مغازلی شافعی در مناقب و صدر الائمه اخطب خوارزمی در مناقب و سیوطی در در المنضود و ابو الحسن علی بن احمد واحدی در اسباب النزول و ابو بکر رازی در احکام القرآن و صاحب کتاب مشکاة و صاحب کتاب مصابیح و حموینی در فرائد السمطین و احمد بن حنبل در مسند خود و حافظ ابو نعیم در نزول القرآن و ابو رافع در کتاب خود و حاکم ابو القاسم حسکانی در شواهد التنزیل و سمعانی در فضائل و ابن التبع و غیر اینها از مفسرین و محدثین عامه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تفتازانی و قوشچی دعوی اتفاق مفسرین را نموده و نسائی در صحیحش اخبار بسیاری نقل کرده است بلکه ابن شهر آشوب اتفاق امت را نقل کرده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خاصه در این مورد اتفاق کلمه دارند،بنابراین نزول آیه مزبور در شأن علی علیه السّلام متواتر بین الفریقین است و لذا اعتنائی بقول ابن حجر در صواعق محرقه و روزبهان در رد کشف الحق که منکر تواتر آن شده‌اند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دلالت آیه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اهل فن برای 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منحصر بخدا و رسول صلی اللّه علیه و آله و امیر المؤمنین علیه السّلام است و پیداست که مراد از ولایت در آیه ولایت کلیه است زیرا ولایتهای جزئیه مانند ولایت پدر و جد و وصی و نحو اینها برای بسیاری از مردم ثابت بوده و منحصر بخدا و رسول صلی اللّه علیه و آله و علی علیه السّلام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قرائنی که بر این معنی دلالت دارد یکی اینست که ولایت امیر المؤمنین علیه السّلام عدل ولایت خدا و رسول قرار داده شده،زیرا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معطوف در حکم معطوف علیه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معنائی که برای ولایت خدا و رسول محقق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نیز ثابت میباشد،و بعبارت واضح‌تر آنکه استعمال لفظ در اکثر از معنی جایز نیست و اگر معنی غیر از آن باشد این محظور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قرینه دیگر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ولیکم میباشد که خطاب بجمیع مؤمنین است </w:t>
      </w:r>
      <w:r>
        <w:rPr>
          <w:rStyle w:val="FootnoteAnchor"/>
          <w:rtl w:val="true"/>
        </w:rPr>
        <w:footnoteReference w:id="400"/>
      </w:r>
      <w:r>
        <w:rPr>
          <w:rFonts w:ascii="Amiri" w:hAnsi="Amiri" w:eastAsia="Amiri" w:cs="Amiri"/>
          <w:color w:val="111111"/>
          <w:sz w:val="28"/>
          <w:sz w:val="28"/>
          <w:szCs w:val="28"/>
          <w:rtl w:val="true"/>
          <w:lang w:bidi="ar-SA"/>
        </w:rPr>
        <w:t xml:space="preserve">زیرا مرجع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آیه قبل میباشد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امیر المؤمنین علیه السّلام ولایت کلیه بر جمیع طبقات مؤمنین تا روز قیامت دارد و بحکم عقل چنین کسی نمیشود تابع اوامر ابو بکر و عمر و عثمان و محکوم بحکم آنها باشد بلکه آنها اگر جزو مؤمنین‌اند باید تحت اطاعت او و مطیع اوامرش باشند و اگر نه قابل امامت نیستند و برخی از عامه دو اشکال باین استدلال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آنکه ولی بمعنی دوست و یاور است نه اولی بتصرف و صاحب اختیار و در بسیاری از آیات قرآنی باین معنی تفسیر شده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جواب از این اشکال اینست که اولا این حرف خلاف ظاهر بلکه نص آیه است زیرا لفظ ولی فی حد نفسه بحسب وضع لغوی و استعمال عرفی در ولایت و صاحب اختیاری است و سایر معانی مجازات و محتاج بقرینه است چنانچه لفظ اولی و مولی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صریح در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اداة حصر است سازش ندارد زیرا دوست و یاور مؤمنین منحصر بخدا و رسول صلی اللّه علیه و آله و امیر المؤمنین علیه السّلام نیست بلکه جمیع مؤمنین با یکدیگر دوست میباشند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شما شیعیان ولایت کلیه را منحصر بخدا و رسول و امیر المؤمنین نمیدانید بلکه معتقدید که همه ائمه طاهرین دارای ولایت کلیه میباشند و این منافی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 ولایت در آن سه مورد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اشکال این ستکه مراد از مؤمنین در آیات شریفه کسی است که ایمان بخدا و رسول داشته باشد و چنانچه بیان شد خطاب متوجه بجمیع مؤمنین تا روز قیامت است و فردا جلای مؤمنین ائمه طاهرینند علیهم السّلام و کسی که ولایت کلیه حتی بر ائمه اطهار داشته باشد منحصر بخدا و رسول و امیر المؤمنین است و سایر ائمه اگر چه دارای ولایت کلیه میباشند ولی باین عموم نیست،زیرا بر امیر المؤمنین که فرد اجلای مؤمنین است ولایت ندارند بلکه آن حضرت بر آنها ولایت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بیان را در علت اختصاص لقب امیر المؤمنین بعلی علیه السّلام و جهت اینکه</w:t>
      </w:r>
    </w:p>
    <w:p>
      <w:pPr>
        <w:pStyle w:val="BookText"/>
        <w:rPr/>
      </w:pPr>
      <w:r>
        <w:rPr>
          <w:rFonts w:ascii="IRNazanin" w:hAnsi="IRNazanin" w:eastAsia="IRNazanin"/>
          <w:color w:val="111111"/>
          <w:sz w:val="28"/>
          <w:sz w:val="28"/>
          <w:szCs w:val="28"/>
          <w:rtl w:val="true"/>
          <w:lang w:bidi="fa-IR"/>
        </w:rPr>
        <w:t xml:space="preserve">بر سایر ائمه نمیتوان اطلاق کرد متذکر شده‌ایم،زیرا امیر المؤمنین جمع محلی بالف و لام و مراد جمیع طبقات آنهاست و کسی که بر همه آنها حتی بر ائمه اطهار سمت امارت و فرمانفرمائی داشته باشد علی علیه السّلام است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خدا و رسول او و صاحب امر خودتان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نیز از دو جهت بحث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شأن نزول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شیعه اتفاق دارند بر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ائمه طاهرینند و اخبار متواتره از پیغمبر اکرم صلی اللّه علیه و آله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دعوی قائم است و از عامه کسانی که با شیعه موافقت کرده‌اند یکی مجاهد است که در تفسیرش گفته آیه در موردی نازل شد که پیغمبر اکرم صلی اللّه علیه و آله و سلّم خواست بجهاد برود و علی را بجای خود در مدینه گذارد و برخی ملامت کردند که پیغمبر صلی اللّه علیه و آله از علی کراهت پیدا نموده که وی را در این غزوه همراه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فلکی نقل شده که گفته آیه مزبور در شأن علی نازل شد در وقتی که ابو برده از علی علیه السّلام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ابراهیم بن محمد حموینی است که از سلیم بن قیس روایت کرده که گفت علی علیه السّلام را دیدم در مسجد رسول خدا در ایام خلافت عثمان با جمعی که</w:t>
      </w:r>
    </w:p>
    <w:p>
      <w:pPr>
        <w:pStyle w:val="BookText"/>
        <w:rPr/>
      </w:pPr>
      <w:r>
        <w:rPr>
          <w:rFonts w:ascii="IRNazanin" w:hAnsi="IRNazanin" w:eastAsia="IRNazanin"/>
          <w:color w:val="111111"/>
          <w:sz w:val="28"/>
          <w:sz w:val="28"/>
          <w:szCs w:val="28"/>
          <w:rtl w:val="true"/>
          <w:lang w:bidi="fa-IR"/>
        </w:rPr>
        <w:t>حدیث میگفتند در طی مناشدات خود نزول این آیه را در شأن خویش بآنان گوشزد فرمود و همه تصدیق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الفتوح رازی در تفسیر خود از جابر بن عبد اللّه انصاری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خدا و رسول را میشناسیم، اولو الامر کیانند که خدای تعالی طاعت ایشان را باطاعت خود و اطاعت تو پیوست،فرمود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هم خلفائی و ائمة المسلمین من بعدی اولهم علی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طالب ثم الحسن ثم الحسین ثم علی بن الحسین ثم محمد بن علی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التوریة بالباقر و ستدرکه یا جابر فاذا لقیته فأقرئه منی السلام ثم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ثم موسی بن جعفر ثم علی بن موسی ثم محمد بن علی ثم علی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ثم الحسن بن علی ثم سمیی و کنیی حجة اللّه فی ارضه و بقیته فی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الحسن بن علی ذاک الذی یفتح اللّه علی یده مشارق الارض و مغاربها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الذی یغیب عن شیعته غیبة لا یثبت فیه علی القول بامامته الا من امتحن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 للایمان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ایشان جانشینان و پیشوایان مسلمانان بعد از منند اول ایشان علی بن أبی طالب پس از او حسن و پس از او حسین و بعد از او علی بن حسین و بعد از او محمد بن علی که در تورات معروف بباقر است و زود باشد که او را درک کنی پس هرگاه او را ملاقات نمودی سلام مرا باو برسان،و پس از او جعفر بن محمد صادق و بعد از او موسی بن جعفر و بعد از او علی بن موسی و بعد از او محمد بن علی و پس از او علی بن محمد و پس از او حسن بن علی و بعد از او همنام و هم کنیه من و حجت خدا در زمین و برگزیده او در میان بندگانش پسر حسن بن علی است،او آن کسی است که خدا مشرق و مغرب عالم را بدست او فتح میکند، و او آن کسی است که از شیعیانش پنهان میشود پنهان شدنی که بقول بامامتشان ثابت نمیماند مگر کسی که خدا دل او را بایمان آزمایش کرده 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حدائق الیقین نیز همین روایت را نقل کرده و عیسی بن یوسف همدانی نیز از سلیم بن قیس روایت نموده که پیغمبر اکرم صلی اللّه علیه و آله در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دلالت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مزبور از جهاتی بر امامت علی علیه السّلام و سایر ائمه اثنا عشر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اولو الامر را در آیه مقرون باطاعت خدا و رسول نموده و همینطور که اطاعت خدا و رسول بنحو اطلاق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جمیع موارد اطاعت آنها لازم است و اختصاص بمورد خاصی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اطاعت اولو الامر مطلقا لازم میباشد و امر باطاعت مطلق از غیر معصوم امر بقبیح و مؤدی بنقض غرض است و از خداوند حکیم صادر نشود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اولو الامر معصوم نباشند لازم آید که خداوند امر بمحال و تکلیف ما لا یطاق کرده باشد زیرا غیر معصوم کم و بیش رفتار و کردار او مخالف حکم خدا و رسول است و در این صورت مکلفین اگر اطاعت خدا و رسول را بنمایند مخالفت اولو الامر را نموده و اگر اولو الامر را اطاعت بکنند خدا و رسول را مخالفت نموده بنابراین جمع بین اطاعت خدا و رسول و اولو الامر ممکن نشود و حال آنکه بنص آیه شریفه هر سه لازم و مقرون بیکدیگر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اولو الامر معصوم باشند تا جمع بین اطاعت خدا و رسول و آنان مقدور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که خداوند مکلفین را باطاعت رسول که امر فرموده شخص او را نیز معین نموده،باطاعت اولو الامر که امر میفرماید باید شخص او را تعیین نماید وگرنه مؤدی بتکلیف ما لا یطاق شود و در میان امت کسی که از پیغمبر اکرم صلی اللّه علیه و آله نصوص و اخبار متواتره بر امامت و خلافتش وارد شده باشد جز ائمه اثنا عشر نمیباشد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اخباری که در شأن نزول و تفسیر آیه ذکر شد مراد از اولی الامر علی و اولاد طیبین او میباشد و چون آیه اطاعت آنها را باطاعت خدا و رسول مقترن نموده بنابراین بر هر که اطاعت خدا و رسول لازم است اطاعت آنها نیز</w:t>
      </w:r>
    </w:p>
    <w:p>
      <w:pPr>
        <w:pStyle w:val="BookText"/>
        <w:rPr/>
      </w:pPr>
      <w:r>
        <w:rPr>
          <w:rFonts w:ascii="IRNazanin" w:hAnsi="IRNazanin" w:eastAsia="IRNazanin"/>
          <w:color w:val="111111"/>
          <w:sz w:val="28"/>
          <w:sz w:val="28"/>
          <w:szCs w:val="28"/>
          <w:rtl w:val="true"/>
          <w:lang w:bidi="fa-IR"/>
        </w:rPr>
        <w:t>فرض میباشد،و همین معنی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Style w:val="FootnoteAnchor"/>
          <w:rtl w:val="true"/>
        </w:rPr>
        <w:footnoteReference w:id="40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نافرمانی خدا بپرهیزید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شأن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عامه اخطب خوارزمی در مناقب و حموینی در فرائد السمطین و حافظ ابو نعیم در نزول القرآن و ابو یوسف در کتاب خود و ابن قعنب بنابر نقل کفایه و کلبی در تفسیر خود اخبار بسیاری ذکر کرده‌اند که مراد از صادقین علی بن ابی طالب است و نیز ثعلبی در الکشف و البیان و سیوطی در در المنضود از ابن عباس و حضرت باقر روایت نموده که مراد از صادقین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بن محمد ثقفی چنانچه در کتاب بحار و کفایه از او نقل شده و خرگوشی در کتاب شرف المصطفی از اصمعی بسند خود از حضرت باقر علیه السّلام روایت کرده که مراد از صادقین محمد صلی اللّه علیه و آله و سلّم و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علیه السّلام روایت کرده‌اند که فرمود صادقون مائیم و از حضرت صادق منقولست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 آل محمدند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خاصه اخبار بسیاری رسیده که مراد از صادقین در آیه شریفه ائمه اثنا عشر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دلالت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از وجوهی بر امامت علی علیه السّلام و سایر ائمه طاهرین و حقانیت مذهب شیعه دلالت 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امر شده که مؤمنین با صادقین باشند و پیداست مراد معیت جسمی نیست زیرا آن محال و بی‌فایده است،بلکه مراد معیت در اقوال و افعال است که پیروی آنان باشد،و چون آیه بنحو اطلاق متابعت آنان را لازم شمرده و تخصیص بمورد خاصی نفرموده،پس باید صادقین معصوم باشند برای اینکه</w:t>
      </w:r>
    </w:p>
    <w:p>
      <w:pPr>
        <w:pStyle w:val="BookText"/>
        <w:rPr/>
      </w:pPr>
      <w:r>
        <w:rPr>
          <w:rFonts w:ascii="IRNazanin" w:hAnsi="IRNazanin" w:eastAsia="IRNazanin"/>
          <w:color w:val="111111"/>
          <w:sz w:val="28"/>
          <w:sz w:val="28"/>
          <w:szCs w:val="28"/>
          <w:rtl w:val="true"/>
          <w:lang w:bidi="fa-IR"/>
        </w:rPr>
        <w:t>متابعت غیر معصوم بطور مطلق جایز نیست زیرا غیر معصوم خالی از سهو و خطا و عصیان نمیباشد و محال است خداوند امت را امر کند که در خطا و معصیت پیروی آنان را بنمایند و چون عصمت امر باطنی است که غیر خدا نمیداند،لذا باید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امت مأمور بمتابعت آنانند تعیین نماید و باتفاق امت بر غیر علی علیه السّلام و اولاد طیبین او نصی بر خلافت و امامت احدی وارد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صادقین ائمه طاهرینند که بر امت پیروی آنان لازم است و معنی امامت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صادقین در آیه شریفه باید صادق مطلق باشد،زیرا صادقین فی الجمله که در بعضی موارد صادق و در بعضی کاذب باشد علاوه بر اینکه متابعت او در کذبش قبیح است،صحت سلب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صادق نیست و صادق مطلق که در جمیع اقوال و افعال صادق باشد تالی‌تلو معصوم،بلکه ملازم معنی عصمت است و در غیر ائمه طاهرین در احدی دعوی عصمت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آیه اول متذکر شدیم خطابات قرآنی متوجه جمیع مکلفین تا روز قیامت است و چون خداوند امت را امر فرموده که با صادقین باشند باید صادقین در هر زمانی موجود باشند،زیرا بودن با چیزی مشروطست باینکه آن چیز موجود باشد و این معنی جز با مذهب شیعه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هیچ زمانی از حجت خدا و امام معصوم خالی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مجادله کند با تو در امر عیسی بعد از آنچه از علم ترا آمده است پس بگو بیائید بخوانیم پسران ما و پسران شما و زنان ما و زنان شما و کسانی را که بمنزله جان ما،و جان شما هستند سپس مباهله و تضرع کنیم پس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شأن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خاصه و عامه و اخبار متواتره فریقین آیه در مورد مباهله با نصارای نجران نازل شد و خلافی نیست که اصحاب مباهله همان آل عبا یعنی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غیر از ایشان کسی داخل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صاحب کتاب مشکاة و جامع الاصول و دیگران از صحیح مسلم از سعد بن ابی وقاص روایت کرده که چون آیه مباهله نازل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 را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هؤلاء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ابو نعیم و دیگران از ابن عباس روایت کرده‌اند که چون اهل نجران آمدند و حقتعالی این آیه را فرستاد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و فاطمه و حسن و حسین آمدند پس بایشان فرمود هرگاه من دعا بکنم شما آمین بگوئید ولی اهل نجران از مباهله ابا نموده و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دلالت آیه مسلم است که علی علیه السّلام جزو نسائنا و ابنائنا نبوده پس ناچار باید جزو انفسنا باشد زیرا مراد از انفسنا نمیتوان شخص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اینکه کسی خودش را دعوت نمیکند چه آنکه دعوت اقتضای مغایرت دارد پس باید شخص دیگری باشد و آن شخص دیگر جز علی نخواهد بود برای اینکه حسنین داخل در ابنائنا و حضرت زهراء داخل در نسائنا میباشند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پیداست که علی نفس پیغمبر و شخص او نیست،زیرا اتحاد حقیقی بین دو شیئی محال است پس باید نازل منزله او باشد یعنی در جمیع شئون و کمالات با او اشتراک داشته باشد و اگر نه اینکه پیغمبر اسلام خاتم پیغمبران بود بحکم این آیه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دارای مرتبه نبوت هم بوده ولی این مرتبت بضرورت اسلام و نص آیات و اخبار خارج میشود،لیکن سایر شئونات پیغمبر از افضلیت و ولایت مطلقه و امامت و کمالات نفسانیه و وجوب اطاعت و غیر اینها برای او ثابت است و معنی امام و خلیفه پیغمبر جز این نیست،و از همین جهت است که وقتی مأمون از حضرت رضا علیه السّلام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خلافة 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 بر خلاف جدت علی علیه السّلام داری؟حضرت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نسائنا در آیه نبود استدلال بآن صحیح بود و غرضش این ستکه مراد از انفسنا در آیه مردانند مقابل نسائنا که مراد زنانند مثل اینکه گفته شود ما و زنها می‌آئیم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ابنائنا در آیه نبود این اشکال وارد بود چه آنکه هرگاه مراد از انفسنا مردها بودند پسران نیز در آنها داخل بوده و احتیاجی بذکر نداشت ولی چون ابنائنا ذکر شده معلوم میشود مراد از انفسنا مردها نیستند بلکه مراد کسانی هستند که بمنزله جان و نفس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p>
    <w:p>
      <w:pPr>
        <w:pStyle w:val="BookText"/>
        <w:rPr/>
      </w:pPr>
      <w:r>
        <w:rPr>
          <w:rStyle w:val="FootnoteAnchor"/>
          <w:rtl w:val="true"/>
        </w:rPr>
        <w:footnoteReference w:id="40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بیم‌کننده از عذاب الهی هستی و برای هر گروهی راهنمائی هست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اما شأن نزول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مستفیضه از طریق خاصه و عامه وارد شده که آیه مزبور در شأن علی علیه السّلام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حاکم ابو القاسم در شواهد التنزیل از ابی برده اسلمی روایت کرده که روزی حضرت رسول صلی اللّه علیه و آله آب وضوء طلبید و چون از وضوء فارغ شد دست علی را گرفت و بر سینه خود چسبانید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بر سینه علی گذارد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ابو نعیم در کتاب ما نزل من القرآن فی علی بچندین سند از ابن عباس روایت کرده که چون آیه مزبور نازل شد حضرت رسول صلی اللّه علیه و آله دست بر دوش علی علیه السّلام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هادی و بتو هدایت یافتگان هدایت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منذر و علی هادی است،یا علی بتو هدایت یافتگان هدایت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ثعلبی و فخر رازی در تفسیرشان و حموینی و مالکی و احمد بن حنبل و دیگران از عامه این اخبار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دلالت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مزبور از دو جهت بر مدعای ما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هر عصری باید حجت و راهنمائی از جانب خدا در میان بندگان باشد که آنان را بطریق حق و حقیقت هدایت و از گمراهی و ضلالت رهائی بخشد چنانچه این مطلب را در بیان احتیاج امت به امام اثبات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اخباری که از طریق عامه و خاصه در تفسیر آیه وارد شده معلوم گردید که علی علیه السّلام هادی این امت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بحکم عقل بر امت لازم است که تحت اوامر و نواهی هادی خود باشند نه اینکه کسانی که خود محتاج بهدایتند قائد و راهنمای امت شوند و هادی حقیقی را کنار گذارند أَ فَمَنْ یَهْدِی إِلَی الْحَقِّ أَحَقُّ أَنْ یُتَّبَعَ أَمَّنْ لاٰ یَهِدِّی إِلاّٰ أَنْ یُهْدیٰ فَمٰا لَکُمْ کَیْفَ تَحْکُمُونَ</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آیا کسانی که بحق هدایت میکند سزاوارتر است که متابعت شود یا کسی که هدایت نیافته مگر آنکه او را هدایت کنند پس چه شده شما را چگونه حکم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زمانی که ابراهیم را پروردگارش بکلماتی امتحان نمود پس آنها را باتمام رسانید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پیشوای مردم قرار دادم،ابراهیم گفت این منصب را بذریت من نیز عنایت فرما خداوند فرمود عهد امامت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مغازلی شافعی از ابن مسعود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دعوة ابی ابراهیم ثم لعلی فاتخذنی نبیا و اتخذ علیا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مشمول دعای پدرم ابراهیم هستم و بعد از من علی است پس مرا خدا پیغمبر قرار داد و علی را وصی و جانشین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علاوه بر اینکه دلالت بر اختصاص امامت در ذریه ابراهیم دارد بر لزوم عصمت امام نیز دلالت میکند چنانچه در بحث عصمت انبیاء و ائمه بیان آن گذشت </w:t>
      </w:r>
      <w:r>
        <w:rPr>
          <w:rStyle w:val="FootnoteAnchor"/>
          <w:rtl w:val="true"/>
        </w:rPr>
        <w:footnoteReference w:id="411"/>
      </w:r>
      <w:r>
        <w:rPr>
          <w:rFonts w:ascii="IRNazanin" w:hAnsi="IRNazanin" w:eastAsia="IRNazanin"/>
          <w:color w:val="111111"/>
          <w:sz w:val="28"/>
          <w:sz w:val="28"/>
          <w:szCs w:val="28"/>
          <w:rtl w:val="true"/>
          <w:lang w:bidi="fa-IR"/>
        </w:rPr>
        <w:t>و در ذریه ابراهیم پس 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امیر المؤمنین و ائمه طاهرین دارای مقام عصمت نبوده چنانچه ادله قطعیه از قبیل آیات قرآنی مانند آیه تطهیر و مباهله و غیر اینها و اخبار متواتره مانند حدیث ثقلین و سفینه و غیر ذلک بر عصمت آنها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41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برسان آنچه بتو نازل شده و اگر بجا نیاوری رسالت خدا را نرسانیدۀ و خدا ترا از شر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Style w:val="FootnoteAnchor"/>
          <w:rtl w:val="true"/>
        </w:rPr>
        <w:footnoteReference w:id="41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و نعمت خود را بر شما تمام کردم و راضی شدم که اسلام دین شما 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شأن نزول این دو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باتفاق تمام علمای شیعه و باخبار متواتره از ائمه طاهرین مورد نزول این دو آیه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حجة الحرام در بازگشت از سفر حجة الوداع در غدیر خم بوده که آیه اولی قبل از نصب علی بخلافت مسلمین و آیه دوم بعد از نصب او نازل گردیده و از عامه کسانی که باین مطلب اعتراف کرده بسیارند که ببرخی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امام مفسرین در الکشف و البیان بسه سند از ابن عباس و امام محمد باقر و امام جعفر صادق علیهما السّلام روایت کرده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نازل شد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علی علیه السّلام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 در فرائد السمطین فی فضائل المرتضی و البتول و السبطین از ابو هریره روایت کرده که آیه مزبور در حق علی علیه السّلام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صاحب مناقب الفاخره از ابی اسحاق روایت شده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نازل شد پیغمبر صلی اللّه علیه و آله دست علی را گرفت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که این آخر فرائض بود و 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ابو نعیم در نزول القرآن از ابی رافع روایت شده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الناس المحاربة مع من حارب علیا بیده و لسانه و قلبه قال تعالی یٰا أَیُّهَا الرَّسُولُ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مسلمانان جنگ نمودن با هر کسی که با علی بدست و زبان و دل جنگ کند،خدای تعالی فرمود ای پیغمبر برسان آنچه بتو نازل شد تا آخر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حافظ ابو نعیم از عطیه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علی نازل شد و 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مالکی در فصول المهمه از ابی سعد خدری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علی علیه السّلام نازل شد و بعد از تبلیغ ولایت 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الائمه اخطب خوارزمی از ابی هریره روایت میکند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روز پنجشنبه موقعی که رسول خدا صلی اللّه علیه و آله و سلّم علی را در حضور مردم بلند نمود نازل شد و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کمال الدین و تمام النعمة و رضی الرب برسالتی و الولایة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 از ابی سعید عین همین عبارت را روایت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 القاسم در شواهد التنزیل از ابی صالح و ابن عباس روایت کرده که این آیه در حق علی علیه السّلام نازل شد پس پیغمبر دست علی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جرجانی از ابی سعید خدری روایت کرده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اکمال الدین و اتمام النعمة و رضا الرب برسالتی و ولایة علی بن ابی طالب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تکبیر میگویم بر کامل کردن دین و تمام نمودن نعمت و راضی شدن پروردگار برسالت من و ولایت علی بن أبی طالب بعد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شیرازی همین روایت را از ابی سعید خدری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مهدی بن نزار همین عبارت را از ابی هارون روایت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بصری نیز همین عبارت را از ابی سعید خدری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مسعود بن ناصر در کتاب درایه روایت شده که پیغمبر صلی اللّه علیه و آله در جحفه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حرکت کردند این آیه نازل شد یٰا أَیُّهَا الرَّسُولُ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در کتاب استیعاب از بریده و ابی هریره و جابر و براء بن غارب </w:t>
      </w:r>
      <w:r>
        <w:rPr>
          <w:rStyle w:val="FootnoteAnchor"/>
          <w:rtl w:val="true"/>
        </w:rPr>
        <w:footnoteReference w:id="416"/>
      </w:r>
      <w:r>
        <w:rPr>
          <w:rFonts w:ascii="Amiri" w:hAnsi="Amiri" w:eastAsia="Amiri" w:cs="Amiri"/>
          <w:color w:val="111111"/>
          <w:sz w:val="28"/>
          <w:sz w:val="28"/>
          <w:szCs w:val="28"/>
          <w:rtl w:val="true"/>
          <w:lang w:bidi="ar-SA"/>
        </w:rPr>
        <w:t xml:space="preserve">و زید بن ارقم روایت کرده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علی نازل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مشکاة از صحیح ترمذی از زید بن ارقم نزول این آیه را در شأن علی روایت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در منثور و ابن مردویه در مناقب و ابن عساکر در تاریخ خود از ابی سعید خدری و ابی هریره روایت کرده‌اند که آیه شریفه در ذی الحجة الحرام در غدیر خم نازل شد و در آن وقت پیغمبر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در تفسیر کبیر گفته که این آیه در فضل علی نازل شد و پس</w:t>
      </w:r>
    </w:p>
    <w:p>
      <w:pPr>
        <w:pStyle w:val="BookText"/>
        <w:rPr/>
      </w:pPr>
      <w:r>
        <w:rPr>
          <w:rFonts w:ascii="IRNazanin" w:hAnsi="IRNazanin" w:eastAsia="IRNazanin"/>
          <w:color w:val="111111"/>
          <w:sz w:val="28"/>
          <w:sz w:val="28"/>
          <w:szCs w:val="28"/>
          <w:rtl w:val="true"/>
          <w:lang w:bidi="fa-IR"/>
        </w:rPr>
        <w:t>از آن پیغمبر صلی اللّه علیه و آله دست علی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کسانی که این اخبار را روایت کرده‌اند،و بالجمله نزول این دو آیه در شأن علی علیه السّلام از متواترات بین الفریقین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دلالت دو آیه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از چند جهت بر مطلوب ما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اولی خداوند نرسانیدن دستوری را که پیغمبر صلی اللّه علیه و آله مأمور به تبلیغ آن بوده بمنزله نرسانیدن همه دستورات الهی دانسته و پیداست که آن، امر مهمی بوده که بقاء دین و کتاب و دستورات خداوند مربوط باو میباشد و این جز مسأله خلافت و امامت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پیغمبر صلی اللّه علیه و آله و سلّم از تبلیغ آن دستور که مبادا موجب برانگیخته شدن فتنه گردد و وعده خداوند که او را از شر مردم حفظ میکند دلیل است بر اینکه آن امری که مأمور به تبلیغش بوده بر طبع مردم دشوار و مخالف اغراض و هواهای نفسانی عده‌ای بوده است و این نیز جز در باره نصب علی علیه السّلام بخلافت امت نمیتواند بود،زیرا کینه‌هائی از او در سینه عده‌ای بود و چون زمزمه خلافت او را شنیده بودند تصمیم داشتند بهر قیمت تمام میشود نگذارند خلافت برای او مستقر شود چنانچه بعد از پیغمبر صلی اللّه علیه و آله ظاهر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اخباری که در شأن نزول آیه مزبور گذشت معلوم گردید که آیه در شأن علی نازل شد و از سیاق آن معلوم میشود آنچه را پیغمبر صلی اللّه علیه و آله مأمور بوده در باره علی بمردم برساند محبت و دوستی او یا فضیلتی از فضائلش نبوده زیرا چنین امری اقتضای این تهدید را نداشته و موجب خوف نبوده و لزومی نداشت مردم را باین اهتمام در هوای گرم جمع کند چه آنکه مکرر در مکرر این امور را بامت گوشزد کرده بود،بنابراین معلوم میشود امر مهمی بوده و آن اندازه قابل اهمیت بوده که میخواسته بگوش همه مسلمانان برساند و این جز خلافت و امامت نمیتواند 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دوم استفاده میشود که آن امر موجب کمال دین و تمامیت نعمت</w:t>
      </w:r>
    </w:p>
    <w:p>
      <w:pPr>
        <w:pStyle w:val="BookText"/>
        <w:rPr/>
      </w:pPr>
      <w:r>
        <w:rPr>
          <w:rFonts w:ascii="IRNazanin" w:hAnsi="IRNazanin" w:eastAsia="IRNazanin"/>
          <w:color w:val="111111"/>
          <w:sz w:val="28"/>
          <w:sz w:val="28"/>
          <w:szCs w:val="28"/>
          <w:rtl w:val="true"/>
          <w:lang w:bidi="fa-IR"/>
        </w:rPr>
        <w:t>اسلام باشد جز امامت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دوم استفاده میشود که مرضی و پسندیده بودن اسلام مربوط بآن امریست که پیغمبر اسلام صلی اللّه علیه و آله و سلّم در آن روز رسانیده و بدون آن دین اسلام مرضی خدا نمیباشد و حکمی که دارای این خاصیت باشد منحصر بولایت و امامت امیر المؤمنین علی علیه السّلام است بلکه بمذهب امامیه صحت هر عبادتی منوط باعتقاد بامامت و ولایت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آیاتی که بنا شد باشاره برگزاریم بسیار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 حجت و برهانی از جانب پروردگارش بوده و از پی او گواهی باشد مثل کسی است که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شاهد امیر المؤمنین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ایمان آورده و کار نیک میکنند خداوند مهربان برای ایشان در دلها دوستی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محبت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مردم کسی است که جان خود را برای طلب رضای خدا میفروشد و خدا نسبت ببندگان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علی در لیلة المبیت نازل 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 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 دادن حجاج و عمارت مسجد الحرام را مثل اعمال کسی قرار میدهند که ایمان بخدا و روز جزا آورده و در راه خدا جهاد میکند،نزد خدا مساوی نیستند و خدا گروه ستمکاران را هدایت نمیکند،کسانی که ایمان آوردند و هجرت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باموال</w:t>
      </w:r>
    </w:p>
    <w:p>
      <w:pPr>
        <w:pStyle w:val="BookText"/>
        <w:rPr/>
      </w:pPr>
      <w:r>
        <w:rPr>
          <w:rFonts w:ascii="IRNazanin" w:hAnsi="IRNazanin" w:eastAsia="IRNazanin"/>
          <w:color w:val="111111"/>
          <w:sz w:val="28"/>
          <w:sz w:val="28"/>
          <w:szCs w:val="28"/>
          <w:rtl w:val="true"/>
          <w:lang w:bidi="fa-IR"/>
        </w:rPr>
        <w:t>و جانهای خودشان در راه خدا جهاد نموده‌اند درجه ایشان نزد خدا بزرگتر است و ایشان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مفاخره عباس و طلحة بن شیبه با علی علیه السّلام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عَلَیْهِ فَإِنَّ اللّٰهَ هُوَ مَوْلاٰهُ وَ جِبْرِیلُ وَ صٰالِحُ الْمُؤْمِنِینَ</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آزار پیغمبر صلی اللّه علیه و آله با یکدیگر هم پشت شوید پس محققا خدا و جبریل و صالح المؤمنین یاور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صالح مؤمنین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جٰاءَ بِالصِّدْقِ وَ صَدَّقَ بِهِ أُولٰئِکَ هُمُ الْمُتَّقُونَ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راستی آورد و تصدیق بآن کرد ایشان پرهیزکارانند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کس که راستی را آورده پیغمبر صلی اللّه علیه و آله و از آن کسی که تصدیق کرد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بخدا و رسول آوردند ایشانند کاملین در صدق و باورکنندگان و گواهان نزد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امیر المؤمنین علیه السّلام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اطاعت خدا و رسول کند پس با کسانی باشد که خدا بر آنان انعام فرموده از پیغمبران و کاملین در صدق و باورکنندگان و شهیدان و نیکوکاران آنان خوب رفیقانی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اکبر امیر المؤمنین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میکند آیات قرآنی را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واعیه علی علیه السّلام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بس است خدا که میان من و شما گواه باشد و کسی که نزد او علم کتاب است مراد از آنکه نزد او علم کتاب است امیر المؤمنین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راه من است که دعوت میکنم بطرف خدا از روی بصیرت،من و هر کس پیروی مرا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اظهر آن کسی که پیروی پیغمبر را میکرده علی علیه السّلام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بس است ترا خدا و کسانی از مؤمنین که ترا پیروی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 از همه کس متابعت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کسی است که ترا بیاری خود و بمؤمنین تقویت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علی خداوند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دارای ایمان است مثل کسی است که فاسق باشد،مساوی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اموال خود را در شب و روز پنهان و آشکارا انفاق می‌کنند اجرشان نزد پروردگار است و ترس و اندوهی بر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علی علیه السلام نازل شده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کس از شما از دینش برگردد زود باشد</w:t>
      </w:r>
    </w:p>
    <w:p>
      <w:pPr>
        <w:pStyle w:val="BookText"/>
        <w:rPr/>
      </w:pPr>
      <w:r>
        <w:rPr>
          <w:rFonts w:ascii="IRNazanin" w:hAnsi="IRNazanin" w:eastAsia="IRNazanin"/>
          <w:color w:val="111111"/>
          <w:sz w:val="28"/>
          <w:sz w:val="28"/>
          <w:szCs w:val="28"/>
          <w:rtl w:val="true"/>
          <w:lang w:bidi="fa-IR"/>
        </w:rPr>
        <w:t>خدا گروهی را بیاورد که دوست بدارد ایشان را و آنان نیز خدا را دوست بدارند،بر مؤمنین رام و نرم و بر کافران سخت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علی علیه السلام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کند اعلام‌کننده در میان اهل بهشت و دوزخ اینکه لعنت خدا بر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رَسُولِهِ إِلَی النّٰاسِ یَوْمَ الْحَجِّ الْأَکْبَرِ أَنَّ اللّٰهَ بَرِیءٌ مِنَ الْمُشْرِکِینَ وَ رَسُولُهُ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اعلامیست از جانب خدا و پیغمبر او در روز حج اکبر که خدا و پیغمبرش از مشرکین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اعلام‌کننده علی علیه السّلام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خدائی که از آب بشر را آفرید پس گردانید او را خویش نسبی و خویش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خود فاطمه را بعلی تزویج فرمود و علی خویش نسبی و خویش سببی پیغمبر هر دو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مهاجرین و انصار که در اول باسلام سبقت گرفتند و کسانی که به نیکی پیروی آنان را نمودند خدا از آنها خوشنود شد و آنها نیز از خدا خوشنودند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ایمان آورد علی علیه السّلام بود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الَّذِینَ سَبَقُونٰا بِالْإِیمٰانِ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بیامرز ما را و برادران دینی ما را که پیشی گرفتند ما را بایمان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بایمان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 مٰا ضَلَّ صٰاحِبُکُمْ وَ مٰا غَویٰ</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ستاره وقتی که سقوط میکند صاحب شما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نشد و خطا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وصایت و خلافت علی علیه السّلام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اراده نموده که هر پلیدی را از شما اهل بیت برطرف سازد و پاک گرداند شما را پاک‌کردنی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آیه مزبور در شأن علی و فاطمه و حسن و حسین علیهم السّلام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مزدی از شما نمیخواهم مگر دوستی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 علی و فاطمه و اولاد طاهرین اویند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ذی القربی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 اهل بیت پیغمبرند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 لِلرَّسُولِ وَ 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بازگردانید خدا بر پیغمبر خود از املاک و مال‌های اهل شهرستانها که بجنگ گرفته نشود پس خاص خدا و پیغمبر او و خویشاوندان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اهل بیت پیغمبرند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 خویشان نزدیکتر خود را وقتی آیه مزبور نازل شد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المطلب را در سرای ابو طالب دعوت فرمود و پس از آنکه آنان را اطعام نمود فرمود من شما را بدو کلمه دعوت میکنم اول اینکه گواهی دهید خدا یکیست و دیگر آنکه من رسول</w:t>
      </w:r>
    </w:p>
    <w:p>
      <w:pPr>
        <w:pStyle w:val="BookText"/>
        <w:rPr/>
      </w:pPr>
      <w:r>
        <w:rPr>
          <w:rFonts w:ascii="IRNazanin" w:hAnsi="IRNazanin" w:eastAsia="IRNazanin"/>
          <w:color w:val="111111"/>
          <w:sz w:val="28"/>
          <w:sz w:val="28"/>
          <w:szCs w:val="28"/>
          <w:rtl w:val="true"/>
          <w:lang w:bidi="fa-IR"/>
        </w:rPr>
        <w:t>اویم و هر که در این کار پیشی گیرد و مرا کمک کند وصی و خلیفه من باشد پس علی علیه السّلام برخاست و گفت من ترا کمک میکنم حضرت فرمودند بنشین و سه مرتبه این سخن را تکرار نمودند و کسی جز علی اجابت نکرد پس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خلیفه و جانشین 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آدم و نوح و آل ابراهیم و آل عمران را بر عالمیان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الآیة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و فرشتگان بر پیغمبر صلوات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 گفتند سلام کردن بر شما را دانستیم،چگونه صلوات بفرستیم فرمود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و بارکت علی ابراهیم و آل ابراهیم انک حمید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الآیة</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این خانواده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خانه‌هائی که خدا امر کرده که قدر آنها بلند و اسم او در آنها بعظمت یاد شود،در آن خانه‌ها در بامداد و شبانگاه خداوند تسبیح کرده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این خانواده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دادوستد آنان را از یاد خدا و بپاداشتن نماز و دادن زکاة مانع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این خانواده نازل شده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w:t>
      </w:r>
    </w:p>
    <w:p>
      <w:pPr>
        <w:pStyle w:val="BookText"/>
        <w:rPr/>
      </w:pPr>
      <w:r>
        <w:rPr>
          <w:rFonts w:ascii="Amiri" w:hAnsi="Amiri" w:eastAsia="Amiri" w:cs="Amiri"/>
          <w:color w:val="111111"/>
          <w:sz w:val="28"/>
          <w:sz w:val="28"/>
          <w:szCs w:val="28"/>
          <w:rtl w:val="true"/>
          <w:lang w:bidi="ar-SA"/>
        </w:rPr>
        <w:t>إِبْرٰاهِیمَ الْکِتٰابَ وَ الْحِکْمَةَ وَ آتَیْنٰاهُمْ مُلْکاً عَظِیماً</w:t>
      </w:r>
      <w:r>
        <w:rPr>
          <w:rFonts w:eastAsia="Amiri" w:cs="Amiri" w:ascii="Amiri" w:hAnsi="Amiri"/>
          <w:color w:val="111111"/>
          <w:sz w:val="28"/>
          <w:szCs w:val="28"/>
          <w:rtl w:val="true"/>
          <w:lang w:bidi="ar-SA"/>
        </w:rPr>
        <w:t>»</w:t>
      </w:r>
    </w:p>
    <w:p>
      <w:pPr>
        <w:pStyle w:val="BookText"/>
        <w:rPr/>
      </w:pPr>
      <w:r>
        <w:rPr>
          <w:rStyle w:val="FootnoteAnchor"/>
          <w:rtl w:val="true"/>
        </w:rPr>
        <w:footnoteReference w:id="44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حسد میبرند بر مردمان بآنچه خدا ایشان را از فضلش عطا نموده پس بتحقیق خداوند آل ابراهیم را کتاب و حکمت و پادشاهی بزرگ عنایت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اهل بیت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 بائمه طاهرین تفسیر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بریسمان الهی چنگ زنید و پراکنده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المتین ائمه طاهرینند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اسْتَمْسَکَ بِالْعُرْوَةِ الْوُثْقیٰ لاَ انْفِصٰامَ لَهٰا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چنگ زده بریسمان محکمی که گسستن برای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 ائمه هدی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براه راست هدایت نموده و ثابت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علی و ائمه طاهرینند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ایمان آورده و عمل شایسته نمودند بهترین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 ائمه طاهرینند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تا آخر آیات سوره هل اتی که در شأن علی و فاطمه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که سه روز روزه گرفته و افطاری خود را بفقیر و یتیم و اسیر دادند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وعده داده است کسانی را که ایمان و عمل صالح دارند که البته آنان را در زمین خلیفه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ظهور حضرت مهدی و رجعت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آیا قرار میدهیم کسانی که ایمان آورده و عمل صالح میکنند مانند تباهکاران در زمین یا قرار میدهیم پرهیزکاران را مانند 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کردند کسانی که بدیها را کسب نمودند اینکه قرار میدهیم آنان را مانند کسانی که ایمان آورده و عمل صالح نمودند درحالی‌که مساوی باشد زندگی و مردگی آنها بد حکمی است آنچه ایشان حکم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آنها و اعداء آنها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 أَصْحٰابُ الْجَنَّةِ أَصْحٰابُ الْجَنَّةِ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آتش و یاران بهشت برابر نیستند یاران بهشت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جنت ائمه طاهرین و شیعیانشان و اصحاب نار دشمنان آنانند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 وَ مَنْ جٰاءَ بِالسَّیِّئَةِ فَکُبَّتْ وُجُوهُهُمْ فِی النّٰارِ</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نیکوئی بیاورند برای آنان بهتر از آن باشد و از هول روز قیامت ایمن گردند و کسانی که بدی بیاورند پس نگونسار کرده شود رویهایشان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آنان حسنه و عداوتشان سیئه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من آمرزنده‌ام نسبت بهر کسی که توبه کرد و ایمان آورد و عمل صالح نمود سپس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 بولایت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 الآیة</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از کسانی که پیش از تو فرستادیم از پیغمبرانمان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و حافظ ابو نعیم از رسول اکرم صلی اللّه علیه و آله روایت کرده که در شب معراج بمن خطاب شد که از پیغمبران سؤال کنم برای چه چیز مبعوث شدند؟گفتند بر اقرار بشهادتین و ولایت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هرآینه البته روز قیامت از نعیم سؤال کرده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ولایت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نگاهدارید ایشان را بدرستی که از ایشان سؤال کرده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ولایت این خانواده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میپرسند؟از 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می‌آفریند و برمی‌گزیند هر که را بخواهد و اختیاری برای ایشان در این امر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امامت این خانواده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نفسی گوید وقت دیدن عذاب ای اندوه بر آنچه تقصیر کردم در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هرگاه بخواهید با رسول خدا راز گوئید پس پیش از راز گفتن خود صدقه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امیر المؤمنین کسی باین آیه عمل نکرد زیرا این منع ده روز بود و بعد منسوخ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درهم داشت هر روزی یکدرهم صدقه داد و با پیغمبر صلی اللّه علیه و آله و سلّم راز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گروهی را بامامشان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که روز قیامت ائمه هدی خوانده شوند و بایشان بفرماید شما و شیعیانتان از صراط بگذرید و داخل بهشت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 وَ مِنْهُمْ سٰابِقٌ بِالْخَیْرٰاتِ</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ایشان ستمکار بخویشند و برخی میانه‌رو و برخی دیگر پیشی‌گیرنده بخوبیهایند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بخیرات ائمه و مقتصد شیعیان آن‌ها و ظالم اعداء آنهایند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 مردانی هستند که همه را بسیمایشان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ائمه هدایند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آیه مفصلا در معاد بیاید ان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چنگ زن به آنچه بتو وحی شده بدرستی که تو براه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 بوده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آن وحی</w:t>
      </w:r>
    </w:p>
    <w:p>
      <w:pPr>
        <w:pStyle w:val="BookText"/>
        <w:rPr/>
      </w:pPr>
      <w:r>
        <w:rPr>
          <w:rFonts w:ascii="IRNazanin" w:hAnsi="IRNazanin" w:eastAsia="IRNazanin"/>
          <w:color w:val="111111"/>
          <w:sz w:val="28"/>
          <w:sz w:val="28"/>
          <w:szCs w:val="28"/>
          <w:rtl w:val="true"/>
          <w:lang w:bidi="fa-IR"/>
        </w:rPr>
        <w:t>هرآینه شرف و عزتی است مر ترا و قوم ترا و زود باشد که از آن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است که سؤال کرده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 إِنَّ الْإِنْسٰانَ لَفِی خُسْرٍ</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بعصر بدرستی که انسان در زیانکاری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زیانکار دشمنان این خانواده‌اند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 پرهیزکارترین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 در دوزخ هر کافر ستیزه‌جوی گردنکش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القاءکننده محمد صلی اللّه علیه و آله و علی علیه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فرا گرفت آدم از پروردگارش کلماتی را پس توبه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اسامی خمسه آل عبا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ارْکَعُوا مَعَ الرّٰاکِعِینَ</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کنید با رکوع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راکعین ائمه طاهرینند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خود را بر آسمانها و زمین و کوهها عرضه داشتیم پس ابا کردند از اینکه بردارند و از آن بترسیدند و انسان آن را برداشت بدرستی که انسان ستمکار و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ولایت اهل بیت بوده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درخواست کرد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کنندۀ عذابی را که واقع شونده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منکر خلافت علی علیه السّلام در روز غدیر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 وَ یَجْعَلُکُمْ خُلَفٰاءَ الْأَرْضِ</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اجابت کند درمانده را هرگاه او را بخواند و رفع کند از او بدی را و بگرداند شما را جانشینان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مضطرین ائمه طاهرین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رجعت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پنداشتند مردمان اینکه فروگذاشته شوند بآنکه بگویند ایمان آوردیم و ایشان امتحان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امتحان مردم بعد از رحلت رسول اکرم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ذکر من اعراض کند برای او زندگانی سخت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امیر المؤمنین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السَّوِیِّ وَ مَنِ اهْتَدیٰ</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زود معلومتان شود که چه کسانی خداوندان راه راستند و چه کسانی بحق راه یافته و بمقصود خود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ثابت قدم آنانند که فرمان خدا و رسول را اجابت کردند بعد از آنکه ایشان را جراحتها رسیده بود از برای کسانی که نیکوئی کردند از ایشان مزد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علی علیه السّلام</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 فَیَقُولُ هٰاؤُمُ اقْرَؤُا کِتٰابِیَهْ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آنکه نامه عملش بدست راستش داده شود میگوید بیائید بخوانید عمل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پرهیزکاران در بهشتها و نهرهایند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ائمه و اصحاب آنها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دوست دارد کسانی را که در راه او جهاد کنند درحالی‌که صف زده باشند گوئیا ساختمان ساخته شده از ارزیز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علی علیه السّلام و پیروان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 الآیة</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داد و روان کرد دو دریا را که بیکدیگر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برزخ رسول خدا صلی اللّه علیه و آله و لؤلؤ و مرجان حسنین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مثلی زد برای مشرک و موحد و آن مثل اینست که عبدی که دارای چند خواجه مختلف باشد و عبدی که تسلیم یک خواجه شده باشد آیا این دو نفر در مثل مساویند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را به امیر المؤمنین علی علیه السلام و اعداء او زده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لِلْإِسْلاٰمِ فَهُوَ عَلیٰ نُورٍ مِنْ رَبِّهِ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گشاده کرده است خدای سینه او را برای قبول اسلام پس او بر روشنی از طرف پروردگارش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برابرند کسانی که میدانند و کسانی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علی علیه السّلام و اعداء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 و عمل نیک نموده‌اند آمرزش و مزد بزرگ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علی علیه السّلام و شیعیان او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کافری بهتر است یا کسی که بر طاعت خدا در ساعت‌های شب ایستادگی و مداومت دارد درحالی‌که سجده‌کننده و نمازگذارنده است،از عذاب آخرت میترسد و برحمت پروردگارش امیدوار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امیر المؤمنین علی علیه السّلام و شیعیان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اجابت کنید خدا و رسول را هرگاه دعوت کنند بچیزی که شما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بولایت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ظِلاٰلٍ وَ عُیُونٍ</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پرهیزکاران در سایبانها و کنار چشمه‌هایند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علی علیه السّلام و شیعیان اوست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که آفریدیم گروهی هستند که براه حق هدایت میکنند و بحق عدالت میورزند</w:t>
      </w:r>
    </w:p>
    <w:p>
      <w:pPr>
        <w:pStyle w:val="BookText"/>
        <w:rPr/>
      </w:pPr>
      <w:r>
        <w:rPr>
          <w:rFonts w:ascii="IRNazanin" w:hAnsi="IRNazanin" w:eastAsia="IRNazanin"/>
          <w:color w:val="111111"/>
          <w:sz w:val="28"/>
          <w:sz w:val="28"/>
          <w:szCs w:val="28"/>
          <w:rtl w:val="true"/>
          <w:lang w:bidi="fa-IR"/>
        </w:rPr>
        <w:t>در شأن ائمۀ اطهار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یَعْلَمُ أَنَّمٰا أُنْزِلَ إِلَیْکَ مِنْ رَبِّکَ الْحَقُّ کَمَنْ هُوَ أَعْمیٰ</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میداند آنچه از جانب پروردگار فرستاده شده حق است مانند کسی است که نابینا و کوردل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امیر المؤمنین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مؤمنین مردانی هستند که راست میگویند زمانی که با خدا بر شهادت عهد میکنند پس بعضی از ایشان بعهد خود وفا کردند یعنی شهید شدند و بعضی از ایشان در وفای بعهد خود انتظار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امیر المؤمنین و حمزه و جعفر طیار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وَعَدْنٰاهُ وَعْداً حَسَناً فَهُوَ لاٰقِیهِ کَمَنْ مَتَّعْنٰاهُ مَتٰاعَ الْحَیٰاةِ الدُّنْیٰا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او را وعده نیکوئی وعده کردیم پس آن وعده را دریابنده است مانند کسی است که او را از متاع زندگانی دنیا برخوردار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 المؤمنین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 مَعَهُ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خجل نکند خدا پیغمبرش را و کسانی که با او گرویده‌اند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ائمه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بخدا و رسول و نوری که نازل کردیم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امر ولایت علی علیه السلام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ادْخُلُوا فِی السِّلْمِ کَافَّةً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همگی در سلامتی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ولایت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بدرستی که این راه من است درحالی‌که راست میباشد پس آن را پیروی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خدا و پیغمبر راه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نگونسار می‌رود راه یافته است یا کسی که راست ایستاده بر راه راست میرود؟در باره ائمه علیهم السلام و اعداء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امام مبین احصاء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 امیر المؤمنین علیه السّلام است که تمام علوم و کمالات باو داده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اللّٰهُ الْمُؤْمِنِینَ الْقِتٰالَ</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کفایت کرد مؤمنین را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مزبور موقعی که علی سر عمرو را جدا کرد نازل شد که خدا بواسطه علی مسلمانان را از جنگ کفایت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باطل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 که علی علیه السّلام بر دوش پیغمبر صلی اللّه علیه و آله بالا رفت و بت بزرگ را سرنگون ساخت نازل 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سِیئَتْ وُجُوهُ الَّذِینَ کَفَرُوا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دیدند که علی علیه السّلام را نزد خدا منزلتی است زشت شد رویهای 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یُشٰاقِقِ الرَّسُولَ مِنْ بَعْدِ مٰا تَبَیَّنَ لَهُ الْهُدیٰ</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کسی که مخالفت کند رسول خدا را بعد از آنکه راه حق برای او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رسول خدا صلی اللّه علیه و آله در امر خلافت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نعمت خدا را بکفران تبدیل نمودند و جای دادند قوم خود را در سرای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مذمت بنی امیه و بنی مغیره است که نعمت خدا را که رسالت پیغمبر صلی اللّه علیه و آله و ولایت ائمه است تغییر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کسانی که ایمان بآخرت ندارند از راه راست عدول‌کنندگان‌اند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ترک ولایت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الْمُخْبِتِینَ اَلَّذِینَ إِذٰا ذُکِرَ اللّٰهُ وَجِلَتْ قُلُوبُهُمْ الآیة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بده فروتنان و متواضعان را آن کسانی که هرگاه یاد خدا شود دلهای ایشان بترسد از جلالت و عظمت حقتعالی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ائمه اطهار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آنان که گناه نموده‌اند از آنان که ایمان آورده‌اند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منافقان و مؤمنان علی و شیعیان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هرآینه تو بشناسی این منافقان از راه گردانیدن سخن را از صوب صواب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قول بغض علی علیه السّلام است و در پایان این مبحث از ذکر چند نکته ناگزیریم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شریفه را در کتاب غایة المرام و ترجمه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bookmarkStart w:id="430" w:name="pg1483_17652"/>
    </w:p>
    <w:p>
      <w:pPr>
        <w:pStyle w:val="BookText"/>
        <w:rPr/>
      </w:pPr>
      <w:bookmarkEnd w:id="430"/>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نموده و اخباری که از طرق خاصه و عامه در شأن نزول آنها وارد شده نقل کرده که مجموع آنها متجاوز از هزار خبر است،طالبین بآنجا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مذکوره اگر چه بعضی از آنها نص در ولایت و امامت نیست بلکه تنها پارۀ از فضائل ائمه اطهار یا مثالب اعداء آنها را میرساند ولی من حیث المجموع مفید بالاترین مرتبه یقین بامامت ائمه طاهرین و بسیاری از شئون و فضائل آنها و نفاق و فسق و عدم ایمان اعداء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اخبار که در شأن نزول این آیات وارد شده حکم بصحت سند تمام آنها نمیتوان کرد لکن من حیث المجموع بتواتر اجمالی امامت و ولایت و فضائل و شئون ائمه اطهار علیهم السلام را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در شأن نزول آیات و تفسیر آنها وارد شده در مقام بیان مصادیق آیات است و منافات با عموم آیات ندارد علی‌هذا این اخبار معارض با اخبار دیگری که آیات را بمعنی دیگر تفسیر نموده نیست زیرا آنها هم در مقام بیان مصداق است و معلوم است که عمومات قرآنی مصادیق بسیار دارد چه آنکه معنی عام همین است بلی اجلی مصادیق آنها را این اخبار نشان میدهد و بهمین جا کلام در استدلال آیات قرآنی را خاتمه میدهیم</w:t>
      </w:r>
      <w:r>
        <w:rPr>
          <w:rFonts w:eastAsia="IRNazanin" w:cs="IRNazanin"/>
          <w:color w:val="111111"/>
          <w:sz w:val="28"/>
          <w:szCs w:val="28"/>
          <w:rtl w:val="true"/>
          <w:lang w:bidi="fa-IR"/>
        </w:rPr>
        <w:t>.</w:t>
      </w:r>
    </w:p>
    <w:p>
      <w:pPr>
        <w:pStyle w:val="Heading4"/>
        <w:numPr>
          <w:ilvl w:val="3"/>
          <w:numId w:val="1"/>
        </w:numPr>
        <w:rPr/>
      </w:pPr>
      <w:bookmarkStart w:id="431" w:name="__RefHeading___Toc63418_3650668749"/>
      <w:bookmarkStart w:id="432" w:name="_Toc163"/>
      <w:bookmarkEnd w:id="431"/>
      <w:r>
        <w:rPr>
          <w:rtl w:val="true"/>
        </w:rPr>
        <w:t>(</w:t>
      </w:r>
      <w:r>
        <w:rPr>
          <w:rtl w:val="true"/>
        </w:rPr>
        <w:t>مبحث چهارم در اثبات خلافت و امامت علی</w:t>
      </w:r>
      <w:r>
        <w:rPr>
          <w:rtl w:val="true"/>
        </w:rPr>
        <w:t>(</w:t>
      </w:r>
      <w:r>
        <w:rPr>
          <w:rtl w:val="true"/>
        </w:rPr>
        <w:t>ع</w:t>
      </w:r>
      <w:r>
        <w:rPr>
          <w:rtl w:val="true"/>
        </w:rPr>
        <w:t>)</w:t>
      </w:r>
      <w:r>
        <w:rPr>
          <w:rtl w:val="true"/>
        </w:rPr>
        <w:t>از طریق اخبار متواتره</w:t>
      </w:r>
      <w:r>
        <w:rPr>
          <w:rtl w:val="true"/>
        </w:rPr>
        <w:t>:</w:t>
      </w:r>
      <w:bookmarkEnd w:id="432"/>
    </w:p>
    <w:p>
      <w:pPr>
        <w:pStyle w:val="BookText"/>
        <w:rPr/>
      </w:pPr>
      <w:r>
        <w:rPr>
          <w:rFonts w:ascii="IRNazanin" w:hAnsi="IRNazanin" w:eastAsia="IRNazanin"/>
          <w:color w:val="111111"/>
          <w:sz w:val="28"/>
          <w:sz w:val="28"/>
          <w:szCs w:val="28"/>
          <w:rtl w:val="true"/>
          <w:lang w:bidi="fa-IR"/>
        </w:rPr>
        <w:t>اخبار متواترۀ که از رسول خدا صلی اللّه علیه و آله تصریح بخلافت آن حضرت شده یا ذکر فضائل و مناقب او را فرموده و اشاره و تلویح بخلافت او نموده بسیار است و ما شمۀ از آنها را ذکر میکنیم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و خطبه رسول اکرم صلی اللّه علیه و آله و سلّم در این باره</w:t>
      </w:r>
    </w:p>
    <w:p>
      <w:pPr>
        <w:pStyle w:val="BookText"/>
        <w:rPr/>
      </w:pPr>
      <w:r>
        <w:rPr>
          <w:rFonts w:ascii="IRNazanin" w:hAnsi="IRNazanin" w:eastAsia="IRNazanin"/>
          <w:color w:val="111111"/>
          <w:sz w:val="28"/>
          <w:sz w:val="28"/>
          <w:szCs w:val="28"/>
          <w:rtl w:val="true"/>
          <w:lang w:bidi="fa-IR"/>
        </w:rPr>
        <w:t xml:space="preserve">بسیار مفصل است و ملخص آن این ستکه بعد از آنکه رسول خدا صلی اللّه علیه و آله از سفر حجة الوداع مراجعت میفرمود وقتی در غدیر خم که موضعی بین مکه و مدینه است فرود آمدند جبرئیل نازل شد و این آیه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 بود پس پیغمبر صلی اللّه علیه و آله دستور فرمودند ندا کنند مردم جمع شوند و منبری از سنگ یا جهاز شتر تهیه نمودند و رسول خدا بالای آن تشریف برد و خطبۀ در حمد و ثنای الهی ادا فرمود و وحی الهی را در باره نصب علی بخلافت مسلمین بمردم ابلاغ و شمۀ از فضائل او را گوشزد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بازوی علی را گرفت و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الست اولی بالمؤمنین من انفسهم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 عاد من عاداه و اخذل من خذله و 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آیا من اولی و احق بمؤمنان از خود آنان نیستم عرض کردند بلی،فرمود هر که من مولای و صاحب اختیار او هستم این علی مولا و صاحب اختیار اوست خدایا دوست دار هر که علی را دوست دارد و دشمن بدار هر که علی را دشمن بدارد و یاری کن هر که او را یاری کند و واگذار هر که او را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قسمت از خبر متواتر بین جمیع ارباب سیر و حدیث است و احدی انکار ننموده و در کتاب غایة المرام آن را به هشتاد و نه روایت از طرق عامه 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روایت از طرق خاصه نقل نموده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کتاب مزبور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صاحب تاریخ معروف در کتاب الرد علی الحرقوصیه حدیث مزبور را به هفتاد و پنج طریق روایت کرده و همچنین ابن عقده حافظ در کتاب الولایة بصد و پنج طریق روایت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که ابو المعالی جونی تعجب میکرد و میگفت در بغداد در مغازه کتابفروشی کتابی دیدم که روایات حدیث غدیر خم را در آن جمع کرده و پشتش نوشته بود مجلد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بعد از این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کتابی که در این عصر در تواتر حدیث مزبور نوشته شده کتاب الغدیر تألیف دانشمند بزرگ معاصر شکر اللّه سعیه و همچنین کتاب عبقات تألیف میر حامد حسین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دلالت این حدیث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مولی در این خبر صریح در اولی بتصرف و صاحب اختیار است که عبارت از ولایت کلیه باشد که پیغمبر اکرم صلی اللّه علیه و آله و سلّم بر جمیع طبقات مؤمنین تا دامنه قیامت دارد بخصوص با این قرینه که در اکثر روایات آن مذکور است که رسول خدا نخست از آنان اعتراف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باین معنی اقرار نمودند و سپس فرمود هر که من صاحب اختیار او هستم علی صاحب اختیار اوست و این فرمایش حضرت اشاره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میباشد که جمیع مفسرین اتفاق نموده‌اند بر اینکه مراد از آیه این ستکه پیغمبر صلی اللّه علیه و آله در باره هر چیزی از امور دین و دنیا بجمیع مؤمنان از خود ایشان اولی و 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و صاحب‌اختیاری را میخواسته برای علی نسبت بجمیع مؤمنین قرار 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معانی دیگری که برای مولی ذکر کرده‌اند مانند دوست و یاور و سید و عبد و غیر اینها در اینجا نمیتواند مراد باشد زیرا معانی دیگر غیر از دوست و یاور واضح است که مراد نیست بلکه هیچ‌کس احتمال نداده و تنها چیزی که بعضی از مخالفین گفته‌اند این ستکه ممکن است مراد از مولی دوست و یاور باشد</w:t>
      </w:r>
    </w:p>
    <w:p>
      <w:pPr>
        <w:pStyle w:val="BookText"/>
        <w:rPr/>
      </w:pPr>
      <w:r>
        <w:rPr>
          <w:rFonts w:ascii="IRNazanin" w:hAnsi="IRNazanin" w:eastAsia="IRNazanin"/>
          <w:color w:val="111111"/>
          <w:sz w:val="28"/>
          <w:sz w:val="28"/>
          <w:szCs w:val="28"/>
          <w:rtl w:val="true"/>
          <w:lang w:bidi="fa-IR"/>
        </w:rPr>
        <w:t>بنابراین صریح در اولویت نیست و نمیتوان بر امامت و خلافت استدلال کرد و این احتمال از چند وجه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وجوب دوستی و نصرت مؤمنین نص کتاب مبین است و چنین امر واضحی باین احتیاج نداشت که مردم را در چنین هوای گرم با این اهتمام جمع نماید و بازوی علی را بگیرد و در حضور هفتاد هزار جمعیت مسلمانان چیزی را که همه میدانند بآنها گوشزد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این معنی اختصاص بعلی علیه السّلام نداشت بلکه همه مسلمانان موظفند یکدیگر را دوست داشته و یاری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وَ الْمُؤْمِنٰاتُ بَعْضُهُمْ أَوْلِیٰاءُ بَعْضٍ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رسول اکرم صلی اللّه علیه و آله نخست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آنکه اعتراف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قرینه واضحی است که مراد بمولی اولی بتصرف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عمر نسبت بعلی علیه السّلام بعد از این واقعه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 اصحبت مولای و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مورخین و محدثین نقل کرده‌اند منافی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نازل گردید با این احتمال منافات دارد و بیان آن در ضمن آیاتی که بر اثبات خلافت علی علیه السّلام ذکر نمودیم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نظم و نثر آن جماعتی که در آنجا حاضر بوده‌اند مانند اشعار حسان بن ثابت و قصه حارث بن نعمان فهری و غیره ظاهر میشود که همه آنها از این کلام حضرت معنی اولویت که همان خلافت و امامت باشد فهمیده بودند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حدیث این ستکه رسول اکرم صلی اللّه علیه و آله در موارد بسیار بحضرت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بمن بمنزله هارونی نسبت بموسی مگر اینکه پیغمبری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از احادیث متواتره بین الفریقین است و در کتاب غایة المرام از طریق عامه صد و نه روایت و از طریق خاصه هفتاد روایت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 شرح نهج البلاغة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فرق اسلام نقل کرده‌اند که پیغمبر در باره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این خبر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مزبور نص است بر اینکه علی علیه السّلام جمیع مراتب هارونی را نسبت بموسی سوای مرتبه نبوت داراست زیرا لفظ منزلت عام است در جمیع مراتب و منازل مخصوصا هرگاه بعضی از منازل را بعد از آن استثناء کند که بطور قطع سایر افراد مستثنی منه را شامل میشود و از جمله منازل هارون نسبت بموسی وزارت و خلافت است بنابراین علی علیه السّلام نیز این سمت را نسبت بحضرت رسول صلی اللّه علیه و آله دارا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بگویند هارون مرتبه خلافت و سایر مراتب را در زمان حیوة موسی داشت نه بعد از وفاتش زیرا قبل از موسی رحلت نمود و ممکن است علی نیز منازل هارونی را در زمان حیوة رسول خدا صلی اللّه علیه و آله دارا بوده بنابراین نص در خلافت بعد از وفاتش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کلمه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است در اینکه مراد اعم است و این شئونات چه در حال حیات و چه بعد از وفاتش برای علی علیه السّلام ثابت است وگرنه باستثناء احتیاج نداشت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 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حدیث این ستکه وقتی مرغ بریانی برای حضرت رسول صلی اللّه علیه و آله هدیه آوردند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ابعث الی باحب خلقک یأکل معی هذا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محبوب‌ترین خلق خود را نزد من فرست تا با من این مرغ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وارد شد و از آن مرغ بریان تناول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نیز از متواترات است و در غایة المرام از طریق عامه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از طریق خاصه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دلالتش بر خلافت علی علیه السّلام این ستکه کسی که محبوبترین خلق نزد خدا و رسول باشد لا بد افضل خلق و برای خلافت و امامت از دیگران لایقتر هم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خیر الخلق و خیر البشر و خیر الامة و فی بعضها و خیر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معنی بیست و سه حدیث از طریق عامه و هفده حدیث از طریق خاصه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و من از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معنی سی و پنج حدیث از طریق عامه و شش حدیث از طریق خاصه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فارقک فقد فارقنی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تو جدائی گزیند از من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طریق خاصه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معنی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علی مع الحق یدور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و علی با حق است و حق دور میزند با او هر جا که او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عامه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از طریق خاصه ده حدیث در غایة المرام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معه و هو آیة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قرین قرآن و قرآن قرین اوست و علی نشانه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غایة المرام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طرق عامه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طرق خاصه نقل کرده و این اخبار با اخبار متقدم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مشترک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علی درب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عامه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از طریق خاصه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شده و بمضمون دیگر هم اخباری از طرفین رسیده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الجنة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الحکمة و مدینة الحکمة و علی بابها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دو پدر این امتیم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w:t>
      </w:r>
    </w:p>
    <w:p>
      <w:pPr>
        <w:pStyle w:val="BookText"/>
        <w:rPr/>
      </w:pPr>
      <w:r>
        <w:rPr>
          <w:rFonts w:ascii="IRNazanin" w:hAnsi="IRNazanin" w:eastAsia="IRNazanin"/>
          <w:color w:val="111111"/>
          <w:sz w:val="28"/>
          <w:sz w:val="28"/>
          <w:szCs w:val="28"/>
          <w:rtl w:val="true"/>
          <w:lang w:bidi="fa-IR"/>
        </w:rPr>
        <w:t xml:space="preserve">عامه و خاصه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غایة المرام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احادیث دیگری که در فضائل و مناقب او نقل شده که از هزارها متجاوز است و در این باب کفایت میکند آن حدیثی که از طرق خاصه و عامه نقل شده که 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الریاض اقلام و البحر مداد و الجن حساب و الانس کتّاب ما احصوا فضائل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درختهای باغستانها قلم و دریاها مرکب شود و طایفه جن حساب‌کننده و بشر نویسنده باشند نمیتوانند فضائل علی بن ابی طالب علیه السّلام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ترا آب بحر کافی نیست</w:t>
      </w:r>
    </w:p>
    <w:p>
      <w:pPr>
        <w:pStyle w:val="BookText"/>
        <w:rPr/>
      </w:pPr>
      <w:r>
        <w:rPr>
          <w:rFonts w:ascii="IRNazanin" w:hAnsi="IRNazanin" w:eastAsia="IRNazanin"/>
          <w:color w:val="111111"/>
          <w:sz w:val="28"/>
          <w:sz w:val="28"/>
          <w:szCs w:val="28"/>
          <w:rtl w:val="true"/>
          <w:lang w:bidi="fa-IR"/>
        </w:rPr>
        <w:t>که تر کنی سر انگشت و صفحه بشماری</w:t>
      </w:r>
    </w:p>
    <w:p>
      <w:pPr>
        <w:pStyle w:val="BookText"/>
        <w:rPr/>
      </w:pPr>
      <w:r>
        <w:rPr>
          <w:rFonts w:ascii="IRNazanin" w:hAnsi="IRNazanin" w:eastAsia="IRNazanin"/>
          <w:color w:val="111111"/>
          <w:sz w:val="28"/>
          <w:sz w:val="28"/>
          <w:szCs w:val="28"/>
          <w:rtl w:val="true"/>
          <w:lang w:bidi="fa-IR"/>
        </w:rPr>
        <w:t>و البته معلوم است کسی که دارای اینهمه فضائل و مناقب باشد بخلافت و وصایت رسول خدا صلی اللّه علیه و آله و سلّم از دیگران که فاقد این فضائلند اولی و لایقتر خواهد بود،بلکه دیگران لیاقت این منصب را نخواهند داشت زیرا تفضیل مفضول بر فاضل و ترجیح مرجوح بر راجح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بتاریکی علی را دیدۀ</w:t>
      </w:r>
    </w:p>
    <w:p>
      <w:pPr>
        <w:pStyle w:val="BookText"/>
        <w:rPr/>
      </w:pPr>
      <w:r>
        <w:rPr>
          <w:rFonts w:ascii="IRNazanin" w:hAnsi="IRNazanin" w:eastAsia="IRNazanin"/>
          <w:color w:val="111111"/>
          <w:sz w:val="28"/>
          <w:sz w:val="28"/>
          <w:szCs w:val="28"/>
          <w:rtl w:val="true"/>
          <w:lang w:bidi="fa-IR"/>
        </w:rPr>
        <w:t>زین سبب غیری بر او بگزیدۀ</w:t>
      </w:r>
    </w:p>
    <w:p>
      <w:pPr>
        <w:pStyle w:val="BookText"/>
        <w:rPr/>
      </w:pPr>
      <w:r>
        <w:rPr>
          <w:rFonts w:ascii="IRNazanin" w:hAnsi="IRNazanin" w:eastAsia="IRNazanin"/>
          <w:color w:val="111111"/>
          <w:sz w:val="28"/>
          <w:sz w:val="28"/>
          <w:szCs w:val="28"/>
          <w:rtl w:val="true"/>
          <w:lang w:bidi="fa-IR"/>
        </w:rPr>
        <w:t>علاوه بر اینکه در اغلب این اخبار تصریح و تلویح بخلافت و وصایت او میباشد و نیز در اخباری که در مبحث آینده ذکر میکنم بامامت او و یازده فرزندانش تصریح گردیده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اخباری که در غایة المرام در حق امیر المؤمنین و اولاد طیبین او چه آنهائی که در ذیل آیات شریفه قرآن و چه آنهائی که در نص بر خلافت او و اولادش و چه آنهائی که در فضائل ایشان از طرق عامه و خاصه نقل کرده حقیر شماره کردم مجموعا چهار هزار و سیصد و هشتاد و یک حدیث میباشد و با این همه اخبار دیگر جای شک و ریبی در مورد آنها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تعالی من العناد و العصبیة</w:t>
      </w:r>
      <w:r>
        <w:rPr>
          <w:rFonts w:eastAsia="IRNazanin" w:cs="IRNazanin"/>
          <w:color w:val="111111"/>
          <w:sz w:val="28"/>
          <w:szCs w:val="28"/>
          <w:rtl w:val="true"/>
          <w:lang w:bidi="fa-IR"/>
        </w:rPr>
        <w:t>».</w:t>
      </w:r>
      <w:bookmarkStart w:id="433" w:name="pg1483_17659"/>
    </w:p>
    <w:p>
      <w:pPr>
        <w:pStyle w:val="Heading4"/>
        <w:numPr>
          <w:ilvl w:val="3"/>
          <w:numId w:val="1"/>
        </w:numPr>
        <w:rPr/>
      </w:pPr>
      <w:bookmarkStart w:id="434" w:name="__RefHeading___Toc63420_3650668749"/>
      <w:bookmarkStart w:id="435" w:name="_Toc164"/>
      <w:bookmarkEnd w:id="433"/>
      <w:bookmarkEnd w:id="434"/>
      <w:r>
        <w:rPr>
          <w:rtl w:val="true"/>
        </w:rPr>
        <w:t>(</w:t>
      </w:r>
      <w:r>
        <w:rPr>
          <w:rtl w:val="true"/>
        </w:rPr>
        <w:t>مبحث پنجم</w:t>
      </w:r>
      <w:r>
        <w:rPr>
          <w:rtl w:val="true"/>
        </w:rPr>
        <w:t xml:space="preserve">) </w:t>
      </w:r>
      <w:r>
        <w:rPr>
          <w:rtl w:val="true"/>
        </w:rPr>
        <w:t>در اثبات امامت ائمه اثنی عشر علیهم السلام</w:t>
      </w:r>
      <w:r>
        <w:rPr>
          <w:rtl w:val="true"/>
        </w:rPr>
        <w:t>:</w:t>
      </w:r>
      <w:bookmarkEnd w:id="435"/>
    </w:p>
    <w:p>
      <w:pPr>
        <w:pStyle w:val="BookText"/>
        <w:rPr/>
      </w:pPr>
      <w:r>
        <w:rPr>
          <w:rFonts w:ascii="IRNazanin" w:hAnsi="IRNazanin" w:eastAsia="IRNazanin"/>
          <w:color w:val="111111"/>
          <w:sz w:val="28"/>
          <w:sz w:val="28"/>
          <w:szCs w:val="28"/>
          <w:rtl w:val="true"/>
          <w:lang w:bidi="fa-IR"/>
        </w:rPr>
        <w:t>و ادله این مطلب نیز بسیار است و ما بذکر پنج دلیل از طریق عقل و نقل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است که بانضمام اخباری که در شأن نزول و تفسیر آنها از طریق عامه و خاصه وارد شده بعضی نص در امامت آنهاست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بیان فضائل و مناقب و شئون ایشان است و ما این آیات را در ضمن آیاتی که دلیل بر خلافت علی علیه السّلام و فضائل و مناقب او بود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از طریق خاصه و عامه که رسول خدا صلی اللّه علیه و آله باسامی ائمه اثنی عشر تنصیص و بخلافت و امامت آنها تصریح فرموده است و ما بشمۀ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لن یفترقا حتی یردا علی الحوض ما ان تمسکتم بهما لن تضلوا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گران‌قیمت در میان شما میگذارم یکی کتاب خدا و دیگر عترت و اهل بیت من و این دو از هم جدا نشوند تا بر حوض کوثر بر من وارد شوند،مادامی‌که بآنها چنگ زنید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از احادیث متواتره بین الفریقین است و در غایة المرام بصد و بیست و یک سند آن را نقل کرده و صاحب کتاب عبقات دو جلد کتاب در این حدیث نوشته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 شبهه نیست که مقصود از عترت که پیغمبر صلی اللّه علیه و آله آنان را بنحو امانت</w:t>
      </w:r>
    </w:p>
    <w:p>
      <w:pPr>
        <w:pStyle w:val="BookText"/>
        <w:rPr/>
      </w:pPr>
      <w:r>
        <w:rPr>
          <w:rFonts w:ascii="IRNazanin" w:hAnsi="IRNazanin" w:eastAsia="IRNazanin"/>
          <w:color w:val="111111"/>
          <w:sz w:val="28"/>
          <w:sz w:val="28"/>
          <w:szCs w:val="28"/>
          <w:rtl w:val="true"/>
          <w:lang w:bidi="fa-IR"/>
        </w:rPr>
        <w:t>و خلافت در میان امت گذارد امیر المؤمنین و فاطمه و حسن و حسین و نه نفر ائمه از اولاد حسین علیهم السّلام میباشند و احادیث از طریق عامه در این معنی بسیار است، چنانچه ابراهیم بن محمد حموینی در کتاب فرائد السمطین از سلیم بن قیس هلالی حدیث مطولی در این باره روایت کرده و در آن حدیث است که بعد از آنکه رسول خدا صلی اللّه علیه و آله همین حدیث ثقلین را فرمود عمر خشمناک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همه اهل بیت چنین‌اند پیغمبر صلی اللّه علیه و آله فرمودند نه همه چنین نیستند،بلکه عترت من که اوصیاء منند اول آنها برادر من که وصی و وارث و خلیفه من در امت من است و بعد از او فرزندم حسن و بعد از او فرزندم حسین و بعد از ایشان نه نفر از اولاد حسینند یکی بعد از دیگری تا آن زمان که بر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گواهان خدا در روی زمین و حجت‌های او بر خلق و خزانه‌های علم و معدنهای حکمت الهی میباشند،هر که ایشان را اطاعت کند خدا را اطاعت کرده و هر که نافرمانی آنها را کند نافرمانی خدا را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مثل سفینة نوح من تمسک بها نجا و 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 هر که بآنان تمسک جوید رستگار شود و هر که مخالفت کند هلاک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نیز از متواترات بین الفریقین است و ابن مغازلی شافعی در مناقب آن را به پنج طریق و ابراهیم بن محمد حموینی در فرائد السمطین به پنج طریق و علی بن احمد مالکی در فصول المهمه و ابو المظفر سمعانی در فضائل الصحابة و دیگران از محدثین عامه و خاصه روایت کرده‌اند و چنانچه گذشت مراد از اهل بیت ائمه اثنی عشر و این حدیث دلیل بر وجوب اطاعت آنهاست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بن احمد خوارزمی از ابی سلیمان راعی از رسول خدا صلی اللّه علیه و آله و سلّم روایت کرده که فرمود شبی که مرا بآسمان‌ها بردند خداوند جلیل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p>
    <w:p>
      <w:pPr>
        <w:pStyle w:val="BookText"/>
        <w:rPr/>
      </w:pPr>
      <w:r>
        <w:rPr>
          <w:rFonts w:ascii="IRNazanin" w:hAnsi="IRNazanin" w:eastAsia="IRNazanin"/>
          <w:color w:val="111111"/>
          <w:sz w:val="28"/>
          <w:sz w:val="28"/>
          <w:szCs w:val="28"/>
          <w:rtl w:val="true"/>
          <w:lang w:bidi="fa-IR"/>
        </w:rPr>
        <w:t>راست گفتی ای محمد صلی اللّه علیه و آله و سلّم چه کسی را برای امت جانشین قرار دادی،گفتم بهترین ایشان را،فرمود علی بن أبی طالب را؟عرض کردم آری؛ای پروردگار من،فرمود ای محمد صلی اللّه علیه و آله بر اهل زمین نظر کرده و ترا برگزیدم و برای تو اسمی از اسماء خود اشتقاق نمودم و من در محلی یاد کرده نشوم مگر آنکه تو یاد کرده شوی،من محمودم و تو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نظر کردم و علی را از میان آنها برگزیدم و نامی برای او از نامهای خود جدا نمودم،من اعلایم و او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آله تو و علی و فاطمه و حسن و حسین و امامان از اولاد حسین را از نور خود آفریدم و ولایت شما را بر اهل آسمان‌ها و زمین عرضه داشتم، هر کس قبول نمود نزد من از مؤمنان و هر کس انکار کرد از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آله و سلّم اگر بندۀ از بندگان من مرا عبادت کند تا آنکه مانند مشک پوسیده شود و بر من وارد شود درحالی‌که منکر ولایت شما باشد او را نیامرزم تا اینکه بولایت شما اقرار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آله دوست داری که ایشان را ببینی؟عرض کردم آری؛ای پروردگار من،فرمود بطرف راست عرش نگاه کن،چون نظر کردم دیدم علی و فاطمه و حسن و حسین و علی بن الحسین و محمد بن علی و جعفر بن محمد و موسی بن جعفر و علی بن موسی و محمد بن علی و علی بن محمد و حسن بن علی و مهدی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را در صفحۀ از نور ایستاده و نماز میگذارند و مهدی میان ایشان چون ستاره درخشانی است،پس خطاب شد ای محمد صلی اللّه علیه و آله اینان حجتهای من و این مهدی مطالب خون عترت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آله بعزت و جلالم قسم که این مهدی حجت واجب بر دوستان من و انتقام‌کشنده از دشمنان من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را در کتاب غایة المرام از صدر الائمة موفق بن احمد خوارزمی و در بحار و کتاب غیبت شیخ طوسی از ابی سلمی و همچنین در</w:t>
      </w:r>
    </w:p>
    <w:p>
      <w:pPr>
        <w:pStyle w:val="BookText"/>
        <w:rPr/>
      </w:pPr>
      <w:r>
        <w:rPr>
          <w:rFonts w:ascii="IRNazanin" w:hAnsi="IRNazanin" w:eastAsia="IRNazanin"/>
          <w:color w:val="111111"/>
          <w:sz w:val="28"/>
          <w:sz w:val="28"/>
          <w:szCs w:val="28"/>
          <w:rtl w:val="true"/>
          <w:lang w:bidi="fa-IR"/>
        </w:rPr>
        <w:t>کتاب مقتضب الاثر و ینابیع المودة و فرائد السمطین حموینی و غیر اینها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احمد خوارزمی از سعید بن بشر از علی بن أبی طالب روایت کرده که پیغمبر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 حوض وارد کنم و تو ای علی ساقی باشی و حسن دورکننده دشمنان من و حسین امرکننده و علی بن حسین قسمت‌کننده و محمد بن علی ناشر و جعفر بن محمد سایق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اهل محشر بمحل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جعفر شمارنده دوستان و دشمنان و قمع‌کننده منافقان و علی بن موسی زینت دهنده مؤمنان و محمد بن علی فرودآورنده اهل بهشت در درجات و منازل ایشان و علی بن محمد خطیب شیعیان و تزویج‌کننده حور العین بآنان و حسن بن علی چراغ اهل بهشت است که بنور آن روشن گردند و مهدی شفاعت‌کننده شیعیان در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ابن شهر آشوب در مناقب از جابر انصاری و علی بن أبی طالب و ابن شاذان در مناقب المائة از علی بن أبی طالب و در کتاب نجم الثاقب و طرائف از مناقب خوارزمی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حموینی که از اعیان علماء عامه است در کتاب فرائد السمطین روایت کرده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که بدین من تمسک جوید و بعد از من سوار کشتی نجات شود،باید بعلی بن ابی طالب اقتدا کند و دشمنان او را دشمن،و دوستان او را دوست دارد زیرا علی وصیّ و جانشین من است در حیات من و بعد از وفات من،و امام هر مسلم و امیر هر مؤمن است،امر او امر من و نهی او نهی من و پیرو او پیرو من و یاری‌کننده او یاری‌کننده من و واگذارنده او واگذارنده من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امام امت من بعد از پدرشان و سیّد جوانان اهل بهشتند و مادرشان سیده زنان عالمیان و پدرشان سید اوصیاء و جانشینان است و از اولاد حسین نه امام باشند و نهمی ایشان قائم است که از اولاد</w:t>
      </w:r>
    </w:p>
    <w:p>
      <w:pPr>
        <w:pStyle w:val="BookText"/>
        <w:rPr/>
      </w:pPr>
      <w:r>
        <w:rPr>
          <w:rFonts w:ascii="IRNazanin" w:hAnsi="IRNazanin" w:eastAsia="IRNazanin"/>
          <w:color w:val="111111"/>
          <w:sz w:val="28"/>
          <w:sz w:val="28"/>
          <w:szCs w:val="28"/>
          <w:rtl w:val="true"/>
          <w:lang w:bidi="fa-IR"/>
        </w:rPr>
        <w:t xml:space="preserve">من میباشد،اطاعت ایشان اطاعت من و نافرمانی ایشان نافرمانی من است از منکرین فضائل و ضایع کنندگان حرمت ایشان بعد از من بخدا شکایت می‌کنم و خدا کافی است برای اینکه ولی و ناصر عترت من و ائمه امت من و انتقام‌کشنده از منکرین حقوق ایشان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بن احمد خوارزمی بسند خود از سلیم بن قیس هلالی از سلمان فارسی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پیغمبر صلی اللّه علیه و آله وارد شدم دیدم حسین بر زانوی آن حضرت نشسته و دو چشم و دو لب او را میبوسد و میفرماید تو سید پسر سید و پدر ساداتی و حجت پسر حجت و پدر حجتهائی و تو امام پسر امام و پدر امامان نه‌گانه‌ئی که نهمی ایشان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علامه مجلسی از حضرت صادق علیه السّلام از سلمان فارسی نیز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حموینی از اخطب خوارزمی بسند خود از پیغمبر صلی اللّه علیه و آله و سلّم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بهجت قلب من و دو فرزندش میوه دل من و شوهرش نور چشم من و ائمه از اولادش امینان پروردگار من و ریسمان کشیده شده بین خدا و خلقند هر کس بآنها چنگ زند نجات یابد و هر که تخلف کند هلاک 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حموینی در کتاب فرائد السمطین از سلیم بن قیس روایت کرده که علی علیه السّلام در مناشدات خود در زمان خلافت عثمان با جماعتی از انصار و مهاجران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را بخدا قسم میدهم آیا میدانید موقعی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یَتَّخِذُوا مِنْ دُونِ اللّٰهِ وَ لاٰ رَسُولِهِ وَ لاَ الْمُؤْمِنِینَ وَلِیجَةً</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نازل شد و خداوند عز و جل امر کرد که والیان امر مسلمانان را معرفی کند</w:t>
      </w:r>
    </w:p>
    <w:p>
      <w:pPr>
        <w:pStyle w:val="BookText"/>
        <w:rPr/>
      </w:pPr>
      <w:r>
        <w:rPr>
          <w:rFonts w:ascii="IRNazanin" w:hAnsi="IRNazanin" w:eastAsia="IRNazanin"/>
          <w:color w:val="111111"/>
          <w:sz w:val="28"/>
          <w:sz w:val="28"/>
          <w:szCs w:val="28"/>
          <w:rtl w:val="true"/>
          <w:lang w:bidi="fa-IR"/>
        </w:rPr>
        <w:t>و ولایت را برای آنان تفسیر نماید،چنانچه نماز و زکاة و حج را برای ایشان تفسیر کرد پس مرا در غدیر خم نصب کرد و فرمود؟ای مردم خداوند جلیل مرا مأموریتی داده که سینۀ مرا تنگ نموده و گمان کردم مردم مرا تکذیب میکنند و خداوند مرا تهدید نموده و وعده عصمت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عز و جل مولای من،و من مولای مؤمنان و اولی و سزاوارتر بآنان از خودشان هستم گفتند،بلی یا رسول اللّه،پس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دست مرا گرفته بود هر کس من مولای او هستم علی مولای اوست خدایا دوست دار هر که او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دار هر که او را دشمن دارد پس سلمان برخاست و عرض کرد یا رسول اللّه ولایت علی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او مانند ولایت من است هر که من اولی بتصرف و صاحب اختیار او هستم علی اولی بتصرف و صاحب اختیار اوست،پس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پیغمبر فرمود خدا را تکبیر میگویم به کامل کردن دین و تمام نمودن نعمت و خوشنود شدن پروردگار من برسالت من و ولایت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جمعی گفتند یا رسول اللّه این آیات در باره علی بخصوص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باره او و اوصیاء من است تا روز قیامت گفتند اوصیاء خود را برای ما بیان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برادر من و وارث و وصی و ولی هر مؤمنی بعد از من پس از آن فرزندم حسن پس از آن حسین بعد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اولاد حسین یکی بعد از دیگری،قرآن با اینان و اینان قرین قرآنند و از هم جدا نشوند تا بر حوض بر من وارد شوند تا آخر حدیث</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ینابیع المودة از جابر بن عبد اللّه انصاری و در کشف الاستار از حموینی از ابن عباس روایت کرده که پیغمبر فرمود من سید پیغمبران و علی بن أبی طالب سید اوصیاء است و جانشینان من دوازده نفرند اول ایشان علی بن أبی طالب و آخر ایشان حضرت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 در فرائد السمطین از ابن عباس روایت کرده که نعثل یهودی خدمت پیغمبر صلی اللّه علیه و آله آمد و از مسائلی چند سؤال کرد از آن جمله پرسید مرا از وصی بعد از خودت خبر ده،زیرا هیچ پیغمبری مبعوث نشده مگر اینکه برای او وصی بوده و پیغمبر ما موسی بن عمران یوشع بن نون را وصی خود قرار داد،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من علی بن أبی طالب و بعد از او دو سبط من حسن و حسین و بعد از آنها نه نفر از اولاد حسین میباشند عرض کرد اسامی آنها را بیان فرما،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از دنیا گذرد فرزندش علی و چون او وفات کند فرزندش محمد و چون او درگذرد فرزندش جعفر و چون از دار دنیا برود فرزندش موسی و چون او وفات کند فرزندش علی و چون او درگذرد فرزندش محمد و چون او جهان را بدرود کند فرزندش علی و چون او فرمان یابد فرزندش حسن و چون او وفات کند فرزندش حجت محمد مهدی اینها دوازده نفر اوصیاء منند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اخباری که از پیغمبر صلی اللّه علیه و آله از طریق عامه و خاصه رسیده که آن حضرت تصریح فرموده خلفاء و اوصیاء من بعد از من دوازده نفرند یا بعدد نقباء بنی اسرائیلند و در بعضی از آنها فرموده همه از قریشند و در برخی از آنها تعیین فرموده که اول آنها علی و یازده نفر از اولاد اوست،و در برخی دیگر فرموده که علی و حسن و حسین و نه نفر از اولاد حسین و در بسیاری از آنها باسامی ایشان تصریح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ببرخی از آنها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 و این کتاب گنجایش ذکر آنها را ندارد هر که طالب باشد به بحار مجلسی و کتاب غایة المرام مراجعه نماید و ما نیز در بحث امامت حضرت مهدی علیه السّلام شمۀ از آنها را متذکر میشویم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است که از هر یک از ائمه اثنا عشر صادر شده و در کتاب مدینة المعاجز دو هزار و ششصد و شش معجزه ضبط فرموده ولی معجزات آنها بیش از اینهاست و تحقیقا نمیتوان ضبط نمود مخصوصا معجزاتی که در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قبور مطهره ایشان و از توسلات بآنان صادر میشود که همه دلیل بر امامت</w:t>
      </w:r>
    </w:p>
    <w:p>
      <w:pPr>
        <w:pStyle w:val="BookText"/>
        <w:rPr/>
      </w:pPr>
      <w:r>
        <w:rPr>
          <w:rFonts w:ascii="IRNazanin" w:hAnsi="IRNazanin" w:eastAsia="IRNazanin"/>
          <w:color w:val="111111"/>
          <w:sz w:val="28"/>
          <w:sz w:val="28"/>
          <w:szCs w:val="28"/>
          <w:rtl w:val="true"/>
          <w:lang w:bidi="fa-IR"/>
        </w:rPr>
        <w:t>و حقانیت آنها است و اگر معاندین پارۀ از آنها را انکار کنند بطور کلی نمیتوانند منکر شوند زیرا مجموع آنها فوق حد تواتر است،بلکه بسیاری از آنها مشهود و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اخباریست که از پیغمبر اکرم صلی اللّه علیه و آله و سلّم رسیده که فرموده زمین از حجت خدا خالی نشود و آن یا ظاهر و مشهود و یا غائب و مستور است و یا فرموده اگر زمین از حجت خالی شود اهلش را فرو برد و موج دریاها اهل زمین را فروگیرد و این اخبار جز با مذهب شیعه اثنا عشری منطبق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عقلی است که هر کس بحالات هر یک از این دوازده نفر مراجعه کند و اخلاق و رفتار و گفتار آنان را با اهل زمانشان مخصوصا کسانی که متصدی امر خلافت بوده‌اند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علی علیه السّلام با خلفاء سه‌گانه و حضرت حسن را با معاویه و حضرت حسین را با یزید و علی بن حسین و امام محمد باقر را با بنی مروان و حضرت صادق را با منصور و موسی بن جعفر را با هارون و حضرت رضا را با مأمون و حضرت جواد را با معتصم و حضرت هادی را با متوکل و حضرت عسکری را با معتضد بسنجد بدون تردید برای او معلوم میگردد که مستحق و سزاوار خلافت همین ائمه اثنا عشرند زیرا اینان دارای جمیع شرائط امامت از عصمت و اکملیت و معجزه و فاقد جمیع موانع آن از جهل و اخلاق رذیله و دنائت در حسب و نسب و غیر اینها و مقابلین آنها فاقد جمیع شرایط امامت و واجد اکثر یا همه موانع آن بوده‌اند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از مطالعه و بررسی تاریخ و شرح زندگانی این خاندان و دشمنان آنان برای هر شخص منصف و بی‌غرضی که بوجدان خود مراجعه کند بخوبی واضح و روشن میشود</w:t>
      </w:r>
      <w:r>
        <w:rPr>
          <w:rFonts w:eastAsia="IRNazanin" w:cs="IRNazanin"/>
          <w:color w:val="111111"/>
          <w:sz w:val="28"/>
          <w:szCs w:val="28"/>
          <w:rtl w:val="true"/>
          <w:lang w:bidi="fa-IR"/>
        </w:rPr>
        <w:t>.</w:t>
      </w:r>
      <w:bookmarkStart w:id="436" w:name="pg1483_17667"/>
    </w:p>
    <w:p>
      <w:pPr>
        <w:pStyle w:val="Heading4"/>
        <w:numPr>
          <w:ilvl w:val="3"/>
          <w:numId w:val="1"/>
        </w:numPr>
        <w:rPr/>
      </w:pPr>
      <w:bookmarkStart w:id="437" w:name="__RefHeading___Toc63422_3650668749"/>
      <w:bookmarkStart w:id="438" w:name="_Toc165"/>
      <w:bookmarkEnd w:id="436"/>
      <w:bookmarkEnd w:id="437"/>
      <w:r>
        <w:rPr>
          <w:rtl w:val="true"/>
        </w:rPr>
        <w:t>(</w:t>
      </w:r>
      <w:r>
        <w:rPr>
          <w:rtl w:val="true"/>
        </w:rPr>
        <w:t>مبحث ششم</w:t>
      </w:r>
      <w:r>
        <w:rPr>
          <w:rtl w:val="true"/>
        </w:rPr>
        <w:t xml:space="preserve">) </w:t>
      </w:r>
      <w:r>
        <w:rPr>
          <w:rtl w:val="true"/>
        </w:rPr>
        <w:t>در فضائل و مناقب ائمه هدی علیهم السلام و حضرت زهرا</w:t>
      </w:r>
      <w:r>
        <w:rPr>
          <w:rtl w:val="true"/>
        </w:rPr>
        <w:t>(</w:t>
      </w:r>
      <w:r>
        <w:rPr>
          <w:rtl w:val="true"/>
        </w:rPr>
        <w:t>س</w:t>
      </w:r>
      <w:r>
        <w:rPr>
          <w:rtl w:val="true"/>
        </w:rPr>
        <w:t>):</w:t>
      </w:r>
      <w:bookmarkEnd w:id="438"/>
    </w:p>
    <w:p>
      <w:pPr>
        <w:pStyle w:val="Heading5"/>
        <w:numPr>
          <w:ilvl w:val="4"/>
          <w:numId w:val="1"/>
        </w:numPr>
        <w:rPr/>
      </w:pPr>
      <w:bookmarkStart w:id="439" w:name="__RefHeading___Toc63424_3650668749"/>
      <w:bookmarkStart w:id="440" w:name="_Toc166"/>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قبل از ورود در ذکر فضائل ائمه طاهرین شمۀ از فضائل و خصائص حضرت فاطمه زهراء علیهما السّلام ام ائمة الهدی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مناقب حضرت زهراء زیاده از آنست که بتوان در این مختصر ذکر نمود و ما فقط بذکر چند خصیصه از خصائص آن حضرت اکتفا میکنیم</w:t>
      </w:r>
      <w:r>
        <w:rPr>
          <w:rFonts w:eastAsia="IRNazanin" w:cs="IRNazanin"/>
          <w:color w:val="111111"/>
          <w:sz w:val="28"/>
          <w:szCs w:val="28"/>
          <w:rtl w:val="true"/>
          <w:lang w:bidi="fa-IR"/>
        </w:rPr>
        <w:t>.</w:t>
      </w:r>
    </w:p>
    <w:p>
      <w:pPr>
        <w:pStyle w:val="Heading5"/>
        <w:numPr>
          <w:ilvl w:val="4"/>
          <w:numId w:val="1"/>
        </w:numPr>
        <w:rPr/>
      </w:pPr>
      <w:bookmarkStart w:id="441" w:name="__RefHeading___Toc63426_3650668749"/>
      <w:bookmarkStart w:id="442" w:name="_Toc167"/>
      <w:bookmarkEnd w:id="441"/>
      <w:r>
        <w:rPr/>
        <w:t>1</w:t>
      </w:r>
      <w:r>
        <w:rPr>
          <w:rtl w:val="true"/>
        </w:rPr>
        <w:t>-</w:t>
      </w:r>
      <w:r>
        <w:rPr>
          <w:rtl w:val="true"/>
        </w:rPr>
        <w:t>عصمت فاطمه</w:t>
      </w:r>
      <w:r>
        <w:rPr>
          <w:rtl w:val="true"/>
        </w:rPr>
        <w:t>:</w:t>
      </w:r>
      <w:bookmarkEnd w:id="442"/>
    </w:p>
    <w:p>
      <w:pPr>
        <w:pStyle w:val="BookText"/>
        <w:rPr/>
      </w:pPr>
      <w:r>
        <w:rPr>
          <w:rFonts w:ascii="IRNazanin" w:hAnsi="IRNazanin" w:eastAsia="IRNazanin"/>
          <w:color w:val="111111"/>
          <w:sz w:val="28"/>
          <w:sz w:val="28"/>
          <w:szCs w:val="28"/>
          <w:rtl w:val="true"/>
          <w:lang w:bidi="fa-IR"/>
        </w:rPr>
        <w:t>عصمت حضرت زهراء علیهما السّلام بضرورت مذهب شیعه و نص قرآن و اجماع اهل بیت و اخبار متواتره ثابت و محقق شده و منکر آن از ربقه ایمان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بین شیعه او و پدر بزرگوارش و دوازده امام را چهارده معصوم مینامند و بهمان اندازه که امامت دوازده امام نزد شیعه مسلم است عصمت چهارده معصوم نیز مسلم میباشد،بلکه عصمت حضرت زهراء بیشتر حائز اهمیت است،چنانچه 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حضرت بقیة اللّه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السلام علی صاحب الدعوة النبویة و الصولة الحیدریة و العصمة الفاطمیة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Style w:val="FootnoteAnchor"/>
          <w:rtl w:val="true"/>
        </w:rPr>
        <w:footnoteReference w:id="51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فرموده که رجس و پلیدی را از شما اهل بیت برطرف سازد و شما را پاک گرداند،پاک گردانیدنی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از دو جهت بحث مینمائیم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متواتره از طریق خاصه و عامه وارد شده که این آیه در شأن علی و فاطمه و حسن و حسین نازل شده و این مطلب در جمیع کتب</w:t>
      </w:r>
    </w:p>
    <w:p>
      <w:pPr>
        <w:pStyle w:val="BookText"/>
        <w:rPr/>
      </w:pPr>
      <w:r>
        <w:rPr>
          <w:rFonts w:ascii="IRNazanin" w:hAnsi="IRNazanin" w:eastAsia="IRNazanin"/>
          <w:color w:val="111111"/>
          <w:sz w:val="28"/>
          <w:sz w:val="28"/>
          <w:szCs w:val="28"/>
          <w:rtl w:val="true"/>
          <w:lang w:bidi="fa-IR"/>
        </w:rPr>
        <w:t>صحاح و تفاسیر معتبره عامه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ثعلبی امام مفسرین از ام سلمه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در خانه من بود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حریره آورد و حضرت در صفۀ که خوابگاه وی بود نشسته و در زیرش عبای خیبری گسترده و من در حجره نماز میگزاردم،پس حضرت صلی اللّه علیه و آله بفاطمه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و پسران خود را بطلب،علی و حسن و حسین آمدند و با فاطمه نشسته مشغول حریره خوردن شدند،حضرت رسول صلی اللّه علیه و آله زیادتی عبا را گرفته بر ایشان پوشانید و دست بسوی آسمان بلند و عرض کرد خداوندا اینان اهل بیت من و مخصوصان منند،از ایشان رجس و پلیدی را دور کن و پاک گردان ایشان را پاک گردانیدنی،من سر خود را داخل نموده عرض کردم یا رسول اللّه من نیز با شمایم؟دو مرتبه فرمود عاقبت تو بخیر است و مرا داخل نکرد پس در این موقع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باین مضمون را از عایشه و عبد اللّه جعفر و ابن عباس و عمرو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و واثلة بن اسقع و ابو سعید خدری و انس بن مالک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تفسیر مجمع البیان در ذیل آیه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اتفقت الامة باجمعها علی ان المراد باهل البیت فی الآیة اهل بیت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همه امت اتفاق دارند بر اینکه مراد باهل بیت در آیه شریفه اهل بیت پیغمبر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آنکه روایاتی در تخصیص این آیه به علی و فاطمه و حسنین علیهم السلام نقل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از طریق عامه و خاصه در این باره بسیار است که اگر بخواهیم نقل کنیم کتاب طولانی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در اینکه آیه مزبور در شأن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تردیدی نیست و تنها کسی که مخالفت کرده عکرمه است که گفته آیه در شأن ازواج نبی است زیرا آیات قبل و بعد آیه مزبور در باره آنها میباشد و این سخن از دو جهت باطل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خطاب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بخطاب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 بر اینکه اهل بیت غیر از ازدواج نبی میباشند،چه اگر آنها مراد بودند تغییر ضمیر معنی</w:t>
      </w:r>
    </w:p>
    <w:p>
      <w:pPr>
        <w:pStyle w:val="BookText"/>
        <w:rPr/>
      </w:pPr>
      <w:r>
        <w:rPr>
          <w:rFonts w:ascii="IRNazanin" w:hAnsi="IRNazanin" w:eastAsia="IRNazanin"/>
          <w:color w:val="111111"/>
          <w:sz w:val="28"/>
          <w:sz w:val="28"/>
          <w:szCs w:val="28"/>
          <w:rtl w:val="true"/>
          <w:lang w:bidi="fa-IR"/>
        </w:rPr>
        <w:t>نداشت و باید عنکن و یطهرکن گفته شود چنانچه همه ضمایر قبل و بعد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خاصه و عامه ترتیب نزول قرآن غیر از ترتیب جمع آن است، حتی بسیاری از سوره‌ها بعضی آیاتش مکی و بعضی مدنی است،لذا ملاحظه سیاق در قرآن نمیتوان کرد مگر جائی که قرینه خارجی یا داخلی از شدت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آیه بر عصمت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حقتعالی بدو معنی اطلاق میشود یکی اراده تکوینی و آن ارادۀ است که مراد بعد از آن بدون تخلف واقع میشود و دیگر اراده تشریعی و خواستن تکالیف شرعیه از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در آیه شریفه اراده تکوینی است 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تشریعی باشد با کلمه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دارد زیرا تکالیف شرعیه از جمیع بندگان حتی کافران و مشرکان خواسته شده و اختصاص بآل عبا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مقام مدح است و اراده تشریعی موجب مدح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اخبار وارده در ذیل آیه شریفه ثابت شد این آیه بعد از دعای پیغمبر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بیتی فاذهب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اگر اراده تشریعی باشد موجب رد دعای پیغمبر صلی اللّه علیه و آله و سلّم خواهد بود نه استجابت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ذهاب رجس و تطهیر صریح است بر پاکی از جمیع معاصی و اخلاق رذیله،بخصوص با تأکید آن بکلمه تطهیرا،زیرا معاصی و اخلاق رذیله بدترین رجس و پلیدی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شدن و پاک گردانیده شدن از آن‌ها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داله بر عصمت حضرت زهراء آنها نیز بسیار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خبر 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مثل سفینة نوح من تمسک</w:t>
      </w:r>
    </w:p>
    <w:p>
      <w:pPr>
        <w:pStyle w:val="BookText"/>
        <w:rPr/>
      </w:pPr>
      <w:r>
        <w:rPr>
          <w:rFonts w:ascii="IRNazanin" w:hAnsi="IRNazanin" w:eastAsia="IRNazanin"/>
          <w:color w:val="111111"/>
          <w:sz w:val="28"/>
          <w:sz w:val="28"/>
          <w:szCs w:val="28"/>
          <w:rtl w:val="true"/>
          <w:lang w:bidi="fa-IR"/>
        </w:rPr>
        <w:t>بها نجی و 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در اثبات امامت ائمه اثنا عشر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دلالتش بر عصمت حضرت زهراء اینست که حدیث مزبور دلالت بر وجوب تمسک و اطاعت اهل بیت میکند و چون اطاعت غیر معصوم در جمیع اقوال و افعال جایز نیست لذا باید اهل بیت معصوم باشند و چنانچه ثابت شد فاطمه جزو اهل بیت است،بلکه حدیث مزبور علاوه بر اینکه دلیل بر عصمت او از گناهان است بر عصمتش از سهو و خطا نیز دلالت دارد زیرا جایز الخطاء هم اطاعت و تمسک بجمیع اقوال و افعال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 ثقلین است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 حدیث نیز در اثبات ائمه اثنا عشر علیهم السّلام گذشت و وجه دلالتش بر عصمت حضرت زهراء از همان جهتی است که در حدیث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اخبار بسیاری است که عامه و خاصه از پیغمبر صلی اللّه علیه و آله و سلّم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من اذاها و ینصبنی ما انصبها و ان اللّه یغضب لغضبها و یرضی لرضاها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که او را آزار کند مرا آزار می‌کند و میرنجاند مرا آنچه او را میرنجاند و خداوند برای غضب فاطمه غضب می‌کند و برای خوشنودی او خوشنود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مضامین این اخبار را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هشتم بحار در باب فدک از صحیح بخاری در باب مناقب فاطمه و در باب نکاح از منصور بن مخرمه و همچنین از صحیح مسلم و صحیح ترمذی از ابن زبیر و از کتاب مشکاة نیز روایت کرده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کتب شیعه از مناقب ابن شهر آشوب و طرائف سید بن طاوس</w:t>
      </w:r>
      <w:bookmarkStart w:id="443" w:name="pg1483_17671"/>
    </w:p>
    <w:p>
      <w:pPr>
        <w:pStyle w:val="BookText"/>
        <w:rPr/>
      </w:pPr>
      <w:bookmarkEnd w:id="443"/>
      <w:r>
        <w:rPr>
          <w:rFonts w:ascii="IRNazanin" w:hAnsi="IRNazanin" w:eastAsia="IRNazanin"/>
          <w:color w:val="111111"/>
          <w:sz w:val="28"/>
          <w:sz w:val="28"/>
          <w:szCs w:val="28"/>
          <w:rtl w:val="true"/>
          <w:lang w:bidi="fa-IR"/>
        </w:rPr>
        <w:t>و کتاب عمده و مستدرک ابن بطریق و کشف الغمة علی بن عیسی و غیر اینها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خبر مزبور از مسلمات بین عامه و خاصه است و وجه دلالت آن بر عصمت حضرت زهراء این ستکه اگر فاطمه معصومه نبود ایذاء و آزار او در معصیت جایز بود و غضب او موجب غضب خدا و رسول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شاید این اخبار مشعر باین باشد که ظلم بفاطمه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نه اینکه هر چه میکند و میخواهد مرضی خدا و رسول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ظلم باحدی از مسلمانان،بلکه کفار و حیوانات هم جایز نیست و تخصیص بحضرت زهراء ندارد علاوه بر اینکه این معنی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منی و ان اللّه یغضب لغضبها و یرضی لرضاها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w:t>
      </w:r>
    </w:p>
    <w:p>
      <w:pPr>
        <w:pStyle w:val="Heading5"/>
        <w:numPr>
          <w:ilvl w:val="4"/>
          <w:numId w:val="1"/>
        </w:numPr>
        <w:rPr/>
      </w:pPr>
      <w:bookmarkStart w:id="444" w:name="__RefHeading___Toc63428_3650668749"/>
      <w:bookmarkStart w:id="445" w:name="_Toc168"/>
      <w:bookmarkEnd w:id="444"/>
      <w:r>
        <w:rPr/>
        <w:t>2</w:t>
      </w:r>
      <w:r>
        <w:rPr>
          <w:rtl w:val="true"/>
        </w:rPr>
        <w:t>-</w:t>
      </w:r>
      <w:r>
        <w:rPr>
          <w:rtl w:val="true"/>
        </w:rPr>
        <w:t>علم فاطمه</w:t>
      </w:r>
      <w:r>
        <w:rPr>
          <w:rtl w:val="true"/>
        </w:rPr>
        <w:t>:</w:t>
      </w:r>
      <w:bookmarkEnd w:id="445"/>
    </w:p>
    <w:p>
      <w:pPr>
        <w:pStyle w:val="BookText"/>
        <w:rPr/>
      </w:pPr>
      <w:r>
        <w:rPr>
          <w:rFonts w:ascii="IRNazanin" w:hAnsi="IRNazanin" w:eastAsia="IRNazanin"/>
          <w:color w:val="111111"/>
          <w:sz w:val="28"/>
          <w:sz w:val="28"/>
          <w:szCs w:val="28"/>
          <w:rtl w:val="true"/>
          <w:lang w:bidi="fa-IR"/>
        </w:rPr>
        <w:t>مقام علمی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حائز اهمیت است و برای اهمیت آن همین مقدار کافی است که صحیفه فاطمیه یکی از ودایع امامت بوده و اخبار بسیار از طرق متعدده در باره آن وارد شده و علامه مجلسی در چند جلد از مجلدات بحار متعرض آنها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مجلد نهم 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مجلد دهم باب سوم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مجلد باب هفتم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مجلد یازدهم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اخبار استفاده میشود که در آن صحیفه آنچه تا قیامت واقع میشود نوشته شده،چنانچه در وافی از کافی از حضرت صادق حدیثی نقل میکند که در آخر آن حدیث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یاتیها جبرئیل فیحسن عزائها علی أبیها و یطیب نفسها و یخبرها عن أبیها و مکانه و یخبرها بما یکون بعدها فی ذریتها 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بر فاطمه زهراء وارد میشد و او را بر مصیبت پدرش تسلیت میگفت و خاطر او را مسرور میگردانید و از پدرش و مکان او وی را خبر میداد و از آنچه بعد از او نسبت باولادش میشود او را مطلع مینمود و علی علیه السّلام آنها را می‌نوشت</w:t>
      </w:r>
      <w:r>
        <w:rPr>
          <w:rFonts w:eastAsia="IRNazanin" w:cs="IRNazanin"/>
          <w:color w:val="111111"/>
          <w:sz w:val="28"/>
          <w:szCs w:val="28"/>
          <w:rtl w:val="true"/>
          <w:lang w:bidi="fa-IR"/>
        </w:rPr>
        <w:t>).</w:t>
      </w:r>
      <w:bookmarkStart w:id="446" w:name="pg1483_17672"/>
    </w:p>
    <w:p>
      <w:pPr>
        <w:pStyle w:val="BookText"/>
        <w:rPr/>
      </w:pPr>
      <w:bookmarkEnd w:id="446"/>
      <w:r>
        <w:rPr>
          <w:rFonts w:ascii="IRNazanin" w:hAnsi="IRNazanin" w:eastAsia="IRNazanin"/>
          <w:color w:val="111111"/>
          <w:sz w:val="28"/>
          <w:sz w:val="28"/>
          <w:szCs w:val="28"/>
          <w:rtl w:val="true"/>
          <w:lang w:bidi="fa-IR"/>
        </w:rPr>
        <w:t>و همچنین خطبۀ که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مهاجران و انصار پس از وفات پدرش انشاء و در آن اکثر حکم و مصالح احکام اسلام را متذکر شده مقام علمی آن را اثبات میکند</w:t>
      </w:r>
      <w:r>
        <w:rPr>
          <w:rFonts w:eastAsia="IRNazanin" w:cs="IRNazanin"/>
          <w:color w:val="111111"/>
          <w:sz w:val="28"/>
          <w:szCs w:val="28"/>
          <w:rtl w:val="true"/>
          <w:lang w:bidi="fa-IR"/>
        </w:rPr>
        <w:t>.</w:t>
      </w:r>
    </w:p>
    <w:p>
      <w:pPr>
        <w:pStyle w:val="Heading5"/>
        <w:numPr>
          <w:ilvl w:val="4"/>
          <w:numId w:val="1"/>
        </w:numPr>
        <w:rPr/>
      </w:pPr>
      <w:bookmarkStart w:id="447" w:name="__RefHeading___Toc63430_3650668749"/>
      <w:bookmarkStart w:id="448" w:name="_Toc169"/>
      <w:bookmarkEnd w:id="447"/>
      <w:r>
        <w:rPr/>
        <w:t>3</w:t>
      </w:r>
      <w:r>
        <w:rPr>
          <w:rtl w:val="true"/>
        </w:rPr>
        <w:t>-</w:t>
      </w:r>
      <w:r>
        <w:rPr>
          <w:rtl w:val="true"/>
        </w:rPr>
        <w:t>طهارت فاطمه</w:t>
      </w:r>
      <w:r>
        <w:rPr>
          <w:rtl w:val="true"/>
        </w:rPr>
        <w:t>:</w:t>
      </w:r>
      <w:bookmarkEnd w:id="448"/>
    </w:p>
    <w:p>
      <w:pPr>
        <w:pStyle w:val="BookText"/>
        <w:rPr/>
      </w:pPr>
      <w:r>
        <w:rPr>
          <w:rFonts w:ascii="IRNazanin" w:hAnsi="IRNazanin" w:eastAsia="IRNazanin"/>
          <w:color w:val="111111"/>
          <w:sz w:val="28"/>
          <w:sz w:val="28"/>
          <w:szCs w:val="28"/>
          <w:rtl w:val="true"/>
          <w:lang w:bidi="fa-IR"/>
        </w:rPr>
        <w:t>از کافی از حضرت موسی بن جعفر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صدیقة شهیدة و ان بنات الانبیاء لا یطمثن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فاطمه صدیقه و شهیده بود و دختران پیغمبران حایض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فقیه از پیغمبر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لیست کاحد منکن انها لا تری دما فی حیض و لا نفاس کالحوریة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فاطمه مانند زنان شما نیست،زیرا او مانند حوری خون حیض و نفاس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کافی از حضرت باقر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فطمها اللّه بالعلم و عن الطمث فی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حقتعالی فاطمه را در عهد میثاق بواسطه علم از جهل و شرور جدا نمود و از خون حیض دور ساخت</w:t>
      </w:r>
      <w:r>
        <w:rPr>
          <w:rFonts w:eastAsia="IRNazanin" w:cs="IRNazanin"/>
          <w:color w:val="111111"/>
          <w:sz w:val="28"/>
          <w:szCs w:val="28"/>
          <w:rtl w:val="true"/>
          <w:lang w:bidi="fa-IR"/>
        </w:rPr>
        <w:t>).</w:t>
      </w:r>
    </w:p>
    <w:p>
      <w:pPr>
        <w:pStyle w:val="Heading5"/>
        <w:numPr>
          <w:ilvl w:val="4"/>
          <w:numId w:val="1"/>
        </w:numPr>
        <w:rPr/>
      </w:pPr>
      <w:bookmarkStart w:id="449" w:name="__RefHeading___Toc63432_3650668749"/>
      <w:bookmarkStart w:id="450" w:name="_Toc170"/>
      <w:bookmarkEnd w:id="449"/>
      <w:r>
        <w:rPr/>
        <w:t>4</w:t>
      </w:r>
      <w:r>
        <w:rPr>
          <w:rtl w:val="true"/>
        </w:rPr>
        <w:t>-</w:t>
      </w:r>
      <w:r>
        <w:rPr>
          <w:rtl w:val="true"/>
        </w:rPr>
        <w:t>شئون و احترامات فاطمه</w:t>
      </w:r>
      <w:r>
        <w:rPr>
          <w:rtl w:val="true"/>
        </w:rPr>
        <w:t>:</w:t>
      </w:r>
      <w:bookmarkEnd w:id="450"/>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را ندیدم که در گفتار و سخن شبیه‌تر از فاطمه به رسول خدا صلی اللّه علیه و آله باشد،هر وقت فاطمه بر آن حضرت وارد میشد او را استقبال میفرمود و دست فاطمه را میبوسید و در جای خود مینشانید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رحمه اللّه روایت کرده که چون حضرت رسول صلی اللّه علیه و آله از سفری مراجعت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بخانه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میبرد و مدتی میماند و بعد از آن بخانه زنان خود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رحمة اللّه علیه از جامع الاصول از صحیح ترمذی از جمیع بن عمیر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عمه‌ام نزد عایشه رفتیم پس عمه‌ام از او پرسید از زنان که نزد رسول خدا صلی اللّه علیه و آله محبوب‌تر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پرسید از مردان که محبوبتر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صحیح ترمذی روایت کرده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bookmarkStart w:id="451" w:name="pg1483_17673"/>
    </w:p>
    <w:p>
      <w:pPr>
        <w:pStyle w:val="BookText"/>
        <w:rPr/>
      </w:pPr>
      <w:bookmarkEnd w:id="451"/>
      <w:r>
        <w:rPr>
          <w:rFonts w:ascii="IRNazanin" w:hAnsi="IRNazanin" w:eastAsia="IRNazanin"/>
          <w:color w:val="111111"/>
          <w:sz w:val="28"/>
          <w:sz w:val="28"/>
          <w:szCs w:val="28"/>
          <w:rtl w:val="true"/>
          <w:lang w:bidi="fa-IR"/>
        </w:rPr>
        <w:t>علیها سلام بهترین زنان بهشت است و در روایت عایشه دارد که بهترین زنان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سفینه از حضرت باقر علیه السّلام نقل کرده که هر وقت مرضی بر حضرتش عارض میشد باسم مبارک فاطمه استشفاء مینمود و با صدای بلند که تا درب خانه صدای او میرفت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شفا عنایت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اخبار در فضائل و مناقب حضرت زهراء بسیار است و هر کس طالب باشد بجلد دهم بحار الانوار مراجعه نماید و برای احترامات او همینقدر کافی است که در سوره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شأن این خانواده نازل شده از جمیع نعم بهشتی جهت آنها توصیف گردیده و برای احترام حضرت زهراء اسمی از حور العین برده نشده است</w:t>
      </w:r>
      <w:r>
        <w:rPr>
          <w:rFonts w:eastAsia="IRNazanin" w:cs="IRNazanin"/>
          <w:color w:val="111111"/>
          <w:sz w:val="28"/>
          <w:szCs w:val="28"/>
          <w:rtl w:val="true"/>
          <w:lang w:bidi="fa-IR"/>
        </w:rPr>
        <w:t>.</w:t>
      </w:r>
    </w:p>
    <w:p>
      <w:pPr>
        <w:pStyle w:val="Heading5"/>
        <w:numPr>
          <w:ilvl w:val="4"/>
          <w:numId w:val="1"/>
        </w:numPr>
        <w:rPr/>
      </w:pPr>
      <w:bookmarkStart w:id="452" w:name="__RefHeading___Toc63434_3650668749"/>
      <w:bookmarkStart w:id="453" w:name="_Toc171"/>
      <w:bookmarkEnd w:id="452"/>
      <w:r>
        <w:rPr>
          <w:rtl w:val="true"/>
        </w:rPr>
        <w:t>فضائل ائمه هدی</w:t>
      </w:r>
      <w:r>
        <w:rPr>
          <w:rtl w:val="true"/>
        </w:rPr>
        <w:t>:</w:t>
      </w:r>
      <w:bookmarkEnd w:id="453"/>
    </w:p>
    <w:p>
      <w:pPr>
        <w:pStyle w:val="BookText"/>
        <w:rPr/>
      </w:pPr>
      <w:r>
        <w:rPr>
          <w:rFonts w:ascii="IRNazanin" w:hAnsi="IRNazanin" w:eastAsia="IRNazanin"/>
          <w:color w:val="111111"/>
          <w:sz w:val="28"/>
          <w:sz w:val="28"/>
          <w:szCs w:val="28"/>
          <w:rtl w:val="true"/>
          <w:lang w:bidi="fa-IR"/>
        </w:rPr>
        <w:t>فضائل و مناقب ائمه هدی قابل حصر و احصاء نیست و کتاب‌های بسیار در این باره از عامه و خاصه نوشته شده و بسیاری از آیات قرآن که بشمۀ از آنها اشاره شد و صدها هزار اخبار که شرح آنها از حوصله این کتاب خارج است در فضائل و شئونات آنها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مطالعه حالات یک یک از ائمه طاهرین و صفات برجسته و اخلاق شایسته و علوم و معارفی که از آنها بروز و ظهور نموده و معجزات متعدده که از آنها صادر شده دلیل بارزی بر فضل و منقبت این خانواده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آنچه موجب کمال نفسانی است و ممکن است که ممکن دارا شود فرد اجلی و اتمش در این خانواده بوده و ما در مبحث هشتم از امامت عامه حدیثی از حضرت رضا علیه السّلام در فضائل امام ذکر نمودیم و در اینجا نیز بذکر حدیثی</w:t>
      </w:r>
    </w:p>
    <w:p>
      <w:pPr>
        <w:pStyle w:val="BookText"/>
        <w:rPr/>
      </w:pPr>
      <w:r>
        <w:rPr>
          <w:rFonts w:ascii="IRNazanin" w:hAnsi="IRNazanin" w:eastAsia="IRNazanin"/>
          <w:color w:val="111111"/>
          <w:sz w:val="28"/>
          <w:sz w:val="28"/>
          <w:szCs w:val="28"/>
          <w:rtl w:val="true"/>
          <w:lang w:bidi="fa-IR"/>
        </w:rPr>
        <w:t>از امیر المؤمنین علیه السّلام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قدس سرّه در مجلد هفتم بحار از کتاب مشارق الانوار از طارق بن شهاب از امیر المؤمنین علیه السّلام نقل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طارق امام کلمه خدا و حجت او وجه او و نور او و حجاب او و نشانه اوست خداوند او را برگزیده و آنچه خواسته در او قرار داده و از این جهت اطاعت او را واجب نموده و بر جمیع خلق او را ولایت داده،پس او ولی خدا در آسمان و زمین است و از جمیع بندگان باین امر عهد و پیمان گرفت هر که بر امام مقدم شد از بالای عرش بخدا کافر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میکند هر چه بخواهد و نمیخواهد مگر آنچه خدا بخواهد بر کتف او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کلمة ربک صدقا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صدق و عدل است،و از برای او عمودی از نور از زمین تا آسمان نصب شده که بواسطه آن اعمال بندگان را می‌بیند،خداوند لباس هیبت باو پوشانیده و او را دانای بضمایر و مطلع بر غیب فرموده،ما بین مشرق و مغرب را می‌بیند و چیزی از عالم ملک و ملکوت بر او مخفی نیست،و زبان پرندگان را در زمان ولایتش باو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کسی است که خداوند او را برای وحی خود اختیار کرده و برای غیب خود پسندیده و بکلمه خود او را تأیید و حکمت را باو تلقین فرموده و قلب او را مرکز مشیت خود قرار داده و او را بسلطنت ندا داده و امارت او را اذعان و باطاعت او حکم فرموده،زیرا امامت میراث پیغمبران و منزلت برگزیدگان و پاکیزگان و جانشینی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عصمت و ولایت و سلطنت و هدایت است،بامام دین تمام میشود و میزان اعمال ترجیح پیدا میکند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راهنمای خدا طلبان و روشنی دهنده هدایت‌شدگان و راه سلوک کنندگان و خورشید تابنده در دلهای عارفان است،ولایت او سبب نجات و</w:t>
      </w:r>
    </w:p>
    <w:p>
      <w:pPr>
        <w:pStyle w:val="BookText"/>
        <w:rPr/>
      </w:pPr>
      <w:r>
        <w:rPr>
          <w:rFonts w:ascii="IRNazanin" w:hAnsi="IRNazanin" w:eastAsia="IRNazanin"/>
          <w:color w:val="111111"/>
          <w:sz w:val="28"/>
          <w:sz w:val="28"/>
          <w:szCs w:val="28"/>
          <w:rtl w:val="true"/>
          <w:lang w:bidi="fa-IR"/>
        </w:rPr>
        <w:t>طاعت او فریضه حیات و ذخیره بعد از ممات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سبب عزت مؤمنان و شفاعت گناهکاران و نجات محبان و رستگاری پیروان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رأس اسلام و کمال ایمان و معرفت حدود و احکام و سنتهای حلال از حرام است،پس باین مرتبه نائل نشود مگر آن کسی که خدا او را اختیار نماید و مقدم و والی و حاکم قرار دهد،ولایت باعث حفظ ثغور و تدبیر امور و تعداد ایام و شهور است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آب گوارای تشنه‌کامان و دلیل راه هدایت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بر غیبت و نهان آگاه و پاک و مبرای از گناه است،امام خورشید طالعی است که بانوار هدایتش بندگان را روشن سازد و دست کسی بمقام او نرسد و چشمی او را درک نکند و بهمین خدای متعال در کلام خود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برای خدا و پیغمبر او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علی علیه السّلام و عترت اوست،پس عزت از برای نبی و عترت است و این دو، تا آخر روزگار از هم جدا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رأس دائره ایمان و قطب عالم وجود و آسمان جود و شرف موجود و نور خورشید و ماه شرافت و ریشه مجد و عزت و ابتداء و مبناء و حقیقت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چراغ نور دهنده و راه سلوک‌کننده و آب ریزنده و دریای موج‌زننده و بدر تابنده است،مقصدیست طریقش نمایان،و دلیلی است جهت نجات از هلاکتهای پنهان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غدیر پرآب و ابر بارنده و باران با دوام و بدر کامل و دلیل فاضل و آسمان سایه‌انداز و نعمت خالی از بلاء است،و دریائی است که هرگز خشک</w:t>
      </w:r>
    </w:p>
    <w:p>
      <w:pPr>
        <w:pStyle w:val="BookText"/>
        <w:rPr/>
      </w:pPr>
      <w:r>
        <w:rPr>
          <w:rFonts w:ascii="IRNazanin" w:hAnsi="IRNazanin" w:eastAsia="IRNazanin"/>
          <w:color w:val="111111"/>
          <w:sz w:val="28"/>
          <w:sz w:val="28"/>
          <w:szCs w:val="28"/>
          <w:rtl w:val="true"/>
          <w:lang w:bidi="fa-IR"/>
        </w:rPr>
        <w:t>نشود و شرفیست که بوصف در نیاید و چشمه جوشان و بوستان خرم و با صفا و گلستان خوش آب و هوا و عطر خوشبو و بدر روشنی دهنده و مصفاست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عمل صالح و مقصد واضح و دریای زلال و راه روشن و رفیق نیکو و پدر مهربان و پناه بندگان در گرفتاری و حاکم و آمر و ناهی است،خداوند او را مهیمن خلایق و امین بر حقایق قرار داده،او حجت خدا بر عباد و طریق او در بلاد و پاک از گناه و مبرای از عیب و مطلع بر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امام امریست که در تحت اختیار کسی نمیباشد و باطنش غیبی است که کسی درک نمیکند،او یکتای زمان و جانشین خدای یگانه در امر و نهی است مثلی برای او یافت نشود و بدلی بجای او قیام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که ما را بشناسد یا بدرجات ما معرفت پیدا کند یا کرامتهای ما را مشاهده کند یا مقام و منزلت ما را دریابد،در آنچه میگویم عقلها حیران و فهمها کند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کوچک و دانشمندان کوتاه و قاصر و شاعران الکن و بلیغان گنگ و سخنوران کند زبان و فصیحان ناتوان و زمین و آسمان متواضعند از اینکه بتوانند شأن اولیاء خدا را توصیف کنند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میتواند بشناسد یا توصیف کند یا بداند یا بفهمد یا درک کند یا احاطه یابد بمقام کسی که شعاع جلال کبریائی حق و شرف زمین و آسمان است،مقام آل محمد علیهم السلام بالاتر است از اینکه واصفین بتوانند وصف کنند یا احدی از عالمیان را بآنان قیاس نمایند،چگونه ممکن است و حال آنکه آنان کلمه علیای خداوند و اسم بیضاء و یگانه کبریائی او هستند،هر که از آنان اعراض کند از خدا برگشته است،اینان حجاب اعظم و اعلای خداوندند،کیست آنکه بعقل خود بتواند امام اختیار کند یا بشئون او معرفت حاصل نماید گمان کردند که این مقام در غیر آل محمد یافت میشود،دروغ گفتند و قدمهای خود را در لغزش انداختند،مثل آنها مثل کسانی است که گوساله را خدا دانسته و شیاطین</w:t>
      </w:r>
    </w:p>
    <w:p>
      <w:pPr>
        <w:pStyle w:val="BookText"/>
        <w:rPr/>
      </w:pPr>
      <w:r>
        <w:rPr>
          <w:rFonts w:ascii="IRNazanin" w:hAnsi="IRNazanin" w:eastAsia="IRNazanin"/>
          <w:color w:val="111111"/>
          <w:sz w:val="28"/>
          <w:sz w:val="28"/>
          <w:szCs w:val="28"/>
          <w:rtl w:val="true"/>
          <w:lang w:bidi="fa-IR"/>
        </w:rPr>
        <w:t>را حزب خود قرار دادند،این برای بغضی بود که با اهل بیت صفوت و خاندان عصمت داشتند و برای حسدی بود که با معدن رسالت و حکمت ورزیدند،شیطان اعمال آنان را در نظرشان جلوه داد،بدا بحال آنان و کردار بدشان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اختیار کردند امامی را که هم جاهل و هم بت‌پرست و در موارد ازدحام دشمنان در جنگ ترسو بود و حال آنکه امام باید عالمی باشد که جهل در او راه نیابد و شجاعی باشد که از جهاد رو نگرداند،کسی در حسب بر او برتری نداشته و در نسب همدوشش نباشد،از نخبه قریش و اشراف بنی هاشم و بقایای ابراهیم و آب جاری چشمه شریف و بمنزلت نفس نفیس پیغمبر صلی اللّه علیه و آله و سلّم باشد،خدا از او راضی و بامامتش فرمان داده باشد،او شریف‌ترین اشراف و شاخه درخت عبد مناف،دانای بسیاست و قائم بریاست و مفترض الطاعة تا روز قیامت است،اسرار الهی در قلبش سپرده شده و بزبانش جاری گردیده، معصوم و موفق بوده ترسو و جاهل نیست،او را رها کرده و پیروی هوای نفسانی خود را نمودند،و کیست گمراه‌تر از کسی که بدون هدایت خدا پیروی هوای نفس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بشری ملکی و جسدی آسمانی و امر خدائی و روح قدسی و مقامی بلند و نور ارجمند و سر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ذاتش ملکوتی و صفاتش صفات الهی و حسناتش فراوان و عالم بامور نهان و مخصوص از طرف رب العالمین و منصوص از صادق امین است، این مزایا اختصاص بآل محمد داشته و کسی با آنها مشارکت ندارد زیرا آنان معدن تنزیل و معنای تأویل و خاصه رب العالمین و مهبط جبریل روح الامین و برگزیده خدا و سرّ او و شجره نبوت و معدن صفوت و عین مقالت و منتهای دلالت و محکم‌کننده رسالت و نور جلالتند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جنب اللّه و ودیعه خدا و محل کلمه او و کلید حکمت او و چراغهای رحمت او و چشمه‌های نعمت او و راه بطرف او و چشمه سلسبیل و میزان مستقیم</w:t>
      </w:r>
    </w:p>
    <w:p>
      <w:pPr>
        <w:pStyle w:val="BookText"/>
        <w:rPr/>
      </w:pPr>
      <w:r>
        <w:rPr>
          <w:rFonts w:ascii="Amiri" w:hAnsi="Amiri" w:eastAsia="Amiri" w:cs="Amiri"/>
          <w:color w:val="111111"/>
          <w:sz w:val="28"/>
          <w:sz w:val="28"/>
          <w:szCs w:val="28"/>
          <w:rtl w:val="true"/>
          <w:lang w:bidi="ar-SA"/>
        </w:rPr>
        <w:t xml:space="preserve">و راه قویم و ذکر حکیم و وجه کریم و نور قدیم و اهل شرافت و تقدیم و تفضیل و تعظیم و جانشینان نبی کریم و خبرهای خدای رؤف رحیم و امینان خدای علی عظیمند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که بعضی از آنها از بعضی دیگرند و خدا شنونده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با عظمت و راههای محکم و متقنند،هر که آنها را شناخت و دستورشان را فرا گرفت از آنهاست،چنانچه خداوند در کلام خود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w:t>
      </w:r>
    </w:p>
    <w:p>
      <w:pPr>
        <w:pStyle w:val="BookText"/>
        <w:rPr/>
      </w:pP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از نور عظمت خود آفرید و ولایت امور مملکت خود را بآنان تفویض فرمود اینان سر مخزون خدا و اولیاء مقرب او و امر خدا میانه کاف و نون بلکه خود کاف و نونند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دعوت می‌کنند و بامر او عمل مینمایند،علم انبیاء در جنب علم آنان و سر اوصیاء در جنب سرشان و عزت اولیاء در جنب عزت ایشان مانند قطرۀ در دریا و ذره‌ای در صحراست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نزد امام چون کف دست ظاهرش از باطنش مکشوف و خوبش از بدش معلوم و تر آن از خشکش هویداست،زیرا خداوند علم گذشته و آینده را به پیغمبرش تعلیم فرمود و این سر محفوظ را اولیاء با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بمیراث بردند و هر که انکار این معنی کند شقی و بد عاقبت و رانده درگاه خداوند است،خداوند و لعنت کنندگان او را لعنت کنند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 اطاعت کسیرا واجب میکند که از ملکوت آسمانها و زمین بی‌اطلاع است بدرستی که سخنان و کلمات از آل محمد به هفتاد وجه بازگشت میکند و آنچه در آیات ذکر حکیم و کتاب کریم و کلام قدیم از عین و وجه و ید و</w:t>
      </w:r>
    </w:p>
    <w:p>
      <w:pPr>
        <w:pStyle w:val="BookText"/>
        <w:rPr/>
      </w:pPr>
      <w:r>
        <w:rPr>
          <w:rFonts w:ascii="IRNazanin" w:hAnsi="IRNazanin" w:eastAsia="IRNazanin"/>
          <w:color w:val="111111"/>
          <w:sz w:val="28"/>
          <w:sz w:val="28"/>
          <w:szCs w:val="28"/>
          <w:rtl w:val="true"/>
          <w:lang w:bidi="fa-IR"/>
        </w:rPr>
        <w:t>جنب ذکر شده مراد ولی خدا امام است،او جنب خدا و وجه خدا و علم خدا و عین خدا و ید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جنب علی </w:t>
      </w:r>
      <w:r>
        <w:rPr>
          <w:rStyle w:val="FootnoteAnchor"/>
          <w:rtl w:val="true"/>
        </w:rPr>
        <w:footnoteReference w:id="523"/>
      </w:r>
      <w:r>
        <w:rPr>
          <w:rFonts w:ascii="IRNazanin" w:hAnsi="IRNazanin" w:eastAsia="IRNazanin"/>
          <w:color w:val="111111"/>
          <w:sz w:val="28"/>
          <w:sz w:val="28"/>
          <w:szCs w:val="28"/>
          <w:rtl w:val="true"/>
          <w:lang w:bidi="fa-IR"/>
        </w:rPr>
        <w:t>خداوند و وجه رضی او و جایگاه آب گوارا او راه راست و وسیله قرب الهی و رساننده بندگان بعفو خدا و رضای او هستند،اینان سر خدای یگانه‌اند که احدی را نمیتوان بآنان قیاس نمود و مخصوصان حق و بری از هر عیب و نقص و سر خدای دیان و کلمه حق سبحان و باب ایمان و کعبه آن و حجت خدا و راهنمای او و نشانه‌های هدایت و پرچم‌های آن و فضل خدا و رحمت او و عین یقین و حقیقت آن و راه حق و حفظکننده آن و مبدأ وجود و منتهای آنند،اینان قدرت پروردگار و مشیت او واصل کتاب و خاتمت آن و فصل خطاب و والیان حق و گنجینه‌های وحی و حافظ آن و نشانه‌های ذکر و بیان قرآن و معدن نزول و نهایت آنند و جداکننده خطاب و دلالت‌کننده آن و گنجینه وحی و حافظ آن و نشانه ذکر خدا و مبین آن و معدن نزول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انوار ستارگان بلندی هستند که از نور وجود علوی و تابش خورشید عصمت فاطمی در آسمان عظمت محمدی جلوه‌گر شده و شاخه‌های درخت نبوتند که در باغستان احمدی روئیده و اسرار الهی هستند که در هیکلهای بشری بودیعه گذارده شده و ذریت پاک و عترت هاشمی و هدایت‌کننده و هدایت کرده شده و بهترین مخلوقاتند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ائمه طاهرین و عترت معصومین و ذریه اکرمین و خلفاء راشدین و بزرگان صدیقین و اوصیاء منتجبین و اسباط مرضیین و هداة مهدیین و سفینه‌های با میمنت از آل طه و یس و حجتهای خدا بر اولین و آخرین هستند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آنها بر همه سنگها و برگهای درختان و بالهای پرندگان و درهای بهشت و جهنم و بر عرش و افلاک و بال فرشتگان و بر حجاب جلال و سراپرده‌های عز و جمال نوشته شده مرغان باسم آنها تسبیح گویند و ماهیان دریا برای شیعیان</w:t>
      </w:r>
      <w:bookmarkStart w:id="454" w:name="pg1483_17680"/>
    </w:p>
    <w:p>
      <w:pPr>
        <w:pStyle w:val="BookText"/>
        <w:rPr/>
      </w:pPr>
      <w:bookmarkEnd w:id="454"/>
      <w:r>
        <w:rPr>
          <w:rFonts w:ascii="IRNazanin" w:hAnsi="IRNazanin" w:eastAsia="IRNazanin"/>
          <w:color w:val="111111"/>
          <w:sz w:val="28"/>
          <w:sz w:val="28"/>
          <w:szCs w:val="28"/>
          <w:rtl w:val="true"/>
          <w:lang w:bidi="fa-IR"/>
        </w:rPr>
        <w:t>آنان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مخلوقی را نیافرید مگر آنکه از او بوحدانیت خود و ولایت اینان و برائت از دشمنانشان اقرار گرفت و عرش خدا استقرار نیافت مگر آنکه بر او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حدیث</w:t>
      </w:r>
      <w:r>
        <w:rPr>
          <w:rFonts w:eastAsia="IRNazanin" w:cs="IRNazanin"/>
          <w:color w:val="111111"/>
          <w:sz w:val="28"/>
          <w:szCs w:val="28"/>
          <w:rtl w:val="true"/>
          <w:lang w:bidi="fa-IR"/>
        </w:rPr>
        <w:t>)</w:t>
      </w:r>
    </w:p>
    <w:p>
      <w:pPr>
        <w:pStyle w:val="Heading4"/>
        <w:numPr>
          <w:ilvl w:val="3"/>
          <w:numId w:val="1"/>
        </w:numPr>
        <w:rPr/>
      </w:pPr>
      <w:bookmarkStart w:id="455" w:name="__RefHeading___Toc63436_3650668749"/>
      <w:bookmarkStart w:id="456" w:name="_Toc172"/>
      <w:bookmarkEnd w:id="455"/>
      <w:r>
        <w:rPr>
          <w:rtl w:val="true"/>
        </w:rPr>
        <w:t>(</w:t>
      </w:r>
      <w:r>
        <w:rPr>
          <w:rtl w:val="true"/>
        </w:rPr>
        <w:t>مبحث هفتم</w:t>
      </w:r>
      <w:r>
        <w:rPr>
          <w:rtl w:val="true"/>
        </w:rPr>
        <w:t xml:space="preserve">) </w:t>
      </w:r>
      <w:r>
        <w:rPr>
          <w:rtl w:val="true"/>
        </w:rPr>
        <w:t>در اثبات وجود حضرت مهدی</w:t>
      </w:r>
      <w:r>
        <w:rPr>
          <w:rtl w:val="true"/>
        </w:rPr>
        <w:t>(</w:t>
      </w:r>
      <w:r>
        <w:rPr>
          <w:rtl w:val="true"/>
        </w:rPr>
        <w:t>ع</w:t>
      </w:r>
      <w:r>
        <w:rPr>
          <w:rtl w:val="true"/>
        </w:rPr>
        <w:t>)</w:t>
      </w:r>
      <w:r>
        <w:rPr>
          <w:rtl w:val="true"/>
        </w:rPr>
        <w:t>امام دوازدهم و غیبت او</w:t>
      </w:r>
      <w:r>
        <w:rPr>
          <w:rtl w:val="true"/>
        </w:rPr>
        <w:t>:</w:t>
      </w:r>
      <w:bookmarkEnd w:id="456"/>
    </w:p>
    <w:p>
      <w:pPr>
        <w:pStyle w:val="Heading5"/>
        <w:numPr>
          <w:ilvl w:val="4"/>
          <w:numId w:val="1"/>
        </w:numPr>
        <w:rPr/>
      </w:pPr>
      <w:bookmarkStart w:id="457" w:name="__RefHeading___Toc63438_3650668749"/>
      <w:bookmarkStart w:id="458" w:name="_Toc173"/>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و این مبحث را تحت عنوان سه مقصد بیان میکنیم</w:t>
      </w:r>
      <w:r>
        <w:rPr>
          <w:rFonts w:eastAsia="IRNazanin" w:cs="IRNazanin"/>
          <w:color w:val="111111"/>
          <w:sz w:val="28"/>
          <w:szCs w:val="28"/>
          <w:rtl w:val="true"/>
          <w:lang w:bidi="fa-IR"/>
        </w:rPr>
        <w:t>:</w:t>
      </w:r>
    </w:p>
    <w:p>
      <w:pPr>
        <w:pStyle w:val="Heading5"/>
        <w:numPr>
          <w:ilvl w:val="4"/>
          <w:numId w:val="1"/>
        </w:numPr>
        <w:rPr/>
      </w:pPr>
      <w:bookmarkStart w:id="459" w:name="__RefHeading___Toc63440_3650668749"/>
      <w:bookmarkStart w:id="460" w:name="_Toc174"/>
      <w:bookmarkEnd w:id="459"/>
      <w:r>
        <w:rPr>
          <w:rtl w:val="true"/>
        </w:rPr>
        <w:t>(</w:t>
      </w:r>
      <w:r>
        <w:rPr>
          <w:rtl w:val="true"/>
        </w:rPr>
        <w:t>مقصد اول</w:t>
      </w:r>
      <w:r>
        <w:rPr>
          <w:rtl w:val="true"/>
        </w:rPr>
        <w:t xml:space="preserve">) </w:t>
      </w:r>
      <w:r>
        <w:rPr>
          <w:rtl w:val="true"/>
        </w:rPr>
        <w:t>در ذکر کسانی که در زمان حیات حضرت عسکری امام یازدهم</w:t>
      </w:r>
      <w:r>
        <w:rPr>
          <w:rtl w:val="true"/>
        </w:rPr>
        <w:t>(</w:t>
      </w:r>
      <w:r>
        <w:rPr>
          <w:rtl w:val="true"/>
        </w:rPr>
        <w:t>ع</w:t>
      </w:r>
      <w:r>
        <w:rPr>
          <w:rtl w:val="true"/>
        </w:rPr>
        <w:t xml:space="preserve">) </w:t>
      </w:r>
      <w:r>
        <w:rPr>
          <w:rtl w:val="true"/>
        </w:rPr>
        <w:t>حضرت مهدی را ملاقات نموده‌اند</w:t>
      </w:r>
      <w:r>
        <w:rPr>
          <w:rtl w:val="true"/>
        </w:rPr>
        <w:t>:</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 دختر حضرت جواد علیه السّلام که در شب ولادت آن حضرت در منزل امام یازدهم در حجره نرجس مادر حضرت مهدی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ولادت آن حضرت را اکثر علمای امامیه مانند شیخ کلینی و شیخ طوسی و شیخ صدوق و سید مرتضی و علامه مجلسی و غیر ایشان از وی روایت کرده‌اند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و ماریه کنیزان حضرت عسکری که گفتند موقعی که حضرت مهدی متولد شد بر زانو نشست و انگشت سبابه را بطرف آسمان بلند کرده پس عطسه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آله،زعمت الظلمة ان حجة اللّه داحضة لو اذن لنا فی الکلام لزال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w:t>
      </w:r>
    </w:p>
    <w:p>
      <w:pPr>
        <w:pStyle w:val="BookText"/>
        <w:rPr/>
      </w:pPr>
      <w:r>
        <w:rPr>
          <w:rFonts w:ascii="IRNazanin" w:hAnsi="IRNazanin" w:eastAsia="IRNazanin"/>
          <w:color w:val="111111"/>
          <w:sz w:val="28"/>
          <w:sz w:val="28"/>
          <w:szCs w:val="28"/>
          <w:rtl w:val="true"/>
          <w:lang w:bidi="fa-IR"/>
        </w:rPr>
        <w:t>ستمکاران که حجت خدا از میان می‌رود اگر خدا بما اذن دهد هرآینه شک برطرف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شیخ صدوق در اکمال الدین و شیخ طوسی در کتاب غیبت و مسعودی در اثبات الوصیة و دیگران از علماء امامیه از ایشان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نصر طریف خادم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مهدی شرفیاب شدم و او در گهواره بود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صندل بیاور،بردم،فرمود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میشناسی عرض کردم شما آقای من و آقازاده منید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سؤال نکردم عرض کردم پس از چه سؤال کردید؟فرمود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اوصیاءام و بمن رفع بلا از شیعیان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صاحب کشف الغمة و شیخ مفید در ارشاد و شیخ طوسی و قطب راوندی و مسعودی و صاحب ینابیع المودة از او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منفوش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عسکری وارد شدم درحالی‌که روی سکوئی در خانه نشسته و بر طرف راستش اطاقی بود و بر درش پردۀ آویخته عرض کردم،ای سید من صاحب این امر کیست،حضرت فرمود پرده را بالا زن، پرده را بالا زدم طفلی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اوصافی که در خبر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زانوی حضرت عسکری نشست،حضرت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شماست،پس رو باو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داخل اطاق شو تا وقت معلوم،وی داخل اطاق شد و من او را مینگریستم،حضرت بمن فرمود در اطاق بنگر کسی را می‌بینی،پس داخل شدم و احدی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شیخ صدوق در اکمال الدین و خواجه کلان در ینابیع المودة روایت کرده‌اند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اهوازی چنانچه شیخ مفید در ارشاد و شیخ طوسی در کتاب الغیبة و شیخ کلینی در کافی و صاحب ینابیع المودة باسناد خود از وی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عسکری پسرش مهدی را بمن نشان داد و فرمود این صاحب شماست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موسی بن جعفر چنانچه شیخ مفید و صاحب ینابیع المودة باسناد خود از او روایت کرده‌اند که گفت پسر حضرت عسکری را را بین المسجدین دیدم و حال آنکه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بن مطهر که گفته پسر ابی محمد عسکری را دیدم و دارای قدر جلیلی بود،چنانچه صاحب ینابیع المودة و شیخ مفید از او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پسر علی نوبختی چنانچه شیخ طوسی از او نقل کرده که گفت در کسالت حضرت عسکری شرفیاب شدم حضرت بعقید که للۀ او و از غلامان پدر بزرگوارش بود دستور داد که آب مصطکی برایش بجوشانند و صیقل کنیز حضرت آب را آورد که تناول کند دست حضرت میلرزید و ظرف بدندانهایش میخورد،فرزند خود را طلبید،طفلی با صورتی نورانی و گیسوان مجعّد و دندان‌های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سلام کرد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اهل بیت من مرا آب ده،پس از آنکه آب نوشید،فرمود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دیده مرا وضوء بده،او دستمالی در دامن پدر پهن و وی را وضوء داد،پس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ترا ای پسرک من توئی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و توئی مهدی و حجت خدا در زمین و تو فرزند من و وصی من و من پدر توام و توئی محمد پسر حسن بن علی بن محمد بن علی بن موسی بن جعفر بن محمد بن علی بن الحسین بن علی بن أبی طالب و پیغمبر صلی اللّه علیه و آله و سلّم پدربزرگ توست و توئی ختم‌کننده ائمه طاهرین و پیغمبر صلی اللّه علیه و آله بتو بشارت داد و نام و کنیه ترا معین فرمود، و بر همین مطلب پدر بزرگوارم بمن وصیت کرده از پدرانت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ربنا علی اهل البیت انه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عسکری رحلت فرمود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 که از بزرگان اصحاب عسکری علیه السّلام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ابی محمد عسکری شرفیاب شدم و میخواستم از جانشین بعد از او سؤال کنم ابتداء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خداوند از زمان آدم تا روز قیامت زمین را بی‌حجتی که بلیات بواسطه او دفع میشود و باران ببرکت او فرود آید</w:t>
      </w:r>
    </w:p>
    <w:p>
      <w:pPr>
        <w:pStyle w:val="BookText"/>
        <w:rPr/>
      </w:pPr>
      <w:r>
        <w:rPr>
          <w:rFonts w:ascii="IRNazanin" w:hAnsi="IRNazanin" w:eastAsia="IRNazanin"/>
          <w:color w:val="111111"/>
          <w:sz w:val="28"/>
          <w:sz w:val="28"/>
          <w:szCs w:val="28"/>
          <w:rtl w:val="true"/>
          <w:lang w:bidi="fa-IR"/>
        </w:rPr>
        <w:t xml:space="preserve">و برکات زمین بسبب او فرود آید </w:t>
      </w:r>
      <w:r>
        <w:rPr>
          <w:rStyle w:val="FootnoteAnchor"/>
          <w:rtl w:val="true"/>
        </w:rPr>
        <w:footnoteReference w:id="524"/>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بعد از شما امام و خلیفه کیست،برخاست و داخل اطاقی شد و طفل سه سالۀ که صورتش مثل بدر و بر گردن خود گذارده بود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اگر تو نزد خدا و ائمه محترم نبودی بتو نشان نمیدادم،امام شما بعد از من این پسر من است که هم اسم و هم کنیه رسول خداست و زمین را پر میکند از عدل و داد بعد از آنکه از ظلم و جور پر شده باشد،مثل او مثل خضر و ذا القرنین است عرض کردم،آیا علامت و نشانۀ دارد،آن طفل بسخن آمد و گفت من بقیة اللّه در روی زمین و انتقام‌کشنده از دشمنان خدا هستم،بعد از دیدن دیگر چه دلیل میخواهی؟</w:t>
      </w:r>
    </w:p>
    <w:p>
      <w:pPr>
        <w:pStyle w:val="BookText"/>
        <w:rPr/>
      </w:pPr>
      <w:r>
        <w:rPr>
          <w:rFonts w:ascii="IRNazanin" w:hAnsi="IRNazanin" w:eastAsia="IRNazanin"/>
          <w:color w:val="111111"/>
          <w:sz w:val="28"/>
          <w:sz w:val="28"/>
          <w:szCs w:val="28"/>
          <w:rtl w:val="true"/>
          <w:lang w:bidi="fa-IR"/>
        </w:rPr>
        <w:t>احمد گوید فردای آن روز شرفیاب شدم و از وجه تمثیل آن حضرت را بخضر و ذی القرنین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مدت و طول غیبت اوست باندازۀ که اکثر قائلین باین امر برگردند مگر کسانی که خداوند عهد و میثاق ولایت ما را از آنان گرفته باشد،آنچه گفتم بگیر و شکر کن،و این خبر را علامه مجلسی در بحار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قمی که در حدیث طولانی شرفیابی خود را با احمد بن اسحاق قمی خدمت حضرت مهدی و مسائل مشکلۀ را که در طوماری نوشته و حضرت مهدی بدون اینکه طومار را ببیند جواب مسائل او را داده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 صدوق در کمال الدین و طبرسی در احتجاج و سید هاشم بحرینی در تبصرة الولی نقل کرده‌اند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ابراهیم المدنی که از طرف جماعتی از مفوضه و مقصره خدمت حضرت عسکری فرستاده شده بود که سؤال کند از قول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نمیشود مگر کسی که معرفتش بپایه معرفت امام و گفتارش گفتار امام باشد، و همچنین از قول مفوضه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خلقت را بائمه واگذار نموده؛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و سلام نموده و نزد دری که پردۀ آویخته بود نشستم،باد پرده را بالا زد بچۀ را مانند پاره ماه که در حدود چهار سال داشت دیدم 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کامل بن ابراهیم،بدن من از سخن او لرزید و ملهم شدم که بگویم لبیک یا سیدی،سپس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آمدۀ نزد ولی خدا و حجت او که سؤال کنی آیا داخل بهشت نمیشود مگر کسی که معرفتش بپایه معرفت امام و گفتارش گفتار امام 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اهل بهشت بسیار کم خواهند بود قسم بخدا گروهی داخل بهشت میشوند که آنان را حقیه گویند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 من آنها کیانند؟فرمود گروهی هستند که از فرط محبتشان نسبت بعلی علیه السّلام بحق او قسم میخورند و حال آنکه نمیدانند حق او و فضل او چیست،پس حضرت ساعتی سکوت نموده،سپس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آمدۀ از گفتار مفوضه سؤال کنی 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دلهای ما ظرفهای مشیت خداست هرگاه بخواهد ما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نمیخواهیم مگر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بحال اول برگشت و من بر کشف آن توانائی نداشتم حضرت عسکری بمن نظر کرده و فرمود چه انتظار داری و حال آنکه حجت بعد از من ترا بحاجتت خبر داد،پس برخاستم و از منزل بیرون شدم و بعد از آن آن حضرت را ملاقات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غیبت نقل کرده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عمروی،علی بن بلال،احمد بن هلال،محمد بن معاویة بن حکیم و حسن بن ایوب بن نوح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چهل نفر بودیم خدمت حضرت عسکری شرفیاب شدیم که از حجت بعد از وی سؤال کنیم،پس عثمان بن سعید برخاست و عرض کرد،ای پسر رسول خدا میخواهیم از امری سؤال کنیم که شما از من بآن داناترید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 بنشین،پس خود حضرت</w:t>
      </w:r>
    </w:p>
    <w:p>
      <w:pPr>
        <w:pStyle w:val="BookText"/>
        <w:rPr/>
      </w:pPr>
      <w:r>
        <w:rPr>
          <w:rFonts w:ascii="IRNazanin" w:hAnsi="IRNazanin" w:eastAsia="IRNazanin"/>
          <w:color w:val="111111"/>
          <w:sz w:val="28"/>
          <w:sz w:val="28"/>
          <w:szCs w:val="28"/>
          <w:rtl w:val="true"/>
          <w:lang w:bidi="fa-IR"/>
        </w:rPr>
        <w:t>در حال غضب برخاست که خارج 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شما بیرون نرود،از ما هیچ کس بیرون نرفت تا پس از ساعتی حضرت،عثمان را صدا زدند،عثمان سرپا بلند 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شما را که برای چه آمده‌اید؟گفتیم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 بن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آمده‌اید سؤال کنید از حجت بعد از من،گفتیم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آری،پس ناگهان آقازادۀ مانند پاره ماه که شبیه‌ترین مردم بحضرت عسکری بود بیرون آمد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شما بعد از من و جانشین من بر شماست او را اطاعت کنید بعد از من و متفرق نشوید که هلاک میشوید آگاه باشید که دیگر او را نخواهید دید تا مدت غیبت او تمام شود،پس هر چه عثمان از طرف او بگوید بپذیرید و اوامر او را اطاعت کنید که او جانشین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شیخ طوسی در کتاب غیبت و شیخ صدوق در کمال الدین و علامه مجلسی در بحار نقل کرده‌اند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فارس نیشابوری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عوف والی،تصمیم قتل مرا گرفت و او مردی ناصبی و حریص بقتل شیعه بود و از تصمیم او من مطلع شدم،خوف عظیمی مرا فرو گرفت پس با اهل و دوستان خود وداع نمود و بطرف خانه حضرت عسکری رفتم که با او نیز وداع نمایم و قصد فرار داشتم،چون بر حضرت وارد شدم آقازادۀ را دیدم پهلویش نشسته و رویش مانند ماه شب چهارده میدرخشید از نور صورتش متحیر شدم و نزدیک بود خوف و قصد فراری که در آن بودم فراموش نمایم،پس فرمود ای ابراهیم فرار مکن،زیرا خدای تعالی دفع شر والی را از تو خواهد نمود،بر حیرت من افزوده شد،بحضرت عسکری عرض کردم ای سید من فدایت شوم این آقازاده کیست و حال آنکه از راز نهان من مرا خبر داد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من و جانشین من بعد از من است و اوست که غایب میشود غایب شدن طولانی و ظاهر میشود بعد از آنکه زمین پر از ظلم و جور شده باشد و آن را پر از عدل و داد مینماید،از اسم او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 رسول خدا صلی اللّه علیه و آله و هم کنیه اوست</w:t>
      </w:r>
    </w:p>
    <w:p>
      <w:pPr>
        <w:pStyle w:val="BookText"/>
        <w:rPr/>
      </w:pPr>
      <w:r>
        <w:rPr>
          <w:rFonts w:ascii="IRNazanin" w:hAnsi="IRNazanin" w:eastAsia="IRNazanin"/>
          <w:color w:val="111111"/>
          <w:sz w:val="28"/>
          <w:sz w:val="28"/>
          <w:szCs w:val="28"/>
          <w:rtl w:val="true"/>
          <w:lang w:bidi="fa-IR"/>
        </w:rPr>
        <w:t>و روا نیست بر احدی که او را باسم و کنیه بخواند تا اینکه خدای تعالی دولت و سلطنت او را ظاهر سازد،ای ابراهیم آنچه امروز دیدی از ما و شنیدی پوشیده دار مگر از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آنها درود فرستاده و به پشتیبانی فضل خدا و اعتماد بآنچه از صاحب الامر شنیدم بیرون شدم،پس علی بن فارس مرا بشارت داد که معتمد عباسی برادرش ابا احمد را فرستاد و او را مأمور قتل عمرو بن عوف نموده و ابو احمد در آن روز عمرو بن عوف را گرفت و او را قطعه‌قطعه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خاتون‌آبادی در اربعین خود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سوری چنانچه در کتاب الزام النواصب از او نقل میکند که در باغستان بنی هاشم اطفالی را دیدم در آب شنا میکنند و طفلی را دیدم در حدود چهارساله مانند پاره ماه روی سجاده نشسته و آستین مقابل دهان گرفته پرسیدم این طفل کیست گفتند نامش محمد پسر حسن بن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غانم خادم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ابی محمد عسکری فرزندی متولد شد و اسم او را محمد علیه السّلام گزارد و در روز سوم بر اصحاب خود عرضه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شما بعد از من و خلیفه من بر شماست و اوست قائم که گردنها در انتظار او کشیده میشود پس هرگاه زمین پر از جور و ظلم شود خارج گردد و آن را پر از عدل و داد نماید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صاحب ینابیع المودة از کتاب الغیبة و شیخ صدوق باسناد خود در کمال الدین نقل کرده‌اند،و غیر ذلک از اشخاصی که آن حضرت را در زمان حیات امام عسکری علیه السّلام ملاقات نموده که ذکر آنها موجب تطویل کلام است و همین اندازه برای اثبات مطلب کافی است</w:t>
      </w:r>
      <w:r>
        <w:rPr>
          <w:rFonts w:eastAsia="IRNazanin" w:cs="IRNazanin"/>
          <w:color w:val="111111"/>
          <w:sz w:val="28"/>
          <w:szCs w:val="28"/>
          <w:rtl w:val="true"/>
          <w:lang w:bidi="fa-IR"/>
        </w:rPr>
        <w:t>.</w:t>
      </w:r>
      <w:bookmarkStart w:id="461" w:name="pg1483_17687"/>
    </w:p>
    <w:p>
      <w:pPr>
        <w:pStyle w:val="Heading5"/>
        <w:numPr>
          <w:ilvl w:val="4"/>
          <w:numId w:val="1"/>
        </w:numPr>
        <w:rPr/>
      </w:pPr>
      <w:bookmarkStart w:id="462" w:name="__RefHeading___Toc63442_3650668749"/>
      <w:bookmarkStart w:id="463" w:name="_Toc175"/>
      <w:bookmarkEnd w:id="461"/>
      <w:bookmarkEnd w:id="462"/>
      <w:r>
        <w:rPr>
          <w:rtl w:val="true"/>
        </w:rPr>
        <w:t>(</w:t>
      </w:r>
      <w:r>
        <w:rPr>
          <w:rtl w:val="true"/>
        </w:rPr>
        <w:t>مقصد دوم</w:t>
      </w:r>
      <w:r>
        <w:rPr>
          <w:rtl w:val="true"/>
        </w:rPr>
        <w:t xml:space="preserve">) </w:t>
      </w:r>
      <w:r>
        <w:rPr>
          <w:rtl w:val="true"/>
        </w:rPr>
        <w:t>در ذکر کسانی که در زمان غیبت صغری آن حضرت را دیده و خدمت او رسیده‌اند</w:t>
      </w:r>
      <w:r>
        <w:rPr>
          <w:rtl w:val="true"/>
        </w:rPr>
        <w:t>:</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 که نایب خاص آن حضرت بوده و شرح حال او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 که بعد از پدرش بسمت نیابت خاصه منصوب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 که بعد از محمد بن عثمان نیابت خاصه را دارا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 که پس از حسین بن روح نایب خاص بوده و شرح حال آنها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احمد بن جعفر حمیری قمی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حضرت عسکری علیه السّلام با جماعتی وارد سامره شده از جانشین حضرت عسکری پرسیدم کسی جعفر را نشان داد،نزد او رفته و گفتیم خبر ده که چه اندازه مال نزد ماست و صاحبانش کیانند و مهری که بر آنها خورده شده چیست و صاحبان جامه‌هائی که با ماست کیستند؟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گفت این علم غیب است و من نمیدانم ما نیز باو نداده و رفتیم،جعفر نزد خلیفه عباسی رفته و شکایت نمود،خلیفه ما را خواست و مطالبه اموال را نمود،گفتیم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وکیل مردمیم و حضرت عسکری با خبر دادن این نشانیها از ما میگرفت،خلیفه قول ما را تصدیق نمود و ما چون مأیوس شدیم تصمیم گرفتیم بقم برگردیم و اموال را بصاحبانش رد کنیم،غلامی آمد و ما را بخانه حضرت عسکری برد و آنجا حضرت صاحب را دیدیم مانند پاره ماه بر روی تختی</w:t>
      </w:r>
    </w:p>
    <w:p>
      <w:pPr>
        <w:pStyle w:val="BookText"/>
        <w:rPr/>
      </w:pPr>
      <w:r>
        <w:rPr>
          <w:rFonts w:ascii="IRNazanin" w:hAnsi="IRNazanin" w:eastAsia="IRNazanin"/>
          <w:color w:val="111111"/>
          <w:sz w:val="28"/>
          <w:sz w:val="28"/>
          <w:szCs w:val="28"/>
          <w:rtl w:val="true"/>
          <w:lang w:bidi="fa-IR"/>
        </w:rPr>
        <w:t>نشسته و تمام خصوصیات را از برای ما بیان نمود و اموال را باو تسلیم کردیم و سجده شکر کرده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علامه مجلسی در بحار الانوار روایت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علی بن محمد بن احمد محمودی گفت متجاوز از بیست سال بحج مشرف شدم و تمام آرزویم تشرف خدمت حضرت صاحب الامر بود تا یکی از سالها در بازار مکه غلامی همراه من بود و مشربۀ در دست داشت که میخواستم بفروشم،آقائی عبای مرا گرفت نگاه کردم از هیبتش لرزیدم فرمود مشربه را میفروشی؟قدرت بر جواب نداشتم،از نظرم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نزد باب صفا نماز میخواندم و در سجده دستهای خود را بسینه چسبانیده بودم پائی بر من زد و فرمود دستهای خود را باز کن،سر بلند کردم دیدم همان آقاست باز از نظرم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با چند نفر از شیعیان مثل یمان بن فتح بن دینار و محمد بن قاسم علوی و علان کنانی نشسته بودم آن آقا را در مطاف دیدم برخاستم او را زیارت کنم دیدم مقابل حجر الاسود بیست دینار بسائلی داد و پس از فراغ از طواف نزد ما آمد نشست عرض کردم شما کیستید؟فرمود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هستم،گفتم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قبیله؟فرمود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دسته؟فرمود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مخفی نمی‌ماند،آنگاه دعای زین العابدین را در سجده شکر بما تعلیم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مسکینک بفنائک یا کریم فقیرک زائرک حقیرک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بازآمد و با ما انس گرفت و تکلم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دعاء تعقیب زین العابدین را که اولش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باسمک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بما تعلیم نموده و باز غائب شد،در مزدلفه در خواب خدمت پیغمبر صلی اللّه علیه و آله و سلّم رسیدم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بحاجت خود رسیدی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محمد حسن بن علی و جناء نصیبی چنانچه شیخ صدوق در کمال الدین</w:t>
      </w:r>
    </w:p>
    <w:p>
      <w:pPr>
        <w:pStyle w:val="BookText"/>
        <w:rPr/>
      </w:pPr>
      <w:r>
        <w:rPr>
          <w:rFonts w:ascii="IRNazanin" w:hAnsi="IRNazanin" w:eastAsia="IRNazanin"/>
          <w:color w:val="111111"/>
          <w:sz w:val="28"/>
          <w:sz w:val="28"/>
          <w:szCs w:val="28"/>
          <w:rtl w:val="true"/>
          <w:lang w:bidi="fa-IR"/>
        </w:rPr>
        <w:t>باسناد خود از او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چهار سفر بمکه مشرف شدم و در سال آخر در زیر ناودان بعد از نماز عشاء در حال سجده بودم محرکی مرا حرکت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بن وجناء نصیبی برخیز،برخاستم دیدم کنیز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لاغری است و سنش از چهل سال متجاوز است،همراه او رفتم و چیزی از او نپرسیدم تا اینکه مرا بطرف دار خدیجه برد و در آنجا اطاقی بود که درش در وسط دیوار و دارای پلکان چوبی برای بالا رفتن بود،کنیزک بالا رفت و صدائی آمد،که ای حسن بالا بیا،من بالا رفته و درب اطاق ایستادم صاحب الزمان علیه السّلام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آیا گمان میکنی کارهای تو بر من مخفی است، قسم بخدا در هیچ وقتی تو در حج نبودی مگر اینکه من با تو بودم،پس شروع نموده خصوصیات هر یک را بیان کرد،من غش کردم مرا بهوش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ملازم خانه جعفر بن محمد باش و در غم غذا و آب و لباس مباش،سپس بمن صحیفۀ عطا فرمود که در آن دعای فرج و صلوات بر او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دعاء دعا کن و چنین صلوات بفرست و بجز دوستان شایسته من بکسی مده و خدای بزرگ ترا موفق دارد،پس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من،آیا بعد از این ترا خواهم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بخواهد،ابراهیم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حجت منصرف شده و ملازم خانه جعفر بن محمد گردیدم،و من از آن خانه بیرون میشدم و برنمی‌گشتم مگر برای سه کار،تجدید وضوء یا خواب و یا برای وقت افطار،و وقت افطار که داخل میشدم ظرف رباعی پر از آب و گرده نانی و آنچه در روز میل داشتم بالای سرم بود،پس آن را میخوردم و همین مرا کافی بود،در موقع تابستان لباس تابستانه برای من حاضر میشد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 بلخی چنانچه شیخ صدوق در کمال الدین از او نقل کرده که بعد از وفات حضرت عسکری موقعی که در میراث او نزاع بود،حضرت صاحب الزمان از موضع نامعلومی بیرون آمد و بجعفر کذاب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ترا که در حقوق من تعرض میکنی؟جعفر متحیر شد و آن حضرت غائب گردید،جعفر بعد از</w:t>
      </w:r>
    </w:p>
    <w:p>
      <w:pPr>
        <w:pStyle w:val="BookText"/>
        <w:rPr/>
      </w:pPr>
      <w:r>
        <w:rPr>
          <w:rFonts w:ascii="IRNazanin" w:hAnsi="IRNazanin" w:eastAsia="IRNazanin"/>
          <w:color w:val="111111"/>
          <w:sz w:val="28"/>
          <w:sz w:val="28"/>
          <w:szCs w:val="28"/>
          <w:rtl w:val="true"/>
          <w:lang w:bidi="fa-IR"/>
        </w:rPr>
        <w:t>آن او را در مردم جستجو کرد و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موقعی که جده مادر حضرت عسکری از دنیا رفت و امر کرده بود که او را در خانه دفن کنند جعفر نزاع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خانه است و کسی نباید در آن دفن شود حضرت صاحب علیه السّلام بیرون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آیا این خانه تو است؟ پس از او غائب شد و بعد از آن او را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ازدی،چنانچه شیخ صدوق در کمال الدین بسند خود از او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اینکه در حال طواف بودم و شش دور زده و عازم دور هفتم بودم ناگاه حلقۀ از مردم را در طرف راست کعبه دیدم که در میان آنها جوان نیکو منظر و خوش‌بو و صاحب هیبتی بود و با هیبتی که داشت بمردم نزدیک شده و با آنها تکلم میکرد و من کسی را نیکوتر از او در کلام و شیرین‌تر در نطق و بهتر در حسن جلوس ندیدم،پس رفتم با او تکلم کنم مردم مانع شدند،از بعضی پرسیدم که این شخص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خداست که در هر سالی یک روز ظاهر میشود و برای خواص خود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 خدمت تو آمده‌ام درحالی‌که طالب هدایتم مرا هدایت فرما خدا ترا هدایت فرماید،مرا سنگریزۀ عطا فرمود روی برگردانیدم،پس بعضی از همنشینان مرا گفتند چه چیز بتو داد؟گفتم سنگریزه،وقتی آن را ظاهر کردم دیدم قطعۀ از طلاست،پس رفتم ناگهان دیدم بمن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بر تو ثابت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از تو برطرف و حق بر تو ظاهر شد،آیا مرا میشناسی؟گفتم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مهدی و قائم زمان هستم و من آن کسی هستم که زمین را پر از عدل میکنم،چنانچه از جور پر شده باشد،بدرستی که زمین از حجت خالی نمیماند و مردم در فترت باقی نخواهند ماند،و این امانتی است که آن را جز برای برادرانت از اهل حق ذکر منمای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 این حدیث در ینابیع المودة و کتاب غیبت شیخ طوسی نیز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مهزیار اهوازی است که شرح تشرف او خدمت امام زمان بسیار مفصل است،و علامه مجلسی در بحار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الفاظ حدیث نقل کرده و شیخ طوسی در کتاب غیبت نیز آن را ذکر فرموده است بآنجا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ادریس که گفت مهدی را دیدم بعد از آنکه حضرت عسکری از دنیا رحلت فرموده بود درحالی‌که جوانی نزدیک ببلوغ بود و دست و سر شریفش را بوسیدم،چنانچه شیخ طوسی در کتاب غیبت و همچنین صاحب کتاب ینابیع المودة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سوره محمد بن حسن بن عبد اللّه تمیمی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وارد حیره </w:t>
      </w:r>
      <w:r>
        <w:rPr>
          <w:rStyle w:val="FootnoteAnchor"/>
          <w:rtl w:val="true"/>
        </w:rPr>
        <w:footnoteReference w:id="526"/>
      </w:r>
      <w:r>
        <w:rPr>
          <w:rFonts w:ascii="IRNazanin" w:hAnsi="IRNazanin" w:eastAsia="IRNazanin"/>
          <w:color w:val="111111"/>
          <w:sz w:val="28"/>
          <w:sz w:val="28"/>
          <w:szCs w:val="28"/>
          <w:rtl w:val="true"/>
          <w:lang w:bidi="fa-IR"/>
        </w:rPr>
        <w:t>شدم جوان خوش‌سیمائی را دیدم نماز میگزارد پس او وداع نموده و من نیز وداع کردم و بیرون شده و بطرف مشرعه آمدیم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سوره کجا میروی؟گفتم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 میروی؟گفتم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کن با هم میرویم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 ماست؟فرمود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نمیخواهیم با ما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شب را راه رفتیم ناگاه خودمانرا در مقابر مسجد سهله دیدیم، 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منزل توست اگر میخواهی حرکت کن،سپس بمن گفت میروی نزد ابن زراری علی بن یحیی و باو میگوئی مالی که نزد اوست بتو بدهد و نشانی و خصوصیات آن مال را بیان فرمود،پس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قبول نکرد،فرمود،من دنبال تو هستم،میگوید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ابن زراری آمدم و علامات مال را بیان کردم مال را بمن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بالاتر از این نیست،زیرا جز خدا از این مال و خصوصیات آن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شیخ طوسی در کتاب غیبت و قطب راوندی در خرایج نقل کرده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اشخاصی که در زمان غیبت صغری خدمت امام زمان مشرف</w:t>
      </w:r>
    </w:p>
    <w:p>
      <w:pPr>
        <w:pStyle w:val="BookText"/>
        <w:rPr/>
      </w:pPr>
      <w:r>
        <w:rPr>
          <w:rFonts w:ascii="IRNazanin" w:hAnsi="IRNazanin" w:eastAsia="IRNazanin"/>
          <w:color w:val="111111"/>
          <w:sz w:val="28"/>
          <w:sz w:val="28"/>
          <w:szCs w:val="28"/>
          <w:rtl w:val="true"/>
          <w:lang w:bidi="fa-IR"/>
        </w:rPr>
        <w:t>شده‌اند بسیارند که شرح همه آنها از حوصله این کتاب خارج است و ما فقط بذکر خبری که در کتاب بحار الانوار و کفایة الموحدین و نجم الثاقب از کمال الدین صدوق نقل کرده و راوی آن خبر ابی علی اسدی عدد کسانی را که حضرت صاحب الامر علیه السّلام را دیده و بر معجزات او واقف شده ذکر کرده اکتفاء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وکلاء از بغداد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کوفه عاصمی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اهواز محمد بن ابراهیم بن مهزیار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قم احمد بن اسحاق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همدان محمد بن صالح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ری بسامی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اسدی راوی خبر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آذربایجان قاسم بن علا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نیشابور محمد بن شاذان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غیر وکلاء از اهل بغداد ابو القاسم بن ابی حابس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الکندی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جنیدی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قزاز</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بن دبیس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بن فروخ</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طباخ مولی ابو الحسن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دو پسر حسن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کاتب از بنی نیبخت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سره مختومه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همدان محمد بن کشمرد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همدان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دینور حسن بن هارون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اخیه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اصفهان ابن بادشاله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صیمره زیدان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قم حسن بن نصر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اسحاق</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علی بن محمد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یعقوب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ری قاسم بن موسی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قاسم بن موسی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بن هارون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حصاة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کلینی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وفا</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قزوین مرداس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قابس دو مرد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زوز ابن الخال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فارس مجروح</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مرو صاحب هزار</w:t>
      </w:r>
      <w:bookmarkStart w:id="464" w:name="pg1483_17693"/>
    </w:p>
    <w:p>
      <w:pPr>
        <w:pStyle w:val="BookText"/>
        <w:rPr/>
      </w:pPr>
      <w:bookmarkEnd w:id="464"/>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رقعه بیضاء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ثابت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نیشابور محمد بن شعیب بن صالح</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یمن فضل بن یزید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پسر فضل بن یزید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الاعجمی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شمشاطی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مصر صاحب المولودین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 بمکه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رجاء</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نصیبین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وجناء</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اهواز حصینی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محدث نوری در نجم الثاقب بعد از ذکر این خبر در حدود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را میشمارد که امام زمان را دیده و بر معجزات وی واقف شده‌اند و در کتاب تذکرة الطالب فیمن رأی الامام الغائب سیصد نفر را میشمارد که امام زمان را دیده‌اند و سید هاشم بحرانی مؤلف کتاب غایة المرام کتابی بنام تبصرة الولی فی من رأی القائم المهدی نوشته و جماعتی بسیار از کسانی که بدیدن امام زمان موفق شده‌اند در آن کتاب ذکر نموده است</w:t>
      </w:r>
      <w:r>
        <w:rPr>
          <w:rFonts w:eastAsia="IRNazanin" w:cs="IRNazanin"/>
          <w:color w:val="111111"/>
          <w:sz w:val="28"/>
          <w:szCs w:val="28"/>
          <w:rtl w:val="true"/>
          <w:lang w:bidi="fa-IR"/>
        </w:rPr>
        <w:t>.</w:t>
      </w:r>
    </w:p>
    <w:p>
      <w:pPr>
        <w:pStyle w:val="Heading5"/>
        <w:numPr>
          <w:ilvl w:val="4"/>
          <w:numId w:val="1"/>
        </w:numPr>
        <w:rPr/>
      </w:pPr>
      <w:bookmarkStart w:id="465" w:name="__RefHeading___Toc63444_3650668749"/>
      <w:bookmarkStart w:id="466" w:name="_Toc176"/>
      <w:bookmarkEnd w:id="465"/>
      <w:r>
        <w:rPr>
          <w:rtl w:val="true"/>
        </w:rPr>
        <w:t>(</w:t>
      </w:r>
      <w:r>
        <w:rPr>
          <w:rtl w:val="true"/>
        </w:rPr>
        <w:t>مقصد سوم</w:t>
      </w:r>
      <w:r>
        <w:rPr>
          <w:rtl w:val="true"/>
        </w:rPr>
        <w:t xml:space="preserve">) </w:t>
      </w:r>
      <w:r>
        <w:rPr>
          <w:rtl w:val="true"/>
        </w:rPr>
        <w:t>در ذکر کسانی که در زمان غیبت کبری حضرت مهدی</w:t>
      </w:r>
      <w:r>
        <w:rPr>
          <w:rtl w:val="true"/>
        </w:rPr>
        <w:t>(</w:t>
      </w:r>
      <w:r>
        <w:rPr>
          <w:rtl w:val="true"/>
        </w:rPr>
        <w:t>ع</w:t>
      </w:r>
      <w:r>
        <w:rPr>
          <w:rtl w:val="true"/>
        </w:rPr>
        <w:t>)</w:t>
      </w:r>
      <w:r>
        <w:rPr>
          <w:rtl w:val="true"/>
        </w:rPr>
        <w:t>را ملاقات نموده‌اند</w:t>
      </w:r>
      <w:r>
        <w:rPr>
          <w:rtl w:val="true"/>
        </w:rPr>
        <w:t>:</w:t>
      </w:r>
      <w:bookmarkEnd w:id="466"/>
    </w:p>
    <w:p>
      <w:pPr>
        <w:pStyle w:val="BookText"/>
        <w:rPr/>
      </w:pPr>
      <w:r>
        <w:rPr>
          <w:rFonts w:ascii="IRNazanin" w:hAnsi="IRNazanin" w:eastAsia="IRNazanin"/>
          <w:color w:val="111111"/>
          <w:sz w:val="28"/>
          <w:sz w:val="28"/>
          <w:szCs w:val="28"/>
          <w:rtl w:val="true"/>
          <w:lang w:bidi="fa-IR"/>
        </w:rPr>
        <w:t>کسانی که در زمان غیبت کبری بزیارت جمال حضرت صاحب الزمان موفق شده بسیار و متجاوز از هزارها میباشند و علمای ما شکر اللّه مساعیهم در این باره کتابها نوشته و حکایات و قصص کسانی را که خدمتش مشرف شده متذکر شده‌اند و ما بذکر بعضی از آنها اکتفا میکنیم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خرائج قطب راوندی از جعفر بن محمد بن قولویه که یکی از بزرگان علماء شیعه است روایت شده که گفت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بغداد شده و عازم حج بودم و آن سال بنا بود قرامطه حجر الاسود را که برده بودند بمحل خود برگردانند و بیشتر همت من این بود آن کسی که حجر الاسود را نصب</w:t>
      </w:r>
    </w:p>
    <w:p>
      <w:pPr>
        <w:pStyle w:val="BookText"/>
        <w:rPr/>
      </w:pPr>
      <w:r>
        <w:rPr>
          <w:rFonts w:ascii="IRNazanin" w:hAnsi="IRNazanin" w:eastAsia="IRNazanin"/>
          <w:color w:val="111111"/>
          <w:sz w:val="28"/>
          <w:sz w:val="28"/>
          <w:szCs w:val="28"/>
          <w:rtl w:val="true"/>
          <w:lang w:bidi="fa-IR"/>
        </w:rPr>
        <w:t>میکند دریابم زیرا در اخبار و کتاب‌ها دیده بودم کسی جز حجت زمان نمیتواند آن را نصب کند،چنانچه در زمان حجاج زین العابدین آن را نصب فرمود ولی مرض شدیدی بر من عارض شد که بر خود ترسیدم و مانع از تشرف من بحج گردید، دانستم که ابن هشام بحج میرود نامه سر بمهری نوشته باو دادم و در آن نامه از مدت عمرم و از اینکه از این مرض شفا می‌یابم یا می‌میرم سؤال کرده بودم و باو گفتم این نامه را بدست آن کسی که حجر الاسود را بجای خود می‌نهد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 حرم رفتم و عدۀ را با خود همدست کردم که ازدحام مردم را از من جلوگیری کنند،هر کسی آمد حجر الاسود را بجای خود بنهد تکانی میخورد و بجای خود نمی‌ایستاد تا اینکه جوان گندم‌گون خوش‌سیمائی آمد و آن را گرفت و در مکان خود نهاد و سنگ بجای خود ایستاد بطوری که گویا از آنجا برداشته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بلند شد و آن جوان از در حرم خارج گردید و من دنبال او رفتم و مردم را از چپ و راست دفع مینمودم و تمام توجهم باو بود تا اینکه از مردم جدا شدم و عقب او بسرعت می‌رفتم و او آهسته میرفت برای اینکه من او را درک کنم،پس چون بمکانی رسیدیم که غیر من کسی دیده نمی‌شد ایستاده رو بمن کرد و فرمود آنچه با تو است بده،نامه را باو دادم،بدون اینکه در آن نگاه کند فرمود باو بگو در این مرض خوفی بر تو نیست و سی سال دیگر مرگ تو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من جاری و طاقت بر حرکت نداشتم و مرا رها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گوید ابن هشام آمد و مرا باین جمله خبر داد و سی سال بعد مریض شد و از آن مرض از دنیا رفت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بن رستم طبری که از اکابر علماء شیعه در قرن چهارم</w:t>
      </w:r>
    </w:p>
    <w:p>
      <w:pPr>
        <w:pStyle w:val="BookText"/>
        <w:rPr/>
      </w:pPr>
      <w:r>
        <w:rPr>
          <w:rFonts w:ascii="IRNazanin" w:hAnsi="IRNazanin" w:eastAsia="IRNazanin"/>
          <w:color w:val="111111"/>
          <w:sz w:val="28"/>
          <w:sz w:val="28"/>
          <w:szCs w:val="28"/>
          <w:rtl w:val="true"/>
          <w:lang w:bidi="fa-IR"/>
        </w:rPr>
        <w:t>است در کتاب دلائل الامامه از ابی جعفر محمد بن هارون تلعکبری از ابی الحسین بن ابی البغل کاتب روایت کرده که گفت کاری را متعهد شدم از جانب ابی منصور بن صالحان و بین من و او امری واقع شد که موجب پنهان شدن من گردید پس در جستجوی من در آمده و مرا ترسانید،مدتی پنهان و هراسان بودم آنگاه شب جمعه بقصد مقابر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عزم کردم که شب را برای دعا و مسئلت در آنجا بمانم و آن شب باران و باد می‌وزید پس از ابو جعفر قیم خواهش کردم که درهای حرم را ببندد و سعی کند که آن موضع شریف خالی باشد تا من برای دعا و مسئلت خلوت نمایم و از دخول آدمی که از او ایمن نبوده و از ملاقاتش خائف بودم در امان بمانم،او پذیرفت و درها را قفل کرد شب نیمه شد و باد و باران آن قدر آمد که عبور و مرور مردم را از آن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آنجا مانده و شب را بدعا و زیارت و نماز میگذرانیدم،در این حال بودم که صدای پائی از سمت مولایم موسی بن جعفر علیه السّلام شنیده و مردی را دیدم که زیارت میکند،پس بر آدم و انبیاء اولو العزم و ائمه علیهم السلام یکی یکی سلام کرد تا بصاحب الزمان علیه السّلام رسید او را ذکر نکرد،من از این عمل تعجب کرده و گفتم شاید فراموش نموده یا نشناخته یا این مذهبی برای این مرد است،پس چون از زیارتش فارغ شد و دو رکعت نماز گذارد و رو کرد بمرقد مولای ما ابی جعفر علیه السّلام و او را مثل آن زیارت،زیارت و سلام نمود و دو رکعت نماز گزارد و من از او میترسیدم زیرا او را نمی‌شناختم و دیدم مرد جوان کاملی است که لباس سفیدی در بر و عمامۀ که بطرفی از آن حنک داشت بر سر و ردائی بر دوش دارد،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الحسین بن ابی البغل کجائی تو از دعای فرج،عرض کردم چیست آن دعا؛ای سید من؟فرمود دو رکعت نماز می‌گزاری و میگوئی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 یا من لم یؤاخذ بالجریرة و لم یهتک الستر یا عظیم المن یا کریم الصفح یا حسن التجاوز یا باسط الیدین بالرحمة یا</w:t>
      </w:r>
    </w:p>
    <w:p>
      <w:pPr>
        <w:pStyle w:val="BookText"/>
        <w:rPr/>
      </w:pPr>
      <w:r>
        <w:rPr>
          <w:rFonts w:ascii="IRNazanin" w:hAnsi="IRNazanin" w:eastAsia="IRNazanin"/>
          <w:color w:val="111111"/>
          <w:sz w:val="28"/>
          <w:sz w:val="28"/>
          <w:szCs w:val="28"/>
          <w:rtl w:val="true"/>
          <w:lang w:bidi="fa-IR"/>
        </w:rPr>
        <w:t>منتهی کل نجوی یا غایة کل شکوی یا عون کل مستعین یا مبتدئا بالنعم قبل استحقاقها یا 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رغبتاه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هذه الأسماء و بحق محمد و آله الطاهرین علیهم السلام الا ما کشفت کربی و نفست همی و فرجت غمی و اصلحت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این بآنچه میخواهی دعا کن و حاجت خود را بطلب آنگاه طرف راست خود را بر زمین میگزاری و در سجده خود صد مرتبه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علی یا علی یا محمد اکفیانی فانکما کافیان و انصرانی فانکما ناصرای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چپ روی خود را بر زمین میگذاری و صد مرتبه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بسیار مکرر میکنی و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نفست قطع شود و سر خود را بر میداری محققا خدای تعالی بکرمش حاجت تو را بر می‌آورد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مشغول نماز و دعا شدم او بیرون رفت وقتی فارغ شدم نزد أبی جعفر رفته که از حال آن مرد سؤال کنم و اینکه چگونه داخل شد دیدم درها بر حال خود بسته و قفل زده است از آن تعجب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دری باشد که من نمیدانم ابی جعفر قیم را خبر کردم،او از حجرۀ که در آن روغن چراغ روضه بود بنزد من آمد،از حال آن مرد و کیفیت دخول او سؤال کردم گفت درها چنانچه می‌بینی قفل است و من باز نکردم،قصه خود را برای او گفتم گفت او مولای ما صاحب الزمان بوده و من مکرر آن جناب را در مثل چنین شبی در وقت خالی شدن حرم مشاهده کرده‌ام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من فوت شده بود تأسف خوردم و نزدیک طلوع فجر بطرف کرخ موضعی که پنهان بودم رفتم،روز بچاشت نرسیده بود که یاران ابن صالحان جویای ملاقات من شدند و از دوستان من سراغ مرا میگرفتند و امان‌نامه بخط وزیر که در آن هر خوبی بود با خود داشتند پس با یکی از دوستان امین خود نزد او حاضر شدم او برخاست و مرا بخود چسبانید و با من بنحوی که سابقه نداشت رفتار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بآنجا رسید که شکایت مرا بصاحب الزمان</w:t>
      </w:r>
    </w:p>
    <w:p>
      <w:pPr>
        <w:pStyle w:val="BookText"/>
        <w:rPr/>
      </w:pPr>
      <w:r>
        <w:rPr>
          <w:rFonts w:ascii="IRNazanin" w:hAnsi="IRNazanin" w:eastAsia="IRNazanin"/>
          <w:color w:val="111111"/>
          <w:sz w:val="28"/>
          <w:sz w:val="28"/>
          <w:szCs w:val="28"/>
          <w:rtl w:val="true"/>
          <w:lang w:bidi="fa-IR"/>
        </w:rPr>
        <w:t>علیه السلام بکنی،گفتم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دعائی بیش نبود،گفت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دیشب یعنی شب جمعه مولای خود صاحب الزمان را در خواب دیدم و مرا بهر نیکی امر کرد و نسبت بمن درشتی کرد بحدی که ترسیدم،پس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شهادت میدهم که ایشان حق و منتهای صدقند من دیشب او را در بیداری دیدم و بمن چنین و چنان گفت و آنچه در مشهد موسی بن جعفر علیه السّلام دیده بودم برای او شرح دادم پس تعجب کرد و از او نسبت بمن اموری بزرگ و نیکو صادر شد و ببرکت مولایم صاحب الزمان از جانب او بمقصدی که گمان نداشتم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علی بن عیسی در کتاب کشف الغمة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مرا جماعتی از معتمدین از برادران دینی که در بلاد حله شخصی بود که او را اسماعیل ابن حسن هرقلی میگفتند و در زمان من فوت کرد و من او را ندیدم و پسرش شمس الدین برای من نقل کرد که پدرم از برای من حکایت کرد که در ران چپ او جراحتی بمقدار قبضه انسان پیدا شد و در فصل بهار میترکید و از آن خون و چرک بیرون می‌آمد و درد این جراحت او را از بسیاری از کارهایش بازمیداشت از قریه هرقل بحله آمد و خدمت سید بن طاوس رفت و از آن شکایت کرد سید اطباء حله را حاضر و موضع زخم او را نشان داد گفتند این جراحت روی رگ اکحل و علاجش خطرناک است و ممکن است موقع عمل،رگ قطع و باعث هلاکت شود سید فرمود من ببغداد میروم و شاید اطباء آنجا حاذق‌تر باشند،ببغداد آمد و اطباء را طلبید آنها نیز همین احتمال را دادند اسماعیل دلگیر شد و اجازه گرفت برای زیارت عسکریین متوجه سامره شود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داخل سامره شدم و ائمه را زیارت نمودم و سردابه رفتم و بخدا و امام استغاثه کردم و تا روز پنج‌شنبه در آنجا بودم صبح پنجشنبه بطرف دجله رفته و جامه را شسته و غسل کرده و لباس پاک پوشیدم و آفتابۀ که همراه داشتم آب نموده عازم حرم شدم که یک بار دیگر زیارت کنم چهار نفر سوار را دیدم که می‌آیند چون بمن رسیدند دیدم دو نفر جوانند که یکی از آنها خطش دمیده و</w:t>
      </w:r>
    </w:p>
    <w:p>
      <w:pPr>
        <w:pStyle w:val="BookText"/>
        <w:rPr/>
      </w:pPr>
      <w:r>
        <w:rPr>
          <w:rFonts w:ascii="IRNazanin" w:hAnsi="IRNazanin" w:eastAsia="IRNazanin"/>
          <w:color w:val="111111"/>
          <w:sz w:val="28"/>
          <w:sz w:val="28"/>
          <w:szCs w:val="28"/>
          <w:rtl w:val="true"/>
          <w:lang w:bidi="fa-IR"/>
        </w:rPr>
        <w:t>هر دو شمشیر بسته‌اند و پیرمرد پاکیزۀ که نیزۀ در دست دارد و شخص دیگری که شمشیر بسته و فرجی بر بالایش پوشیده و تحت الحنک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در طرف راست جاده و آن دو جوان در طرف چپ جاده ایستادند و آن شخص در میان راه ماند و بر من سلام کرد جواب سلام او را داد فرمود فردا تو بطرف اهلت روانه میشوی گفتم؛آری فرمود پیش بیا ببینم چه چیز ترا آزار میرساند،من از ملامست با او کراهت داشتم زیرا بخاطرم رسید که اهل بادیه از نجاست احتراز نمیکنند و من تازه از آب خارج شده و لباسم تر است در این فکر بودم که مرا بطرف خود کشید و دست بر آن جراحت نهاد و فشرد چنانچه بدرد آمد و بر زین خود قرار گرفت در این حال آن پیرمرد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 رستگار شدی از اینکه مرا بنامم صدا زد تعجب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افلحنا و افلحتم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بمن گفت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دویدم و رکابش را گرفته و رانش را بوسیدم پس امام رفت و من در رکابش میرفتم فرمود برگرد عرض کردم هرگز از تو جدا نشوم باز فرمود مصلحت در برگشتن توست من همان سخن را اعاده نمودم آن 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 شرم نمیکنی که امام دو مرتبه فرمود برگرد و خلاف فرمان او رفتار میکنی این سخن در من اثر کرد و ایستادم چند قدمی که دور شد رو بمن کرد و فرمود وقتی ببغداد رسیدی ناچار ابو جعفر مستنصر باللّه ترا می‌طلبد و بتو عطائی خواهد داد از او نگیر و بفرزند ما رضی بگو که در باره تو چیزی بعلی بن عوض بنویسد من باو سفارش میکنم که هر چه خواهی بتو بدهد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همانجا ایستادم تا از نظر من غایب شدند و من بسیار تأسف خوردم و ساعتی آنجا نشسته و بمشهد عسکریین برگشتم و از حال آن سواران از اهل مشهد جویا شدم گفتند ایشان از شرفاء باشند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یکی از ایشان امام بود گفتند زخمت را باو نشان دادی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بلی،ران مرا باز کردند اثری از آن جراحت بر من نبود،بر من هجوم آورده و لباسم را پاره کردند و بالاخره صبح</w:t>
      </w:r>
    </w:p>
    <w:p>
      <w:pPr>
        <w:pStyle w:val="BookText"/>
        <w:rPr/>
      </w:pPr>
      <w:r>
        <w:rPr>
          <w:rFonts w:ascii="IRNazanin" w:hAnsi="IRNazanin" w:eastAsia="IRNazanin"/>
          <w:color w:val="111111"/>
          <w:sz w:val="28"/>
          <w:sz w:val="28"/>
          <w:szCs w:val="28"/>
          <w:rtl w:val="true"/>
          <w:lang w:bidi="fa-IR"/>
        </w:rPr>
        <w:t>روز دیگر وارد بغداد و خدمت سید بن طاوس رسیدم و چون زخم را دیده بود اکنون اثری از آن نیافت غش کرده بیهوش شد و پس از آنکه بهوش آمد مرا نزد وزیر برد و قصه را برای وزیر نقل کردم وزیر اطباء را طلبید و گفت شما زخم این مرد را دیده‌اید گفتند بلی،پرسید علاج آن چیست همه گفتند علاجش منحصر در بریدن است و اگر ببرند مشکل است زنده بماند و بر فرض که نمیرد تا دو ماه آن زخم بهم نیاید و بعد هم در محل آن موی نروید پرسید شما چند روز پیش آن زخم را دیده‌اید گفتند امروز روز دهم است،پس وزیر ران مرا برهنه کرد و بایشان نشان داد دیدند اثری از آن نیست و همه تصدیق کردند که این جز معجزه نیست،پس مرا نزد خلیفه بردند و قصه را برای او بیان کردم او هزار دینار برای من حاضر کرد قبول نکرده و گفتم همان کسی که این زخم را بهبودی داده امر کرده که اگر خلیفه بتو عطائی کرد قبول مکن خلیفه مکدر شده و گریست و مرا مرخص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الغمة از سید باقی بن عطوه حسنی روایت کرده که گفت پدرم عطوه زیدی بود و او مرضی داشت که اطباء از علاجش عاجز بودند و از ما پسران آزرده شده و مکرر میگفت من مذهب شما را تصدیق نمیکنم تا صاحب شما مهدی مرا از این مرض نجات دهد،اتفاقا شبی در وقت نماز خفتن ما همه یکجا جمع بودیم که فریاد پدر را شنیدم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چون نزدش رفتیم گفت بدوید و صاحب خود را دریابید که همین لحظه از پیش من بیرون رفت و ما هر چند دویدیم کسی را ندیدیم،برگشته از او قصه را پرسیدیم گفت شخصی نزد من آمد و گفت ای عطوه گفتم شما کیستید؟گفت من صاحب پسران توام آمده‌ام ترا شفا دهم و دست دراز کرد و بر موضع درد دست کشید چون بخود نگاه کردم اثری از آن ندیدم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بحار الانوار از کتاب سلطان المفرج عن اهل الایمان تألیف سید علی بن عبد الحمید نیلی نجفی از جماعتی از اکابر و افاضل مانند</w:t>
      </w:r>
    </w:p>
    <w:p>
      <w:pPr>
        <w:pStyle w:val="BookText"/>
        <w:rPr/>
      </w:pPr>
      <w:r>
        <w:rPr>
          <w:rFonts w:ascii="IRNazanin" w:hAnsi="IRNazanin" w:eastAsia="IRNazanin"/>
          <w:color w:val="111111"/>
          <w:sz w:val="28"/>
          <w:sz w:val="28"/>
          <w:szCs w:val="28"/>
          <w:rtl w:val="true"/>
          <w:lang w:bidi="fa-IR"/>
        </w:rPr>
        <w:t>شیخ محقق شمس الدین محمد بن قارون و غیر آن نقل کرده که شخصی از اهل حله ابو راجح نام خلفاء سه‌گانه را لعن میکرد و در حله حاکمی بود که او را مرجان صغیر میگفتند،نزد او از ابو راجح سعایت نمودند،او فرستاد ابو راجح را آورد و دستور داد آن قدر او را زدند که تمام بدنش مجروح شد و زخم منکری بر صورتش وارد گردید و تمام دندانهایش ریخت و زبان او را سوراخ کرده و حلقه آهنی در او نمودند و بینی او را سوراخ و ریسمان موئی در او کشیده و سر آن ریسمان را بریسمان دیگری بسته و بدست جماعتی از یاران خود داد که در کوچه‌های حله بگردانند،آنها آن قدر او را گردانیده و زدند که مشرف بهلاکت شد،حاکم حکم بقتل او داده بعضی از ندمای او توسط کرده و گفتند او امشب خواهد مرد و احتیاج بکشتن ندارد،لذا او را رها کرد و اهل و عیالش آمده او را بمنزل بردند،فردا صبح بعضی از شیعیان و دوستان وی بعیادتش رفته دیدند بدنش صحیح و سالم و دندانهایش بجا و اثری از جراحت در رویش نیست تعجب کرده سببش را پرسیدند گفت دیشب از حقتعالی و حضرت صاحب الامر علیه السّلام طلب دادرسی کردم،چون شب تاریک شد دیدم خانه پر از نور گردید و حضرت صاحب الامر را دیدم که دست شریف خود را بر روی من کشید و فرمود بیرون رو و از برای عیال خود کار کن خدا ترا عافیت داد،محقق شمس الدین میگوید بخدا قسم یاد میکنم که من دائم بآن حمام که ابو راجح در آن بود میرفتم او مردی ضعیف‌اندام و زرد و رنگ و دارای ریش تنکی بود و بعد از این واقعه مرد صاحب قوت و درشت‌قامت و سرخ روی و دارای ریش پر و مانند جوان بیست‌ساله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او شایع شد حاکم او را طلبید و حال او را که دید رعبی در دل او پیدا شد و بنا گذارد با اهل حله نیکی و مدارا کند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بحار از جماعتی از فضلاء و ثقات نقل فرموده که مدتی حکومت بحرین در تحت اختیار فرنگیان بود و آنها مردی از مسلمانان را</w:t>
      </w:r>
    </w:p>
    <w:p>
      <w:pPr>
        <w:pStyle w:val="BookText"/>
        <w:rPr/>
      </w:pPr>
      <w:r>
        <w:rPr>
          <w:rFonts w:ascii="IRNazanin" w:hAnsi="IRNazanin" w:eastAsia="IRNazanin"/>
          <w:color w:val="111111"/>
          <w:sz w:val="28"/>
          <w:sz w:val="28"/>
          <w:szCs w:val="28"/>
          <w:rtl w:val="true"/>
          <w:lang w:bidi="fa-IR"/>
        </w:rPr>
        <w:t>والی آنجا نمود و او از ناصبیان بود وزیری داشت که در نصب و عداوت از او شدیدتر بود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بر حاکم وارد شد و اناری بدست او داد که بخط طبیعی بر آن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ابو بکر و عمر و عثمان و علی خلفاء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حاکم آن را دید تعجب کرد و گفت این علامتی ظاهر و دلیل بارزی است بر ابطال مذهب رافضیها و رأی تو در باره آنها چیست؟وزیر گفت باید آنها را حاضر کنی و این انار را بآنها بنمایانی اگر قبول کردند که برای تو ثواب جزیلی است و اگر قبول نکردند میان یکی از سه کار آنان را مخیر مینمائی یا جواب این دلیل را بیاورند یا مانند یهود بذلت جزیه دهند و یا مردان آنها را میکشی و زنانشان را اسیر و اموالشان را بغنیمت میبری حاکم قبول کرد و علماء و فضلای آنان را طلبید و آن انار را به آنان نشان داد و آنان را بین یکی از سه امر مخیر گردانید،ایشان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ما را سه روز مهلت بده تا جواب بیاوریم او سه روز مهلت داد ایشان در مجلسی جمع شده و پس از مشورت رأیشان بر این قرار گرفت که سه نفر از صلحاء و اخیار خود را انتخاب کنند،شب اول یکی از آن سه نفر بصحرا رفت و تا صبح بدعا و استغاثه بصاحب الزمان مشغول گردید و خبری نشد،شب دوم دیگری رفت و او نیز تا صبح بدعا و استغاثه بسر برد و خبری نشد،شب سوم سومی که محمد بن عیسی نام داشت بیرون رفت و دعا و استغاثه بولی عصر نمود چون آخر شب شد شنید که مردی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 چرا ترا باین حال می‌بینم؟گفت مرا واگذار که برای امر عظیمی بیرون آمده‌ام و آن را نمیگویم مگر برای امام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 من صاحب الامرم حاجت خود را ذکر کن عرض کرد اگر شما صاحب الامر هستید حاجت مرا میدانید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میگوئی بیرون آمدۀ برای آن بلیۀ که در خصوص انار بر شما وارد شده،ای محمد بن عیسی وزیر در خانه خود درخت اناری دارد وقتی آن انار بار گرفت او شکل اناری از گل ساخته و دو نصف نموده و در میان</w:t>
      </w:r>
    </w:p>
    <w:p>
      <w:pPr>
        <w:pStyle w:val="BookText"/>
        <w:rPr/>
      </w:pPr>
      <w:r>
        <w:rPr>
          <w:rFonts w:ascii="IRNazanin" w:hAnsi="IRNazanin" w:eastAsia="IRNazanin"/>
          <w:color w:val="111111"/>
          <w:sz w:val="28"/>
          <w:sz w:val="28"/>
          <w:szCs w:val="28"/>
          <w:rtl w:val="true"/>
          <w:lang w:bidi="fa-IR"/>
        </w:rPr>
        <w:t>هر یک بعضی از آن کلمات را نوشته و در همان موقع که انار کوچک بوده قالب را روی آن گذارده و بسته چون انار در میان آن قالب بزرگ شده اثر آن کلمات در روی او مانده است،صبح بنزد حاکم میروی و باو میگوئی جواب این مطلب را آورده ولی در خانه وزیر میدهم،پس چون داخل خانه شوی بجانب راست خود هنگام دخول غرفۀ میبینی،به حاکم بگو جواب را در آن غرفه میدهم و نگذار وزیر زودتر از تو داخل غرفه شود،بلکه تو اول داخل غرفه شو و در طاقچه غرفه کیسه سفیدی است آن کیسه را بردار و آن قالب گلی را از آن بیرون آور و انار را در آن بگذار تا حیله وزیر بر حاکم معلوم شود،و بحاکم بگو نشانه دیگر ما این ستکه چون آن انار را بشکنی بغیر از دود و خاکستر چیزی در آن نخواهید دید و بوزیر امر کنید تا آن را بشکند تا صدق سخن ما ظاهر گردد، چون آن را بشکند دود و خاکستر بر صورت و ریشش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صبح بنزد حاکم آمد و چنانچه امام فرموده بود رفتار نمود حاکم متوجه او شد و گفت کی این امور را بتو خبر داد گفت امام زمان و حجت خدا،حاکم گفت حجت خدا کیست؟او ائمه اثنا عشر را تا ولی عصر برای او شمرد و حاکم مذهب شیعه اختیار و دستور داد آن وزیر را بقتل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ملاقات حاج علی بغدادی که مرحوم محدث نوری در نجم الثاقب متذکر شده و خود او حاج علی را دیده و بلا واسطه از او نقل کرده و در اغلب کتب فارسی حتی مفاتیح الجنان و آداب الشریعه که در دسترس اکثر خوانندگان است موجود میباشد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قصه ملاقات 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سید جزائری در انوار نعمانیه،و قصه ملاقات سید بحر العلوم که محدث نوری در جنة المأوی،و قصه ملاقات آیة اللّه علامه که شیخ محمود عراقی در دار السلام نقل کرده و غیر ذلک از قصص و حکایات کسانی که بملاقات حضرتش فائز شده‌اند که ذکر آنها از حوصله این کتاب خارج است و هر که طالب باشد بکتبی که علماء ما رضوان اللّه علیهم</w:t>
      </w:r>
    </w:p>
    <w:p>
      <w:pPr>
        <w:pStyle w:val="BookText"/>
        <w:rPr/>
      </w:pPr>
      <w:r>
        <w:rPr>
          <w:rFonts w:ascii="IRNazanin" w:hAnsi="IRNazanin" w:eastAsia="IRNazanin"/>
          <w:color w:val="111111"/>
          <w:sz w:val="28"/>
          <w:sz w:val="28"/>
          <w:szCs w:val="28"/>
          <w:rtl w:val="true"/>
          <w:lang w:bidi="fa-IR"/>
        </w:rPr>
        <w:t>و شکر اللّه مساعیهم در این باره نوشته‌اند مانند بحار و نجم الثاقب و جنة المأوی و دار السلام و الزام النواصب و کفایة الموحدین و غیر اینها مراجعه نماید و ما بهمین اندازه برای اثبات وجود مبارک امام زمان اکتفاء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اخبار دارد که حضرت صاحب الامر در توقیع شریف خود بعلی بن محمد سمری نایب چهارم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پیش از خروج سفیانی و صیحه آسمانی ادعای مشاهده کند دروغگو و افتراءزننده بر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شرح حال نواب اربعه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اخبار دیگری که باین مضمون وارد شده که ظاهر آنها منافی با حکایات بسیار و متواتر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الوقوعی است که احصاء آنها از جهت کثرتش ممکن نبوده و بر مشاهده و تشرف بدرک زیارت حضرت صاحب الامر عجل اللّه تعالی فرجه در زمان غیبت کبری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از این اشکال بچند وجه جواب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اخبار نفی دیدن و شناختن است اما اینکه ببینند و بعد معلوم شود امام بوده نفی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جواب تمام نیست،زیرا اولا در بسیاری از قضایای مذکوره حضرت را شناخته و بسا خود را معرفی نموده است و ثانیا اخبار مذکور مشاهده را بطور کلی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اخبار ادعاء مشاهده با نیابت و سفارت و رسانیدن اخبار از جانب او بشیعه است نظیر آنچه در غیبت صغری بوده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بنظر تمامتر میباشد این ستکه اخبار مذکور مشاهده را نفی میکند و ظاهر لفظ مشاهده فعل اختیاری است باین معنی که کسی ادعاء کند من باختیار خود خدمت امام زمان میرسم و میدانم در چه جائی است او دروغگو و مفتری است ولی اینکه حضرت خود را نشان دهد و او را بشناسد چنانچه اکثر حکایات از این قبیل است نفی نشده</w:t>
      </w:r>
      <w:r>
        <w:rPr>
          <w:rFonts w:eastAsia="IRNazanin" w:cs="IRNazanin"/>
          <w:color w:val="111111"/>
          <w:sz w:val="28"/>
          <w:szCs w:val="28"/>
          <w:rtl w:val="true"/>
          <w:lang w:bidi="fa-IR"/>
        </w:rPr>
        <w:t>.</w:t>
      </w:r>
      <w:bookmarkStart w:id="467" w:name="pg1483_17704"/>
    </w:p>
    <w:p>
      <w:pPr>
        <w:pStyle w:val="Heading4"/>
        <w:numPr>
          <w:ilvl w:val="3"/>
          <w:numId w:val="1"/>
        </w:numPr>
        <w:rPr/>
      </w:pPr>
      <w:bookmarkStart w:id="468" w:name="__RefHeading___Toc63446_3650668749"/>
      <w:bookmarkStart w:id="469" w:name="_Toc177"/>
      <w:bookmarkEnd w:id="467"/>
      <w:bookmarkEnd w:id="468"/>
      <w:r>
        <w:rPr>
          <w:rtl w:val="true"/>
        </w:rPr>
        <w:t>(</w:t>
      </w:r>
      <w:r>
        <w:rPr>
          <w:rtl w:val="true"/>
        </w:rPr>
        <w:t>مبحث هشتم</w:t>
      </w:r>
      <w:r>
        <w:rPr>
          <w:rtl w:val="true"/>
        </w:rPr>
        <w:t xml:space="preserve">) </w:t>
      </w:r>
      <w:r>
        <w:rPr>
          <w:rtl w:val="true"/>
        </w:rPr>
        <w:t>در اثبات امامت امام دوازدهم از طریق اخبار متواتره</w:t>
      </w:r>
      <w:r>
        <w:rPr>
          <w:rtl w:val="true"/>
        </w:rPr>
        <w:t>:</w:t>
      </w:r>
      <w:bookmarkEnd w:id="469"/>
    </w:p>
    <w:p>
      <w:pPr>
        <w:pStyle w:val="Heading5"/>
        <w:numPr>
          <w:ilvl w:val="4"/>
          <w:numId w:val="1"/>
        </w:numPr>
        <w:rPr/>
      </w:pPr>
      <w:bookmarkStart w:id="470" w:name="__RefHeading___Toc63448_3650668749"/>
      <w:bookmarkStart w:id="471" w:name="_Toc178"/>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اخبار وارده از پیغمبر اکرم صلی اللّه علیه و آله و ائمه طاهرین صلوات اللّه علیهم اجمعین در خصوص حضرت مهدی و ذکر حسب و نسب و صفات و علامات او و اینکه از اهل بیت پیغمبر صلی اللّه علیه و آله و اولاد فاطمه و نهمی از ذریه حسین علیه السّلام و فرزند بلا واسطه حسن عسکری امام یازدهم است و در آخر الزمان ظاهر میشود و زمین را پر از عدل و داد میکند بعد از آنکه از ظلم و جور پر شده باشد و غیر ذلک از خصوصیات مذکوره بسیار و متواتر بین الفریقین بوده و عموم محدثین عامه و قاطبه محدثین خاصه حکم بتواتر آن اخبار و صحت سند اکثر آنها نموده‌اند،و مرحوم استاد اعظم شیخ جواد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نصایح الهدی که اخیرا بسعی انجمن دار التبلیغ اصفهان بفارسی ترجمه و طبع شده کثیری از این اخبار را از پیغمبر اکرم و صدیقه طاهره و ائمه طاهرین صلوات اللّه علیهم اجمعین از امیر المؤمنین تا حسن عسکری یک بیک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نقل همه آن اخبار و همچنین اقوال علماء و محدثین عامه و خاصه در حکم بتواتر و صحت سند آنها موجب تطویل کلام و از طور این مختصر خارج میشود،لذا ما اخبار مذکور را بچهارده دسته تقسیم نموده و بذکر مصادر شمۀ از آنها و محل شاهد آن اکتفاء میکنیم و تفصیل آنها را بکتاب مزبور و سایر کتب مصنفه در این باب حواله میدهیم</w:t>
      </w:r>
      <w:r>
        <w:rPr>
          <w:rFonts w:eastAsia="IRNazanin" w:cs="IRNazanin"/>
          <w:color w:val="111111"/>
          <w:sz w:val="28"/>
          <w:szCs w:val="28"/>
          <w:rtl w:val="true"/>
          <w:lang w:bidi="fa-IR"/>
        </w:rPr>
        <w:t>.</w:t>
      </w:r>
    </w:p>
    <w:p>
      <w:pPr>
        <w:pStyle w:val="Heading5"/>
        <w:numPr>
          <w:ilvl w:val="4"/>
          <w:numId w:val="1"/>
        </w:numPr>
        <w:rPr/>
      </w:pPr>
      <w:bookmarkStart w:id="472" w:name="__RefHeading___Toc63450_3650668749"/>
      <w:bookmarkStart w:id="473" w:name="_Toc179"/>
      <w:bookmarkEnd w:id="472"/>
      <w:r>
        <w:rPr>
          <w:rtl w:val="true"/>
        </w:rPr>
        <w:t>قسمت اول اخباری که از پیغمبر اکرم</w:t>
      </w:r>
      <w:r>
        <w:rPr>
          <w:rtl w:val="true"/>
        </w:rPr>
        <w:t>(</w:t>
      </w:r>
      <w:r>
        <w:rPr>
          <w:rtl w:val="true"/>
        </w:rPr>
        <w:t>ص</w:t>
      </w:r>
      <w:r>
        <w:rPr>
          <w:rtl w:val="true"/>
        </w:rPr>
        <w:t>)</w:t>
      </w:r>
      <w:r>
        <w:rPr>
          <w:rtl w:val="true"/>
        </w:rPr>
        <w:t>وارد شده</w:t>
      </w:r>
      <w:r>
        <w:rPr>
          <w:rtl w:val="true"/>
        </w:rPr>
        <w:t>:</w:t>
      </w:r>
      <w:bookmarkEnd w:id="473"/>
    </w:p>
    <w:p>
      <w:pPr>
        <w:pStyle w:val="BookText"/>
        <w:rPr/>
      </w:pPr>
      <w:r>
        <w:rPr>
          <w:rFonts w:ascii="IRNazanin" w:hAnsi="IRNazanin" w:eastAsia="IRNazanin"/>
          <w:color w:val="111111"/>
          <w:sz w:val="28"/>
          <w:sz w:val="28"/>
          <w:szCs w:val="28"/>
          <w:rtl w:val="true"/>
          <w:lang w:bidi="fa-IR"/>
        </w:rPr>
        <w:t>این دسته اخبار بسیار است از آن جمله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طاوس یمانی از ابن عباس روایت میکند</w:t>
      </w:r>
    </w:p>
    <w:p>
      <w:p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پیغمبر صلی اللّه علیه و آله وارد شدم و حال آنکه حسن در بغل او و حسین بر ران او نشسته بود و آنها را میبوسید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والاهما و عاد من عاداهما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یا رسول اللّه ائمه بعد از شما چند نفرند فرموده دوازده نفر و یک بیک را شمرد تا رسید بحضرت عسکری علیه السّلام پس فرمود زمانی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درگذرد پسر او حجت و امام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جابر بن عبد اللّه انصاری روایت میکند که پیغمبر صلی اللّه علیه و آله و سلّم بحضرت حسین علیه السّلام فرمود از صلب تو نه نفر از ائمه بیرون آیند که از آنها مهدی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بیک او ائمه اثنا عشر را میشمارد تا آنکه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درگذرد حجت بعد از حسن امام است که او زمین را از عدل و داد پر کند چنانچه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ابی هریره روایت میکند که من و ابو بکر و عمر و فضل بن عباس و زید بن حارثه و عبد اللّه مسعود نزد پیغمبر صلی اللّه علیه و آله بودیم که حسین علیه السّلام داخل شد پیغمبر صلی اللّه علیه و آله او را گرفت و بوسید و فرمود تو امام پسر امام پدر امامانی،عبد اللّه مسعود گفت آن امامانی که میفرمائید کیانند؟حضرت یک بیک ائمه را با القاب و اوصاف آنان معرفی میکند و حضرت عسکری علیه السّلام را بابو الحجة توصیف مینماید سپس میفرماید و از صلب حسن قائم ما اهل بیت خارج میشود که زمین را پر از عدل و داد کند چنانچه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در کتاب غایة المرام از صدوق بسند او از ابی هریره و از عامه از صاحب مقتضب الاثر و کنز الخفی و حموینی و خوارزمی و قاضی ابو الفرج بغدادی از ابی هریره روایت کرده‌اند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علی بن ابی طالب علیه السّلام روایت میکند که پیغمبر صلی اللّه علیه و آله و سلّم فرمود جبرئیل از جانب رب جلیل مرا خبر داد که هر کس بوحدانیت</w:t>
      </w:r>
    </w:p>
    <w:p>
      <w:pPr>
        <w:pStyle w:val="BookText"/>
        <w:rPr/>
      </w:pPr>
      <w:r>
        <w:rPr>
          <w:rFonts w:ascii="IRNazanin" w:hAnsi="IRNazanin" w:eastAsia="IRNazanin"/>
          <w:color w:val="111111"/>
          <w:sz w:val="28"/>
          <w:sz w:val="28"/>
          <w:szCs w:val="28"/>
          <w:rtl w:val="true"/>
          <w:lang w:bidi="fa-IR"/>
        </w:rPr>
        <w:t>من و نبوت تو و خلافت علی و ائمه علیهم السّلام از اولاد علی معرفت پیدا کند داخل بهشت و رحمت و عفو من گردد و هر که انکار کند،به آیات و کتب و رسل من کافر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برخاست و عرض کرد ائمه از اولاد علی علیه السّلام کیانند؟رسول خدا صلی اللّه علیه و آله ائمه طاهرین را یکی بعد از دیگری برای جابر میشمارد تا آنکه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حسن بن علی پسرش قائم بحق مهدی این امت است که زمین را پر از عدل و داد کند چنانچه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شیخ صدوق در کمال الدین و ابن شاذان در مناقب المائة و سید هاشم بحرانی در غایة المرام از طریق عامه و قاضی نور الدین مرعشی در شرح مصباح المتهجد از شیخ مفید از حضرت صادق و در احتجاج از حضرت صادق از رسول خدا صلی اللّه علیه و آله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بسه سند از اصبغ بن نباته و شریح بن هانی و عبد الرحمن ابن ابی لیلی از امیر المؤمنین علیه السّلام روایت میکند در حدیث طولانی که رسول خدا صلی اللّه علیه و آله اسماء اوصیاء انبیاء از آدم تا حضرت عسکری را میشمارد تا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وصایت را بپسرش قائم واگذار نماید و او غایب شود تا زمانی که خدا بخواهد و برای او دو غیبت است که یکی طولانی‌تر از دیگری است،پس از آن فرمود در حذر باشید در حذر باشید هرگاه غایب شود پنجمی از اولاد هفتمی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پنجمی از اولاد موسی بن جعفر علیه السّلام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حسن بن علی علیه السّلام روایت میکند که فرمود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پیغمبر صلی اللّه علیه و آله برای ما خطبۀ خواند بعد از آنکه از منبر بزیر آمد من از تفسیر کلام او که فرمود زمین از حجت خالی نمیباشد پرسیدم،رسول خدا ائمه طاهرین و حجت‌های خدا را یکی پس از دیگری برای او معرفی میکند تا اینکه میفرماید و از صلب حسن حجت قائم خارج میشود که امام زمان و نجات دهنده دوستانش میباشد و غایب گردد بطوری که دیده نشود و گروهی از اعتقاد باو</w:t>
      </w:r>
    </w:p>
    <w:p>
      <w:pPr>
        <w:pStyle w:val="BookText"/>
        <w:rPr/>
      </w:pPr>
      <w:r>
        <w:rPr>
          <w:rFonts w:ascii="IRNazanin" w:hAnsi="IRNazanin" w:eastAsia="IRNazanin"/>
          <w:color w:val="111111"/>
          <w:sz w:val="28"/>
          <w:sz w:val="28"/>
          <w:szCs w:val="28"/>
          <w:rtl w:val="true"/>
          <w:lang w:bidi="fa-IR"/>
        </w:rPr>
        <w:t>برگردند و گروهی ثابت بمانند و اگر از دنیا جز یک روز باقی نماند خدا آن روز را آن قدر طولانی کند تا قائم ما ظاهر شود و زمین را پر از عدل و داد کند چنانچه از ظلم و جور پر شده باشد،این خبر را در غایة المرام نیز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 بسند خود از حسین بن علی علیه السّلام روایت میکند که پیغمبر صلی اللّه علیه و آله بعلی علیه السّلام فرمود من از مؤمنان بخودشان اولی و سزاوارترم و بعد از من تو ای علی بآنان از خودشان اولائی و همچنین یک بیک ائمه را ذکر میکند و میفرماید بمؤمنان از خودشان اولی و سزاوارترند تا اینکه میفرماید و حجة بن حسن بمؤمنان از خودشان اولی است،اینان ائمه ابرارند و ایشان با حق و حق با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مناقب ابن مغازلی و غیبت فضل بن شاذان بسند خود از جابر بن عبد اللّه انصاری روایت کرده که یکی از احبار یهود که اسم او جندل بن جناده بود خدمت رسول خدا صلی اللّه علیه و آله و سلّم مشرف و از مسائلی سؤال کرد از آن جمله از تعداد اوصیاء بعد از او پرسید و رسول خدا صلی اللّه علیه و آله و سلم اوصیاء خود را یکی بعد از دیگری معرفی میکند و پس از معرفی حضرت عسکری علیه السّلام میفرماید بعد از او امام ایشان غائب شود،جندل عرض میکند امام غائب حسن بن علی است حضرت میفرماید نه،پسر حسن حضرت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 بسند خود از حضرت صادق از پدرانش از امیر المؤمنین علیه السّلام روایت میکند که رسول خدا صلی اللّه علیه و آله فرمود در شب معراج انوار ائمه را دیدم و یک بیک را میشمارد تا اینکه میفرماید و محمد بن حسن قائم را در وسط آنان دیدم چون ستاره درخشانی میتابید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حسن بن علی علیه السّلام روایت میکند که فرمود از رسول خدا صلی اللّه علیه و آله شنیدم که بعلی میفرمود تو وارث علم من و معدن حکم من و امام بعد از منی و هرگاه تو شهید شوی پسرت حسن و چون او شهید شود پسرت</w:t>
      </w:r>
      <w:bookmarkStart w:id="474" w:name="pg1483_17708"/>
    </w:p>
    <w:p>
      <w:pPr>
        <w:pStyle w:val="BookText"/>
        <w:rPr/>
      </w:pPr>
      <w:bookmarkEnd w:id="474"/>
      <w:r>
        <w:rPr>
          <w:rFonts w:ascii="IRNazanin" w:hAnsi="IRNazanin" w:eastAsia="IRNazanin"/>
          <w:color w:val="111111"/>
          <w:sz w:val="28"/>
          <w:sz w:val="28"/>
          <w:szCs w:val="28"/>
          <w:rtl w:val="true"/>
          <w:lang w:bidi="fa-IR"/>
        </w:rPr>
        <w:t>حسین و چون او شهید شود نه نفر از صلب حسین،من از اسامی آنان سؤال کردم فرمود علی و محمد و جعفر و موسی و علی و محمد و علی و حسن و مهدی علیهم السلام که بواسطه او خدای تعالی زمین را پر از عدل و داد کند چنانچه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حسین ابن علی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تأویل آن از رسول خدا صلی اللّه علیه و آله سؤال کردم حضرت فرمود شما اولو الارحامید و غیر شما مقصود نیست و یک بیک از ائمه از علی تا حضرت عسکری علیهم صلوات اللّه را میشمارد سپس میفرماید زمانی که حسن درگذرد غیبت در نهمی از اولاد تو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غیبت شیخ طوسی قدس سرّه بسند خود از حضرت صادق علیه السّلام از پدرانش از امیر المؤمنین علیه السّلام حدیثی روایت میکند که رسول خدا صلی اللّه علیه و آله در وصیت خود بعلی علیه السلام و تسلیم عهد امامت هر یک بدیگری یک بیک از ائمه را ذکر میکند تا اینکه میفرماید و حضرت عسکری باید امامت را به پسر خود محمد که مستحفظ از آل محمد صلی اللّه علیه و آله است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حدیثی که از جابر بن عبد اللّه انصاری از رسول خدا صلی اللّه علیه و آله و سلّم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اولی الامر،و احادیثی که در اثبات امامت ائمه اثنی عشر از طریق عامه ذکر کردیم از این دسته احادیث محسوب میشود</w:t>
      </w:r>
      <w:r>
        <w:rPr>
          <w:rFonts w:eastAsia="IRNazanin" w:cs="IRNazanin"/>
          <w:color w:val="111111"/>
          <w:sz w:val="28"/>
          <w:szCs w:val="28"/>
          <w:rtl w:val="true"/>
          <w:lang w:bidi="fa-IR"/>
        </w:rPr>
        <w:t>.</w:t>
      </w:r>
    </w:p>
    <w:p>
      <w:pPr>
        <w:pStyle w:val="Heading5"/>
        <w:numPr>
          <w:ilvl w:val="4"/>
          <w:numId w:val="1"/>
        </w:numPr>
        <w:rPr/>
      </w:pPr>
      <w:bookmarkStart w:id="475" w:name="__RefHeading___Toc63452_3650668749"/>
      <w:bookmarkStart w:id="476" w:name="_Toc180"/>
      <w:bookmarkEnd w:id="475"/>
      <w:r>
        <w:rPr>
          <w:rtl w:val="true"/>
        </w:rPr>
        <w:t>قسمت دوم اخباری که از حضرت زهراء سلام اللّه علیها وارد شده</w:t>
      </w:r>
      <w:r>
        <w:rPr>
          <w:rtl w:val="true"/>
        </w:rPr>
        <w:t>:</w:t>
      </w:r>
      <w:bookmarkEnd w:id="476"/>
    </w:p>
    <w:p>
      <w:pPr>
        <w:pStyle w:val="BookText"/>
        <w:rPr/>
      </w:pPr>
      <w:r>
        <w:rPr>
          <w:rFonts w:ascii="IRNazanin" w:hAnsi="IRNazanin" w:eastAsia="IRNazanin"/>
          <w:color w:val="111111"/>
          <w:sz w:val="28"/>
          <w:sz w:val="28"/>
          <w:szCs w:val="28"/>
          <w:rtl w:val="true"/>
          <w:lang w:bidi="fa-IR"/>
        </w:rPr>
        <w:t>و آن اخبار لوح جابر است از آن جمله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کلینی در کافی و نعمانی در کتاب غیبت و شیخ صدوق در عیون و کمال الدین و شیخ مفید در اختصاص و شیخ طوسی در کتاب غیبت و طبرسی در احتجاج و حموینی از عامه در فرائد السمطین باسناد خود از جابر بن عبد اللّه</w:t>
      </w:r>
    </w:p>
    <w:p>
      <w:pPr>
        <w:pStyle w:val="BookText"/>
        <w:rPr/>
      </w:pPr>
      <w:r>
        <w:rPr>
          <w:rFonts w:ascii="IRNazanin" w:hAnsi="IRNazanin" w:eastAsia="IRNazanin"/>
          <w:color w:val="111111"/>
          <w:sz w:val="28"/>
          <w:sz w:val="28"/>
          <w:szCs w:val="28"/>
          <w:rtl w:val="true"/>
          <w:lang w:bidi="fa-IR"/>
        </w:rPr>
        <w:t>انصاری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 صلی اللّه علیه و آله وارد شدم و در دست او لوحی از زمرد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سفید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عرض کردم؛ای خاتون من این صحیفه چیست؟فرمود این صحیفۀ است که اسامی امامان از اولاد من در آن نوشته شده،جابر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نظر کردم و شرح لوح را میدهد و در آن بعد از ذکر حضرت عسکری نوشته شده پس کامل گردانم او را به پسرش که رحمت خدا بر عالمیان است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صدوق در عیون و کمال الدین از حضرت صادق علیه السّلام روایت کرده که حضرت باقر علیه السّلام کتابی بیرون آورد که باملاء پیغمبر صلی اللّه علیه و آله و سلّم و خط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بود،سپس حضرت حدیث لوح را بتمامه ذکر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عیون و کمال الدین از حضرت صادق علیه السّلام روایت کرده که فرمود صحیفۀ باملاء رسول خدا صلی اللّه علیه و آله و سلّم یافتیم،پس حضرت آنچه در آن صحیفه بود ذکر میفرماید چنانچه در لوح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عیون و کمال الدین صدوق و احتجاج طبرسی و فرائد السمطین حموینی روایت شده که حضرت باقر علیه السّلام به جابر بن عبد اللّه انصاری فرمودند خبر ده مرا بآنچه در صحیفۀ که در دست حضرت فاطمه زهراء علیهما السّلام بود ملاحظه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آن صحیفۀ را که در آن اسامی پیغمبر صلی اللّه علیه و آله و سلّم و ائمه اثنا عشر با اسامی پدران و مادران آنها نوشته شده شرح میدهد و در آن بعد از ذکر اسم حضرت عسکری و پدر و مادر آن حضرت نوشته شده ابو القاسم محمد بن حسن او حجت قائم و مادرش نرجس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امالی شیخ طوسی و فرائد السمطین حموینی از حضرت صادق علیه السّلام روایت شده که پدرم جابر را طلبید و از لوحی که در دست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بود سؤال کرد جابر شرح تشرفش خدمت حضرت زهراء و دیدن لوح را میدهد حضرت باقر باو میفرماید تو در نسخه خود نگاه کن تا من بخوانم،جابر در</w:t>
      </w:r>
      <w:bookmarkStart w:id="477" w:name="pg1483_17710"/>
    </w:p>
    <w:p>
      <w:pPr>
        <w:pStyle w:val="BookText"/>
        <w:rPr/>
      </w:pPr>
      <w:bookmarkEnd w:id="477"/>
      <w:r>
        <w:rPr>
          <w:rFonts w:ascii="IRNazanin" w:hAnsi="IRNazanin" w:eastAsia="IRNazanin"/>
          <w:color w:val="111111"/>
          <w:sz w:val="28"/>
          <w:sz w:val="28"/>
          <w:szCs w:val="28"/>
          <w:rtl w:val="true"/>
          <w:lang w:bidi="fa-IR"/>
        </w:rPr>
        <w:t>نسخه خود نگاه میکند و حضرت میخواند و در آن دو نسخه بقدر یک حرف اختلاف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بعد از ذکر حضرت عسکری میگوید و خلف </w:t>
      </w:r>
      <w:r>
        <w:rPr>
          <w:rStyle w:val="FootnoteAnchor"/>
          <w:rtl w:val="true"/>
        </w:rPr>
        <w:footnoteReference w:id="527"/>
      </w:r>
      <w:r>
        <w:rPr>
          <w:rFonts w:ascii="IRNazanin" w:hAnsi="IRNazanin" w:eastAsia="IRNazanin"/>
          <w:color w:val="111111"/>
          <w:sz w:val="28"/>
          <w:sz w:val="28"/>
          <w:szCs w:val="28"/>
          <w:rtl w:val="true"/>
          <w:lang w:bidi="fa-IR"/>
        </w:rPr>
        <w:t>محمد و او مهدی از آل محمد صلی اللّه علیه و آله است و زمین را از عدل پر کند چنانچه از جور پر شده باشد</w:t>
      </w:r>
      <w:r>
        <w:rPr>
          <w:rFonts w:eastAsia="IRNazanin" w:cs="IRNazanin"/>
          <w:color w:val="111111"/>
          <w:sz w:val="28"/>
          <w:szCs w:val="28"/>
          <w:rtl w:val="true"/>
          <w:lang w:bidi="fa-IR"/>
        </w:rPr>
        <w:t>.</w:t>
      </w:r>
    </w:p>
    <w:p>
      <w:pPr>
        <w:pStyle w:val="Heading5"/>
        <w:numPr>
          <w:ilvl w:val="4"/>
          <w:numId w:val="1"/>
        </w:numPr>
        <w:rPr/>
      </w:pPr>
      <w:bookmarkStart w:id="478" w:name="__RefHeading___Toc63454_3650668749"/>
      <w:bookmarkStart w:id="479" w:name="_Toc181"/>
      <w:bookmarkEnd w:id="478"/>
      <w:r>
        <w:rPr>
          <w:rtl w:val="true"/>
        </w:rPr>
        <w:t>قسمت سوم اخباری که از امیر المؤمنین</w:t>
      </w:r>
      <w:r>
        <w:rPr>
          <w:rtl w:val="true"/>
        </w:rPr>
        <w:t>(</w:t>
      </w:r>
      <w:r>
        <w:rPr>
          <w:rtl w:val="true"/>
        </w:rPr>
        <w:t>ع</w:t>
      </w:r>
      <w:r>
        <w:rPr>
          <w:rtl w:val="true"/>
        </w:rPr>
        <w:t>)</w:t>
      </w:r>
      <w:r>
        <w:rPr>
          <w:rtl w:val="true"/>
        </w:rPr>
        <w:t>وارد شده</w:t>
      </w:r>
      <w:r>
        <w:rPr>
          <w:rtl w:val="true"/>
        </w:rPr>
        <w:t>:</w:t>
      </w:r>
      <w:bookmarkEnd w:id="479"/>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کافی کلینی و غیبت نعمانی و کمال الدین صدوق و غیبت طوسی و اختصاص مفید و کفایة الاثر خزاز بسندهای خود از اصبغ بن نباته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امیر المؤمنین علیه السّلام وارد شدم و او را متفکر یافتم پرسیدم چرا شما را متفکر می‌بینم؟فرمود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مولودی که در پشت من و یازدهمین از اولاد من </w:t>
      </w:r>
      <w:r>
        <w:rPr>
          <w:rStyle w:val="FootnoteAnchor"/>
          <w:rtl w:val="true"/>
        </w:rPr>
        <w:footnoteReference w:id="528"/>
      </w:r>
      <w:r>
        <w:rPr>
          <w:rFonts w:ascii="IRNazanin" w:hAnsi="IRNazanin" w:eastAsia="IRNazanin"/>
          <w:color w:val="111111"/>
          <w:sz w:val="28"/>
          <w:sz w:val="28"/>
          <w:szCs w:val="28"/>
          <w:rtl w:val="true"/>
          <w:lang w:bidi="fa-IR"/>
        </w:rPr>
        <w:t>است فکر میکنم که او مهدی است و زمین را پر از عدل و داد کند چنانچه از ظلم و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جوابات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کمیل بن زیاد روایت کرده که حضرت امیر المؤمنین علیه السّلام بوی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فکر میکنم در نهمین اولاد حسین علیه السّلام تا آنجا که میفرماید از برای او غیبتی است که اهل باطل در او شک میکنند، و شیخ فرموده که این حدیث را عامه و خاصه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صدوق از حضرت رضا از پدران خود از امیر المؤمنین علیه السّلام روایت کرده که بفرزندش حسین علیه السّلام فرمود نهمی از اولاد تو قائم بحق و مظهر دین و گستراننده عدل است تا آخر حدیث</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از مقتضب الاثر ابن عیاشی از جماعتی نقل کرده که گفتند نزد امیر المؤمنین علی علیه السّلام بودیم وقتی پسرش حسن علیه السّلام وارد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ای پسر رسول خدا صلی اللّه علیه و آله و وقتی پسرش حسین علیه السّلام وارد شد فرمود پدرم فدای</w:t>
      </w:r>
      <w:bookmarkStart w:id="480" w:name="pg1483_17711"/>
    </w:p>
    <w:p>
      <w:pPr>
        <w:pStyle w:val="BookText"/>
        <w:rPr/>
      </w:pPr>
      <w:bookmarkEnd w:id="480"/>
      <w:r>
        <w:rPr>
          <w:rFonts w:ascii="IRNazanin" w:hAnsi="IRNazanin" w:eastAsia="IRNazanin"/>
          <w:color w:val="111111"/>
          <w:sz w:val="28"/>
          <w:sz w:val="28"/>
          <w:szCs w:val="28"/>
          <w:rtl w:val="true"/>
          <w:lang w:bidi="fa-IR"/>
        </w:rPr>
        <w:t xml:space="preserve">تو؛ای پدر پسر بهترین کنیزان </w:t>
      </w:r>
      <w:r>
        <w:rPr>
          <w:rStyle w:val="FootnoteAnchor"/>
          <w:rtl w:val="true"/>
        </w:rPr>
        <w:footnoteReference w:id="529"/>
      </w:r>
      <w:r>
        <w:rPr>
          <w:rFonts w:ascii="IRNazanin" w:hAnsi="IRNazanin" w:eastAsia="IRNazanin"/>
          <w:color w:val="111111"/>
          <w:sz w:val="28"/>
          <w:sz w:val="28"/>
          <w:szCs w:val="28"/>
          <w:rtl w:val="true"/>
          <w:lang w:bidi="fa-IR"/>
        </w:rPr>
        <w:t>پرسیده شد پسر بهترین کنیزان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مفقود شده در بدر شده محمد بن حسن بن علی بن محمد بن علی بن موسی بن جعفر ابن محمد بن علی بن الحسین علیهم السّلام و اشاره بحسین کرد و دست بر سر او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تذکرة الخواص ابن جوزی از امیر المؤمنین علیه السّلام در خطبۀ که در مدح نبی و ائمه علیهم السلام ذکر فرموده در آخر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انوار آسمانها و زمین و کشتی نجاتیم و در ماست مکنون علم و بسوی ماست بازگشت امور و حجتهای خدا بمهدی ما بپایان رسد پس او خاتم امامان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نهج البلاغة ابن ابی الحدید از قاضی القضاة بسند او از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روایت کرده که آن حضرت مهدی را یاد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حسین است و اوصاف او را ذکر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5"/>
        <w:numPr>
          <w:ilvl w:val="4"/>
          <w:numId w:val="1"/>
        </w:numPr>
        <w:rPr/>
      </w:pPr>
      <w:bookmarkStart w:id="481" w:name="__RefHeading___Toc63456_3650668749"/>
      <w:bookmarkStart w:id="482" w:name="_Toc182"/>
      <w:bookmarkEnd w:id="481"/>
      <w:r>
        <w:rPr>
          <w:rtl w:val="true"/>
        </w:rPr>
        <w:t>قسمت چهارم اخباری که از حضرت مجتبی</w:t>
      </w:r>
      <w:r>
        <w:rPr>
          <w:rtl w:val="true"/>
        </w:rPr>
        <w:t>(</w:t>
      </w:r>
      <w:r>
        <w:rPr>
          <w:rtl w:val="true"/>
        </w:rPr>
        <w:t>ع</w:t>
      </w:r>
      <w:r>
        <w:rPr>
          <w:rtl w:val="true"/>
        </w:rPr>
        <w:t>)</w:t>
      </w:r>
      <w:r>
        <w:rPr>
          <w:rtl w:val="true"/>
        </w:rPr>
        <w:t>وارد شده</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صدوق و احتجاج طبرسی و فرائد السمطین حموینی از حسن مجتبی علیه السّلام روایت کرده که در تعیین قائم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 از اولاد برادرم حسین پسر سیده اماء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 بسند خود از اصبغ بن نباته روایت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حسن بن علی علیه السّلام میفرمود ائمه بعد از رسول خدا صلی اللّه علیه و آله و سلّم دوازده نفرند،نه نفر آنها از اولاد برادرم حسین هستند و از آنها مهدی این امت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صدوق در کمال الدین بسند خود از ابی سعید نقل کرده که وقتی حسن بن علی علیه السّلام با معاویه صلح کرد جماعتی او را سرزنش نمودند حضرت در جواب آنها فرمایشاتی دارد از آن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هیچ یک از ما ائمه نیست مگر اینکه در گردن او بیعتی از طاغی زمان اوست مگر قائم که</w:t>
      </w:r>
      <w:bookmarkStart w:id="483" w:name="pg1483_17712"/>
    </w:p>
    <w:p>
      <w:pPr>
        <w:pStyle w:val="BookText"/>
        <w:rPr/>
      </w:pPr>
      <w:bookmarkEnd w:id="483"/>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 او نمازگزار زیرا خدای تعالی ولادت او را مخفی و شخص او را غائب نماید برای اینکه در گردن او بیعتی نباشد زمانی که خارج شود و او نهمی از اولاد برادرم حسین پسر سیده اماء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زین العابدین علیه السّلام از حسن بن علی علیه السلام روایت کرده که فرمود ائمه بعدد نقباء بنی اسرائیل‌اند و از ما مهدی این امت است</w:t>
      </w:r>
      <w:r>
        <w:rPr>
          <w:rFonts w:eastAsia="IRNazanin" w:cs="IRNazanin"/>
          <w:color w:val="111111"/>
          <w:sz w:val="28"/>
          <w:szCs w:val="28"/>
          <w:rtl w:val="true"/>
          <w:lang w:bidi="fa-IR"/>
        </w:rPr>
        <w:t>.</w:t>
      </w:r>
    </w:p>
    <w:p>
      <w:pPr>
        <w:pStyle w:val="Heading5"/>
        <w:numPr>
          <w:ilvl w:val="4"/>
          <w:numId w:val="1"/>
        </w:numPr>
        <w:rPr/>
      </w:pPr>
      <w:bookmarkStart w:id="484" w:name="__RefHeading___Toc63458_3650668749"/>
      <w:bookmarkStart w:id="485" w:name="_Toc183"/>
      <w:bookmarkEnd w:id="484"/>
      <w:r>
        <w:rPr>
          <w:rtl w:val="true"/>
        </w:rPr>
        <w:t>قسمت پنجم</w:t>
      </w:r>
      <w:r>
        <w:rPr>
          <w:rtl w:val="true"/>
        </w:rPr>
        <w:t>:</w:t>
      </w:r>
      <w:r>
        <w:rPr>
          <w:rtl w:val="true"/>
        </w:rPr>
        <w:t>اخباری که از حضرت حسین علیه السلام وارد شده</w:t>
      </w:r>
      <w:r>
        <w:rPr>
          <w:rtl w:val="true"/>
        </w:rPr>
        <w:t>:</w:t>
      </w:r>
      <w:bookmarkEnd w:id="485"/>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صدوق و مقتضب الاثر ابن عیاش و بحار مجلسی و از کفایة الاثر بسند خود از عبد اللّه بن ثابت روایت کرده که گفت حضرت حسین بن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دوازده مهدی است اول ایشان امیر المؤمنین علیه السّلام و آخر ایشان نهمی از اولاد من است و او قائم بحق است و خداوند زمین را بواسطه او پس از مردنش زنده کند و دین حق را بسبب او بر تمام ادیان غالب سازد اگر چه مشرکان کراهت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کشف الاستار از شارح غایة الاحکام از أبی عبد اللّه الحسین علیه السّلام روایت کرده که فرمود از ما دوازده مهدی است اول ایشان علی بن أبی طالب علیه السّلام و آخر ایشان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از حضرت صادق از پدرانش از حسین بن علی علیهم صلوات اللّه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نهمی از اولاد من سنتی از یوسف و سنتی از موسی است </w:t>
      </w:r>
      <w:r>
        <w:rPr>
          <w:rStyle w:val="FootnoteAnchor"/>
          <w:rtl w:val="true"/>
        </w:rPr>
        <w:footnoteReference w:id="530"/>
      </w:r>
      <w:r>
        <w:rPr>
          <w:rFonts w:ascii="IRNazanin" w:hAnsi="IRNazanin" w:eastAsia="IRNazanin"/>
          <w:color w:val="111111"/>
          <w:sz w:val="28"/>
          <w:sz w:val="28"/>
          <w:szCs w:val="28"/>
          <w:rtl w:val="true"/>
          <w:lang w:bidi="fa-IR"/>
        </w:rPr>
        <w:t>و او قائم ما اهل بیت بوده و خدای تعالی امر او را در یک شب اصلاح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از حضرت حسین بن علی علیه السّلام روایت کرده که میفرمود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این امت نهمی از اولاد من است و او صاحب غیبت است و او آن کسی است که</w:t>
      </w:r>
      <w:bookmarkStart w:id="486" w:name="pg1483_17713"/>
    </w:p>
    <w:p>
      <w:pPr>
        <w:pStyle w:val="BookText"/>
        <w:rPr/>
      </w:pPr>
      <w:bookmarkEnd w:id="486"/>
      <w:r>
        <w:rPr>
          <w:rFonts w:ascii="IRNazanin" w:hAnsi="IRNazanin" w:eastAsia="IRNazanin"/>
          <w:color w:val="111111"/>
          <w:sz w:val="28"/>
          <w:sz w:val="28"/>
          <w:szCs w:val="28"/>
          <w:rtl w:val="true"/>
          <w:lang w:bidi="fa-IR"/>
        </w:rPr>
        <w:t>میراثش تقسیم شود و حال آنکه زنده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حضرت حسین علیه السّلام روایت کرده که در شماره ائمه بعد از ذکر حضرت عسکری علیه السّلام فرمود و بعد از او خلف مهدی،و او نهمی از اولاد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فضل بن شاذان بسند خود از حضرت باقر علیه السّلام روایت فرموده که حضرت حسین علیه السّلام روز عاشورا برای اصحابش خطبۀ خواند و در آن ذکر حضرت قائم را نمود که او انتقام خون ما را میکشد عرض کردند؛ای پسر پیغمبر صلی اللّه علیه و آله قائم منتقم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 از اولاد فرزندم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حجة بن حسن بن علی بن محمد بن علی بن موسی بن جعفر بن محمد بن علی پسر من است</w:t>
      </w:r>
      <w:r>
        <w:rPr>
          <w:rFonts w:eastAsia="IRNazanin" w:cs="IRNazanin"/>
          <w:color w:val="111111"/>
          <w:sz w:val="28"/>
          <w:szCs w:val="28"/>
          <w:rtl w:val="true"/>
          <w:lang w:bidi="fa-IR"/>
        </w:rPr>
        <w:t>.</w:t>
      </w:r>
    </w:p>
    <w:p>
      <w:pPr>
        <w:pStyle w:val="Heading5"/>
        <w:numPr>
          <w:ilvl w:val="4"/>
          <w:numId w:val="1"/>
        </w:numPr>
        <w:rPr/>
      </w:pPr>
      <w:bookmarkStart w:id="487" w:name="__RefHeading___Toc63460_3650668749"/>
      <w:bookmarkStart w:id="488" w:name="_Toc184"/>
      <w:bookmarkEnd w:id="487"/>
      <w:r>
        <w:rPr>
          <w:rtl w:val="true"/>
        </w:rPr>
        <w:t>قسمت ششم اخباری که از حضرت زین العابدین وارد شده</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زهری روایت کرده که خدمت علی بن الحسین علیه السّلام عرض کردم اوصیائی که پیغمبر صلی اللّه علیه و آله بعد از خود بشما وصیت فرموده چند نفرند فرمود در صحیفه و لوح دوازده نفر یافتم که اسامی آنها و اسامی پدران و مادرانشان نوشته شده بود سپس فرمود از صلب پسرم محمد هفت نفر از اوصیاء پیغمبر صلی اللّه علیه و آله خارج شوند که در آنها مهدی صلوات اللّه و سلامه علیه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فضل بن شاذان بسند خود از ابی حمزه روایت کرده که گفت خدمت علی بن الحسین علیه السّلام مشرف شدم صحیفۀ در دست او بود و گریه شدیدی مینمود،عرض کردم این صحیفه چیست؟فرمود این صحیفۀ است که خدای تعالی برای جدم پیغمبر صلی اللّه علیه و آله هدیه فرستاد و در آن اسامی ما ائمه مذکور است و اسامی ائمه را تا حضرت عسکری برای او ذکر میکند و سپس میفرماید و پسر او حجت خداست که بامر الهی قیام کند و از دشمنان خدا انتقام کشد و از برای او غیبت طولانی باشد</w:t>
      </w:r>
      <w:r>
        <w:rPr>
          <w:rFonts w:eastAsia="IRNazanin" w:cs="IRNazanin"/>
          <w:color w:val="111111"/>
          <w:sz w:val="28"/>
          <w:szCs w:val="28"/>
          <w:rtl w:val="true"/>
          <w:lang w:bidi="fa-IR"/>
        </w:rPr>
        <w:t>.</w:t>
      </w:r>
      <w:bookmarkStart w:id="489" w:name="pg1483_17714"/>
    </w:p>
    <w:p>
      <w:pPr>
        <w:pStyle w:val="BookText"/>
        <w:rPr/>
      </w:pPr>
      <w:bookmarkEnd w:id="48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تفسیر عیاشی از علی بن الحسین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اینان دوستان ما اهل بیت‌اند و خدای این کار را بدست مردی از ما که مهدی امت است اجرا نماید و او آن کسی است که پیغمبر صلی اللّه علیه و آله فرمود اگر از دنیا جز یک روز باقی نماند خدای آن روز را طولانی کند تا مردی از عترت من که اسم او اسم من است ظاهر شود و زمین را پر از عدل و داد کند چنانچه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حسین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پدرم از تعداد ائمه پرسید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نفرند هفت نفر از آنها از صلب این است و دستش را بر کتف برادرم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صدوق و احتجاج طبرسی از ابی خالد کابلی روایت کرده که خدمت زین العابدین علیه السّلام مشرف شدم و از کسانی که خدا اطاعت و محبتشان را بر من لازم و فرض شمرده سؤال کردم حضرت ائمه را از امیر المؤمنین علیه السّلام تا حضرت صادق علیه السّلام برای او معرفی میکند وی از وجه تسمیه امام ششم بصادق میپرسد حضرت میفرمایند برای اینکه پشت پنجم از اولاد او که نامش جعفر است بدروغی ادعای امامت کند و او نزد خدا کذاب است،زیرا میخواهد سرّ خدا را نزد غیبت ولی خدا فاش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5"/>
        <w:numPr>
          <w:ilvl w:val="4"/>
          <w:numId w:val="1"/>
        </w:numPr>
        <w:rPr/>
      </w:pPr>
      <w:bookmarkStart w:id="490" w:name="__RefHeading___Toc63462_3650668749"/>
      <w:bookmarkStart w:id="491" w:name="_Toc185"/>
      <w:bookmarkEnd w:id="490"/>
      <w:r>
        <w:rPr>
          <w:rtl w:val="true"/>
        </w:rPr>
        <w:t>قسمت هفتم اخباری که از حضرت باقر</w:t>
      </w:r>
      <w:r>
        <w:rPr>
          <w:rtl w:val="true"/>
        </w:rPr>
        <w:t>(</w:t>
      </w:r>
      <w:r>
        <w:rPr>
          <w:rtl w:val="true"/>
        </w:rPr>
        <w:t>ع</w:t>
      </w:r>
      <w:r>
        <w:rPr>
          <w:rtl w:val="true"/>
        </w:rPr>
        <w:t>)</w:t>
      </w:r>
      <w:r>
        <w:rPr>
          <w:rtl w:val="true"/>
        </w:rPr>
        <w:t>وارد شده</w:t>
      </w:r>
      <w:r>
        <w:rPr>
          <w:rtl w:val="true"/>
        </w:rPr>
        <w:t>:</w:t>
      </w:r>
      <w:bookmarkEnd w:id="491"/>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ابان بن تغلب روایت کرده که گفت از ائمه سؤال کردم فرمود رسول خدا صلی اللّه علیه و آله و سلّم بما وصیت فرموده که ائمه بعد از او دوازده نفرند،نه نفرشان از صلب حسین هستند و از ماست مهدی که در امر دین در آخر زمان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عبد الغفار بن قسم روایت کرده که گفت</w:t>
      </w:r>
      <w:bookmarkStart w:id="492" w:name="pg1483_17715"/>
    </w:p>
    <w:p>
      <w:pPr>
        <w:pStyle w:val="BookText"/>
        <w:rPr/>
      </w:pPr>
      <w:bookmarkEnd w:id="492"/>
      <w:r>
        <w:rPr>
          <w:rFonts w:ascii="IRNazanin" w:hAnsi="IRNazanin" w:eastAsia="IRNazanin"/>
          <w:color w:val="111111"/>
          <w:sz w:val="28"/>
          <w:sz w:val="28"/>
          <w:szCs w:val="28"/>
          <w:rtl w:val="true"/>
          <w:lang w:bidi="fa-IR"/>
        </w:rPr>
        <w:t>بر مولایم حضرت باقر علیه السّلام وارد شدم و نزد او جماعتی از اصحاب بودند،وی سؤالاتی از حضرت میکند و جواب میشنود تا آنجا که صحبت از خروج قائم مینماید حضرت میفرماید ای عبد الغفار قائم ما هفتمی از اولاد من است و اکنون زمان ظهور او نیست و بتحقیق پدرم از پدرانش از رسول خدا صلی اللّه علیه و آله روایت کرده که فرمود ائمه بعد از من بعدد نقباء بنی اسرائیل و نه نفرشان از صلب حسینند و نهمی آنان قائم ایشان است که در آخر زمان خارج شود و زمین را پر از عدل و داد کند چنانچه از ظلم و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غیبت نعمانی و غیبت طوسی و کافی کلینی و خصال صدوق و دلایل الامامة طبری باسناد خود از ابی بصیر از حضرت باقر علیه السّلام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 ائمه بعد از حسین بن علی علیه السلام میباشند و نهمی ایشان قائم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کمیت از حضرت باقر علیه السّلام روایت کرده بعد از آنکه اشعاری در مرثیه آل اطهار میخواند و اشاره بقیام مهدی میکند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قائم ما نهمی از اولاد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ائمه بعد از رسول خدا صلی اللّه علیه و آله دوازده نفرند دوازدهمی آنان قائم است،سپس آنان را معرفی میکند تا بحضرت عسکری علیه السّلام که میرسد میفرماید او پدر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شیخ طوسی بسند متصل از حضرت باقر علیه السّلام روایت کرده که حضرت در تعداد ائمه بعد از ذکر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محول میشود امامت به پسرش محمد که هادی و مهدی است</w:t>
      </w:r>
      <w:r>
        <w:rPr>
          <w:rFonts w:eastAsia="IRNazanin" w:cs="IRNazanin"/>
          <w:color w:val="111111"/>
          <w:sz w:val="28"/>
          <w:szCs w:val="28"/>
          <w:rtl w:val="true"/>
          <w:lang w:bidi="fa-IR"/>
        </w:rPr>
        <w:t>.</w:t>
      </w:r>
    </w:p>
    <w:p>
      <w:pPr>
        <w:pStyle w:val="Heading5"/>
        <w:numPr>
          <w:ilvl w:val="4"/>
          <w:numId w:val="1"/>
        </w:numPr>
        <w:rPr/>
      </w:pPr>
      <w:bookmarkStart w:id="493" w:name="__RefHeading___Toc63464_3650668749"/>
      <w:bookmarkStart w:id="494" w:name="_Toc186"/>
      <w:bookmarkEnd w:id="493"/>
      <w:r>
        <w:rPr>
          <w:rtl w:val="true"/>
        </w:rPr>
        <w:t>قسمت هشتم اخباری که از حضرت صادق</w:t>
      </w:r>
      <w:r>
        <w:rPr>
          <w:rtl w:val="true"/>
        </w:rPr>
        <w:t>(</w:t>
      </w:r>
      <w:r>
        <w:rPr>
          <w:rtl w:val="true"/>
        </w:rPr>
        <w:t>ع</w:t>
      </w:r>
      <w:r>
        <w:rPr>
          <w:rtl w:val="true"/>
        </w:rPr>
        <w:t>)</w:t>
      </w:r>
      <w:r>
        <w:rPr>
          <w:rtl w:val="true"/>
        </w:rPr>
        <w:t>وارد شده</w:t>
      </w:r>
      <w:r>
        <w:rPr>
          <w:rtl w:val="true"/>
        </w:rPr>
        <w:t>:</w:t>
      </w:r>
      <w:bookmarkEnd w:id="494"/>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صدوق بسند خود از صفوان بن مهران از حضرت صادق علیه السّلام روایت کرده که از او پرسیدند مهدی کیست؟فرمود پنجمی از اولاد هفتمی</w:t>
      </w:r>
    </w:p>
    <w:p>
      <w:pPr>
        <w:pStyle w:val="BookText"/>
        <w:rPr/>
      </w:pPr>
      <w:r>
        <w:rPr>
          <w:rFonts w:ascii="IRNazanin" w:hAnsi="IRNazanin" w:eastAsia="IRNazanin"/>
          <w:color w:val="111111"/>
          <w:sz w:val="28"/>
          <w:sz w:val="28"/>
          <w:szCs w:val="28"/>
          <w:rtl w:val="true"/>
          <w:lang w:bidi="fa-IR"/>
        </w:rPr>
        <w:t>که شخصش از شما غایب شود و نام‌بردنش روا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صدوق بسند خود از مفضل روایت کرده که گفت بر سید خودم جعفر بن محمد الصادق علیه السّلام وارد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 چه میشد خلیفه و جانشین بعد از خود را تعیین بفرمائی؟حضرت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موسی است و خلف منتظر محمد بن حسن بن علی بن محمد بن علی بن موسی علیه السلام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صدوق بسند خود از حضرت صادق علیه السّلام روایت کرده که در تعیین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 از اولاد پسرم موسی است تا اینکه فرمود و زود باشد که غیبت بر ششمی از اولاد من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از حضرت صادق علیه السّلام روایت کرده که حضرت بعد از آنکه یک بیک ائمه را معرفی مینماید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از اولاد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میفرماید پدرم از پدرانش از رسول خدا صلی اللّه علیه و آله برای من روایت کرد که قائم ما زمانی که خارج شود سیصد و سیزده نفر مرد بعدد مردان بدر نزد او جمع شوند و چون وقت خروجش نزدیک شود شمشیر او ندا کند که ای ولی خدا برخیز و دشمنان خدا را بکش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حضرت صادق علیه السلام روایت کرده که فرمود قائم ما از صلب حسن خارج شود و حسن از صلب علی و علی از صلب محمد و محمد از صلب علی و علی از صلب این پسرم و اشاره به موسی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اربعین حافظ ابو نعیم و کشف الغمة و غایة المرام از حضرت صادق علیه السّلام روایت کرده که فرمود خلف صالح از اولاد من مهدی است و اسم او محمد و کنیه او أبو القاسم و در آخر زمان خارج شود و اسم مادرش نرجس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فضل بن شاذان بسند خود از حضرت صادق علیه السّلام روایت کرده،</w:t>
      </w:r>
      <w:bookmarkStart w:id="495" w:name="pg1483_17717"/>
    </w:p>
    <w:p>
      <w:pPr>
        <w:pStyle w:val="BookText"/>
        <w:rPr/>
      </w:pPr>
      <w:bookmarkEnd w:id="495"/>
      <w:r>
        <w:rPr>
          <w:rFonts w:ascii="IRNazanin" w:hAnsi="IRNazanin" w:eastAsia="IRNazanin"/>
          <w:color w:val="111111"/>
          <w:sz w:val="28"/>
          <w:sz w:val="28"/>
          <w:szCs w:val="28"/>
          <w:rtl w:val="true"/>
          <w:lang w:bidi="fa-IR"/>
        </w:rPr>
        <w:t>آن حضرت ائمه را تا حضرت عسکری معرفی میکند و سپس میفرماید و بعد از او فرزندش مهدی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صدوق بسند خود از سید اسماعیل حمیری روایت کرده که گفت خدمت حضرت صادق علیه السّلام عرض کردم اخباری از پدران شما در باره غیبت و صحیح بودن آن وارد شده مرا خبر دهید که غیبت در چه کسی واقع شود حضرت فرمود بدرستی که غیبت واقع شود در ششمی از اولاد من که دوازدهمین ائمه هدی بعد از رسول خداست اول ایشان امیر المؤمنین علی علیه السّلام و آخر ایشان قائم بحق و بقیه خدا در زمین و صاحب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5"/>
        <w:numPr>
          <w:ilvl w:val="4"/>
          <w:numId w:val="1"/>
        </w:numPr>
        <w:rPr/>
      </w:pPr>
      <w:bookmarkStart w:id="496" w:name="__RefHeading___Toc63466_3650668749"/>
      <w:bookmarkStart w:id="497" w:name="_Toc187"/>
      <w:bookmarkEnd w:id="496"/>
      <w:r>
        <w:rPr>
          <w:rtl w:val="true"/>
        </w:rPr>
        <w:t>قسمت نهم اخباری که از حضرت موسی بن جعفر علیه السلام وارد شده</w:t>
      </w:r>
      <w:r>
        <w:rPr>
          <w:rtl w:val="true"/>
        </w:rPr>
        <w:t>:</w:t>
      </w:r>
      <w:bookmarkEnd w:id="497"/>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و غیبت شیخ طوسی و کمال الدین و علل الشرایع صدوق و اثبات الوصیة مسعودی باسناد خودشان از موسی بن جعفر علیه السّلام روایت کرده‌اند که فرمود هرگاه مفقود شود پنجمی از اولاد هفتمی،خدا را بسیار در نظر بگیرید در باره دیانتتان،کسی شما را از دین بیرون نبرد؛ای پسران من ناچار برای صاحب الامر علیه السّلام غیبتی است تا اینکه برمی‌گردند اکثر کسانی که باو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خزاز و کمال الدین صدوق بسند خود از یونس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موسی بن جعفر وارد شدم و گفتم یا بن رسول اللّه شما قائم بحقید فرمود من قائم بحقم ولی قائمی که زمین را از دشمنان خدا پاک کند و آن را پر از عدل نماید چنانچه از جور پر شده باشد پنجمی از اولاد من است و از برای او غیبتی است که مدت او طول کشد از جهت خوف جانش که در آن غیبت گروهی بر گردند و گروهی ثابت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و کمال الدین از محمد بن زیاد ازدی روایت کرده که</w:t>
      </w:r>
      <w:bookmarkStart w:id="498" w:name="pg1483_17718"/>
    </w:p>
    <w:p>
      <w:pPr>
        <w:pStyle w:val="BookText"/>
        <w:rPr/>
      </w:pPr>
      <w:bookmarkEnd w:id="498"/>
      <w:r>
        <w:rPr>
          <w:rFonts w:ascii="IRNazanin" w:hAnsi="IRNazanin" w:eastAsia="IRNazanin"/>
          <w:color w:val="111111"/>
          <w:sz w:val="28"/>
          <w:sz w:val="28"/>
          <w:szCs w:val="28"/>
          <w:rtl w:val="true"/>
          <w:lang w:bidi="fa-IR"/>
        </w:rPr>
        <w:t xml:space="preserve">گفت از حضرت موسی بن جعفر علیه السّلام از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 نعمت ظاهر،امام ظاهر و نعمت باطن،امام غائب است پرسیدم مگر در ائمه کسی غایب شود؟فرمود آری شخصش از دیده‌های مردم غایب گردد ولی ذکرش از دلهای مؤمنین غایب نشود و او دوازدهمی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ینابیع المودة از مناقب از حضرت موسی بن جعفر علیه السّلام روایت کرده که در تفسیر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جنب اللّه امیر المؤمنین علی علیه السّلام و اوصیاء بعد از او هستند تا اینکه امر بآخری از ایشان مهدی علیه السّلام منتهی شود</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63468_3650668749"/>
      <w:bookmarkStart w:id="500" w:name="_Toc188"/>
      <w:bookmarkEnd w:id="499"/>
      <w:r>
        <w:rPr>
          <w:rtl w:val="true"/>
        </w:rPr>
        <w:t>قسمت دهم اخباری که از حضرت رضا</w:t>
      </w:r>
      <w:r>
        <w:rPr>
          <w:rtl w:val="true"/>
        </w:rPr>
        <w:t>(</w:t>
      </w:r>
      <w:r>
        <w:rPr>
          <w:rtl w:val="true"/>
        </w:rPr>
        <w:t>ع</w:t>
      </w:r>
      <w:r>
        <w:rPr>
          <w:rtl w:val="true"/>
        </w:rPr>
        <w:t>)</w:t>
      </w:r>
      <w:r>
        <w:rPr>
          <w:rtl w:val="true"/>
        </w:rPr>
        <w:t>وارد شده</w:t>
      </w:r>
      <w:r>
        <w:rPr>
          <w:rtl w:val="true"/>
        </w:rPr>
        <w:t>:</w:t>
      </w:r>
      <w:bookmarkEnd w:id="500"/>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خزاز و کمال الدین صدوق و فرائد السمطین حموینی و ینابیع المودة خواجه کلان و غایة المرام بحرانی بسند خود از حسین بن خالد روایت کرده که حضرت رضا علیه السّلام فرمود کسی که تقیه را ترک کند پیش از خروج قائم ما از ما نیست پرسیده شد؛ای پسر رسول خدا قائم شما اهل بیت کیست؟فرمود چهارمی از اولاد من پسر سیده اماء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ینابیع المودة از فرائد السمطین حموینی و از کفایة الاثر و عیون اخبار الرضا و کمال الدین و اعلام الوری و غایة المرام از دعبل خزاعی روایت کرده‌اند که وقتی قصیده معروفه خود که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برای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کردم باین بیت که 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امام لا محالة لازم</w:t>
      </w:r>
    </w:p>
    <w:p>
      <w:pPr>
        <w:pStyle w:val="BookText"/>
        <w:rPr/>
      </w:pPr>
      <w:r>
        <w:rPr>
          <w:rFonts w:ascii="IRNazanin" w:hAnsi="IRNazanin" w:eastAsia="IRNazanin"/>
          <w:color w:val="111111"/>
          <w:sz w:val="28"/>
          <w:sz w:val="28"/>
          <w:szCs w:val="28"/>
          <w:rtl w:val="true"/>
          <w:lang w:bidi="fa-IR"/>
        </w:rPr>
        <w:t>یقوم علی اسم اللّه و البرکات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گریه شدیدی نمود و فرمود روح القدس بر زبانت جاری کرد آیا میشناسی آن امامی که خروج میکند کیست؟عرض کردم نه بلکه همین اندازه شنیده‌ام که امامی از شما خارج شود و زمین را پر از عدل و داد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امام بعد از من پسرم محمد و بعد از محمد پسرش علی و بعد</w:t>
      </w:r>
      <w:bookmarkStart w:id="501" w:name="pg1483_17719"/>
    </w:p>
    <w:p>
      <w:pPr>
        <w:pStyle w:val="BookText"/>
        <w:rPr/>
      </w:pPr>
      <w:bookmarkEnd w:id="501"/>
      <w:r>
        <w:rPr>
          <w:rFonts w:ascii="IRNazanin" w:hAnsi="IRNazanin" w:eastAsia="IRNazanin"/>
          <w:color w:val="111111"/>
          <w:sz w:val="28"/>
          <w:sz w:val="28"/>
          <w:szCs w:val="28"/>
          <w:rtl w:val="true"/>
          <w:lang w:bidi="fa-IR"/>
        </w:rPr>
        <w:t>از علی پسرش حسن و بعد از حسن پسرش حجت قائم است و اوست که در غیبتش انتظار او را برند و در ظهورش اطاعت او را نمایند پس زمین را پر از عدل و داد کند چنانچه از ظلم و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الدین از ریان بن صلت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رضا علیه السّلام عرض کردم شما صاحب الامرید فرمود من صاحب الامر هستم ولی نه آن کسی که زمین را پر از عدل کند چنانچه از جور پر شده باشد تا اینکه فرمود آن صاحب الامر چهارمی از اولاد من است که خدا او را در پس پرده غیبت نماید تا موقعی که بخواهد سپس ظاهر شود و زمین را بواسطه او پر از عدل و داد کند چنانچه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کشف الغمة و از حافظ ابو نعیم در اربعینش و از غایة المرام از ابن خشاب بسند خود از حضرت رضا علیه السّلام روایت کرده‌اند که فرمود خلف صالح از اولاد ابو محمد حسن بن علی صاحب زمان و او مهدی است</w:t>
      </w:r>
      <w:r>
        <w:rPr>
          <w:rFonts w:eastAsia="IRNazanin" w:cs="IRNazanin"/>
          <w:color w:val="111111"/>
          <w:sz w:val="28"/>
          <w:szCs w:val="28"/>
          <w:rtl w:val="true"/>
          <w:lang w:bidi="fa-IR"/>
        </w:rPr>
        <w:t>.</w:t>
      </w:r>
    </w:p>
    <w:p>
      <w:pPr>
        <w:pStyle w:val="Heading5"/>
        <w:numPr>
          <w:ilvl w:val="4"/>
          <w:numId w:val="1"/>
        </w:numPr>
        <w:rPr/>
      </w:pPr>
      <w:bookmarkStart w:id="502" w:name="__RefHeading___Toc63470_3650668749"/>
      <w:bookmarkStart w:id="503" w:name="_Toc189"/>
      <w:bookmarkEnd w:id="502"/>
      <w:r>
        <w:rPr>
          <w:rtl w:val="true"/>
        </w:rPr>
        <w:t>قسمت یازدهم اخباری که از حضرت جواد</w:t>
      </w:r>
      <w:r>
        <w:rPr>
          <w:rtl w:val="true"/>
        </w:rPr>
        <w:t>(</w:t>
      </w:r>
      <w:r>
        <w:rPr>
          <w:rtl w:val="true"/>
        </w:rPr>
        <w:t>ع</w:t>
      </w:r>
      <w:r>
        <w:rPr>
          <w:rtl w:val="true"/>
        </w:rPr>
        <w:t>)</w:t>
      </w:r>
      <w:r>
        <w:rPr>
          <w:rtl w:val="true"/>
        </w:rPr>
        <w:t>وارد شده</w:t>
      </w:r>
      <w:r>
        <w:rPr>
          <w:rtl w:val="true"/>
        </w:rPr>
        <w:t>:</w:t>
      </w:r>
      <w:bookmarkEnd w:id="503"/>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کفایة الاثر و کمال الدین و اعلام الوری از عبد العظیم علیه السّلام روایت کرده‌اند که گفت بر سید خود حضرت محمد بن علی الرضا وارد شدم و اراده داشتم که بپرسم آیا مهدی اوست یا غیر او پس حضرت ابتداء بسخن فرموده گفت ای أبو القاسم بدرستی که قائم از ما مهدی است که واجب است در غیبتش انتظار فرج او را برند و در ظهورش اطاعت او را نمایند و او سومی از اولاد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بسند خود از صقر بن ابی دلف روایت کرده‌اند که گفت شنیدم ابو جعفر محمد بن علی الرضا علیه السّلام میگفت امام بعد از من پسرم علی است امر او امر من و گفته او گفته من و طاعت او طاعت من است سپس ساکت شد عرض کردم یا بن رسول اللّه امام بعد از علی کیست؟فرمود پسرش حسن پرسیدم</w:t>
      </w:r>
      <w:bookmarkStart w:id="504" w:name="pg1483_17720"/>
    </w:p>
    <w:p>
      <w:pPr>
        <w:pStyle w:val="BookText"/>
        <w:rPr/>
      </w:pPr>
      <w:bookmarkEnd w:id="504"/>
      <w:r>
        <w:rPr>
          <w:rFonts w:ascii="IRNazanin" w:hAnsi="IRNazanin" w:eastAsia="IRNazanin"/>
          <w:color w:val="111111"/>
          <w:sz w:val="28"/>
          <w:sz w:val="28"/>
          <w:szCs w:val="28"/>
          <w:rtl w:val="true"/>
          <w:lang w:bidi="fa-IR"/>
        </w:rPr>
        <w:t>امام بعد از حسن کیست؟حضرت گریه سختی کرد سپس فرمود بدرستی که بعد از حسن پسر او قائم بحق و منتظر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خزاز و کمال الدین صدوق و در غایة المرام از احتجاج از عبد العظیم الحسنی علیه السّلام روایت کرده‌اند که گفت خدمت محمد بن علی الرضا علیه السّلام عرض کردم امیدوارم که شما قائم از اهل بیت محمد علیه السّلام باشید،آن قائمی که زمین را پر از عدل و داد کند چنانچه از ظلم و جور پر شده باشد فرمود ای أبو القاسم همه ما قائم بامر خدا و هادی دین او هستیم ولی قائمی که خداوند زمین را بواسطه او از اهل کفر و جحود پاک کند و آن را پر از عدل و داد نماید آن کسی است که ولادتش مخفی است و شخصش غائب گردد و نام بردنش حرام باشد و او همنام و هم‌کنیه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Heading5"/>
        <w:numPr>
          <w:ilvl w:val="4"/>
          <w:numId w:val="1"/>
        </w:numPr>
        <w:rPr/>
      </w:pPr>
      <w:bookmarkStart w:id="505" w:name="__RefHeading___Toc63472_3650668749"/>
      <w:bookmarkStart w:id="506" w:name="_Toc190"/>
      <w:bookmarkEnd w:id="505"/>
      <w:r>
        <w:rPr>
          <w:rtl w:val="true"/>
        </w:rPr>
        <w:t>قسمت دوازدهم اخباری که از حضرت هادی</w:t>
      </w:r>
      <w:r>
        <w:rPr>
          <w:rtl w:val="true"/>
        </w:rPr>
        <w:t>(</w:t>
      </w:r>
      <w:r>
        <w:rPr>
          <w:rtl w:val="true"/>
        </w:rPr>
        <w:t>ع</w:t>
      </w:r>
      <w:r>
        <w:rPr>
          <w:rtl w:val="true"/>
        </w:rPr>
        <w:t>)</w:t>
      </w:r>
      <w:r>
        <w:rPr>
          <w:rtl w:val="true"/>
        </w:rPr>
        <w:t>وارد شده</w:t>
      </w:r>
      <w:r>
        <w:rPr>
          <w:rtl w:val="true"/>
        </w:rPr>
        <w:t>:</w:t>
      </w:r>
      <w:bookmarkEnd w:id="506"/>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خزاز و کمال الدین و امالی صدوق بسند متصل از حضرت عبد العظیم حسنی علیه السّلام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حضرت علی بن محمد وارد شدم و عرض کردم میخواهم دین خود را بر شما عرضه دارم،حضرت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بیاور،پس حضرت عبد العظیم عقائد خود را عرضه میدارد و اقرار بیک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حضرت هادی مینماید آنگاه حضرت هادی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بعد من حسن پسر من است،پس چگونه میباشند مردم نسبت به خلف بعد از او،عرض کردم؛ای مولای من او چگونه است فرمود شخص او دیده نشود و او را باسم یاد کردن روا نباشد تا اینکه خارج شود و زمین را پر از عدل کند،چنانچه از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و کمال الدین و معانی الاخبار از صقر بن ابی دلف روایت کرده که از حضرت هادی علیه السّلام از معنی حدیثی که از پیغمبر صلی اللّه علیه و آله روایت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الایام فتعادیکم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روزها دشمنی مکنید که با شما دشمنی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حضرت فرمود ایام مائیم شنبه رسول خدا صلی اللّه علیه و آله و یکشنبه امیر المؤمنین علیه السّلام و دوشنبه حسن و حسین علیهما السّلام و سه‌شنبه علی و محمد و جعفر علیهم السلام و چهارشنبه موسی و علی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پنجشنبه حسن پسر من و جمعه پسر پسر من است که نزد او جمعیت حق مجتمع شوند و اوست که زمین را پر از عدل و داد کند چنانچه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و کمال الدین و کافی و کتاب غیبت شیخ و سایر کتب معتبره از ابی هاشم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ابو الحسن صاحب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بعد از من حسن است پس،چگونه رفتار میکنید نسبت بخلف بعد از خلف عرض کردم فدایت شوم چگونه است فرمود شما شخص او را نمی‌بینید و یاد کردن او باسمش روا نیست عرض کردم،پس چگونه او را یاد کنیم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حجت از آل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و کمال الدین از صقر بن ابی دلف روایت کرده‌اند که گفت شنیدم حضرت علی بن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 امام بعد از من حسن پسر من است و بعد از حسن پسر او قائم است که زمین را پر از عدل و داد کند چنانچه از ظلم و جور پر شده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کمال الدین صدوق و غیبت شیخ طوسی بسند متصل از بشیر بن سلیمان روایت کرده‌اند بعد از آنکه نرجس را خریداری میکند و بخدمت امام دهم می‌آورد حضرت بنرجس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ترا اکرامی نمایم یا بشارتی بشرف ابدی دهم نرجس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بشارت بشرف ابدی دهید حضرت فرمودند بشارت باد ترا بفرزندی که پادشاه مشرق و مغرب عالم شود و زمین را پر از عدل و داد کند،چنانچه از ظلم و جور پر شده باشد گفت این فرزند از که پیدا شود حضرت فرمودند از آن کسی که حضرت رسول خدا صلی اللّه علیه و آله ترا برای او خواستگاری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bookmarkStart w:id="507" w:name="pg1483_17722"/>
    </w:p>
    <w:p>
      <w:pPr>
        <w:pStyle w:val="BookText"/>
        <w:rPr/>
      </w:pPr>
      <w:bookmarkEnd w:id="507"/>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Heading5"/>
        <w:numPr>
          <w:ilvl w:val="4"/>
          <w:numId w:val="1"/>
        </w:numPr>
        <w:rPr/>
      </w:pPr>
      <w:bookmarkStart w:id="508" w:name="__RefHeading___Toc63474_3650668749"/>
      <w:bookmarkStart w:id="509" w:name="_Toc191"/>
      <w:bookmarkEnd w:id="508"/>
      <w:r>
        <w:rPr>
          <w:rtl w:val="true"/>
        </w:rPr>
        <w:t>قسمت سیزدهم اخباری که از حضرت عسکری علیه السلام وارد شده</w:t>
      </w:r>
      <w:r>
        <w:rPr>
          <w:rtl w:val="true"/>
        </w:rPr>
        <w:t>:</w:t>
      </w:r>
      <w:bookmarkEnd w:id="509"/>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و کمال الدین از عثمان بن سعید عمری روایت کرده‌اند که از حضرت عسکری علیه السّلام از خبری که از پدرانش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زمین از حجت خالی نمیماند و کسی که بمیرد و امام زمانش را نشناسد بمردن جاهلیت مرده است پرسیدند حضرت فرمود این مطلب حق است،چنانچه وجود روز محقق است سؤال شد حجت بعد از شما کیست فرمود پسرم محمد،او امام و حجت بعد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و کمال الدین از موسی بن جعفر بن وهب البغدادی روایت کرده‌اند که گفت شنیدم حضرت عسکری علیه السّلام میفرمود گویا من با شمایم و حال آنکه اختلاف میکنید در جانشین من آگاه باشید هر که اقرار کند بامامان بعد از رسول خدا صلی اللّه علیه و آله و منکر فرزند من شود مانند کسی است که بجمیع پیغمبران اقرار کند و منکر رسول خدا صلی اللّه علیه و آله شود،زیرا اطاعت آخری از ما مانند اطاعت اولی از ماست و منکر آخری از ما مانند منکر اولی از ماست آگاه باشید که برای فرزند من غیبتی است که مردم در شک افتند مگر آنکه خدا او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و کمال الدین از احمد بن اسحاق روایت کرده‌اند که گفت شنیدم ابا محمد حسن عسکری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سزاوار خدائی است که مرا از دنیا بیرون نبرد تا خلف بعد از مرا بمن نمایانید که او شبیه‌ترین مردم برسول خداست از جهت خلق و خلق و خدا او را در غیبتش حفظ کند و او را ظاهر نماید و زمین را پر از عدل و داد کند،چنانچه از ظلم و جور پر شده باشد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الاثر و کمال الدین روایت کرده که وقتی که جاریه حضرت عسکری آبستن شد باو فرمودند زود باشد که وضع حمل نمائی بفرزند نری که</w:t>
      </w:r>
      <w:bookmarkStart w:id="510" w:name="pg1483_17723"/>
    </w:p>
    <w:p>
      <w:pPr>
        <w:pStyle w:val="BookText"/>
        <w:rPr/>
      </w:pPr>
      <w:bookmarkEnd w:id="510"/>
      <w:r>
        <w:rPr>
          <w:rFonts w:ascii="IRNazanin" w:hAnsi="IRNazanin" w:eastAsia="IRNazanin"/>
          <w:color w:val="111111"/>
          <w:sz w:val="28"/>
          <w:sz w:val="28"/>
          <w:szCs w:val="28"/>
          <w:rtl w:val="true"/>
          <w:lang w:bidi="fa-IR"/>
        </w:rPr>
        <w:t>اسم او محمد است و او قائم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شاذان از محمد بن عبد الجبار روایت کرده که گفت بسید خود حضرت عسکری علیه السّلام عرض کردم فدایت شوم دوست دارم امام و حجت خدا بر بندگانش را بعد از شما بشناسم فرمود بدرستی که امام بعد از من پسر من است که همنام و هم‌کنیه رسول خدا صلی اللّه علیه و آله و سلّم است و او خاتم حجتهای خدا و آخر جانشینان اوست عرض کردم از که متولد شود فرمود از دختر قیصر پادشاه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شاذان در کتاب غیبتش از علی بن حمزة بن حسین بن عبد اللّه بن عباس بن علی بن أبی طالب علیه السّلام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عسکری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 و حجت او بر بندگانش و خلیفه بعد از من درحالی‌که ختنه کرده شده بود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فجر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Heading5"/>
        <w:numPr>
          <w:ilvl w:val="4"/>
          <w:numId w:val="1"/>
        </w:numPr>
        <w:rPr/>
      </w:pPr>
      <w:bookmarkStart w:id="511" w:name="__RefHeading___Toc63476_3650668749"/>
      <w:bookmarkStart w:id="512" w:name="_Toc192"/>
      <w:bookmarkEnd w:id="511"/>
      <w:r>
        <w:rPr>
          <w:rtl w:val="true"/>
        </w:rPr>
        <w:t>قسمت چهاردهم اخباری که از کتاب سلیم بن قیس</w:t>
      </w:r>
      <w:bookmarkEnd w:id="512"/>
    </w:p>
    <w:p>
      <w:pPr>
        <w:pStyle w:val="BookText"/>
        <w:rPr/>
      </w:pPr>
      <w:r>
        <w:rPr>
          <w:rFonts w:ascii="IRNazanin" w:hAnsi="IRNazanin" w:eastAsia="IRNazanin"/>
          <w:color w:val="111111"/>
          <w:sz w:val="28"/>
          <w:sz w:val="28"/>
          <w:szCs w:val="28"/>
          <w:rtl w:val="true"/>
          <w:lang w:bidi="fa-IR"/>
        </w:rPr>
        <w:t>از اصحاب امیر المؤمنین علیه السّلام و غیبت فضل بن شاذان و کتابهای دیگر از عامه و خاصه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سلیم بن قیس در حدیث طولانی از سلمان فارسی از رسول خدا صلی اللّه علیه و آله روایت کرده که در آن حدیث رسول خدا صلی اللّه علیه و آله بعد از ذکر اوصیاء خود و فضائل و درجات ایشان میفرماید و از ما است مهدی این امت قسم بآن کسی که جان من بدست اوست،آن مهدی که خدا زمین را بواسطه او پر از عدل و داد کند چنانچه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کتاب از علی علیه السّلام از پیغمبر صلی اللّه علیه و آله روایت کرده که آن حضرت در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بیک از ائمه طاهرین تا حضرت عسکری علیه السّلام را ذکر میکند و سپس میفرماید و فرزند او حجت قائم خاتم اوصیاء و خلفاء من و انتقام انتقام‌کشنده از اعداء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کتاب از امیر المؤمنین علیه السّلام روایت کرده که فرمود من و یازده</w:t>
      </w:r>
    </w:p>
    <w:p>
      <w:pPr>
        <w:pStyle w:val="BookText"/>
        <w:rPr/>
      </w:pPr>
      <w:r>
        <w:rPr>
          <w:rFonts w:ascii="IRNazanin" w:hAnsi="IRNazanin" w:eastAsia="IRNazanin"/>
          <w:color w:val="111111"/>
          <w:sz w:val="28"/>
          <w:sz w:val="28"/>
          <w:szCs w:val="28"/>
          <w:rtl w:val="true"/>
          <w:lang w:bidi="fa-IR"/>
        </w:rPr>
        <w:t>نفر اوصیاء من از اولاد من هادیان و مهدیانند عرض کردند یا امیر المؤمنین اینها کیانند فرمود دو فرزندم حسن و حسین پس از آن این فرزندم و دست علی بن حسین را درحالی‌که شیرخواره بود گرفت و بعد از او هشت نفر از اولاد او یکی بعد از دیگری که همه آنها اوصیاء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غیبت فضل بن شاذان از سلمان روایت کرده که از پیغمبر صلی اللّه علیه و آله میپرسد انتقام‌کشنده کیست؟میفرماید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 از اولاد فرزندم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کتاب از رسول خدا صلی اللّه علیه و آله و سلّم روایت کرده که وقتی خداوند پرده از جلو چشم حضرت ابراهیم برطرف کرد بجانب عرش نظر نمود انواری را مشاهده کرد و خداوند تعالی آن انوار را که نور پیغمبر اکرم صلی اللّه علیه و آله و سلّم و انوار ائمه اطهار علیهم السّلام بود باو معرفی نمود و بعد از حضرت عسکری علیه السّلام فرمود و حجة بن الحسن او آن کسی است که بعد از غایب شدن از شیعیان و دوستانش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کتاب از رسول اکرم صلی اللّه علیه و آله و سلّم روایت کرده که خداوند در شب معراج انوار ائمه را بحضرتش ارائه نموده و او را باسماء ائمه خبر داده و بعد از حضرت عسکری میفرماید و بعد از او حجة بن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کتاب بسند متصل از پیغمبر اکرم صلی اللّه علیه و آله و سلّم روایت میکند که حضرت یک بیک از ائمه را معرفی مینماید و بعد از ذکر هر کدام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بمؤمنین از خود آنان اولی است تا حضرت عسکری علیه السّلام و سپس میفرماید و بعد از او حجة بن حسن و او آن کسی است که خلافت و وصایت بوی بآخر رسد و مدت طولانی غیبت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کتاب بسند متصل از سلمان فارسی روایت کرده که روزی پیغمبر خطبه‌ای خواند در ذیل آن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هر کس خورشید را مفقود نمود بماه متمسک شود و هر که ماه را مفقود نمود بفرقدان تمسک جوید و هر که فرقدان را مفقود نمود بستارگان نورانی متمسک شود وقتی از منبر بزیر آمد</w:t>
      </w:r>
    </w:p>
    <w:p>
      <w:pPr>
        <w:pStyle w:val="BookText"/>
        <w:rPr/>
      </w:pPr>
      <w:r>
        <w:rPr>
          <w:rFonts w:ascii="IRNazanin" w:hAnsi="IRNazanin" w:eastAsia="IRNazanin"/>
          <w:color w:val="111111"/>
          <w:sz w:val="28"/>
          <w:sz w:val="28"/>
          <w:szCs w:val="28"/>
          <w:rtl w:val="true"/>
          <w:lang w:bidi="fa-IR"/>
        </w:rPr>
        <w:t>همراه او رفتم و از تفصیل این مقال پرسیدم حضرت فرمود خورشید منم و ماه علی علیه السّلام و فرقدان حسن و حسین و ستارگان نورانی نه نفر ائمه از صلب حسین علیه السّلام میباشند که نهمی آنان مهدی ایشان است سلمان گوید عرض کردم نام آنان را برای من بیان فرما حضرت یک بیک ائمه را میشمارد تا حضرت عسکری بعد از او میفرماید و حجت قائم که در غیبتش انتظار او را برند و در ظهورش اطاعت او را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علی بن فضال بسند متصل از عمار یاسر از رسول خدا صلی اللّه علیه و آله و سلم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من عهد نمود که دوازده خلیفه بمن عطا فرماید و آنها را میشمارد تا حضرت عسکری علیه السّلام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 فرزندش آن کسی که بغیبت طولانی غایب شود و سپس خارج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فضال بسند متصل از سلمان فارسی از پیغمبر صلی اللّه علیه و آله و سلم روایت کرده که فرمود شما را بمهدی بشارت دهم تا آنکه فرمود او نهمی از اولاد فرزندم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ایضاح الدفائن ابن شاذان از حضرت صادق علیه السّلام از پدرانش از پیغمبر اکرم صلی اللّه علیه و آله روایت کرده که حضرت در تعداد ائمه بعد از ذکر حسن بن علی علیه السّلام فرمود پس فرزندش قائم بحق مهدی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ذهبی از اربعین حافظ بن ابی الفوارس از حضرت رضا علیه السّلام از پدرانش از رسول خدا صلی اللّه علیه و آله و سلم روایت کرده که حضرت یک بیک از ائمه را ذکر مینماید و فضل ولایت آنان را بیان میکند و بعد از حضرت عسکری علیه السّلام میفرماید و کسی که بخواهد خدا را ملاقات کند و حال آنکه اسلامش کامل و ایمانش نیکو باشد باید فرزند حسن عسکری علیه السّلام محمد منتظر صاحب الزمان مهدی علیه السّلام را ولیّ خود بداند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ذکر این اخبار نه تنها اثبات امامت امام دوازدهم حجة بن الحسن است بلکه بطلان مدعای فرقه ضاله بابیه و بهائیه نیز میباشد که</w:t>
      </w:r>
      <w:bookmarkStart w:id="513" w:name="pg1483_17726"/>
    </w:p>
    <w:p>
      <w:pPr>
        <w:pStyle w:val="BookText"/>
        <w:rPr/>
      </w:pPr>
      <w:bookmarkEnd w:id="513"/>
      <w:r>
        <w:rPr>
          <w:rFonts w:ascii="IRNazanin" w:hAnsi="IRNazanin" w:eastAsia="IRNazanin"/>
          <w:color w:val="111111"/>
          <w:sz w:val="28"/>
          <w:sz w:val="28"/>
          <w:szCs w:val="28"/>
          <w:rtl w:val="true"/>
          <w:lang w:bidi="fa-IR"/>
        </w:rPr>
        <w:t>باب و بهاء را امام دوازدهم میدانند،زیرا چنانچه از اخبار مذکور واضح و روشن شد امام دوازدهم فرزند حسن عسکری علیه السّلام و مادرش نرجس سیده اماء دختر قیصر روم،تولدش در سال دویست و پنجاه و پنج هجری در شب نیمه شعبان هنگام طلوع فجر بوده و او غیبت طولانی نماید و سپس ظاهر شود و از دشمنان دین انتقام کشد و همه تحت فرمان او درآیند و زمین را از عدل و داد پر کند چنانچه از ظلم و جور پر شده باشد،و با صراحتی که اخبار مذکور بمطالب مزبور دارد بر چنین اشخاصی به هیچ‌وجه تطبیق نمیکند</w:t>
      </w:r>
      <w:r>
        <w:rPr>
          <w:rFonts w:eastAsia="IRNazanin" w:cs="IRNazanin"/>
          <w:color w:val="111111"/>
          <w:sz w:val="28"/>
          <w:szCs w:val="28"/>
          <w:rtl w:val="true"/>
          <w:lang w:bidi="fa-IR"/>
        </w:rPr>
        <w:t>.</w:t>
      </w:r>
    </w:p>
    <w:p>
      <w:pPr>
        <w:pStyle w:val="Heading4"/>
        <w:numPr>
          <w:ilvl w:val="3"/>
          <w:numId w:val="1"/>
        </w:numPr>
        <w:rPr/>
      </w:pPr>
      <w:bookmarkStart w:id="514" w:name="__RefHeading___Toc63478_3650668749"/>
      <w:bookmarkStart w:id="515" w:name="_Toc193"/>
      <w:bookmarkEnd w:id="514"/>
      <w:r>
        <w:rPr>
          <w:rtl w:val="true"/>
        </w:rPr>
        <w:t>«(</w:t>
      </w:r>
      <w:r>
        <w:rPr>
          <w:rtl w:val="true"/>
        </w:rPr>
        <w:t>مبحث نهم</w:t>
      </w:r>
      <w:r>
        <w:rPr>
          <w:rtl w:val="true"/>
        </w:rPr>
        <w:t xml:space="preserve">)» </w:t>
      </w:r>
      <w:r>
        <w:rPr>
          <w:rtl w:val="true"/>
        </w:rPr>
        <w:t>در علامات ظهور حضرت صاحب الزمان عجل اللّه تعالی فرجه</w:t>
      </w:r>
      <w:r>
        <w:rPr>
          <w:rtl w:val="true"/>
        </w:rPr>
        <w:t>:</w:t>
      </w:r>
      <w:bookmarkEnd w:id="515"/>
    </w:p>
    <w:p>
      <w:pPr>
        <w:pStyle w:val="BookText"/>
        <w:rPr/>
      </w:pPr>
      <w:r>
        <w:rPr>
          <w:rFonts w:ascii="IRNazanin" w:hAnsi="IRNazanin" w:eastAsia="IRNazanin"/>
          <w:color w:val="111111"/>
          <w:sz w:val="28"/>
          <w:sz w:val="28"/>
          <w:szCs w:val="28"/>
          <w:rtl w:val="true"/>
          <w:lang w:bidi="fa-IR"/>
        </w:rPr>
        <w:t>علامات ظهور حضرت مهدی علیه السّلام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خاصه است و آن نشانه‌هائی است که برای خود آن سرور است مثل اینکه شمشیر او از غلاف بیرون شود و صدا زند ای ولی خدا خارج شو و دشمنان خدا را بکش و یا پرچم او بازشود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حتمیه است که تا ظاهر نشود حضرت مهدی ظهور ننماید مانند خروج سفیانی و صیحه آسمانی و خسف بیداء و قتل نفس زکیه و خروج یمانی و نحو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غیر حتمیه که وقوع آنها منوط بشرایطی است و بعضی از آنها تا این زمان واقع شده و برخی دیگر ممکن است نزدیک ظهور آن حضرت واقع شود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علماء ما رضوان اللّه علیهم در این باره کتابها نوشته و علامات ظهور حضرت مهدی علیه السّلام را بتفصیل بیان نموده‌اند و ما در اینجا بذکر کلامی از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حدیثی از حضرت امیر المؤمنین علیه السّلام بنابر نقل کفایة الموحدین اکتفاء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ارشاد در باب ذکر علامات قیام قائم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علامات زمان قیام مهدی قائم علیه السّلام و حوادثی که پیش از قیام او واقع میشود و نشانه‌ها و دلالاتی که بر ظهورش میباشد آثار و اخباری وارد شده از آن جمله است خروج سفیانی،و قتل سید حسنی،و اختلاف بنی عباس،و خسف بیداء و خسفی در مشرق،و خسفی در مغرب،و رکود شمس از زوال ظهر تا اواسط اوقات عصر و طلوع از طرف مغرب،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کشتن نفس زکیه در پشت کوفه با هفتاد نفر از صالحین،و سر بریدن مرد هاشمی بین رکن و مقام،و خراب شدن دیوار مسجد کوفه،و آمدن پرچم‌های سیاهی از سمت خراسان،و خروج یمانی،و ظاهر شدن مرد مغربی بمصر و مالک شدن او شامات را،و نزول ترک‌ها در جزیره،و نزول رومیها در رمله، و طلوع ستارۀ در مشرق که نورانیت او مانند ماه باشد و کج شود تا اینکه نزدیک شود دو طرف او بهم رسد،و سرخی که در آسمان ظاهر شود و در آفاق منتشر گردد،و آتشی که در طرف مشرق ظاهر شود سه روز یا هفت روز در جو باقی بماند،و رها کردن عرب افسار خود را و مالک شدن آنان شهرها را و خارج شدنشان از تحت سلطنت عجم،و کشتن اهل مصر امیر خود را،و خراب شدن شام و آمد و شد نمودن سه پرچم در آن،و داخل شدن پرچمهای قیس و عرب بطرف اهل مصر و پرچمهای کنده بطرف خراسان،و وارد شدن لشکری از سمت مغرب تا فناء حیره و آمدن پرچم‌های سیاهی از طرف مشرق بجانب حیره،و شکستن سد آب فرات باندازۀ که وارد کوچه‌های کوفه شود و خروج شصت نفر دروغگو که همه آنها مدعی نبوت باشند و خروج دوازده نفر از آل ابی طالب که همه آنها مدعی امامت خود باشند،و سوزانیدن مرد جلیل القدری از شیعیان</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بین جلولاء و خانقین و بستن پلی از پهلوی کرخ بطرف شهر بغداد،و باد سیاهی در اول روز در آن شهر بلند شود و زلزلۀ روی دهد که اکثر اهل آن بزمین فرو روند و خوف و ترسی بر اهل عراق و بغداد عارض شو و موت ذریع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و 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واقع گردد،و کم شدن اموال و انفس و میوه‌ها،و ظاهر شدن ملخ هم بی‌موقع و هم بموقع بحدی که بر غلات و کشت‌ها هجوم برند و آنچه مردم کشت کرده‌اند کم شود،و اختلاف دو دستۀ از عجم و خونریزی بسیار در میان آنها،و خارج شدن بندگان از اطاعت آقایانشان و کشتن آنها را،و مسخ شدن قومی از اهل بدعت بصورت میمون و خوک و غالب شدن بندگان بر شهرهای آقایان،و صدای آسمانی بطوری که همه اهل زمین بلغت خود بشنوند و ظاهر شدن صورت و سینۀ از آسمان برای مردم در چشمه خورشید؟و بیرون آمدن مردگان از قبرها و برگشتن آنها بدنیا و تعارف نمودن با یکدیگر و بزیارت یکدیگر رفتن،پس ختم شود این علامات به نزول بیست و چهار باران پی‌درپی که زمین را بعد از مردن زنده کند و برکات آن ظاهر شود و آفات و عاهات از معتقدین حق از شیعه مهدی علیه السّلام برطرف گردد و در این هنگام ظهور آن حضرت را بمکه بفهمند و متوجه آنجا شوند برای اینکه او را یاری نمایند چنانچه بر طبق آنچه مذکور شد اخبار رسیده و وقوع بعضی از آنها حتمی است و بعضی از آن‌ها وقوعش منوط بشرایطی می‌باشد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خبری که از امیر المؤمنین علیه السّلام روایت کرده اینست که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را میراندند و امانت را ضایع نمودند و دروغ را حلال دانستند و ربا خوردند و عمارات محکم بنا نمودند و دین را بدنیا فروختند و اشخاصی کم عقل سر کار آمدند و زنان طرف مشورت واقع شدند و قطع رحم کردند و پیروی هوای نفس کرده و خونریزی سبک شمرده و حلم را ضعف و ظلم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پنج علامت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یمانی و آن مردی است که از یمن خروج مینماید و مردم را بطرف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 و آن مردی از آل ابی سفیان است که اسمش عثمان و پدر او عنبسه میباشد و در شام خروج کند و هشت یا نه شهر را متصرف شود و قتل و غارت بسیار نماید و بالاخره بدست لشکر حضرت مهدی بقتل 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 و آن ندائی است که جبرئیل امین ما بین زمین و آسمان ندا کند باسم حضرت قائم و نسب و حسب او و بشارت بظهور او که تمام اهل زمین آن صدا را بشنوند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 یعنی فرو رفتن لشکر سفیانی در وادی بیداء که زمینی بین مکه و مدینه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زکیه و آن فرزندی است از آل محمد بنام محمد بن حسن که او را بین رکن و مقام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غیبت شیخ طوسی بسند خود از عمر بن حنظله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 پنج علامت پیش از قیام قائم واقع شود صیحه و سفیانی و خسف به بیداء و خروج یمانی و قتل نفس زکیه،و همین خبر را کلینی در روضه کافی بسند خود از عمر بن حنظله و شیخ صدوق در کمال الدین از میمون البار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کتاب البرهان از حضرت ابی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را روایت کرده و خواجه کلان در ینابیع المودة نیز نقل کرده است و غیر ذلک از اخبار دیگر که صریح در این باره است که ذکر آنها موجب طول کلام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فخر دانستند و فرمانفرمایان،فاجر و وزراء،ظالم و دانشمندان،خائن و فقیران،فاسق شدند و شهادت دروغ ظاهر،و فسق و فجور و بهتان و گناه و سرکشی آشکارا شد و قرآنها را زبور و مساجد را زینت و مناره را طولانی و اشرار را اکرام نمودند و صفوف مردم مجتمع و دلهای آنان مختلف گردید و عهدها شکسته و موعود نزدیک شد و زنان با شوهرانشان در تجارت از جهت حرص بر دنیا شرکت کرده و صداهای اهل معصیت بلند شد و همه استماع نمودند و عهده‌دار امور مردم رذل‌ترین آنها شد و از شخص فاجر از ترس شر او پرهیز کردند و دروغگو را تصدیق نموده و خائن را امین شمردند و ساز و آلات لهو و لعب را فراگیرند و طبقات بعد طبقات قبل را لعن کنند و زنها بر زین سوار شوند و مردان بزنان و زنان بمردان شبیه شوند و شاهد شهادت دهد بدون اینکه از او طلب شهادت شود و برای اداء حق یکدیگر شهادت دهند بدون اینکه حق را فهمیده باشند و برای غیر دین علم فقه بیاموزند و عمل دنیا را بر عمل آخرت اختیار کنند و پوست میش بر دلهای گرگ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ظاهرشان خلاف باطنشان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 ایشان گندیده‌تر از مردار و تلخ‌تر از صبر باشد پس در این موقع باید از خدا تعجیل در فرج را استدعاء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مکان‌ها در این هنگام بیت المقدس خواهد بود و زمانی بر مردم بیاید که آرزو کنند از سکنه بیت المقدس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قبیل احادیث در اخبار آل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 که در آنها از وقایع آخر زمان و فتنه‌ها و بدعت‌ها و ظلم و کثرت معاصی و بی‌اهتمامی مردم بطاعت حق و افشاء معصیت و تجاهر بفسق و فجور خبر داده‌اند و باخبار ملاحم معروف است</w:t>
      </w:r>
      <w:r>
        <w:rPr>
          <w:rFonts w:eastAsia="IRNazanin" w:cs="IRNazanin"/>
          <w:color w:val="111111"/>
          <w:sz w:val="28"/>
          <w:szCs w:val="28"/>
          <w:rtl w:val="true"/>
          <w:lang w:bidi="fa-IR"/>
        </w:rPr>
        <w:t>.</w:t>
      </w:r>
      <w:bookmarkStart w:id="516" w:name="pg1483_17731"/>
    </w:p>
    <w:p>
      <w:pPr>
        <w:pStyle w:val="Heading4"/>
        <w:numPr>
          <w:ilvl w:val="3"/>
          <w:numId w:val="1"/>
        </w:numPr>
        <w:rPr/>
      </w:pPr>
      <w:bookmarkStart w:id="517" w:name="__RefHeading___Toc63480_3650668749"/>
      <w:bookmarkStart w:id="518" w:name="_Toc194"/>
      <w:bookmarkEnd w:id="516"/>
      <w:bookmarkEnd w:id="517"/>
      <w:r>
        <w:rPr>
          <w:rtl w:val="true"/>
        </w:rPr>
        <w:t>(</w:t>
      </w:r>
      <w:r>
        <w:rPr>
          <w:rtl w:val="true"/>
        </w:rPr>
        <w:t>مبحث دهم</w:t>
      </w:r>
      <w:r>
        <w:rPr>
          <w:rtl w:val="true"/>
        </w:rPr>
        <w:t xml:space="preserve">) </w:t>
      </w:r>
      <w:r>
        <w:rPr>
          <w:rtl w:val="true"/>
        </w:rPr>
        <w:t>در بیان نواب حضرت مهدی علیه السلام</w:t>
      </w:r>
      <w:r>
        <w:rPr>
          <w:rtl w:val="true"/>
        </w:rPr>
        <w:t>:</w:t>
      </w:r>
      <w:bookmarkEnd w:id="518"/>
    </w:p>
    <w:p>
      <w:pPr>
        <w:pStyle w:val="BookText"/>
        <w:rPr/>
      </w:pPr>
      <w:r>
        <w:rPr>
          <w:rFonts w:ascii="IRNazanin" w:hAnsi="IRNazanin" w:eastAsia="IRNazanin"/>
          <w:color w:val="111111"/>
          <w:sz w:val="28"/>
          <w:sz w:val="28"/>
          <w:szCs w:val="28"/>
          <w:rtl w:val="true"/>
          <w:lang w:bidi="fa-IR"/>
        </w:rPr>
        <w:t>چنانچه در مبحث دوم از امامت عامه مدلل نمودیم امت در هر زمانی برای بیان احکام و اخذ وظائف و رفع شبهات و دفع اشکالات و اجراء حدود و قضاوت در مخاصمات و امثال اینها بوجود امام مفترض الطاعۀ احتیاج دارند و این امور اقتضاء میکند که امام در دسترس مردم بوده بتوانند خدمتش مشرف شوند،و چون در زمان ائمه طاهرین تشرف خدمت امام برای همه امت متمکن نبود،زیرا افرادی از امت که در بلاد دور دست بودند بسا وسائل عزیمت برای آنان فراهم نبود و از طرفی ائمه نیز غالبا در حبس و یا تحت نظر خلفاء جور بوده و از مراجعه مردم به آنها جلوگیری میشد و بسا اسباب مزاحمت و اذیت و آزار مراجعین را فراهم مینمودند،لذا بمقتضای همان ادله لازم بود ائمه علیهم السلام اشخاصی را که برای هر کدام از این مناصب لایق میدانستند تعیین فرمایند که در مقام رفع احتیاجات امت قیام نموده و راه عذر برای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ائمه ببعضی از بزرگان اصحاب دستور میدادند که بروند و اخبار آل اطهار را در میان مردم منتشر نمایند و به بعضی از اصحاب که مورد وثوق و اعتماد بودند در بلاد اسلام سمت وکالت میدادند که بحوائج شیعیان رسیدگی نمایند و شیعیان نیز هرگاه خدمت ائمه مشرف میشدند میپرسیدند که معالم دین را از که اخذ کنیم و ائمه هر کس را شایسته دانسته معرفی می‌نمودند چنانچه این معانی از بررسی حالات اصحاب ائمه علیهم السلام بخوبی واضح میشود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پیداست که این امر در عصر غیبت حضرت بقیة اللّه علیه السلام در</w:t>
      </w:r>
    </w:p>
    <w:p>
      <w:pPr>
        <w:pStyle w:val="BookText"/>
        <w:rPr/>
      </w:pPr>
      <w:r>
        <w:rPr>
          <w:rFonts w:ascii="IRNazanin" w:hAnsi="IRNazanin" w:eastAsia="IRNazanin"/>
          <w:color w:val="111111"/>
          <w:sz w:val="28"/>
          <w:sz w:val="28"/>
          <w:szCs w:val="28"/>
          <w:rtl w:val="true"/>
          <w:lang w:bidi="fa-IR"/>
        </w:rPr>
        <w:t>اعلا مرتبه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تعیین پیغمبر و امام در اختیار مردم نیست تعیین نایب امام نیز بدست آنها نخواهد بود و باید امام او را معرفی نماید و نیابت و وکالت او از روی دلیل قطعی و یقینی ثابت و محقق شود که هر بی‌سر و پائی نتواند دعوی نیابت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این مقدمه گوئیم چنانچه از مطالب گذشته معلوم گردید غیبت حضرت بقیة اللّه علیه السلام شامل دو دوره بوده یکی غیبت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حدود هفتاد سال طول کشید و در این دوره حضرت دارای نواب خاصۀ بود که واسطه بین او و شیعیان بودند و مسائل و احکام شرعیه و امور دیگری که داشتند توسط آنها بعرض امام می‌رساندند و جواب آنها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نواب خاصه حضرت بقیة اللّه علیه السلام در دوره غیبت صغری چهار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عثمان بن سعید عمری معروف بسمان </w:t>
      </w:r>
      <w:r>
        <w:rPr>
          <w:rStyle w:val="FootnoteAnchor"/>
          <w:rtl w:val="true"/>
        </w:rPr>
        <w:footnoteReference w:id="533"/>
      </w:r>
      <w:r>
        <w:rPr>
          <w:rFonts w:ascii="IRNazanin" w:hAnsi="IRNazanin" w:eastAsia="IRNazanin"/>
          <w:color w:val="111111"/>
          <w:sz w:val="28"/>
          <w:sz w:val="28"/>
          <w:szCs w:val="28"/>
          <w:rtl w:val="true"/>
          <w:lang w:bidi="fa-IR"/>
        </w:rPr>
        <w:t>که از ثقات حضرت هادی و عسکری علیهما السلام و از وکلای آن دو امام بوده و اخبار بسیاری از ایشان در وثوق و امانت و صداقت او رسیده و وی از جانب حضرت عسکری علیه السّلام بنیابت و سفارت خاصه حضرت حجت منصوب گردید،چنانچه ضمن احادیث مذکوره در باره کسانی که زمان حیات حضرت عسکری علیه الصلاة و السلام خدمت امام زمان مشرف شده‌اند یادآور شدیم و حضرت بقیة اللّه نیز بعد از وفات پدرش او را باین سمت برقرار فرمودند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شیخ طوسی از احمد بن اسحاق قمی روایت کرده که گفت روزی بر حضرت هادی علیه السلام وارد شده عرض کردم؛ای آقای من</w:t>
      </w:r>
    </w:p>
    <w:p>
      <w:pPr>
        <w:pStyle w:val="BookText"/>
        <w:rPr/>
      </w:pPr>
      <w:r>
        <w:rPr>
          <w:rFonts w:ascii="IRNazanin" w:hAnsi="IRNazanin" w:eastAsia="IRNazanin"/>
          <w:color w:val="111111"/>
          <w:sz w:val="28"/>
          <w:sz w:val="28"/>
          <w:szCs w:val="28"/>
          <w:rtl w:val="true"/>
          <w:lang w:bidi="fa-IR"/>
        </w:rPr>
        <w:t>رسیدن خدمت شما همه وقت برای من میسر،نیست پس قول که را بپذیرم و امر که را اطاعت کنیم حضرت علیه السلام فرمود این ابو عمر وثقه و امین است آنچه برای شما بگوید از جانب من گفته و هر چه بشما میرساند از جانب من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هادی علیه السّلام وفات کرد روزی خدمت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همان کلامی را که خدمت پدرش عرض کرده بودم بآن حضرت عرض نمودم فرمود این ابو عمر وثقه و امین است،ثقه امام گذشته وثقه من در حیات و ممات من،پس آنچه بگوید از جانب من گفته و آنچه بشما برساند از جانب من رسانیده است بعلاوه معجزاتی که از طرف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او جاری میشد از قبیل اینکه اموالی را که شیعیان می‌آوردند از صاحبان آنها و مقدار آن و حلال و حرام بودن آن و سایر خصوصیاتش خبر میداد،و همچنین تسلم تمام شیعه در اول غیبت بدون اختلاف بر نیابت او خود دلیل قاطعی بر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عثمان بن سعید عمروی که پس از پدرش بسمت نیابت خاصه منصوب گردید و اخبار وارده در نیابتش بسیار است از آن جمله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غیبت شیخ طوسی و بحار مجلسی از جماعتی از ثقات روایت کرده که جمعی از اهل یمن خدمت حضرت عسکری علیه السّلام مشرف شده و اموالی آورده بودند حضرت عثمان بن سعید عمروی را طلبید و فرمود،ای عثمان تو وکیل و امین بر مال خدائی و برو اموالی را که آورده‌اند از این جماعت یمنیان بگیر،تا اینکه میگویند خدمت حضرت عرض کردیم قسم بخدا که عثمان از برگزیدگان شماست و بتحقیق معرفت ما را بمقام و منزلت او نزد شما و اینکه وکیل شما و امین مال خداست زیاد فرمودی حضرت فرمود آری</w:t>
      </w:r>
    </w:p>
    <w:p>
      <w:pPr>
        <w:pStyle w:val="BookText"/>
        <w:rPr/>
      </w:pPr>
      <w:r>
        <w:rPr>
          <w:rFonts w:ascii="IRNazanin" w:hAnsi="IRNazanin" w:eastAsia="IRNazanin"/>
          <w:color w:val="111111"/>
          <w:sz w:val="28"/>
          <w:sz w:val="28"/>
          <w:szCs w:val="28"/>
          <w:rtl w:val="true"/>
          <w:lang w:bidi="fa-IR"/>
        </w:rPr>
        <w:t>و شاهد باشید که عثمان بن سعید عمروی وکیل من و پسرش محمد وکیل پسرم مهدی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غیبت شیخ طوسی از احمد بن اسحاق قمی روایت کرده که 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از چه کسی اخذ احکام نمایم و گفتار که را بپذیرم؟حضرت فرمود عمری و پسرش هر دو ثقه هستند هر چه بتو برسانند از جانب من گفته‌اند پس گفته آنها را بشنوید و آنان را اطاعت کنید بدرستی که این دو نفر ثقه و امینند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شریفی است که در اکثر کتب شیعه مسطور است که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تعزیت ابو جعفر در وفات پدرش مرقوم فرمودند و در آن توقیع است که از سعادت عمری است که خداوند چون تو فرزندی او را روزی فرموده که جانشین و قائم مقام او باشی و برای او طلب رحمت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غیبت شیخ طوسی باسناد خود از محمد بن ابراهیم بن مهزیار اهوازی روایت کرده که توقیع شریفی بعد از وفات عمری برای او صادر شد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حفظ کند همیشه محل وثوق ما بود در حیات پدرش خدا از او راضی باشد و او را خوشنود سازد و چهره‌اش را باز کند نزد ما مانند پدرش و قائم مقام اوست و بامر ما امر میکند و بآن عمل مینماید خداوند یاور او باشد،بدستور او رفتار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جعفر حمیری روایت شده که گفت بعد از وفات عمری نامه‌هائی از طرف حضرت بقیة اللّه برای ما شیعیان صادر شد بهمان خطی که سابقا بدست عمری می‌آمد که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پدرش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شیعه بر عدالت و وثاقت و امانت او و بر نیابتش از جانب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بسیار و معجزاتی که از طرف حضرت بقیة اللّه بدست او جاری شد</w:t>
      </w:r>
    </w:p>
    <w:p>
      <w:pPr>
        <w:pStyle w:val="BookText"/>
        <w:rPr/>
      </w:pPr>
      <w:r>
        <w:rPr>
          <w:rFonts w:ascii="IRNazanin" w:hAnsi="IRNazanin" w:eastAsia="IRNazanin"/>
          <w:color w:val="111111"/>
          <w:sz w:val="28"/>
          <w:sz w:val="28"/>
          <w:szCs w:val="28"/>
          <w:rtl w:val="true"/>
          <w:lang w:bidi="fa-IR"/>
        </w:rPr>
        <w:t>و باعث مزید بصیرت آنها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حسین بن روح نوبختی است که بعد از وفات محمد بن عثمان بسمت نیابت منصوب گردید و دلیل بر نیابتش از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شیخ طوسی باسناد خود از عبد اللّه بن ابراهیم و جماعتی از بنی نوبخت روایت کرده که وقتی حال محمد بن عثمان سخت شد جماعتی از وجوه شیعه از آن جمله ابو علی بن همام و ابو عبد اللّه بن محمد کاتب و ابو عبد اللّه بن باقطانی و اسماعیل بن نوبختی و ابو عبد اللّه بن وجنا و غیر از اینها از وجوه بزرگان مجتمع و بر او وارد شدند و گفتند هرگاه امری حادث شود جای شما که خواهد بود؟گفت این ابو القاسم حسین بن روح قائم مقام من و سفیر بین شما و صاحب الامر علیه السّلام و وکیل او و ثقه و امین است،در امور خود باو مراجعه نمائید و در مهمات خود باو اعتماد کنید،من باین امر مأمور شدم و بشما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در بحار از کتاب غیبت شیخ طوسی از جعفر بن احمد بن متیل روایت کرده که در وقت احتضار محمد بن عثمان من در بالای سر او نشسته و حسین بن روح در پائین پای او،در آن حال رو بمن کرد و فرمود من مأمور شدم که أبو القاسم حسین بن روح را وصی نمایم و امور را باو واگذارم،من چون این را شنیدم برخاستم و حسین بن روح را جای خود نشانیده و خود پائین پا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ابی علی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وجوه و مشایخ شیعه در حال مرض محمد بن عثمان خدمت او رسیدیم بما فرمود چون مرگ من در رسد امر محول به ابو القاسم حسین بن روح نوبختی است مأمور شدم او را جای خود نصب نمایم پس باو رجوع کنید و در امور خود بوی اعتماد نمائید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از طرف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وی ظاهر شد،چنانچه در کتب اخبار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شیعه بر وثاقت و عدالت و امانت او و تسلیم آنان بر نیابت و وکالتش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محمد سمری که بعد از حسین بن روح نوبختی بامر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بمقام نیابت رسید و از کافی کلینی و صدوق و غیبت شیخ طوسی و سایر کتب شیعه اخباری نقل شده که حسین بن روح امر وصایت را بعلی بن محمد سمری محول فرمود،چنانچه از کتاب غیبت شیخ طوسی بسند خود از ابی عبد اللّه احمد بن محمد صفوانی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علی بن 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قیام نمود بآنچه أبو القاسم قیام مینمود و چون وفات علی بن محمد نزدیک شد شیعه نزد او حاضر شده و از وکیل بعد از او و قائم مقام او پرسیدند چیزی در این باره نگفته و تذکر داد که مأمور نشده بکسی در امر نیابت وصیت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معجزاتی از طرف حضرت حجت بدست وی ظاهر شد از آن جمله در ساعت فوت علی بن حسین بن بابویه قمی پدر صدوق خبر داد که او وفات نموده و همچنین تسلیم شیعه بنیابت او خود دلیل مستقلی بر مطلب است و شیخ طبرسی بعد از ذکر نواب اربعه فرموده احدی از اینها بامر نیابت قیام نکردند مگر بعد از تنصیص بر نیابت آنها از طرف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سابق لاحق را و شیعه نپذیرفتند مگر بعد از ظهور معجزاتی بدست آنها که دلیل بر صدق آنان و صحت نیابتشان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نیابت خاصه باین چهار نفر ختم و دوره غیبت صغری بپایان رسید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غیبت از شیخ صدوق از احمد بن حسن مکتب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سنۀ که شیخ ابو الحسن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 در بغداد بودم پیش از وفاتش نزد او حاضر شدم توقیعی از طرف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بیرون آورد 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w:t>
      </w:r>
    </w:p>
    <w:p>
      <w:pPr>
        <w:pStyle w:val="BookText"/>
        <w:rPr/>
      </w:pPr>
      <w:r>
        <w:rPr>
          <w:rFonts w:ascii="IRNazanin" w:hAnsi="IRNazanin" w:eastAsia="IRNazanin"/>
          <w:color w:val="111111"/>
          <w:sz w:val="28"/>
          <w:sz w:val="28"/>
          <w:szCs w:val="28"/>
          <w:rtl w:val="true"/>
          <w:lang w:bidi="fa-IR"/>
        </w:rPr>
        <w:t>سمری خداوند اجر برادران ترا در مصیبت تو بزرگ گرداند بدرستی که تو تا شش روز دیگر وفات خواهی کرد،پس عازم موت باش و باحدی وصیت مکن که قائم مقام تو بعد از وفات تو باشد،زیرا بتحقیق غیبت تامه واقع شد و دیگر ظهور نیست مگر بعد از اذن خدائی که ذکر او بلند است و آن ظهور بعد از طول زمان و سخت شدن دلها و پر شدن زمین از جور خواهد بود و زود باشد که در میان شیعیان کسانی بیایند که ادعای مشاهده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بنحو نیابت چنانچه سابقا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که پیش از خروج سفیانی و صیحه آسمانی ادعای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کذاب و افتراءزننده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ما این توقیع را استنساخ نموده و از نزد او خارج شدیم چون روز ششم شد نزد او بازگشتیم و او در حال احتضار بود،پس باو گفته شد چه کسی وصی بعد از شماست؟فرمود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امر هو 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امری که او به پایان رساننده است یعنی امر 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 کرد و این آخر کلامی بود که از او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علی بن محمد سمری رضی اللّه عنه طبق توقیع مزبور دوره اول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منقضی و دوره دوم غیبت که 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شروع گردید،و در این دوره برای حضرت بقیة اللّه علیه السّلام نایب خاصی نبوده،بلکه نیابت بنحو عام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مجتهد عادل جامع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شده که بر هر کس در هر زمانی منطبق شود او نایب امام،و اطاعتش واجب و مخالفتش حرام خواهد بود و دلیل بر این مطلب اخبار بسیاری است که از ائمه علیهم السلام وارد شده که بپارۀ از آن‌ها اشاره میشود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شریفی است که در جواب مسائل اسحاق بن یعقوب کلینی که یکی از اجله و اخیار علماء شیعه و حمله اخبار است از ناحیه حضرت بقیة اللّه علیه السّلام توسط محمد بن عثمان عمری صادر شد و در آن توقیع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w:t>
      </w:r>
    </w:p>
    <w:p>
      <w:pPr>
        <w:pStyle w:val="BookText"/>
        <w:rPr/>
      </w:pPr>
      <w:r>
        <w:rPr>
          <w:rFonts w:ascii="IRNazanin" w:hAnsi="IRNazanin" w:eastAsia="IRNazanin"/>
          <w:color w:val="111111"/>
          <w:sz w:val="28"/>
          <w:sz w:val="28"/>
          <w:szCs w:val="28"/>
          <w:rtl w:val="true"/>
          <w:lang w:bidi="fa-IR"/>
        </w:rPr>
        <w:t>الواقعة فارجعوا فیها الی روات احادیثنا فانهم حجتی علیکم و 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پیش‌آمدهائی که برای شما رخ میدهد براویان اخبار ما که علماء اعلام باشند مراجعه کنید زیرا آنان حجت من بر شما و من حجت خدایم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حدیثی که از حضرت عسکری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أُمِّیُّونَ لاٰ یَعْلَمُونَ الْکِتٰابَ</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وارد شده 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که آثار صدق از این حدیث ظاهر است،و آن حدیث مفصل میباشد و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کان من الفقهاء صائنا لنفسه حافظا لدینه مخالفا لهویه مطیعا لامر مولاه فللعوام ان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فقهاء جلوگیر نفس خود و حافظ دینش باشد و با هوای نفسانی مخالفت و اوامر الهی را اطاعت کند بر عوام واجب است که از او تقلید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مشایخ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کلینی،صدوق و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بمقبوله عمر بن حنظله از حضرت صادق علیه السّلام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کنید هر کدام از شما که حدیث ما را روایت میکند و در حلال و حرام ما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ما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بحکومت اختیار کنید،که من او را بر شما حاکم قرار دادم،پس هرگاه بحکم ما حکم نمود و کسی او را نپذیرفت همانا آن کس بحکم خدا استخفاف کرده و ما را رد نموده است و هر که ما را رد کند خدا را رد نموده و رد نمودن خدا در حد شرک باوست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از پیغمبر صلی اللّه علیه و آله وارد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خلفاء شما کیانند؟فرمود کسانی که بعد از من بیایند و حدیث و سنت مرا نقل کنند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از پیغمبر صلی اللّه علیه و آله و سلّم وارد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انبیاء بنی اسرائیل حافظ دین موسی بوده و بر امت موسی</w:t>
      </w:r>
      <w:bookmarkStart w:id="519" w:name="pg1483_17746"/>
    </w:p>
    <w:p>
      <w:pPr>
        <w:pStyle w:val="BookText"/>
        <w:rPr/>
      </w:pPr>
      <w:bookmarkEnd w:id="519"/>
      <w:r>
        <w:rPr>
          <w:rFonts w:ascii="IRNazanin" w:hAnsi="IRNazanin" w:eastAsia="IRNazanin"/>
          <w:color w:val="111111"/>
          <w:sz w:val="28"/>
          <w:sz w:val="28"/>
          <w:szCs w:val="28"/>
          <w:rtl w:val="true"/>
          <w:lang w:bidi="fa-IR"/>
        </w:rPr>
        <w:t>اطاعت آنها واجب بود همینطور علماء این امت حافظ دین پیغمبر صلی اللّه علیه و آله و سلم بوده و بر امت اطاعت آنها لازم است</w:t>
      </w:r>
      <w:r>
        <w:rPr>
          <w:rFonts w:eastAsia="IRNazanin" w:cs="IRNazanin"/>
          <w:color w:val="111111"/>
          <w:sz w:val="28"/>
          <w:szCs w:val="28"/>
          <w:rtl w:val="true"/>
          <w:lang w:bidi="fa-IR"/>
        </w:rPr>
        <w:t>.</w:t>
      </w:r>
    </w:p>
    <w:p>
      <w:pPr>
        <w:pStyle w:val="Heading4"/>
        <w:numPr>
          <w:ilvl w:val="3"/>
          <w:numId w:val="1"/>
        </w:numPr>
        <w:rPr/>
      </w:pPr>
      <w:bookmarkStart w:id="520" w:name="__RefHeading___Toc63482_3650668749"/>
      <w:bookmarkStart w:id="521" w:name="_Toc195"/>
      <w:bookmarkEnd w:id="520"/>
      <w:r>
        <w:rPr>
          <w:rtl w:val="true"/>
        </w:rPr>
        <w:t>(</w:t>
      </w:r>
      <w:r>
        <w:rPr>
          <w:rtl w:val="true"/>
        </w:rPr>
        <w:t>مبحث یازدهم</w:t>
      </w:r>
      <w:r>
        <w:rPr>
          <w:rtl w:val="true"/>
        </w:rPr>
        <w:t xml:space="preserve">) </w:t>
      </w:r>
      <w:r>
        <w:rPr>
          <w:rtl w:val="true"/>
        </w:rPr>
        <w:t>در کیفیت ظهور حضرت مهدی</w:t>
      </w:r>
      <w:r>
        <w:rPr>
          <w:rtl w:val="true"/>
        </w:rPr>
        <w:t>(</w:t>
      </w:r>
      <w:r>
        <w:rPr>
          <w:rtl w:val="true"/>
        </w:rPr>
        <w:t>عج</w:t>
      </w:r>
      <w:r>
        <w:rPr>
          <w:rtl w:val="true"/>
        </w:rPr>
        <w:t>)</w:t>
      </w:r>
      <w:r>
        <w:rPr>
          <w:rtl w:val="true"/>
        </w:rPr>
        <w:t>و سیرة او و شمۀ از قضایای واقعه در ایام ظهورش</w:t>
      </w:r>
      <w:r>
        <w:rPr>
          <w:rtl w:val="true"/>
        </w:rPr>
        <w:t>:</w:t>
      </w:r>
      <w:bookmarkEnd w:id="521"/>
    </w:p>
    <w:p>
      <w:pPr>
        <w:pStyle w:val="BookText"/>
        <w:rPr/>
      </w:pPr>
      <w:r>
        <w:rPr>
          <w:rFonts w:ascii="IRNazanin" w:hAnsi="IRNazanin" w:eastAsia="IRNazanin"/>
          <w:color w:val="111111"/>
          <w:sz w:val="28"/>
          <w:sz w:val="28"/>
          <w:szCs w:val="28"/>
          <w:rtl w:val="true"/>
          <w:lang w:bidi="fa-IR"/>
        </w:rPr>
        <w:t>و اجمال این مبحث،چنانچه از اخبار استفاده میشود اینست که حضرت مهدی علیه السّلام در روز شنبه دهم محرم الحرام روزی که حضرت ابی عبد اللّه الحسین علیه السّلام را شهید نمودند در مکه معظمه بین رکن و مقام ظاهر شود و جبرئیل در طرف راست او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شیعیان از اطراف زمین راه درنوردند تا اینکه با او بیعت کنند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ظهور آن حضرت در شب جمعه بیست و سوم ماه رمضان صدائی از وسط آسمان باسم او و اسم پدرش شنیده شود باینکه فلان بن فلان قائم آل محمد است سخن او را بشنوید و او را اطاعت نمائید،پس احدی از خلق خدا نباشد مگر اینکه این صدا را بشنود </w:t>
      </w:r>
      <w:r>
        <w:rPr>
          <w:rStyle w:val="FootnoteAnchor"/>
          <w:rtl w:val="true"/>
        </w:rPr>
        <w:footnoteReference w:id="536"/>
      </w:r>
      <w:r>
        <w:rPr>
          <w:rFonts w:ascii="IRNazanin" w:hAnsi="IRNazanin" w:eastAsia="IRNazanin"/>
          <w:color w:val="111111"/>
          <w:sz w:val="28"/>
          <w:sz w:val="28"/>
          <w:szCs w:val="28"/>
          <w:rtl w:val="true"/>
          <w:lang w:bidi="fa-IR"/>
        </w:rPr>
        <w:t>و بروایتی در اول روز منادی ندا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روز ابلیس ندا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عثمان و شیعته</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 در صبح روزی که ظاهر شود منادی از آسمان ندا کند که ای گروه خلایق آگاه باشید که برگزیده خلق خدا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شده دعوت او را اجابت و فرمان او را اطاعت کنید </w:t>
      </w:r>
      <w:r>
        <w:rPr>
          <w:rStyle w:val="FootnoteAnchor"/>
          <w:rtl w:val="true"/>
        </w:rPr>
        <w:footnoteReference w:id="538"/>
      </w:r>
      <w:r>
        <w:rPr>
          <w:rFonts w:ascii="IRNazanin" w:hAnsi="IRNazanin" w:eastAsia="IRNazanin"/>
          <w:color w:val="111111"/>
          <w:sz w:val="28"/>
          <w:sz w:val="28"/>
          <w:szCs w:val="28"/>
          <w:rtl w:val="true"/>
          <w:lang w:bidi="fa-IR"/>
        </w:rPr>
        <w:t>و او را بحسب و نسب یاد کند و این صدا را اهل</w:t>
      </w:r>
    </w:p>
    <w:p>
      <w:pPr>
        <w:pStyle w:val="BookText"/>
        <w:rPr/>
      </w:pPr>
      <w:r>
        <w:rPr>
          <w:rFonts w:ascii="IRNazanin" w:hAnsi="IRNazanin" w:eastAsia="IRNazanin"/>
          <w:color w:val="111111"/>
          <w:sz w:val="28"/>
          <w:sz w:val="28"/>
          <w:szCs w:val="28"/>
          <w:rtl w:val="true"/>
          <w:lang w:bidi="fa-IR"/>
        </w:rPr>
        <w:t xml:space="preserve">مشرق و مغرب عالم بشنوند و از شدت فزع آن صدا هر که خواب باشد بیدار شود و هر که نشسته باشد بایستد و هر که ایستاده باشد بنشیند و آن منادی جبرئیل امین باشد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و عصر آن روز شیطان نیز باسم سفیانی ندا کند و مردم را بطرف او دعوت نماید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ظاهر شود بدیوار کعبه تکیه دهد و اول کلامی که از او صادر شود تکلم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شیعیان خاص او که سیصد و سیزده نفر بعدد اصحاب بدرند در ساعت واحد نزد او جمع شوند،چنانچه ابرهای پراکنده خزانی جمع میشوند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 منبر بالا رود و مردم را بامامت خود دعوت کند و آنان را بخدا قسم دهد و بمطالبه حق خود بخواند و در میان آنان بسیرت رسول خدا صلی اللّه علیه و آله و سلم و سنت او رفتار کند و بکردار او عمل نماید و اول کسی که با او بیعت نماید جبرئیل باشد و پس از او آن سیصد و سیزده نفر اصحاب خاص او بیعت نمایند و در مکه اقامت کند تا اصحابش بده هزار نفر برسند سپس بطرف مدینه رهسپار شود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عیسی علیه السلام از آسمان فرود آید و در پشت سر او نماز گزارد </w:t>
      </w:r>
      <w:r>
        <w:rPr>
          <w:rStyle w:val="FootnoteAnchor"/>
          <w:rtl w:val="true"/>
        </w:rPr>
        <w:footnoteReference w:id="544"/>
      </w:r>
      <w:r>
        <w:rPr>
          <w:rFonts w:ascii="IRNazanin" w:hAnsi="IRNazanin" w:eastAsia="IRNazanin"/>
          <w:color w:val="111111"/>
          <w:sz w:val="28"/>
          <w:sz w:val="28"/>
          <w:szCs w:val="28"/>
          <w:rtl w:val="true"/>
          <w:lang w:bidi="fa-IR"/>
        </w:rPr>
        <w:t xml:space="preserve">و مواریث انبیاء و معجزات آنها و رایت رسول خدا صلی اللّه علیه و آله با آن حضرت باشد </w:t>
      </w:r>
      <w:r>
        <w:rPr>
          <w:rStyle w:val="FootnoteAnchor"/>
          <w:rtl w:val="true"/>
        </w:rPr>
        <w:footnoteReference w:id="545"/>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لشکر سفیانی که برای خراب کردن مکه بطرف آن دیار رهسپار شده‌اند</w:t>
      </w:r>
    </w:p>
    <w:p>
      <w:pPr>
        <w:pStyle w:val="BookText"/>
        <w:rPr/>
      </w:pPr>
      <w:r>
        <w:rPr>
          <w:rFonts w:ascii="IRNazanin" w:hAnsi="IRNazanin" w:eastAsia="IRNazanin"/>
          <w:color w:val="111111"/>
          <w:sz w:val="28"/>
          <w:sz w:val="28"/>
          <w:szCs w:val="28"/>
          <w:rtl w:val="true"/>
          <w:lang w:bidi="fa-IR"/>
        </w:rPr>
        <w:t xml:space="preserve">همه آنها در وادی بیداء بین مکه و مدینه بزمین فرو روند مگر دو نفر از آنها که یکی بشام رود و خبر خسف لشکر را به سفیانی دهد و دیگری بمکه آید و این بشارت را بحضرت حجت رساند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حضرتش پس از ورود بمدینه و کارهائی که در آنجا انجام دهد با لشکر انبوهی متوجه شام شود و جبرئیل در مقدمة الجیش لشکر او و میکائیل در ساقه لشکر او باشند و خداوند او را بسه هزار از ملائکه کمک نماید و با لشکر سفیانی مقابل شوند و آنها را منهزم نمایند و سفیانی بدست لشکر او بقتل رسد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مشارق و مغارب زمین بدست او فتح شود و دین خدا را در صفحه زمین ظاهر نماید و بدعتها و کارهای باطل را براندازد و اثری از ظلم نگذارد بمعروف امر و از منکر نهی فرماید </w:t>
      </w:r>
      <w:r>
        <w:rPr>
          <w:rStyle w:val="FootnoteAnchor"/>
          <w:rtl w:val="true"/>
        </w:rPr>
        <w:footnoteReference w:id="548"/>
      </w:r>
      <w:r>
        <w:rPr>
          <w:rFonts w:ascii="IRNazanin" w:hAnsi="IRNazanin" w:eastAsia="IRNazanin"/>
          <w:color w:val="111111"/>
          <w:sz w:val="28"/>
          <w:sz w:val="28"/>
          <w:szCs w:val="28"/>
          <w:rtl w:val="true"/>
          <w:lang w:bidi="fa-IR"/>
        </w:rPr>
        <w:t>و از دشمنان خدا و رسول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کشد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کفر و شرک و زندقه را از صفحه عالم براندازد و جائی در زمین باقی نماند مگر اینکه در آنجا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شود </w:t>
      </w:r>
      <w:r>
        <w:rPr>
          <w:rStyle w:val="FootnoteAnchor"/>
          <w:rtl w:val="true"/>
        </w:rPr>
        <w:footnoteReference w:id="550"/>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مردم بحکم داود و حضرت محمد صلی اللّه علیه و آله حکم کند و زمین گنجهای خود را ظاهر سازد و برکاتش را آشکارا نماید و مردم آن قدر بی‌نیاز شوند که موضعی برای صدقه و بر باقی نماند و بعدالت حکم کند و جور در ایام او مرتفع شود و حق هر ذیحقی باهلش برگردد و اهل ملتی باقی نباشند مگر اینکه اظهار اسلام و اعتراف بایمان نمایند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bookmarkStart w:id="522" w:name="pg1483_17753"/>
    </w:p>
    <w:p>
      <w:pPr>
        <w:pStyle w:val="BookText"/>
        <w:rPr/>
      </w:pPr>
      <w:bookmarkEnd w:id="522"/>
      <w:r>
        <w:rPr>
          <w:rFonts w:ascii="IRNazanin" w:hAnsi="IRNazanin" w:eastAsia="IRNazanin"/>
          <w:color w:val="111111"/>
          <w:sz w:val="28"/>
          <w:sz w:val="28"/>
          <w:szCs w:val="28"/>
          <w:rtl w:val="true"/>
          <w:lang w:bidi="fa-IR"/>
        </w:rPr>
        <w:t xml:space="preserve">و بالجمله عدل و داد سرتاسر عالم را فراگیرد و دشمنی از دلهای مردم برداشته شود و شر از میانشان زائل و خیر جایگزین آن گردد و زنا و شرب خمر و ربا و سایر منکرات محو و نابود شود و مردم بعبادات و راه شریعت و دیانت و نماز جماعت اقبال کنند و عمرها طولانی </w:t>
      </w:r>
      <w:r>
        <w:rPr>
          <w:rStyle w:val="FootnoteAnchor"/>
          <w:rtl w:val="true"/>
        </w:rPr>
        <w:footnoteReference w:id="552"/>
      </w:r>
      <w:r>
        <w:rPr>
          <w:rFonts w:ascii="IRNazanin" w:hAnsi="IRNazanin" w:eastAsia="IRNazanin"/>
          <w:color w:val="111111"/>
          <w:sz w:val="28"/>
          <w:sz w:val="28"/>
          <w:szCs w:val="28"/>
          <w:rtl w:val="true"/>
          <w:lang w:bidi="fa-IR"/>
        </w:rPr>
        <w:t>و عقلها زیاد گردد و خلاصه آن مدینه فاضله که بشر در جستجوی آنست در آن زمان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لقائه و التشرف فی دولته بخدمته و اجعلنا من اصحابه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انصاره و المستشهدین بین یدیه بحقه و بحق آبائه صلوات اللّه علیهم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523" w:name="__RefHeading___Toc63484_3650668749"/>
      <w:bookmarkStart w:id="524" w:name="_Toc196"/>
      <w:bookmarkEnd w:id="523"/>
      <w:r>
        <w:rPr>
          <w:rtl w:val="true"/>
        </w:rPr>
        <w:t>(</w:t>
      </w:r>
      <w:r>
        <w:rPr>
          <w:rtl w:val="true"/>
        </w:rPr>
        <w:t>مبحث دوازدهم</w:t>
      </w:r>
      <w:r>
        <w:rPr>
          <w:rtl w:val="true"/>
        </w:rPr>
        <w:t xml:space="preserve">) </w:t>
      </w:r>
      <w:r>
        <w:rPr>
          <w:rtl w:val="true"/>
        </w:rPr>
        <w:t>در رجعت</w:t>
      </w:r>
      <w:bookmarkEnd w:id="524"/>
    </w:p>
    <w:p>
      <w:pPr>
        <w:pStyle w:val="Heading5"/>
        <w:numPr>
          <w:ilvl w:val="4"/>
          <w:numId w:val="1"/>
        </w:numPr>
        <w:rPr/>
      </w:pPr>
      <w:bookmarkStart w:id="525" w:name="__RefHeading___Toc63486_3650668749"/>
      <w:bookmarkStart w:id="526" w:name="_Toc197"/>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از جمله اموری که از ضروریات مذهب شیعه و مختصات آنست اعتقاد برجعت میباشد و آن برگشتن جمعی از نیکان محض و بدان محض است در دنیا پیش از قیامت کبری،و اکثر علمای امامیه مانند شیخ صدوق و شیخ مفید و سید مرتضی و شیخ طبرسی و سید بن طاوس و علامه مجلسی رحمة اللّه علیهم و غیر ایشان از بزرگان و اکابر آنها بر حق بودن رجعت دعوی اجماع نموده و بسیاری از محدثین شیعه در این باره کتابهای جداگانه نوشته‌اند،و ما این مطلب را در ضمن چند مقصد بیان میکنیم</w:t>
      </w:r>
      <w:r>
        <w:rPr>
          <w:rFonts w:eastAsia="IRNazanin" w:cs="IRNazanin"/>
          <w:color w:val="111111"/>
          <w:sz w:val="28"/>
          <w:szCs w:val="28"/>
          <w:rtl w:val="true"/>
          <w:lang w:bidi="fa-IR"/>
        </w:rPr>
        <w:t>:</w:t>
      </w:r>
    </w:p>
    <w:p>
      <w:pPr>
        <w:pStyle w:val="Heading5"/>
        <w:numPr>
          <w:ilvl w:val="4"/>
          <w:numId w:val="1"/>
        </w:numPr>
        <w:rPr/>
      </w:pPr>
      <w:bookmarkStart w:id="527" w:name="__RefHeading___Toc63488_3650668749"/>
      <w:bookmarkStart w:id="528" w:name="_Toc198"/>
      <w:bookmarkEnd w:id="527"/>
      <w:r>
        <w:rPr>
          <w:rtl w:val="true"/>
        </w:rPr>
        <w:t>مقصد اول در اثبات رجعت</w:t>
      </w:r>
      <w:r>
        <w:rPr>
          <w:rtl w:val="true"/>
        </w:rPr>
        <w:t>:</w:t>
      </w:r>
      <w:bookmarkEnd w:id="528"/>
    </w:p>
    <w:p>
      <w:pPr>
        <w:pStyle w:val="Heading6"/>
        <w:numPr>
          <w:ilvl w:val="5"/>
          <w:numId w:val="1"/>
        </w:numPr>
        <w:rPr/>
      </w:pPr>
      <w:bookmarkStart w:id="529" w:name="__RefHeading___Toc63490_3650668749"/>
      <w:bookmarkStart w:id="530" w:name="_Toc199"/>
      <w:bookmarkEnd w:id="529"/>
      <w:r>
        <w:rPr>
          <w:rtl w:val="true"/>
        </w:rPr>
        <w:t>اشاره</w:t>
      </w:r>
      <w:bookmarkEnd w:id="53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از طریق اخبار متواتره که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اتفاق علماء شیعه ثابت میشود و ما نخست اسامی علماء و محدثین از امامیه که متعرض اخبار مذکوره شده و کتابهائی که در آن‌ها ذکر فرموده‌اند متذکر شده و سپس شمۀ از آن اخبار را نقل مینمائیم</w:t>
      </w:r>
      <w:r>
        <w:rPr>
          <w:rFonts w:eastAsia="IRNazanin" w:cs="IRNazanin"/>
          <w:color w:val="111111"/>
          <w:sz w:val="28"/>
          <w:szCs w:val="28"/>
          <w:rtl w:val="true"/>
          <w:lang w:bidi="fa-IR"/>
        </w:rPr>
        <w:t>:</w:t>
      </w:r>
      <w:bookmarkStart w:id="531" w:name="pg1483_17755"/>
    </w:p>
    <w:p>
      <w:pPr>
        <w:pStyle w:val="Heading6"/>
        <w:numPr>
          <w:ilvl w:val="5"/>
          <w:numId w:val="1"/>
        </w:numPr>
        <w:rPr/>
      </w:pPr>
      <w:bookmarkStart w:id="532" w:name="__RefHeading___Toc63492_3650668749"/>
      <w:bookmarkStart w:id="533" w:name="_Toc200"/>
      <w:bookmarkEnd w:id="531"/>
      <w:bookmarkEnd w:id="532"/>
      <w:r>
        <w:rPr>
          <w:rtl w:val="true"/>
        </w:rPr>
        <w:t>کتبی که اخبار رجعت در آنها ذکر شده</w:t>
      </w:r>
      <w:r>
        <w:rPr>
          <w:rtl w:val="true"/>
        </w:rPr>
        <w:t>:</w:t>
      </w:r>
      <w:bookmarkEnd w:id="53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کلینی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صدوق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صدوق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صدوق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صدوق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عقاب الاعمال صدوق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الشرایع صدوق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 صدوق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شیخ مفید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مفید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العشرة فی الغیبة مفید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مفید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شیخ طوسی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طوسی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طوسی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الکشی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کبیر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 سید مرتضی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پسر شیخ طوسی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ابی جعفر برقی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 ابن قولویه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 خزاز قمی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علامه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علامه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حمیری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صغیر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 راوندی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راوندی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اربلی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طبرسی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الانوار برسی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 سید بن طاوس</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سید بن طاوس</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سید بن طاوس</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سید بن طاوس</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امین الاسلام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سلیم بن قیس از صحابه امیر المؤمنین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قائم فضل بن شاذان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شهید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 محمد بن جمهور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محمد بن عباس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البصائر حسن بن سلیمان حلی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صفار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سعد بن عبد اللّه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 ابن یونس عاملی</w:t>
      </w:r>
      <w:bookmarkStart w:id="534" w:name="pg1483_17757"/>
    </w:p>
    <w:p>
      <w:pPr>
        <w:pStyle w:val="BookText"/>
        <w:rPr/>
      </w:pPr>
      <w:bookmarkEnd w:id="534"/>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حمیری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سباری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سید هاشم بحرینی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مجلسی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 مجلسی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مجلسی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 مجلسی</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 مجلسی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مجلسی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الموحدین سید اسماعیل عقیلی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 نوری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 نوری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 نوری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 فی اثبات الرجعة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الجنان قمی و غیر ذلک از کتب دیگر که اکثر آنها در کتاب بحار الانوار و تنبیه الامة ذکر شده و مشتمل بر ذکر رجعت فی الجمله میباشد</w:t>
      </w:r>
      <w:r>
        <w:rPr>
          <w:rFonts w:eastAsia="IRNazanin" w:cs="IRNazanin"/>
          <w:color w:val="111111"/>
          <w:sz w:val="28"/>
          <w:szCs w:val="28"/>
          <w:rtl w:val="true"/>
          <w:lang w:bidi="fa-IR"/>
        </w:rPr>
        <w:t>.</w:t>
      </w:r>
    </w:p>
    <w:p>
      <w:pPr>
        <w:pStyle w:val="Heading6"/>
        <w:numPr>
          <w:ilvl w:val="5"/>
          <w:numId w:val="1"/>
        </w:numPr>
        <w:rPr/>
      </w:pPr>
      <w:bookmarkStart w:id="535" w:name="__RefHeading___Toc63494_3650668749"/>
      <w:bookmarkStart w:id="536" w:name="_Toc201"/>
      <w:bookmarkEnd w:id="535"/>
      <w:r>
        <w:rPr>
          <w:rtl w:val="true"/>
        </w:rPr>
        <w:t>اخبار رجعت</w:t>
      </w:r>
      <w:r>
        <w:rPr>
          <w:rtl w:val="true"/>
        </w:rPr>
        <w:t>:</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کتاب من لا یحضره الفقیه از حضرت صادق علیه السّلام روایت کرده که فرمود از ما نیست کسی که ایمان به رجعت ما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عیون اخبار الرضا از حسن بن جهم روایت کرده که مأمون از حضرت رضا علیه السّلام پرسید چه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رجعت؟فرمود حق است و در امم سابقه بوده و قرآن مجید بآن ناطق است و پیغمبر صلی اللّه علیه و آله فرموده هر چه در امم سابقه بوده در این امت نیز میباشد مانند دوتای نعل که با یکدیگر مطابق و پرهای تیر که با یکدیگر مساویند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صفات الشیعة از حضرت صادق علیه السّلام روایت کرده که فرمود هر که به هفت چیز اقرار کند مؤمن است و از آن جمله ایمان برجعت را ذکر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همان کتاب از حضرت رضا علیه السّلام روایت کرده که هر که بیگانگی خدا و برجعت و بمتعه زنان و حج تمتع اقرار کند و بمعراج و سؤال قبر و حوض کوثر و شفاعت و خلق بهشت و دوزخ و صراط و میزان و بعث و نشور و جزا و حساب ایمان بیاورد بحق و راستی مؤمن و از شیعیان ما اهل بیت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از حضرت صادق علیه السّلام روایت کرده در حدیث طولانی</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مؤمن آل محمد صلی اللّه علیه و آله را زیارت میکند و از طعام و شراب آنان میخورد و با ایشان سخن میگوید تا قائم آل محمد صلی اللّه علیه و آله خروج کند پس خدا ایشان را زنده گرداند و فوج فوج تلبیه‌گویان با او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شیخ کلینی در کافی و شیخ طوسی در تهذیب از حضرت صادق علیه السّلام روایت کرده که فرمود روزها و شب‌ها بپایان نرسد تا خدا مرده‌ها را زنده کند و زنده‌ها را بمیراند و حق را به اهلش برگرداند و برپا دارد دینی را که پسندیده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در ضمن حدیث وارده راجع بملائکه که اطراف قبر حسین علیه السّلام میباشند میفرماید که خطاب الهی بآنها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خرج تکونوا انصاره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خارج شود شما انصار و یاران او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مجلسی از شیخ طوسی از حضرت أبی عبد اللّه علیه السّلام نقل کرده که چون قائم ما خروج کند نزد قبر هر مؤمنی ملکی ندا کند که ای فلان صاحب تو و امام تو ظاهر شده اگر میخواهی باو ملحق شو و اگر میخواهی در کرامت و نعمت خدا باشی همان‌جا باش پس،بعضی بیرون آیند و بعضی در نعیم الهی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علامه مجلسی از کتاب انوار مضیئه سید علی بن عبد الحمید روایت کرده که از حضرت صادق علیه السّلام پرسیدند آیا رجعت حق است فرمود بلی پرسیدند اول کسی که رجعت خواهد کرد که باشد؟فرمود حضرت حسین علیه السّلام خواهد بود که بعد از قائم با اصحاب خود که با او شهید شدند بیرون خواهد آمد و هفتاد پیغمبر با او خواهند بود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سفینه از منتخب البصائر از حضرت صادق علیه السّلام روایت کرده که فرمود اول کسی که زمین شکاف بردارد و بدنیا برگردد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رجعت عام نیست که تمام مرده‌ها زنده شوند بلکه خاص است و رجوع نکند مگر کسی که</w:t>
      </w:r>
    </w:p>
    <w:p>
      <w:pPr>
        <w:pStyle w:val="BookText"/>
        <w:rPr/>
      </w:pPr>
      <w:r>
        <w:rPr>
          <w:rFonts w:ascii="IRNazanin" w:hAnsi="IRNazanin" w:eastAsia="IRNazanin"/>
          <w:color w:val="111111"/>
          <w:sz w:val="28"/>
          <w:sz w:val="28"/>
          <w:szCs w:val="28"/>
          <w:rtl w:val="true"/>
          <w:lang w:bidi="fa-IR"/>
        </w:rPr>
        <w:t>ایمان محض یا شرک محض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سفینه از منتخب البصائر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زود باشد که رسول خدا صلی اللّه علیه و آله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سفینه از بصائر الدرجات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 مِمَّنْ یُکَذِّبُ بِآیٰاتِنٰا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از هر امتی گروهی از کسانی که آیات ما را تکذیب کردند مبعوث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احدی از مؤمنین نیست که کشته شده باشد مگر اینکه بدنیا برگردد تا بمیرد و یا اینکه مرده باشد مگر اینکه برگردد و کشته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از منتخب البصائر از ابی بصیر روایت کرده که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فرمودند اهل عراق منکر رجعت میشوند عرض کردم بلی فرمود مگر این آیه را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أُمَّةٍ فَوْجاً مِمَّنْ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مثل اینکه می‌بینم حمران بن اعین و میسر بن عبد العزیز را که مردم را با شمشیرهای خود بین صفا و مروه عقب میکنند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سفینه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حدیث معراج روایت کرده که خداوند فرمود ای 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کسی است که من قبض روح او را میکنم و اوست دابة الارض که با مردم تکلم میکند باینکه مردم به آیات ما ایمان نمیآورند </w:t>
      </w:r>
      <w:r>
        <w:rPr>
          <w:rStyle w:val="FootnoteAnchor"/>
          <w:rtl w:val="true"/>
        </w:rPr>
        <w:footnoteReference w:id="55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بحار از منتخب البصائر از جابر بن یزید از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بمیرید یا کشته شوید بسوی خدا محشور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احدی نیست که باین آیه ایمان داشته باشد مگر برای او یک مرگی و یک قتلی باشد هر که کشته شده باشد رجعت کند تا بمیرد و هر که مرده باشد رجعت کند تا کشته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بحار از بصائر الدرجات از حضرت 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556"/>
      </w:r>
      <w:r>
        <w:rPr>
          <w:rFonts w:ascii="IRNazanin" w:hAnsi="IRNazanin" w:eastAsia="IRNazanin"/>
          <w:color w:val="111111"/>
          <w:sz w:val="28"/>
          <w:sz w:val="28"/>
          <w:szCs w:val="28"/>
          <w:rtl w:val="true"/>
          <w:lang w:bidi="fa-IR"/>
        </w:rPr>
        <w:t>روایت کرده که فرمود بخدا سوگند هر پیغمبری که خدا مبعوث گردانیده از آدم و هر که بعد از اوست همه آنها را بدنیا برگرداند تا در پیش روی امیر المؤمنین علیه السلام جهاد و قتال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احتجاج روایت کرده که از ناحیه مقدسه زیارتی بسوی محمد بن عبد اللّه بن جعفر حمیری بیرون آمد و در آن مذکور است که شهادت میدهم تو حجت خدائی و شمائید اول و آخر و اینکه رجعت شما حق است و در آن شکی نیست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مصباح المتهجّد و مصباح الزائر و سایر کتب ادعیه از حضرت صادق علیه السّلام منقول است که هر که چهل صباح دعای عهد را بخواند از یاوران قائم ما باشد و اگر پیش از ظهور او بمیرد حقتعالی در وقت خروج آن حضرت او را از قبر بیرون آورد که در خدمت او باشد و در آن دعا مذکور</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میان من و آن حضرت مرگی که بر بندگان خود حتم و لازم گردانیدۀ حایل شود پس مرا از قبر بیرون آور درحالی‌که کفن خود را بر کمر بسته و شمشیر خود را کشیده و نیزه‌ام را برهنه نموده و دعوت کسی که همه را بیاری او میخوانند لبیک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موضع از زیارت جامعه که شیخ صدوق در فقیه و عیون از حضرت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در عموم کتب ادعیه و زیارات ضبط شده برجعت تصریح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بایابکم مصدق برجعتکم منتظر لامرکم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شما را شاهد میگیرم که من ببازگشت شما ایمان دارم و برجعت شما تصدیق میکنم و در انتظار امر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یحیی اللّه تعالی دینه بکم و یردکم فی ایامه و یظهرکم لعدله و یمکنکم فی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خدای تعالی دینش را بواسطه شما زنده کند و شما را در ایام خود برگرداند و برای بسط عدالت ظاهر کند و در زمین سلطنت و قدرت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 فی رجعتکم و یملک فی دولتکم و یشرف فی عافیتکم و یمکن فی ایامکم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قرار دهد مرا از کسانی که بر میگردند در رجعت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مصباح و سید بن طاوس در جمال الاسبوع از حضرت صادق علیه الصلاة و السلام برای حضرت رسول صلی اللّه علیه و آله و ائمه زیارتی از دور روایت کرده و در آن مذکور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من القائلین بفضلکم مقر برجعتکم لا انکر للّه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قائلین بفضل شمایم و برجعت شما معترف بوده و قدرت خدا را بر هیچ چیز انکار نمیکنم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وارث که از مصباح المتهجد شیخ طوسی از حضرت صادق علیه السّلام روایت شده در اواخر آن مذکور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بکم مؤمن و بایابکم 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انبیاء و ملائکه را شاهد میگیرم که من نسبت بشما</w:t>
      </w:r>
    </w:p>
    <w:p>
      <w:pPr>
        <w:pStyle w:val="BookText"/>
        <w:rPr/>
      </w:pPr>
      <w:r>
        <w:rPr>
          <w:rFonts w:ascii="IRNazanin" w:hAnsi="IRNazanin" w:eastAsia="IRNazanin"/>
          <w:color w:val="111111"/>
          <w:sz w:val="28"/>
          <w:sz w:val="28"/>
          <w:szCs w:val="28"/>
          <w:rtl w:val="true"/>
          <w:lang w:bidi="fa-IR"/>
        </w:rPr>
        <w:t>مؤمن بوده و برجعت شما یقین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عیدین که سید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سایرین نقل کرده‌اند مذکور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بکم مؤمن و بایابکم 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بشما ایمان و برجعت شما یقین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رجبیه که شیخ طوسی از 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صاحب الامر روایت کرده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العود الی حضرتکم و الفوز فی کرتکم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و رحمت و برکات و تحیات خدا بر شما باد تا بازگشت بسوی شما و رستگاری در رجعت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دعائی که شیخ طوسی در مصباح از قاسم بن علاء همدانی وکیل حضرت عسکری علیه السلام از ناحیه مقدسه روایت کرده که روز سوم شعبان خوانده شود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الممدود بالنصرة یوم الکرة المعوض من قتله ان الائمة من نسله و الشفاء فی تربته و الفوز معه فی اوبته و الاوصیاء من عترته بعد قائمهم و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سؤال میکنم بحق مولودی که در روز رجعت بنصرت یاری میشود و بعوض شهادتش ائمه از نسل او قرار داده شده و شفاء در تربت او نهاده و رستگاری در برگشتن او و اوصیاء از عترت او بعد از قائم و غیبت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عاشوراء که شیخ طوسی در مصباح از حضرت باقر علیه السّلام روایت کرده مذکور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یرزقنی طلب ثاری مع امام هدی ظاهر ناطق بالحق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فرمائی که خونخواهی کنم در خدمت امام هادی و ظاهر و ناطق بحق از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اربعین که شیخ طوسی در تهذیب و مصباح روایت کرده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بکم مؤمن و بایابکم موقن</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حضرت أبو الفضل علیه السّلام که ابن قولویه در کامل الزیارة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بکم و بایابکم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بشما و برجعت شما از گرویدگان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وداع ائمه علیهم السلام که از مصباح الزائر نقل شده مذکور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مکنی فی دولتکم و احیانی فی رجعتکم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در دولت شما سلطنت و قدرت دهد و در رجعت شما زنده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حضرت صاحب الامر علیه السّلام که صاحب مفاتیح الجنان نقل کرده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یجعل لی کرة فی ظهورک و رجعة فی ایامک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سؤال میکنم که برای من در ظهور شما برگشتن و در ایام دولت شما رجعتی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دیگری که برای حضرت مهدی نقل شده مذکور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توفیتنی اللهم قبل ذلک فاجعلنی یا رب فیمن یکر فی رجعته و یملک فی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پیش از ظهور او من بمیرم خدای مرا در زمره کسانی قرار ده که در رجعت او بر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روز دحو الارض که شیخ طوسی در مصباح روایت کرده مذکور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 و علی جمیع آبائه و اجعلنا من صحبه و اسرته و ابعثنا فی کرته حتی نکون فی زمانه من انصاره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فرست بر حضرت قائم و بر همه پدرانش و قرار ده ما را از اصحاب و اهل او و برانگیزان ما را در رجعت او تا اینکه در زمان او از اعوان او باشیم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قولویه در کامل الزیارة از برید عجلی روایت کرده که از حضرت صادق علیه السّلام از اسماعیل صادق الوعد پرسیدم حضرت بعد از آنکه شرحی از حال او و ظلم قوم او نسبت بوی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 از پروردگار خود عرض کرد پروردگارا تو وعده دادی حسین علیه السّلام را که بدنیا برگردانی تا انتقام کشد از کسانی که باو ستم کردند پس حاجت من بتو این ستکه مرا بدنیا برگردانی تا از کسانی که بمن ستم کردند انتقام کشم چنانچه حسین را بر میگردانی و خداوند وعده داد که او را</w:t>
      </w:r>
    </w:p>
    <w:p>
      <w:pPr>
        <w:pStyle w:val="BookText"/>
        <w:rPr/>
      </w:pPr>
      <w:r>
        <w:rPr>
          <w:rFonts w:ascii="IRNazanin" w:hAnsi="IRNazanin" w:eastAsia="IRNazanin"/>
          <w:color w:val="111111"/>
          <w:sz w:val="28"/>
          <w:sz w:val="28"/>
          <w:szCs w:val="28"/>
          <w:rtl w:val="true"/>
          <w:lang w:bidi="fa-IR"/>
        </w:rPr>
        <w:t>با حسین علیه السّلام بدنیا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البحرین در لغت رجعت میفرماید از ضروریات مذهب امامیه است و شواهد قرآنی و اخبار اهل بیت بر آن مشهورتر از این ستکه احتیاج بذکر داشته باشد حتی در خبر دارد که هر کس ایمان برجعت نداشته باشد و بمتعه اقرار نکند از ما نیست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اینها از اخباری که 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و دیگران در کتب خود نقل کرده‌اند و همین مقدار برای اثبات تواتر اخبار رجعت و ضروری بودن آن در مذهب امامیه کافی است و این مقصد را بنقل ترجمه عبارت مرحوم مجلسی در بحار پس از ذکر اخبار رجعت و نقل اقوال و مصنفات اصحاب خاتمه میدهیم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برادر من گمان نمیکنم دیگر شک و ریبی برای تو باقی بماند بعد از آنچه برای تو ممهد نموده و واضح کردم در قول برجعت که تمام شیعه در جمیع اعصار بر آن اجماع نموده‌اند و چون خورشید در وسط روز بین آن‌ها مشهور شده حتی در اشعار خود بنظم در آورده و بر مخالفین خود از عامه احتجاج نموده و مخالفین آنان را بر این عقیده سرزنش کرده و چون فخر رازی و نیشابوری و غیر اینها در کتاب‌های خود متعرض شده‌اند و اگر خوف تطویل بی‌فائده نبود بسیاری از کلمات آنها را نقل میکردم و چگونه میشود کسی که ایمان بحق بودن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و این اخبار وارده از آنان را که قریب دویست حدیث صریح که متجاوز از چهل نفر از ثقات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علماء اعلام در متجاوز از پنجاه کتاب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جمع کثیری از علماء مانند شیخ کلینی،صدوق،طوسی،مفید،سید مرتضی،نجاشی،کشی، قمی،ابن قولویه،کراجکی؛صفار،فضل بن شاذان،نعمانی،ابن شهر آشوب،راوندی،طبرسی،علامه،شهید و غیر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فرموده پس از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 این همه اخبار که این همه روات نقل کرده و این همه علماء ضبط فرموده‌اند متواتر نباشد پس در چه امری</w:t>
      </w:r>
      <w:bookmarkStart w:id="537" w:name="pg1483_17776"/>
    </w:p>
    <w:p>
      <w:pPr>
        <w:pStyle w:val="BookText"/>
        <w:rPr/>
      </w:pPr>
      <w:bookmarkEnd w:id="537"/>
      <w:r>
        <w:rPr>
          <w:rFonts w:ascii="IRNazanin" w:hAnsi="IRNazanin" w:eastAsia="IRNazanin"/>
          <w:color w:val="111111"/>
          <w:sz w:val="28"/>
          <w:sz w:val="28"/>
          <w:szCs w:val="28"/>
          <w:rtl w:val="true"/>
          <w:lang w:bidi="fa-IR"/>
        </w:rPr>
        <w:t>ممکن است دعوی تواتر نمود با اینکه کافه شیعه خلفا عن سلف نقل کرده‌اند</w:t>
      </w:r>
      <w:r>
        <w:rPr>
          <w:rFonts w:eastAsia="IRNazanin" w:cs="IRNazanin"/>
          <w:color w:val="111111"/>
          <w:sz w:val="28"/>
          <w:szCs w:val="28"/>
          <w:rtl w:val="true"/>
          <w:lang w:bidi="fa-IR"/>
        </w:rPr>
        <w:t>».</w:t>
      </w:r>
    </w:p>
    <w:p>
      <w:pPr>
        <w:pStyle w:val="Heading5"/>
        <w:numPr>
          <w:ilvl w:val="4"/>
          <w:numId w:val="1"/>
        </w:numPr>
        <w:rPr/>
      </w:pPr>
      <w:bookmarkStart w:id="538" w:name="__RefHeading___Toc63496_3650668749"/>
      <w:bookmarkStart w:id="539" w:name="_Toc202"/>
      <w:bookmarkEnd w:id="538"/>
      <w:r>
        <w:rPr>
          <w:rtl w:val="true"/>
        </w:rPr>
        <w:t>(</w:t>
      </w:r>
      <w:r>
        <w:rPr>
          <w:rtl w:val="true"/>
        </w:rPr>
        <w:t>مقصد دوم</w:t>
      </w:r>
      <w:r>
        <w:rPr>
          <w:rtl w:val="true"/>
        </w:rPr>
        <w:t xml:space="preserve">) </w:t>
      </w:r>
      <w:r>
        <w:rPr>
          <w:rtl w:val="true"/>
        </w:rPr>
        <w:t>در اثبات وقوع رجعت در امم سابقه</w:t>
      </w:r>
      <w:r>
        <w:rPr>
          <w:rtl w:val="true"/>
        </w:rPr>
        <w:t>:</w:t>
      </w:r>
      <w:bookmarkEnd w:id="539"/>
    </w:p>
    <w:p>
      <w:pPr>
        <w:pStyle w:val="BookText"/>
        <w:rPr/>
      </w:pPr>
      <w:r>
        <w:rPr>
          <w:rFonts w:ascii="IRNazanin" w:hAnsi="IRNazanin" w:eastAsia="IRNazanin"/>
          <w:color w:val="111111"/>
          <w:sz w:val="28"/>
          <w:sz w:val="28"/>
          <w:szCs w:val="28"/>
          <w:rtl w:val="true"/>
          <w:lang w:bidi="fa-IR"/>
        </w:rPr>
        <w:t>و این مطلب از نصوص آیات قرآنی ثابت میشود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آنان را که از خانه‌های خود بیرون شدند از ترس مرگ و حال آنکه متجاوز از ده هزار بودند،پس خدا مر آنان را گفت که بمیرید سپس آنان را زنده کرد،بدرستی که خدا صاحب فضل است بر مردم ولی بیشتر مردم سپاسگزاری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ذکر شده که اینها قومی از بنی اسرائیل بوده که در زمان خلیفه سوم موسی حزقیل یا ذا الکفل میزیستند و متجاوز از ده هزار بودند و تا سی هزار نیز گفته‌اند و از ترس طاعون فرار کردند و خداوند آنان را میرانید و پس از آن بدعای آن پیغمبر زنده کرد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ندیدی آن کسی را که بر دهی عبور کرد و حال آنکه آن ده بر سقف‌های خود افتاده بود گفت چگونه خدا این مردگان را زنده کند پس خدا او را صد</w:t>
      </w:r>
    </w:p>
    <w:p>
      <w:pPr>
        <w:pStyle w:val="BookText"/>
        <w:rPr/>
      </w:pPr>
      <w:r>
        <w:rPr>
          <w:rFonts w:ascii="IRNazanin" w:hAnsi="IRNazanin" w:eastAsia="IRNazanin"/>
          <w:color w:val="111111"/>
          <w:sz w:val="28"/>
          <w:sz w:val="28"/>
          <w:szCs w:val="28"/>
          <w:rtl w:val="true"/>
          <w:lang w:bidi="fa-IR"/>
        </w:rPr>
        <w:t>سال میرانید سپس او را زنده کرد و گفت چه مقدار درنگ کردی گفت روزی یا بهری از روز در اینجا درنگ کردم خطاب شد بلکه صد سال درنگ کردی نظر کن بخوراکی و آشامیدنی خود که متغیر نشده و بنگر بخر خود تا اینکه تو را نشانۀ برای مردم قرار دهیم،نظر کن باستخوان‌های او که چگونه از زمین برداریم و بر یکدیگر نشانیم و گوشت بر آنها پوشانیم پس چون این را بعیان دید گفت دانستم که خدا بر همه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این قصه راجع بعزیر نبی است 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که راجع بارمیاء نبی است و ممکن است هر دو یکی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یٰا مُوسیٰ لَنْ نُؤْمِنَ لَکَ حَتّٰی نَرَی اللّٰهَ جَهْرَةً فَأَخَذَتْکُمُ الصّٰاعِقَةُ وَ أَنْتُمْ تَنْظُرُونَ ثُمَّ بَعَثْنٰاکُمْ مِنْ بَعْدِ مَوْتِکُمْ لَعَلَّکُمْ تَشْکُرُونَ</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کنید ای بنی اسرائیل زمانی را که گفتید ای موسی ما بتو ایمان نیاوریم مگر اینکه خدا را آشکارا ببینم پس صاعقه شما را گرفت و حال آنکه می‌نگریدید،سپس خداوند شما را پس از مرگتان زنده کرد تا مگر شاکر شوید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مُوسیٰ قَوْمَهُ سَبْعِینَ رَجُلاً لِمِیقٰاتِنٰا فَلَمّٰا أَخَذَتْهُمُ الرَّجْفَةُ قٰالَ رَبِّ لَوْ شِئْتَ أَهْلَکْتَهُمْ مِنْ قَبْلُ وَ إِیّٰایَ أَ تُهْلِکُنٰا بِمٰا فَعَلَ السُّفَهٰاءُ مِنّٰا الآیة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 موسی از قوم هفتاد مرد را برای وعده‌گاه ما پس چون آنان را صاعقه فرو گرفت گفت پروردگار من اگر میخواستی ایشان را و مرا از این پیش هلاک میکردی آیا هلاک میکنی ما را بواسطه آنچه بی‌خردان از ما میکنند، 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راجع بآن هفتاد نفر از قوم موسی است که با آن حضرت بمیقات پروردگار رفتند و وقتی کلام پروردگار را شنیدند گفتند ما باور نمیکنیم</w:t>
      </w:r>
      <w:bookmarkStart w:id="540" w:name="pg1483_17779"/>
    </w:p>
    <w:p>
      <w:pPr>
        <w:pStyle w:val="BookText"/>
        <w:rPr/>
      </w:pPr>
      <w:bookmarkEnd w:id="540"/>
      <w:r>
        <w:rPr>
          <w:rFonts w:ascii="IRNazanin" w:hAnsi="IRNazanin" w:eastAsia="IRNazanin"/>
          <w:color w:val="111111"/>
          <w:sz w:val="28"/>
          <w:sz w:val="28"/>
          <w:szCs w:val="28"/>
          <w:rtl w:val="true"/>
          <w:lang w:bidi="fa-IR"/>
        </w:rPr>
        <w:t>تا خدا را آشکارا ببینیم،خداوند آنان را بصاعقه هلاک کرد و بعد از آن بدعای حضرت موسی دوباره زنده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أُحْیِ الْمَوْتیٰ بِإِذْنِ اللّٰهِ</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می‌کنم مردگان را باذن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تُخْرِجُ الْمَوْتیٰ بِإِذْنِی</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بیرون می‌آوری مردگان را بفرمان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خداوند یکی از معجزات حضرت عیسی که مرده زنده کردن باشد تذکر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امت نیز بدست پیغمبر اکرم صلی اللّه علیه و آله و سلّم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معجزه صادر شده است مانند زنده کردن رسول خدا صلی اللّه علیه و آله دو پسر جابر را در واقعه غزوه خندق و پسر پادشاه خراسان را در عید فطر که یهود او را کشته و اموالش را برده بودند و زنده کردن امیر المؤمنین علیه السّلام یکی از سلاطین قیاصره را در وقعه نهروان و زنده کردن زین العابدین علیه السّلام زن آن مرد بلخی را و همچنین سایر ائمه که در کتاب مدینة المعاجز متعرض آنها شده است</w:t>
      </w:r>
      <w:r>
        <w:rPr>
          <w:rFonts w:eastAsia="IRNazanin" w:cs="IRNazanin"/>
          <w:color w:val="111111"/>
          <w:sz w:val="28"/>
          <w:szCs w:val="28"/>
          <w:rtl w:val="true"/>
          <w:lang w:bidi="fa-IR"/>
        </w:rPr>
        <w:t>.</w:t>
      </w:r>
    </w:p>
    <w:p>
      <w:pPr>
        <w:pStyle w:val="Heading5"/>
        <w:numPr>
          <w:ilvl w:val="4"/>
          <w:numId w:val="1"/>
        </w:numPr>
        <w:rPr/>
      </w:pPr>
      <w:bookmarkStart w:id="541" w:name="__RefHeading___Toc63498_3650668749"/>
      <w:bookmarkStart w:id="542" w:name="_Toc203"/>
      <w:bookmarkEnd w:id="541"/>
      <w:r>
        <w:rPr>
          <w:rtl w:val="true"/>
        </w:rPr>
        <w:t>«(</w:t>
      </w:r>
      <w:r>
        <w:rPr>
          <w:rtl w:val="true"/>
        </w:rPr>
        <w:t>مقصد سوم</w:t>
      </w:r>
      <w:r>
        <w:rPr>
          <w:rtl w:val="true"/>
        </w:rPr>
        <w:t xml:space="preserve">)» </w:t>
      </w:r>
      <w:r>
        <w:rPr>
          <w:rtl w:val="true"/>
        </w:rPr>
        <w:t>در دفع شبهات منکرین رجعت</w:t>
      </w:r>
      <w:r>
        <w:rPr>
          <w:rtl w:val="true"/>
        </w:rPr>
        <w:t>:</w:t>
      </w:r>
      <w:bookmarkEnd w:id="542"/>
    </w:p>
    <w:p>
      <w:pPr>
        <w:pStyle w:val="BookText"/>
        <w:rPr/>
      </w:pPr>
      <w:r>
        <w:rPr>
          <w:rFonts w:ascii="IRNazanin" w:hAnsi="IRNazanin" w:eastAsia="IRNazanin"/>
          <w:color w:val="111111"/>
          <w:sz w:val="28"/>
          <w:sz w:val="28"/>
          <w:szCs w:val="28"/>
          <w:rtl w:val="true"/>
          <w:lang w:bidi="fa-IR"/>
        </w:rPr>
        <w:t>حاصل شبهات منکرین رجعت بسه مطلب برمی‌گردد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بودن رجعت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بی‌فایده بودن آن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نمودن اخبار رجعت را بظهور حضرت مهدی علیه السّلام و تجدید حیات دلها بعد از مرده شدن آنها و تجدید حیات دین بعد از متروک شدن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است که در باره معاد جسمانی که از ضروریات دین اسلام بلکه جمیع ادیان است بحکمای طبیعی یا الهی که معاد را بمعاد روحانی یا بدن برزخی اختصاص داده‌اند داده شده و در مبحث معاد بیاید ان شاء اللّه تعالی و ذکر آن در اینجا موجب تطویل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یک جواب کلی در اینجا میدهیم و آن اینست که گفته‌اند اقوی ادله امکان چیزی وقوع آن چیز است و چنانچه در مقصد دوم بیان شد رجعت در امم سابقه بلکه در این امت واقع شده و بعد از وقوع آن جای شبهه در امکان وقوعش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اولا بر فرض که منکرین رجعت فائدۀ در آن تصور نکند دلیل بر نداشتن فائده نیست چه آنکه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چنانچه واضح است برای ائمه طاهرین در زمان حیاتشان زمینه مساعدی برای بروز تامه کمالات و شئونات آنها و استفاده کامل از علوم و معارفشان نبود زیرا اغلب یا خانه‌نشین و یا تحت شکنجه و حبس معاندین بوده و بسا در سنین جوانی شهید شدند،و ایام رجعت دوره بروز تامه کمالات خانواده عصمت و طهارت و استفاده و استکمال امت از کمالات علمی و عملی آنان بنحو اتم و اکمل و درک سلطنت حقه و تشرف بحضور آنان و انتقام از دشمنانشان میباشد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بعضی گفته‌اند بموت تکلیف برداشته شود و حیات بعد از موت مفید تکلیف نباشد حرف پوچ و بی‌اصلی است،زیرا احکام الهی احکام کلیه است که دائر مدار موضوعات خارجی و شرایط عامه و خاصه میباشد،و چه مانع دارد که حیات مانند عقل و بلوغ و قدرت و علم از شرایط عامه تکلیف باشد و همینطور که اگر عاقلی دیوانه شود تکلیف از او ساقط گردد،باز که عاقل شود تکلیف برای او ثابت میگردد،و یا توانائی ناتوان شود و باز توانا گردد،و یا</w:t>
      </w:r>
      <w:bookmarkStart w:id="543" w:name="pg1483_17783"/>
    </w:p>
    <w:p>
      <w:pPr>
        <w:pStyle w:val="BookText"/>
        <w:rPr/>
      </w:pPr>
      <w:bookmarkEnd w:id="543"/>
      <w:r>
        <w:rPr>
          <w:rFonts w:ascii="IRNazanin" w:hAnsi="IRNazanin" w:eastAsia="IRNazanin"/>
          <w:color w:val="111111"/>
          <w:sz w:val="28"/>
          <w:sz w:val="28"/>
          <w:szCs w:val="28"/>
          <w:rtl w:val="true"/>
          <w:lang w:bidi="fa-IR"/>
        </w:rPr>
        <w:t>در شرایط خاصه تکلیف،مثلا حاضری مسافر شود تکلیف روزه و اتمام نماز از او ساقط شود و چون حاضر گردد دو مرتبه بر وی ثابت می‌شود و یا سالمی مریض شود و دو مرتبه سالم گردد همچنین بموت تکلیف ساقط می‌شود و بحیات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تأویل اخبار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چگونه میتوان نصوص صریحه اخبار رجعت را که دلالت واضح و روشن بر برگشتن ائمه و انبیاء سلف و مؤمنین دارد تأویل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چه وجهی برای تأویل و دست برداشتن از ظاهر این اخبار میباشد با اینکه امر رجعت،ممکن و در تحت قدرت حقتعالی است و دلیل بر طبقش وارد شده و برهان قطعی بر منعش نمیباشد و اگر بنا شود بمجرد استبعادی بتوان از ظواهر ادله دست برداشت اساس دین درهم و برهم شده و راه استدلال بآیات و اخبار که دو رکن بزرگ از ادله اسلامی است مسدود میگردد</w:t>
      </w:r>
      <w:r>
        <w:rPr>
          <w:rFonts w:eastAsia="IRNazanin" w:cs="IRNazanin"/>
          <w:color w:val="111111"/>
          <w:sz w:val="28"/>
          <w:szCs w:val="28"/>
          <w:rtl w:val="true"/>
          <w:lang w:bidi="fa-IR"/>
        </w:rPr>
        <w:t>.</w:t>
      </w:r>
    </w:p>
    <w:p>
      <w:pPr>
        <w:pStyle w:val="Heading5"/>
        <w:numPr>
          <w:ilvl w:val="4"/>
          <w:numId w:val="1"/>
        </w:numPr>
        <w:rPr/>
      </w:pPr>
      <w:bookmarkStart w:id="544" w:name="__RefHeading___Toc63500_3650668749"/>
      <w:bookmarkStart w:id="545" w:name="_Toc204"/>
      <w:bookmarkEnd w:id="544"/>
      <w:r>
        <w:rPr>
          <w:rtl w:val="true"/>
        </w:rPr>
        <w:t>(</w:t>
      </w:r>
      <w:r>
        <w:rPr>
          <w:rtl w:val="true"/>
        </w:rPr>
        <w:t>مقصد چهارم</w:t>
      </w:r>
      <w:r>
        <w:rPr>
          <w:rtl w:val="true"/>
        </w:rPr>
        <w:t xml:space="preserve">) </w:t>
      </w:r>
      <w:r>
        <w:rPr>
          <w:rtl w:val="true"/>
        </w:rPr>
        <w:t>در بیان کسانی که رجعت میکنند</w:t>
      </w:r>
      <w:r>
        <w:rPr>
          <w:rtl w:val="true"/>
        </w:rPr>
        <w:t>:</w:t>
      </w:r>
      <w:bookmarkEnd w:id="545"/>
    </w:p>
    <w:p>
      <w:pPr>
        <w:pStyle w:val="BookText"/>
        <w:rPr/>
      </w:pPr>
      <w:r>
        <w:rPr>
          <w:rFonts w:ascii="IRNazanin" w:hAnsi="IRNazanin" w:eastAsia="IRNazanin"/>
          <w:color w:val="111111"/>
          <w:sz w:val="28"/>
          <w:sz w:val="28"/>
          <w:szCs w:val="28"/>
          <w:rtl w:val="true"/>
          <w:lang w:bidi="fa-IR"/>
        </w:rPr>
        <w:t>آنچه از اخبار سابقه و اخبار دیگر که در این کتاب نقل نکردیم استفاده میشود پیغمبر اکرم صلی اللّه علیه و آله و ائمه طاهرین همگی رجوع مینمایند و اول کسی که رجعت میکند حضرت حسین علیه السّلام با اصحابش میباشند و بعضی اخبار دلالت دارد که ائمه دو رجعت دارند یکی انفرادی و دیگر اجتماعی،بلکه چنانچه مجلسی از کلینی و صفار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امیر المؤمنین علیه السّلام دارای رجعتهای متعدد خواهد بود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رجعت بعضی از انبیاء سلف و سابقین و برخی از اصحاب ائمه و کسانی که در انتظار حضرت مهدی بوده‌اند و جمعی که دارای ایمان محض یا</w:t>
      </w:r>
    </w:p>
    <w:p>
      <w:pPr>
        <w:pStyle w:val="BookText"/>
        <w:rPr/>
      </w:pPr>
      <w:r>
        <w:rPr>
          <w:rFonts w:ascii="IRNazanin" w:hAnsi="IRNazanin" w:eastAsia="IRNazanin"/>
          <w:color w:val="111111"/>
          <w:sz w:val="28"/>
          <w:sz w:val="28"/>
          <w:szCs w:val="28"/>
          <w:rtl w:val="true"/>
          <w:lang w:bidi="fa-IR"/>
        </w:rPr>
        <w:t>کفر محض باشند وعدۀ از ظلمه آل محمد و قاتلان حضرت ابی عبد اللّه علیه السّلام از اخبار استفاده میشود ولی چون بعضی از این اخبار قطعی الصدور نیست باید تصدیق اجمالی برجعت عدۀ داشت و خصوصیات دیگر آن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رجعت را نیز جز خدا نمیداند زیرا منتهی بقیامت میشود و دانستن آن ملازم دانستن قیامت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جزو مشرفین در خدمت ائمه طاهرین در دولت حقه آنان قرار دهد و الحمد للّه رب العالمین</w:t>
      </w:r>
      <w:r>
        <w:rPr>
          <w:rFonts w:eastAsia="IRNazanin" w:cs="IRNazanin"/>
          <w:color w:val="111111"/>
          <w:sz w:val="28"/>
          <w:szCs w:val="28"/>
          <w:rtl w:val="true"/>
          <w:lang w:bidi="fa-IR"/>
        </w:rPr>
        <w:t>.</w:t>
      </w:r>
      <w:bookmarkStart w:id="546" w:name="pg1483_17787"/>
    </w:p>
    <w:p>
      <w:pPr>
        <w:pStyle w:val="Heading2"/>
        <w:numPr>
          <w:ilvl w:val="1"/>
          <w:numId w:val="1"/>
        </w:numPr>
        <w:rPr/>
      </w:pPr>
      <w:bookmarkStart w:id="547" w:name="__RefHeading___Toc63502_3650668749"/>
      <w:bookmarkStart w:id="548" w:name="_Toc205"/>
      <w:bookmarkEnd w:id="546"/>
      <w:bookmarkEnd w:id="547"/>
      <w:r>
        <w:rPr>
          <w:rtl w:val="true"/>
        </w:rPr>
        <w:t>بخش ششم</w:t>
      </w:r>
      <w:r>
        <w:rPr>
          <w:rtl w:val="true"/>
        </w:rPr>
        <w:t xml:space="preserve">: </w:t>
      </w:r>
      <w:r>
        <w:rPr>
          <w:rtl w:val="true"/>
        </w:rPr>
        <w:t>در معاد</w:t>
      </w:r>
      <w:bookmarkEnd w:id="548"/>
    </w:p>
    <w:p>
      <w:pPr>
        <w:pStyle w:val="Heading3"/>
        <w:numPr>
          <w:ilvl w:val="2"/>
          <w:numId w:val="1"/>
        </w:numPr>
        <w:rPr/>
      </w:pPr>
      <w:bookmarkStart w:id="549" w:name="__RefHeading___Toc63504_3650668749"/>
      <w:bookmarkStart w:id="550" w:name="_Toc206"/>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معاد در لغت بمعنی برگشتن و محل بازگشت است،و در اصطلاح بمعنی برگشتن روح است ببدن در سرای دیگر برای یافتن جزای اعمالی که در این سرا از خوبی یا بدی بجای آورده،و بمعنی محل برگشتن روح ببدن و زمان برگشتن آن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مصدری و اسم مکان و اسم زمان هر سه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جمله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چیزهائی که پیغمبر صلی اللّه علیه و آله و سلّم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ضروریات دین اسلام،بلکه جمیع ادیان الهی است و دلیل عقل و کتاب و سنت و اجماع بر ثبوت آن قائم است </w:t>
      </w:r>
      <w:r>
        <w:rPr>
          <w:rStyle w:val="FootnoteAnchor"/>
          <w:rtl w:val="true"/>
        </w:rPr>
        <w:footnoteReference w:id="563"/>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معاد اصلی از اصول دین شمرده شده با اینکه اصل جداگانۀ نبوده و لازمه تصدیق بنبوت است برای این ستکه تمام امور دینی از اصول و فروع مبتنی بر دو امر است یکی تصدیق بمبدا و دیگر تصدیق بمعاد و اگر اعتقاد بمعاد نباشد نظام دین و دنیای جامعه بشر مختل خواهد شد،زیرا تنها چیزی که نفس سرکش بشر را از طغیان و تعدّی و تجاوز بحقوق یکدیگر و شهوترانی و سایر فواحش و منکرات بازداشته و بمنزله پلیس مخفی است که در آشکارا و پنهان مراقب کردار و رفتار او میباشد همانا اعتقاد بروز جزاء و دار مکافات است،و بر فرض که بتوان بزور و قهر و غلبه چند روزی از تظاهر بمنکراتی که بر خلاف</w:t>
      </w:r>
      <w:bookmarkStart w:id="551" w:name="pg1483_17789"/>
    </w:p>
    <w:p>
      <w:pPr>
        <w:pStyle w:val="BookText"/>
        <w:rPr/>
      </w:pPr>
      <w:bookmarkEnd w:id="551"/>
      <w:r>
        <w:rPr>
          <w:rFonts w:ascii="IRNazanin" w:hAnsi="IRNazanin" w:eastAsia="IRNazanin"/>
          <w:color w:val="111111"/>
          <w:sz w:val="28"/>
          <w:sz w:val="28"/>
          <w:szCs w:val="28"/>
          <w:rtl w:val="true"/>
          <w:lang w:bidi="fa-IR"/>
        </w:rPr>
        <w:t>انتظامات است جلوگیری نمود علاوه بر اینکه موقتی و مطابق هوا و هوس امراء و سلاطین است در خلوت و نهان و بواطن مردم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است خداوند حکیم در کتاب کریم خود هر جا وصف ایمان و مؤمنین را می‌نماید اساس و پایه ایمان را روی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بمبدا،اعتقاد بمعاد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فرموده،و پس از آن لوازم این ایمان که عبارت از تقوی و عمل صالح است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اعتقاد بمعاد لازمه اعتقاد بمبدا است و هر کس بمبدا اعتراف و اذعان کند از اعتقاد بمعاد و روز بازپسین ناگزیر است،و تنها منکر معاد طبیعی و دهری است که ما وراء عالم طبع و ماده بچیزی معتقد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از آنها حکایت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هِیَ إِلاّٰ حَیٰاتُنَا الدُّنْیٰا نَمُوتُ وَ نَحْیٰا وَ مٰا یُهْلِکُنٰا إِلاَّ الدَّهْرُ،وَ مٰا لَهُمْ بِذٰلِکَ مِنْ عِلْمٍ،إِنْ هُمْ إِلاّٰ یَظُنُّونَ</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زندگی جز این زندگی دنیا نیست،میمیریم و زنده میشویم،و همانا روزگار است که ما را هلاک میکند،اینان باین گفتار یقین نداشته بلکه از روی گمان و وهم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مقدمه وارد اصل مطلب شده متذکر میشویم که بخش معاد مشتمل بر یک مقدمه و چهارده مبحث و یک خاتمه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مشتمل بر شش امر است</w:t>
      </w:r>
      <w:r>
        <w:rPr>
          <w:rFonts w:eastAsia="IRNazanin" w:cs="IRNazanin"/>
          <w:color w:val="111111"/>
          <w:sz w:val="28"/>
          <w:szCs w:val="28"/>
          <w:rtl w:val="true"/>
          <w:lang w:bidi="fa-IR"/>
        </w:rPr>
        <w:t>:</w:t>
      </w:r>
    </w:p>
    <w:p>
      <w:pPr>
        <w:pStyle w:val="Heading3"/>
        <w:numPr>
          <w:ilvl w:val="2"/>
          <w:numId w:val="1"/>
        </w:numPr>
        <w:rPr/>
      </w:pPr>
      <w:bookmarkStart w:id="552" w:name="__RefHeading___Toc63506_3650668749"/>
      <w:bookmarkStart w:id="553" w:name="_Toc207"/>
      <w:bookmarkEnd w:id="552"/>
      <w:r>
        <w:rPr>
          <w:rtl w:val="true"/>
        </w:rPr>
        <w:t>امر اول</w:t>
      </w:r>
      <w:r>
        <w:rPr>
          <w:rtl w:val="true"/>
        </w:rPr>
        <w:t>:</w:t>
      </w:r>
      <w:r>
        <w:rPr>
          <w:rtl w:val="true"/>
        </w:rPr>
        <w:t>در حقیقت روح انسانی و اثبات بقاء آن</w:t>
      </w:r>
      <w:r>
        <w:rPr>
          <w:rtl w:val="true"/>
        </w:rPr>
        <w:t>:</w:t>
      </w:r>
      <w:bookmarkEnd w:id="553"/>
    </w:p>
    <w:p>
      <w:pPr>
        <w:pStyle w:val="Heading4"/>
        <w:numPr>
          <w:ilvl w:val="3"/>
          <w:numId w:val="1"/>
        </w:numPr>
        <w:rPr/>
      </w:pPr>
      <w:bookmarkStart w:id="554" w:name="__RefHeading___Toc63508_3650668749"/>
      <w:bookmarkStart w:id="555" w:name="_Toc208"/>
      <w:bookmarkEnd w:id="554"/>
      <w:r>
        <w:rPr>
          <w:rtl w:val="true"/>
        </w:rPr>
        <w:t>اشاره</w:t>
      </w:r>
      <w:bookmarkEnd w:id="555"/>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مرکب از دو جزء است یکی ظاهر و عیان که عبارت از بدن است و دیگر باطن و نهان که از آن بروح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بدن از مواد عنصریه تشکیل شده و نشو و نماء و حیات آن بواسطه دو قوه و دو روح است،یکی روح نباتی و آن قوه‌ایست که در نباتات و حیوانات نیز هست و موجب نشو و نمای آنها هم میباشد؛و دیگر روح حیوانی و آن بخاری است که از لطیفه خون در قلب تولید و بمغز متصاعد میگردد و بواسطه رگهای زننده در تمام اعضای بدن سیر مینماید و بواسطه همین روح حیوانی است که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میشنود و میبوید و حس و حرکت میکند و آن در سایر حیوانات نیز هست،و چون نور چراغی است که از نفت و امثال آن تولید میشود که آن بآن معدوم و موجود میگردد و دارای قوت و ضعف میباشد و همین روح است که بمردن معدوم میشود،و طبیعیان در انسان روحی جز این روح بخاری قائل نبوده و لذا میگویند روح انسان بمردن معدوم میشود و بعث و زنده شدنی دیگر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حَیٰاتُنَا الدُّنْیٰا نَمُوتُ وَ نَحْیٰا وَ مٰا نَحْنُ بِمَبْعُوثِینَ</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جز این حیات دنیوی نیست می‌میریم و زنده می‌شویم و ما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انسانی که ما به الامتیاز انسان از سایر حیوانات است و از آن بجوهر ملکوتی و لطیفه ربانی و نفس ناطقه انسانی و گاهی به عقل و قلب از آن تعبیر می‌کنند،جوهری است مجرد از ماده و صورت که از جسمیت و لوازم آن آن عری بوده نه دارای ابعاد و نه قابل قسمت و تجزیه و نه محتاج بمکان و نه حال در چیزی و نه محل چیزی واقع می‌شود،و در کیفیت تعلق این روح ببدن اقوالی گفته‌اند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براکب و مرکوب،و برخی بناخدا و کشتی،و بعضی بسلطان و مملکت،و برخی بآب در گل،و عدۀ بچراغ در فانوس و غیر اینها تشبیه کرده ولی آنچه محققین گفته‌اند تعلق روح ببدن تعلق تدبیری و ارتباطش ارتباط</w:t>
      </w:r>
      <w:bookmarkStart w:id="556" w:name="pg1483_17793"/>
    </w:p>
    <w:p>
      <w:pPr>
        <w:pStyle w:val="BookText"/>
        <w:rPr/>
      </w:pPr>
      <w:bookmarkEnd w:id="556"/>
      <w:r>
        <w:rPr>
          <w:rFonts w:ascii="IRNazanin" w:hAnsi="IRNazanin" w:eastAsia="IRNazanin"/>
          <w:color w:val="111111"/>
          <w:sz w:val="28"/>
          <w:sz w:val="28"/>
          <w:szCs w:val="28"/>
          <w:rtl w:val="true"/>
          <w:lang w:bidi="fa-IR"/>
        </w:rPr>
        <w:t xml:space="preserve">احاطی است،نظیر تعلق ذات حقتعالی بممکنات و ارتباط او بموجودات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معنی است</w:t>
      </w:r>
      <w:r>
        <w:rPr>
          <w:rFonts w:eastAsia="IRNazanin" w:cs="IRNazanin"/>
          <w:color w:val="111111"/>
          <w:sz w:val="28"/>
          <w:szCs w:val="28"/>
          <w:rtl w:val="true"/>
          <w:lang w:bidi="fa-IR"/>
        </w:rPr>
        <w:t>.</w:t>
      </w:r>
    </w:p>
    <w:p>
      <w:pPr>
        <w:pStyle w:val="Heading4"/>
        <w:numPr>
          <w:ilvl w:val="3"/>
          <w:numId w:val="1"/>
        </w:numPr>
        <w:rPr/>
      </w:pPr>
      <w:bookmarkStart w:id="557" w:name="__RefHeading___Toc63510_3650668749"/>
      <w:bookmarkStart w:id="558" w:name="_Toc209"/>
      <w:bookmarkEnd w:id="557"/>
      <w:r>
        <w:rPr>
          <w:rtl w:val="true"/>
        </w:rPr>
        <w:t>ادلۀ اثبات روح انسانی و تجرد آن</w:t>
      </w:r>
      <w:r>
        <w:rPr>
          <w:rtl w:val="true"/>
        </w:rPr>
        <w:t>:</w:t>
      </w:r>
      <w:bookmarkEnd w:id="558"/>
    </w:p>
    <w:p>
      <w:pPr>
        <w:pStyle w:val="BookText"/>
        <w:rPr/>
      </w:pPr>
      <w:r>
        <w:rPr>
          <w:rFonts w:ascii="IRNazanin" w:hAnsi="IRNazanin" w:eastAsia="IRNazanin"/>
          <w:color w:val="111111"/>
          <w:sz w:val="28"/>
          <w:sz w:val="28"/>
          <w:szCs w:val="28"/>
          <w:rtl w:val="true"/>
          <w:lang w:bidi="fa-IR"/>
        </w:rPr>
        <w:t>برای اثبات وجود روح انسانی و تجرد آن ادله بسیاری است و محقق سبزواری ده دلیل اقامه نموده و ما در اینجا بذکر پنج دلیل که از سایر ادله تمامتر و واضح‌تر است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بشر همه چیز را با هم ادراک میکند و علوم کثیره و ادراکات پی‌درپی که برای وی پیدا میشود مانع یکدیگر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صورت علمیه که در ذهن حاصل شود مستلزم رها نمودن صورت علمیه قبلی که در ذهن پیدا شده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اگر مادی و جسمانی بود قابلیت صور متعدده را نداشت، زیرا جسم هرگاه صورتی خواست بخود گیرد باید صورت نخستین را رها کند،چنانچه اگر بر کاغذ یا پارچه یا فلزی نقشه یا خطی رسم کنیم نمیتوان نقشه و خط دیگری روی آن کشید مگر وقتی که نقشه و خط نخستین را از آن محو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روح انسانی قابل افاضه هر گونه صور علمیه بوده و هر چه معلوماتش زیادتر و صور علمیّه در ذهنش بیشتر حاصل شود علاوه بر اینکه محتاج برها نمودن صور علمیه دیگر نیست،سعه و قوت او زیادتر میگردد،از اینجا معلوم میشود روح انسانی از قبیل اجسام و مادیات نیست،بلکه مجرد و از سنخ عالم ملکوت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مشاهده میشود بسا روح انسانی بواسطه استکشاف مطالب علمی و کمالات نفسانی و عبادت و امتثال اوامر الهی در کمال لذّت است با اینکه بدن او متألم بآلام از مصائب و بلیات و گرسنگی و تشنگی و بی‌خوابی و امثال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برعکس بسا انسان در منتهای التذاذ بلذائذ جسمانی و جهات شهوی بوده و روح او بواسطه بلادت و درک نکردن مطالب علمی و فقدان کمالات اخلاقی متألم و خمود است،در صورتی که اگر روح او همین مواد بدنی بود باید لذت و المش دائر مدار لذائذ و آلام جسمانی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دیده شد بسیاری از افراد بشر مانند انبیاء و اولیاء و فلاسفه و دانشمندان عقول آنها در کمال قوت و سعه است در صورتی که بسا بدنهای آنان در حال ضعف و نقاهت میباشد و برعکس چه بسیار از مردم که بدن‌های آنان در منتهای قدرت و قوت بوده و عقلشان در نهایت ضعف و قصور است،و این شاهد بزرگی است بر اینکه روح مجرد بوده و از سنخ بدن نیست وگرنه قوت و ضعف او دائر مدار قوت و ضعف بدن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معلوم است بسا حواس ظاهره چیزی را احساس میکنند و حال آنکه خلاف حقیقت و واقع بوده،مثلا چشم بوسیله آلاتی از قبیل میکرسکوپ اشیاء کوچک را بزرگ و بسا بواسطه بعد جسمی آن را کوچک می‌بیند و گوش در مکانهائی مانند کوه و نحو آن برگشت صدا را صدای دیگری می‌پندارند و ذائقه بسا بواسطه مرضی غذای شیرین را تلخ تشخیص میدهد و همچنین است حال باقی حواس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پیداست که خود این حواس خطای خود را ادراک نمی‌کنند،بنابراین می‌فهمیم که قوه دیگری در ما هست که خطاها و اشتباهات حواس را برطرف مینماید،و آن قوه همان عقل و روح انسانی است که از قبیل قوای جسمانی نیست و لذا حیوانات که از این قوه بی‌بهره‌اند کاملا در اشتباه می‌افتند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واضح است انسان غیر از احساسات خارجی که بوسیله قوای جسمانی برای او حاصل می‌شود،دارای ادراکات باطنی از قبیل درک امور کلیه و ترتیب قضایا و مقدمات و نتیجه گرفتن و استحاله اجتماع ضدین و نقیضین و امثال اینها نیز میباشد و این نوع ادراکات کار حواس نیست،بلکه ناشی از همان</w:t>
      </w:r>
      <w:bookmarkStart w:id="559" w:name="pg1483_17797"/>
    </w:p>
    <w:p>
      <w:pPr>
        <w:pStyle w:val="BookText"/>
        <w:rPr/>
      </w:pPr>
      <w:bookmarkEnd w:id="559"/>
      <w:r>
        <w:rPr>
          <w:rFonts w:ascii="IRNazanin" w:hAnsi="IRNazanin" w:eastAsia="IRNazanin"/>
          <w:color w:val="111111"/>
          <w:sz w:val="28"/>
          <w:sz w:val="28"/>
          <w:szCs w:val="28"/>
          <w:rtl w:val="true"/>
          <w:lang w:bidi="fa-IR"/>
        </w:rPr>
        <w:t>قوه عاقله و روح مجرد است</w:t>
      </w:r>
      <w:r>
        <w:rPr>
          <w:rFonts w:eastAsia="IRNazanin" w:cs="IRNazanin"/>
          <w:color w:val="111111"/>
          <w:sz w:val="28"/>
          <w:szCs w:val="28"/>
          <w:rtl w:val="true"/>
          <w:lang w:bidi="fa-IR"/>
        </w:rPr>
        <w:t>.</w:t>
      </w:r>
    </w:p>
    <w:p>
      <w:pPr>
        <w:pStyle w:val="Heading4"/>
        <w:numPr>
          <w:ilvl w:val="3"/>
          <w:numId w:val="1"/>
        </w:numPr>
        <w:rPr/>
      </w:pPr>
      <w:bookmarkStart w:id="560" w:name="__RefHeading___Toc63512_3650668749"/>
      <w:bookmarkStart w:id="561" w:name="_Toc210"/>
      <w:bookmarkEnd w:id="560"/>
      <w:r>
        <w:rPr>
          <w:rtl w:val="true"/>
        </w:rPr>
        <w:t>بقاء روح</w:t>
      </w:r>
      <w:r>
        <w:rPr>
          <w:rtl w:val="true"/>
        </w:rPr>
        <w:t>:</w:t>
      </w:r>
      <w:bookmarkEnd w:id="561"/>
    </w:p>
    <w:p>
      <w:pPr>
        <w:pStyle w:val="BookText"/>
        <w:rPr/>
      </w:pPr>
      <w:r>
        <w:rPr>
          <w:rFonts w:ascii="IRNazanin" w:hAnsi="IRNazanin" w:eastAsia="IRNazanin"/>
          <w:color w:val="111111"/>
          <w:sz w:val="28"/>
          <w:sz w:val="28"/>
          <w:szCs w:val="28"/>
          <w:rtl w:val="true"/>
          <w:lang w:bidi="fa-IR"/>
        </w:rPr>
        <w:t>دلیل بر بقاء روح اینست که مجرد است و فنا بر مجرد روا نیست،زیرا فناء شیء بزوال صورت آنست با حفظ ماده آن و مجرد از ماده و صورت خالی و 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رؤیاهای صادقه که آثار واضحه از آنها دیده شده و دیدن ارواح گذشتگان در خواب و خبر دادن از بعضی قضایا و امور مربوطه به بستگانشان مؤید و شاهد بزرگی برای اثبات این مدعاست،بعلاوه اخبار بسیاری بر بقاء روح و تعلقش ببدن مثالی در عالم برزخ وارد شده که در مباحث آتیه متذکر خواهیم شد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استنادی که منکرین بقاء روح ببعضی از آیات شریفه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جز خدا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عَلَیْهٰا فٰانٍ</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روی زمین است فانی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منسوب بابی عبد اللّه الحسین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السموات یموتون و اهل الارض لا یبقون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آسمانها میمیرند و اهل زمین باقی نمیمانند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نموده‌اند مخدوش است،زیرا هلاک و فنا و موت و عدم بقا بزوال صورت و تغییر آن نیز صادق می‌آید نه فقط بانعدام کلی،چه انعدام کلی برای مواد هم ثابت نیست تا چه رسد بمجردات که عاری از صورت و ماده‌اند </w:t>
      </w:r>
      <w:r>
        <w:rPr>
          <w:rStyle w:val="FootnoteAnchor"/>
          <w:rtl w:val="true"/>
        </w:rPr>
        <w:footnoteReference w:id="568"/>
      </w:r>
      <w:bookmarkStart w:id="562" w:name="pg1483_17799"/>
    </w:p>
    <w:p>
      <w:pPr>
        <w:pStyle w:val="Heading3"/>
        <w:numPr>
          <w:ilvl w:val="2"/>
          <w:numId w:val="1"/>
        </w:numPr>
        <w:rPr/>
      </w:pPr>
      <w:bookmarkStart w:id="563" w:name="__RefHeading___Toc63514_3650668749"/>
      <w:bookmarkStart w:id="564" w:name="_Toc211"/>
      <w:bookmarkEnd w:id="562"/>
      <w:bookmarkEnd w:id="563"/>
      <w:r>
        <w:rPr>
          <w:rtl w:val="true"/>
        </w:rPr>
        <w:t>امر دوم در اینکه روح انسانی در بدو آفرینش مجرد بوده</w:t>
      </w:r>
      <w:r>
        <w:rPr>
          <w:rtl w:val="true"/>
        </w:rPr>
        <w:t>:</w:t>
      </w:r>
      <w:bookmarkEnd w:id="564"/>
    </w:p>
    <w:p>
      <w:pPr>
        <w:pStyle w:val="BookText"/>
        <w:rPr/>
      </w:pPr>
      <w:r>
        <w:rPr>
          <w:rFonts w:ascii="IRNazanin" w:hAnsi="IRNazanin" w:eastAsia="IRNazanin"/>
          <w:color w:val="111111"/>
          <w:sz w:val="28"/>
          <w:sz w:val="28"/>
          <w:szCs w:val="28"/>
          <w:rtl w:val="true"/>
          <w:lang w:bidi="fa-IR"/>
        </w:rPr>
        <w:t>بسیاری از حکماء را عقیده بر اینست که روح در ابتداء خلقت جسمانی و از همین مواد عنصری بوده و بترقیات و استکمالات مجرد شده و بقاء او بحال تجرد خواهد بود،چنانچه مرحوم سبزواری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فی الحدوث جسمانیه،و فی البقاء تکون روحانیه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 در پیدایش جسمانی بوده و در حال بقاء روحانی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قطع نظر از اینکه قابل تعقل نیست،زیرا تغایر جواهرات مانند تغایر صورت با ماده یا جسم یا مجرد و تغایر اعراض نظیر تغایر کم با کیف و نحو اینها تغایر ذاتی بوده و اختلاف آنها در ماهیت است و چنانچه محال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دوم عقل بالملکه است که دارای استعداداتی است که میتواند در مقام تحصیل علوم و کمالات بکار بیندازد مانند عقول اطفال پیش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عقل بالفعل است که کمالات در او بتدریج حاصل شده و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عقل مستفاد است که بمبادی عالیه اتصال پیدا نموده و از آنجا استفاده مینماید مانند عقول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عقل بشر در این سیر تکاملی بموانع و آفاتی برخورد نموده و فاسد گردد،نظیر دانه و هسته که در زمین میکارند،یا نطفه که در رحم قرار میگیرد که بسا بموانعی برخورد نموده و به نتیجه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مانع و آفت قابل زوال بوده و برطرف گردد،از این جنون بجنون ادواری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زوال نباشد جنون اطباقی گویند،و بهر تقدیر عقل بطور کلی منعدم نمیشود بلکه ضایع و فاسد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بماده و کم بکیف منقلب گردد،انقلاب جسم بمجرد نیز محال میباشد، زیرا انقلاب ذات و ماهیت ممتنع است،بلکه انواع نیز تغایرشان ذاتی است و هرگز انسان باسب یا اسب بانسان منقلب نخواهد شد،با اخبار و آیات منافات دارد،چنانچه خداوند در قرآن کریم پس از بیان خلقت انسان از نطفه و علقه و مضغه و استخوان و گوشت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خلقتی دیگر بیافریدیم،پس متعالی است خدائی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خلق آخر غیر از مواد عنصریه است وگرنه در عداد همانها بشمار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جواب سؤال از روح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 وَ مٰا أُوتِیتُمْ مِنَ الْعِلْمِ إِلاّٰ قَلِیلاً</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روح از امر پروردگار من است و بشما جز کمی از دانش عنایت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امر بعالم مجردات تفسیر شده و از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روح از این مواد محسوسه نیست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اخباری که در خلقت ارواح قبل از اجساد وارد شده،مانند خبری که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 چهاردهم بحار از بصائر و کشی و کتاب جبرئیل بن احمد از حضرت باقر و حضرت صادق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الارواح قبل الاجساد بالفی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 دو هزار سال پیش از جسمها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خبری که در سفینه از شهاب الاخبار از حضرت رسالت صلی اللّه علیه و آله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الارواح جنود مجندة فما تعارف منها ائتلف و ما تناکر منها 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 جندهای مجتمعی بودند،پس هر چه از آنها با هم آشنائی داشته ائتلاف و هر کدام بیگانگی داشته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همین مفاد در بحار اخبار زیادی از امیر المؤمنین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اخباری که در خلقت روح مقدس پیغمبر اکرم صلی اللّه علیه و آله و سلّم و ائمه طاهرین وارد شده،مانند خبر مشاهده حضرت ابراهیم انوار مقدسه پیغمبر صلی اللّه علیه و آله و اوصیای او را،و خبر دیدن رسول خدا صلی اللّه علیه و آله در شب معراج انوار ائمه هدی را،چنانچه در بحث امامت بآن اشاره شد </w:t>
      </w:r>
      <w:r>
        <w:rPr>
          <w:rStyle w:val="FootnoteAnchor"/>
          <w:rtl w:val="true"/>
        </w:rPr>
        <w:footnoteReference w:id="571"/>
      </w:r>
      <w:r>
        <w:rPr>
          <w:rFonts w:ascii="IRNazanin" w:hAnsi="IRNazanin" w:eastAsia="IRNazanin"/>
          <w:color w:val="111111"/>
          <w:sz w:val="28"/>
          <w:sz w:val="28"/>
          <w:szCs w:val="28"/>
          <w:rtl w:val="true"/>
          <w:lang w:bidi="fa-IR"/>
        </w:rPr>
        <w:t>و در زیارت جامعه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انوارا فجعلکم بعرشه محدقین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انواری بیافرید و در عرش عظمت خود درحالی‌که بر همه جا احاطه داشتید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قول بجسمانیت روح در بدو پیدایش آن خلاف براهین عقلی و نقلی است،بلی چیزی که هست روح در ابتداء آفرینش از جمیع کمالات و فضائل خالی و عاری است </w:t>
      </w:r>
      <w:r>
        <w:rPr>
          <w:rStyle w:val="FootnoteAnchor"/>
          <w:rtl w:val="true"/>
        </w:rPr>
        <w:footnoteReference w:id="572"/>
      </w:r>
      <w:r>
        <w:rPr>
          <w:rFonts w:ascii="IRNazanin" w:hAnsi="IRNazanin" w:eastAsia="IRNazanin"/>
          <w:color w:val="111111"/>
          <w:sz w:val="28"/>
          <w:sz w:val="28"/>
          <w:szCs w:val="28"/>
          <w:rtl w:val="true"/>
          <w:lang w:bidi="fa-IR"/>
        </w:rPr>
        <w:t>و تعلق باین بدن برای تحصیل کمالات و فضائل و تخلق باخلاق خدائی است و دوره این تحصیل از ابتداء تمیز تا آخر عمر است و پیش از آن و پس از این موردی برای تکمیل روح نیست،چنانچه در اخبار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عمل و لا حساب و غدا حساب و لا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ابن آدم انقطع عمله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ارسال رسل و انزال کتب و جعل تکلیف و ایجاد اسباب هدایت</w:t>
      </w:r>
      <w:bookmarkStart w:id="565" w:name="pg1483_17805"/>
    </w:p>
    <w:p>
      <w:pPr>
        <w:pStyle w:val="BookText"/>
        <w:rPr/>
      </w:pPr>
      <w:bookmarkEnd w:id="565"/>
      <w:r>
        <w:rPr>
          <w:rFonts w:ascii="IRNazanin" w:hAnsi="IRNazanin" w:eastAsia="IRNazanin"/>
          <w:color w:val="111111"/>
          <w:sz w:val="28"/>
          <w:sz w:val="28"/>
          <w:szCs w:val="28"/>
          <w:rtl w:val="true"/>
          <w:lang w:bidi="fa-IR"/>
        </w:rPr>
        <w:t>تکوینی و تشریعی همه برای همین جهت است چنانچه در مبحث عدل بیان شد</w:t>
      </w:r>
      <w:r>
        <w:rPr>
          <w:rFonts w:eastAsia="IRNazanin" w:cs="IRNazanin"/>
          <w:color w:val="111111"/>
          <w:sz w:val="28"/>
          <w:szCs w:val="28"/>
          <w:rtl w:val="true"/>
          <w:lang w:bidi="fa-IR"/>
        </w:rPr>
        <w:t>».</w:t>
      </w:r>
    </w:p>
    <w:p>
      <w:pPr>
        <w:pStyle w:val="Heading3"/>
        <w:numPr>
          <w:ilvl w:val="2"/>
          <w:numId w:val="1"/>
        </w:numPr>
        <w:rPr/>
      </w:pPr>
      <w:bookmarkStart w:id="566" w:name="__RefHeading___Toc63516_3650668749"/>
      <w:bookmarkStart w:id="567" w:name="_Toc212"/>
      <w:bookmarkEnd w:id="566"/>
      <w:r>
        <w:rPr>
          <w:rtl w:val="true"/>
        </w:rPr>
        <w:t>امر سوم در اثبات معاد</w:t>
      </w:r>
      <w:r>
        <w:rPr>
          <w:rtl w:val="true"/>
        </w:rPr>
        <w:t>:</w:t>
      </w:r>
      <w:bookmarkEnd w:id="567"/>
    </w:p>
    <w:p>
      <w:pPr>
        <w:pStyle w:val="Heading4"/>
        <w:numPr>
          <w:ilvl w:val="3"/>
          <w:numId w:val="1"/>
        </w:numPr>
        <w:rPr/>
      </w:pPr>
      <w:bookmarkStart w:id="568" w:name="__RefHeading___Toc63518_3650668749"/>
      <w:bookmarkStart w:id="569" w:name="_Toc213"/>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براهین عقلی و نقلی از آیات قرآن و اخبار متواتره و ضرورت ادیان بر اثبات معاد قائم است و ما در این کتاب شمۀ از آنها را متذکر میشویم</w:t>
      </w:r>
      <w:r>
        <w:rPr>
          <w:rFonts w:eastAsia="IRNazanin" w:cs="IRNazanin"/>
          <w:color w:val="111111"/>
          <w:sz w:val="28"/>
          <w:szCs w:val="28"/>
          <w:rtl w:val="true"/>
          <w:lang w:bidi="fa-IR"/>
        </w:rPr>
        <w:t>.</w:t>
      </w:r>
    </w:p>
    <w:p>
      <w:pPr>
        <w:pStyle w:val="Heading4"/>
        <w:numPr>
          <w:ilvl w:val="3"/>
          <w:numId w:val="1"/>
        </w:numPr>
        <w:rPr/>
      </w:pPr>
      <w:bookmarkStart w:id="570" w:name="__RefHeading___Toc63520_3650668749"/>
      <w:bookmarkStart w:id="571" w:name="_Toc214"/>
      <w:bookmarkEnd w:id="570"/>
      <w:r>
        <w:rPr>
          <w:rtl w:val="true"/>
        </w:rPr>
        <w:t>ادله عقلیه بر اثبات معاد</w:t>
      </w:r>
      <w:r>
        <w:rPr>
          <w:rtl w:val="true"/>
        </w:rPr>
        <w:t>:</w:t>
      </w:r>
      <w:bookmarkEnd w:id="571"/>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مبحث عدل متذکر شدیم خداوند حکیم همه افعال او از روی حکمت و مصلحت بوده و کار لغو و عبث و ظلم محال است از او صادر شود،بنابراین خلقت عالم از روی مصلحت و حکمت و معلل بغرض </w:t>
      </w:r>
      <w:r>
        <w:rPr>
          <w:rStyle w:val="FootnoteAnchor"/>
          <w:rtl w:val="true"/>
        </w:rPr>
        <w:footnoteReference w:id="573"/>
      </w:r>
      <w:r>
        <w:rPr>
          <w:rFonts w:ascii="IRNazanin" w:hAnsi="IRNazanin" w:eastAsia="IRNazanin"/>
          <w:color w:val="111111"/>
          <w:sz w:val="28"/>
          <w:sz w:val="28"/>
          <w:szCs w:val="28"/>
          <w:rtl w:val="true"/>
          <w:lang w:bidi="fa-IR"/>
        </w:rPr>
        <w:t xml:space="preserve">بوده و معلوم است که مصلحت و غرض آن راجع بخود او نیست،زیرا او غنی بالذات است،پس ناچار غرض و فایده آن راجع و عائد بمخلوقات خواهد بود،اما خلقت موجودات دیگر غیر از انسان بنص قرآن برای استفاده انسان است،چنانچه در بسیاری از آیات قرآن باین معنی تصریح فرموده از آن جمله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مِنَ السَّمٰاءِ مٰاءً لَکُمْ مِنْهُ شَرٰابٌ وَ مِنْهُ شَجَرٌ فِیهِ تُسِیمُونَ</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خدائی که از آسمان برای شما باران فرود آورد که از آنست آشامیدنی و گیاه شما که در آن چارپایان خود را 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اللَّیْلَ وَ النَّهٰارَ وَ الشَّمْسَ وَ الْقَمَرَ وَ النُّجُومُ مُسَخَّرٰاتٌ بِأَمْرِهِ</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و خورشید و ماه را برای شما مسخر گردانید و ستارگان بفرمان او رام‌شدگانند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w:t>
      </w:r>
    </w:p>
    <w:p>
      <w:pPr>
        <w:pStyle w:val="BookText"/>
        <w:rPr/>
      </w:pPr>
      <w:r>
        <w:rPr>
          <w:rFonts w:ascii="Amiri" w:hAnsi="Amiri" w:eastAsia="Amiri" w:cs="Amiri"/>
          <w:color w:val="111111"/>
          <w:sz w:val="28"/>
          <w:sz w:val="28"/>
          <w:szCs w:val="28"/>
          <w:rtl w:val="true"/>
          <w:lang w:bidi="ar-SA"/>
        </w:rPr>
        <w:t xml:space="preserve">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خدا برای شما آنچه در آسمانها و زمین است مسخر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جَعَلَ لَکُمُ الْأَرْضَ قَرٰاراً وَ السَّمٰاءَ بِنٰاءً</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کسی است که زمین را برای شما آرامگاه و آسمان را برای شما بناء افراشته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مٰا فِی السَّمٰاوٰاتِ وَ مٰا فِی الْأَرْضِ جَمِیعاً مِنْهُ</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آنچه در آسمانها و زمین است همه آن را مسخر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خلقت انسان برای افاضه و افاده بخود اوست و نمی‌شود منظور همین فوائد و نعم دنیوی باشد،زیرا اینها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مشوب بآلام و اسقام و بلیات بوده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بسیاری از آنها موجب زحمت و مرارت است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زائل و فناپذیر و متغیر است،پس باید برای استفاده از نعم عالمی آفریده شده باشد که از این نحوه عیوب عری و بری و مصون و محفوظ باشد و آن عالم آخرت و دار بقاء است که دارای حیات باقیه و نعم ثابته و فوائد دائمه میباشد،و بهمین دلیل خداوند جلیل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ما شما را عبث و بیهوده آفریدیم و بسوی ما بازگشت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است،چه اگر دار رجوع نباشد خلقت انسان عبث و بی‌فایده خواهد بود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معاد نباشد ارسال رسل و انزال کتب و قرار دادن تکلیف همه لغو خواهد بود،زیرا در این صورت بین مؤمن و کافر و مطیع و عاصی فرقی نمی‌باشد بلکه لازم می‌آید مؤمن مطیع از کافر عاصی بدتر باشد، زیرا هم از مشتهیات دنیا محروم شده و آخرتی هم نیست که نتیجه تلخ‌کامی‌های دنیا را ببیند</w:t>
      </w:r>
      <w:r>
        <w:rPr>
          <w:rFonts w:eastAsia="IRNazanin" w:cs="IRNazanin"/>
          <w:color w:val="111111"/>
          <w:sz w:val="28"/>
          <w:szCs w:val="28"/>
          <w:rtl w:val="true"/>
          <w:lang w:bidi="fa-IR"/>
        </w:rPr>
        <w:t>.</w:t>
      </w:r>
      <w:bookmarkStart w:id="572" w:name="pg1483_17810"/>
    </w:p>
    <w:p>
      <w:pPr>
        <w:pStyle w:val="BookText"/>
        <w:rPr/>
      </w:pPr>
      <w:bookmarkEnd w:id="57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 و وجدان مشاهده میشود در دار دنیا همیشه نزاع و جدال حکمفرما بوده یکی مال دیگری را میرباید و یا هتک عرض او مینماید،این خون آن را بناحق میریزد و یا ستم و آزار نسبت باو روا میدارد،و چه بسیار مظلومین که جان و مال و عرض و ناموسشان پایمال هوی و هوس ستمگران شده و دادرسی هم نداشته‌اند که انتقام آنان را بکشد،بنابراین لازم است خداوند محکمه انتقام و دار جزائی داشته باشد که داد ستمدیدگان را از ستمگران بستاند و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بسزای عمل خود برساند وگرنه با حکمت و عدل حقتعالی منافات خواهد داشت</w:t>
      </w:r>
      <w:r>
        <w:rPr>
          <w:rFonts w:eastAsia="IRNazanin" w:cs="IRNazanin"/>
          <w:color w:val="111111"/>
          <w:sz w:val="28"/>
          <w:szCs w:val="28"/>
          <w:rtl w:val="true"/>
          <w:lang w:bidi="fa-IR"/>
        </w:rPr>
        <w:t>.</w:t>
      </w:r>
    </w:p>
    <w:p>
      <w:pPr>
        <w:pStyle w:val="Heading4"/>
        <w:numPr>
          <w:ilvl w:val="3"/>
          <w:numId w:val="1"/>
        </w:numPr>
        <w:rPr/>
      </w:pPr>
      <w:bookmarkStart w:id="573" w:name="__RefHeading___Toc63522_3650668749"/>
      <w:bookmarkStart w:id="574" w:name="_Toc215"/>
      <w:bookmarkEnd w:id="573"/>
      <w:r>
        <w:rPr>
          <w:rtl w:val="true"/>
        </w:rPr>
        <w:t>ادله نقلیه بر اثبات معاد</w:t>
      </w:r>
      <w:r>
        <w:rPr>
          <w:rtl w:val="true"/>
        </w:rPr>
        <w:t>:</w:t>
      </w:r>
      <w:bookmarkEnd w:id="574"/>
    </w:p>
    <w:p>
      <w:pPr>
        <w:pStyle w:val="BookText"/>
        <w:rPr/>
      </w:pPr>
      <w:r>
        <w:rPr>
          <w:rFonts w:ascii="IRNazanin" w:hAnsi="IRNazanin" w:eastAsia="IRNazanin"/>
          <w:color w:val="111111"/>
          <w:sz w:val="28"/>
          <w:sz w:val="28"/>
          <w:szCs w:val="28"/>
          <w:rtl w:val="true"/>
          <w:lang w:bidi="fa-IR"/>
        </w:rPr>
        <w:t>ادله نقلیه بر اثبات معاد سه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ادیان عالم حتی مشرکین بر وجود معاد قائم است و تنها طبیعیان منکر معاد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شریفه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سورۀ در قرآن یافت میشود که ذکری از معاد در آن نشده باشد و ما برای اثبات مطلب و بعنوان نمونه بده آیه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لاٰ یَبْعَثُ اللّٰهُ مَنْ یَمُوتُ بَلیٰ وَعْداً عَلَیْهِ حَقًّا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خوردند بخداوند بسخت‌ترین سوگندهایشان که خدا بر نمیانگیزاند کسانی را که میمیرند،آری برانگیخته خواهند شد همه مردگان،وعده حق و درستی است که خدا بر این مطلب داده، ولی اکثر مردم نمیدانند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یَسْتَنْبِئُونَکَ أَ حَقٌّ هُوَ قُلْ إِی وَ رَبِّی إِنَّهُ لَحَقٌّ وَ مٰا أَنْتُمْ بِمُعْجِزِینَ</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استخبار میکنند که آیا معاد حق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بپروردگارم که آن حق است و شما از قبضه قدرت او بیرون نتوانید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الَّذِینَ کَفَرُوا أَنْ لَنْ یُبْعَثُوا قُلْ بَلیٰ وَ رَبِّی لَتُبْعَثُنَّ ثُمَّ لَتُنَبَّؤُنَّ بِمٰا عَمِلْتُمْ وَ 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گمان بردند که برانگیخته نخواهند شد،بگو آری قسم بپروردگارم البته برانگیخته خواهید شد سپس بآنچه کرده‌اید شما را آگاه میکنند و این کار بر خدا آسانست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رَبَّکَ هُوَ یَحْشُرُهُمْ إِنَّهُ حَکِیمٌ عَلِیمٌ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 پروردگار تو جمع میکند پیشینیان و متأخران را و او حکیم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الْأَوَّلِینَ وَ الْآخِرِینَ لَمَجْمُوعُونَ إِلیٰ مِیقٰاتِ یَوْمٍ مَعْلُومٍ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محققا پیشینیان و متأخران همه برای وعده‌گاه روز معلوم جمع کرده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السّٰاعَةَ آتِیَةٌ لاٰ رَیْبَ فِیهٰا وَ أَنَّ اللّٰهَ یَبْعَثُ مَنْ فِی الْقُبُورِ</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 ساعت قیامت آینده است و هیچ شبهۀ در آن نیست و محققا خدا کسانی که در قبرها میباشند بر می انگیزاند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إِنَّکُمْ یَوْمَ الْقِیٰامَةِ تُبْعَثُونَ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مراحل محققا در روز قیامت برانگیخته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لَکُمْ مِیعٰادُ یَوْمٍ لاٰ تَسْتَأْخِرُونَ عَنْهُ سٰاعَةً وَ لاٰ تَسْتَقْدِمُونَ</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مر شما را وعدۀ روزی است که چون برسد اندکی از آن مؤخر و مقدم نتوانید 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bookmarkStart w:id="575" w:name="pg1483_17814"/>
    </w:p>
    <w:p>
      <w:pPr>
        <w:pStyle w:val="BookText"/>
        <w:rPr/>
      </w:pPr>
      <w:bookmarkEnd w:id="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زمانی را که ابراهیم گفت پروردگار من بمن نشان ده که چگونه مردگان را زنده میکنی؟خداوند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باور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ولی میخواهم قلبم آرام بگیرد،فرمود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عدد از مرغان را بگیر،پس آنها را نزد خود جمع کن و بخود بچسبان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قطعه‌قطعه نمودن و اجزاء آنها را بهم مخلوط کردن،و آنها را چهار قسمت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قسمتی از آنها را بر چهار کوه قرار ده و سپس آنها را بخوان تا بشتاب نزد تو بیایند و بدان که خدا غالب و دانای بحکمت و مصلحت امور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 قٰالَ أَنّٰی یُحْیِی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589"/>
      </w:r>
      <w:r>
        <w:rPr>
          <w:rFonts w:ascii="IRNazanin" w:hAnsi="IRNazanin" w:eastAsia="IRNazanin"/>
          <w:color w:val="111111"/>
          <w:sz w:val="28"/>
          <w:sz w:val="28"/>
          <w:szCs w:val="28"/>
          <w:rtl w:val="true"/>
          <w:lang w:bidi="fa-IR"/>
        </w:rPr>
        <w:t>و غیر ذلک از آیات دیگر که با تأکیدات بسیار موضوع معاد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بقرآن معتقد باشد همین مقدار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باب معاد فوق حد احصاء و بمراتب از تواتر بیشتر است و چون در مباحث آینده به پارۀ از آنها اشاره می‌کنیم در اینجا از ذکر آنها خودداری مینمائیم</w:t>
      </w:r>
      <w:r>
        <w:rPr>
          <w:rFonts w:eastAsia="IRNazanin" w:cs="IRNazanin"/>
          <w:color w:val="111111"/>
          <w:sz w:val="28"/>
          <w:szCs w:val="28"/>
          <w:rtl w:val="true"/>
          <w:lang w:bidi="fa-IR"/>
        </w:rPr>
        <w:t>.</w:t>
      </w:r>
    </w:p>
    <w:p>
      <w:pPr>
        <w:pStyle w:val="Heading4"/>
        <w:numPr>
          <w:ilvl w:val="3"/>
          <w:numId w:val="1"/>
        </w:numPr>
        <w:rPr/>
      </w:pPr>
      <w:bookmarkStart w:id="576" w:name="__RefHeading___Toc63524_3650668749"/>
      <w:bookmarkStart w:id="577" w:name="_Toc216"/>
      <w:bookmarkEnd w:id="576"/>
      <w:r>
        <w:rPr>
          <w:rtl w:val="true"/>
        </w:rPr>
        <w:t>اقوال حکماء و متکلمین در معاد</w:t>
      </w:r>
      <w:r>
        <w:rPr>
          <w:rtl w:val="true"/>
        </w:rPr>
        <w:t>:</w:t>
      </w:r>
      <w:bookmarkEnd w:id="577"/>
    </w:p>
    <w:p>
      <w:pPr>
        <w:pStyle w:val="BookText"/>
        <w:rPr/>
      </w:pPr>
      <w:r>
        <w:rPr>
          <w:rFonts w:ascii="IRNazanin" w:hAnsi="IRNazanin" w:eastAsia="IRNazanin"/>
          <w:color w:val="111111"/>
          <w:sz w:val="28"/>
          <w:sz w:val="28"/>
          <w:szCs w:val="28"/>
          <w:rtl w:val="true"/>
          <w:lang w:bidi="fa-IR"/>
        </w:rPr>
        <w:t>از آنچه گذاشت ثابت شد که در اصل معاد و روز جزا هیچ‌گونه شبهه و ریبی نیست ولی در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چیزی که بازگشت و عود میکند،بین حکماء و متکلمین اختلاف است؛و در آن پنج قول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جمعی از حکماء است که معاد را روحانی صرف دانسته و منکر معاد جسمانی شدند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جمعی از متکلمین است که تنها معاد جسمانی قائل شده و معاد روحانی را انکار نموده‌اند</w:t>
      </w:r>
      <w:r>
        <w:rPr>
          <w:rFonts w:eastAsia="IRNazanin" w:cs="IRNazanin"/>
          <w:color w:val="111111"/>
          <w:sz w:val="28"/>
          <w:szCs w:val="28"/>
          <w:rtl w:val="true"/>
          <w:lang w:bidi="fa-IR"/>
        </w:rPr>
        <w:t>.</w:t>
      </w:r>
      <w:bookmarkStart w:id="578" w:name="pg1483_17816"/>
    </w:p>
    <w:p>
      <w:pPr>
        <w:pStyle w:val="BookText"/>
        <w:rPr/>
      </w:pPr>
      <w:bookmarkEnd w:id="578"/>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صدر المتالهین و تابعین اوست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بصورت برزخی و قالب مثالی که صورتی است بدون ماده تعلق میگیرد و تمام عالم آخرت صور خیالیه است که بخلاقیت نفس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احمد احصائی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بجسد حور قلیائی که برزخی بین این بدن جسمانی و روح انسانی است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محققین از حکماء و متکلمین و ارباب شریعت است که قائلند روح بهمین بدن عنصری تعلق میگیرد و معاد هم جسمانی و هم روحانی میباشد و قول حق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نخست مذهب حق را ثابت نموده و سپس بطلان سایر مذاهب را متذکر میشویم</w:t>
      </w:r>
      <w:r>
        <w:rPr>
          <w:rFonts w:eastAsia="IRNazanin" w:cs="IRNazanin"/>
          <w:color w:val="111111"/>
          <w:sz w:val="28"/>
          <w:szCs w:val="28"/>
          <w:rtl w:val="true"/>
          <w:lang w:bidi="fa-IR"/>
        </w:rPr>
        <w:t>:</w:t>
      </w:r>
    </w:p>
    <w:p>
      <w:pPr>
        <w:pStyle w:val="Heading4"/>
        <w:numPr>
          <w:ilvl w:val="3"/>
          <w:numId w:val="1"/>
        </w:numPr>
        <w:rPr/>
      </w:pPr>
      <w:bookmarkStart w:id="579" w:name="__RefHeading___Toc63526_3650668749"/>
      <w:bookmarkStart w:id="580" w:name="_Toc217"/>
      <w:bookmarkEnd w:id="579"/>
      <w:r>
        <w:rPr>
          <w:rtl w:val="true"/>
        </w:rPr>
        <w:t>تحقیق در مذهب حق</w:t>
      </w:r>
      <w:r>
        <w:rPr>
          <w:rtl w:val="true"/>
        </w:rPr>
        <w:t>:</w:t>
      </w:r>
      <w:bookmarkEnd w:id="580"/>
    </w:p>
    <w:p>
      <w:pPr>
        <w:pStyle w:val="BookText"/>
        <w:rPr/>
      </w:pPr>
      <w:r>
        <w:rPr>
          <w:rFonts w:ascii="IRNazanin" w:hAnsi="IRNazanin" w:eastAsia="IRNazanin"/>
          <w:color w:val="111111"/>
          <w:sz w:val="28"/>
          <w:sz w:val="28"/>
          <w:szCs w:val="28"/>
          <w:rtl w:val="true"/>
          <w:lang w:bidi="fa-IR"/>
        </w:rPr>
        <w:t>تحقیق کلام در اثبات مذهب حق موقوف بر تقدیم چند مقدمه است و قبل از شروع در مقدمات مزبور از توضیح اصطلاحی چند که در ضمن مطالب آینده با آنها اصطکاک پیدا میکنم ناگزیریم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حکماء برای حرکت چهار قسم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کمیه مانند اعداد و خطوط و ازمنه؛حرکت کیفیّه مانند الوان و بویها و طعمها حرکت وضعیه،مانند حرکت زمین بدور خود و حرکت اینیّه مانند حرکت زمین بدور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المتألّهین حرکت دیگری بنام حرکت جوهریه برای کلیّه عناصر ذکر کرده که ترقی و تعالی آنها بواسطه آن حرکت است و در تمام مواد و عناصر ساری و جاری بوده و آنها را از نقص بطرف کمال سیر میدهد و از آن بجوهر سیّال تعبیر می‌کنند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متحرکی دو نوع حرکت ذکر کرده‌اند،یکی حرکت توسطیّه و دیگر حرکت قطعیه،حرکت توسطیّه عبارت از حرکت نقطۀ سیاره است که از مبدأ تا منتها سیر میکند و در هر آنی در یک قسمت از زمان و مکان</w:t>
      </w:r>
    </w:p>
    <w:p>
      <w:pPr>
        <w:pStyle w:val="BookText"/>
        <w:rPr/>
      </w:pPr>
      <w:r>
        <w:rPr>
          <w:rFonts w:ascii="IRNazanin" w:hAnsi="IRNazanin" w:eastAsia="IRNazanin"/>
          <w:color w:val="111111"/>
          <w:sz w:val="28"/>
          <w:sz w:val="28"/>
          <w:szCs w:val="28"/>
          <w:rtl w:val="true"/>
          <w:lang w:bidi="fa-IR"/>
        </w:rPr>
        <w:t>موجود می‌شود،مانند حرکت نقطۀ که رسم خط مینماید و حرکت آن که تشکیل امتداد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حرکت قطعیّه عبارت از ابتدا تا انتهای خطّی است که نقطه رسم نموده یا طول زمانی است که آنات تشکیل شده،بعبارت واضح‌تر مسافری که از اصفهان بطرف طهران در حرکت است باعتبار اینکه از اصفهان تا بطهران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در حرکت میباشد آن را حرکت توسطیّه گویند،و باعتبار اجزاء حرکت که از ابتداء تا انتهای خط سیرش باشد آن را حرکت قطعیه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حرکت توسطیّه در حرکت جوهریه عبارت از سیر آن ماده سیاله است که در تمام این مدارج کمال سیر میکند و هر آنی خلع و لبس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را رها کرده و صورت دیگری بخود میگیرد و حرکت قطعیّه عبارت از اجزاء سیر تکاملی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ابتداء نقص تا انتهای کمال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مقدمه کتاب متذکر شدیم صورت که یکی از جواهر پنج‌گانه است بر سه قسم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جسمیّه که ماده همیشه دارای این صورت بوده و از او قابل سلب نیست و از آن بصورت جنسیه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نوعیه نظیر صورت انسانیت که آن نیز مادام حفظ النوع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شخصیه که ماده بدون آن موجود نمی‌گردد چنانچه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یتشخص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تا صورت شخصیه پیدا نکند موجود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 شیئی بصورت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صورت شخصیه است که دائما در تغییر و تبدیل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مقدماتی که برای اثبات مطلوب باید متذکر شویم عبارت از پنج مقدمه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مرکب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است و ماده بدون</w:t>
      </w:r>
    </w:p>
    <w:p>
      <w:pPr>
        <w:pStyle w:val="BookText"/>
        <w:rPr/>
      </w:pPr>
      <w:r>
        <w:rPr>
          <w:rFonts w:ascii="IRNazanin" w:hAnsi="IRNazanin" w:eastAsia="IRNazanin"/>
          <w:color w:val="111111"/>
          <w:sz w:val="28"/>
          <w:sz w:val="28"/>
          <w:szCs w:val="28"/>
          <w:rtl w:val="true"/>
          <w:lang w:bidi="fa-IR"/>
        </w:rPr>
        <w:t xml:space="preserve">صورت محقق نشود و آن بمنزله جنس است،چنانچه صورت بمنزله فصل </w:t>
      </w:r>
      <w:r>
        <w:rPr>
          <w:rStyle w:val="FootnoteAnchor"/>
          <w:rtl w:val="true"/>
        </w:rPr>
        <w:footnoteReference w:id="590"/>
      </w:r>
      <w:r>
        <w:rPr>
          <w:rFonts w:ascii="IRNazanin" w:hAnsi="IRNazanin" w:eastAsia="IRNazanin"/>
          <w:color w:val="111111"/>
          <w:sz w:val="28"/>
          <w:sz w:val="28"/>
          <w:szCs w:val="28"/>
          <w:rtl w:val="true"/>
          <w:lang w:bidi="fa-IR"/>
        </w:rPr>
        <w:t xml:space="preserve">میباشد،بلکه عین جنس و فصل است </w:t>
      </w:r>
      <w:r>
        <w:rPr>
          <w:rStyle w:val="FootnoteAnchor"/>
          <w:rtl w:val="true"/>
        </w:rPr>
        <w:footnoteReference w:id="591"/>
      </w:r>
      <w:r>
        <w:rPr>
          <w:rFonts w:ascii="IRNazanin" w:hAnsi="IRNazanin" w:eastAsia="IRNazanin"/>
          <w:color w:val="111111"/>
          <w:sz w:val="28"/>
          <w:sz w:val="28"/>
          <w:szCs w:val="28"/>
          <w:rtl w:val="true"/>
          <w:lang w:bidi="fa-IR"/>
        </w:rPr>
        <w:t>باین معنی که ما به الاشتراک همه اجسام به هیولی و ما به الامتیاز آنها بصورت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و تبدلاتی که برای اجسام میباشد باختلاف صورتهاست که جسم صورتی را رها میکند و بلا فاصله صورت دیگری بخود میگیرد،ولی هیولی که عبارت از مواد عنصریه باشد در جمیع صور باقی است،بنابراین ایجاد هیولی با ایجاد اولین صورت است و فرض زوال آن بزوال آخرین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بزوال جمیع صور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تشخصات اجسام بصورتهای شخصیه است نه بصورت نوعیه و صور جنسیه و صور نوعیه در جمیع تبدلات صور شخصیه محفوظ است،چنانچه هیولی در جمیع تبدلات جسم محفوظ میباشد،بلی در تبدلات نوعیه صور نوعیه تغییر میکند و صور جنسیه محفوظ است،لکن هیولی در تبدلات صور نوعیه و شخصیه ثابت است،بنابراین صورت نوعیه بمنزله حرکت توسطیه است که بین مبدء و منتهی محفوظ میباشد،و صورت شخصیه بمنزله حرکت قطعیه است که مادامی‌که در حرکت میباشد آن بآن در تغییر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بحرکت جوهریه مستلزم حرکت دائمیه نیست،بلکه مادامی است که در تغییر و تبدیل و سیر تکاملی باشد ولی در حال سکون و وقوف هم هیولی و هم صورت نوعیه و هم صورت شخصیه باقی و محفوظ است،چنانچه در حرکات کیفیه مانند رنگ و بو و طعم،و در حرکات کمیه نظیر حرکت زمان و حرکات وضعیه مانند حرکت زمین دور خود،و حرکات اینیه مانند حرکت زمین بدور خورشید مادامی است که در حرکت باشند و هرگاه فرض سکون شود تغییرپذیر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ایجاد هیولی و صورت با هم و بر ابقاء هیولی و صورت با هم و بر حفظ هیولی و تبدلات صور و بر ایجاد صورت بدون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قالب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است،زیرا همه اینها ممکن و هر ممکنی تحت قدرت حقتعالی است،بلی هیولی بدون صورت چون ممکن نیست،قدرت بآن تعلق نمی‌گیرد،زیرا شیء تا مشخص نشود موجود نگردد و تشخص هم بصورت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مقدمات گوئیم روح انسانی فردای قیامت تعلق میگیرد بهمین مواد عنصریه که بدن جسمانی دنیوی را تشکیل میداده با صورت شخصیه که خداوند بآن افاضه مینماید،خواه صورت انسانی باشد چنانچه مؤمنین باین صورتند و خواه صورت حیوانی باشد،چنانچه بعضی از کفار و فجار و متخلقین باخلاق رذیله طبق مضامین اخبار بآن صورت محشور میشوند ولی این نیز بطوری است که هر که آنها را ببیند می‌شناسد که بشرند با صورت باطنی و حقیقی خود محشور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مواد عنصریه با صورت شخصیه بقدرت حقتعالی محفوظ است، نه ماده بدل ما یتحلل میخواهد و نه صورت شخصیه تبدل می‌یابد،زیرا آنجا دار استکمال نیست و حرکت جوهریه که عبارت از سیر عناصر از نقص بطرف کمال بود در آنجا نیست و طعامهای بهشتی مجرد التذاذ است و برای دفع الم گرسنگی و تشنگی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امری است ممکن و قابل تعلق قدرت و نصوص آیات و اخبار نیز بر آن قائم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و فصل حمل هر یک بر دیگری صحیح است ولی در ماده و صورت صحیح نیست، چنانچه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ناطق حیوان و بعض الحیوان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صورة مادة یا بعض المادة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و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حمل است</w:t>
      </w:r>
      <w:r>
        <w:rPr>
          <w:rFonts w:eastAsia="IRNazanin" w:cs="IRNazanin"/>
          <w:color w:val="111111"/>
          <w:sz w:val="28"/>
          <w:szCs w:val="28"/>
          <w:rtl w:val="true"/>
          <w:lang w:bidi="fa-IR"/>
        </w:rPr>
        <w:t>.</w:t>
      </w:r>
      <w:bookmarkStart w:id="581" w:name="pg1483_17824"/>
    </w:p>
    <w:p>
      <w:pPr>
        <w:pStyle w:val="Heading4"/>
        <w:numPr>
          <w:ilvl w:val="3"/>
          <w:numId w:val="1"/>
        </w:numPr>
        <w:rPr/>
      </w:pPr>
      <w:bookmarkStart w:id="582" w:name="__RefHeading___Toc63528_3650668749"/>
      <w:bookmarkStart w:id="583" w:name="_Toc218"/>
      <w:bookmarkEnd w:id="581"/>
      <w:bookmarkEnd w:id="582"/>
      <w:r>
        <w:rPr>
          <w:rtl w:val="true"/>
        </w:rPr>
        <w:t>آیات قرآنی در معاد جسمانی</w:t>
      </w:r>
      <w:r>
        <w:rPr>
          <w:rtl w:val="true"/>
        </w:rPr>
        <w:t>:</w:t>
      </w:r>
      <w:bookmarkEnd w:id="583"/>
    </w:p>
    <w:p>
      <w:pPr>
        <w:pStyle w:val="BookText"/>
        <w:rPr/>
      </w:pPr>
      <w:r>
        <w:rPr>
          <w:rFonts w:ascii="IRNazanin" w:hAnsi="IRNazanin" w:eastAsia="IRNazanin"/>
          <w:color w:val="111111"/>
          <w:sz w:val="28"/>
          <w:sz w:val="28"/>
          <w:szCs w:val="28"/>
          <w:rtl w:val="true"/>
          <w:lang w:bidi="fa-IR"/>
        </w:rPr>
        <w:t>اما آیات شریفه قرآن که نصّ در این معنی میباشد بسیار است و ما بذکر شمّۀ از آنها اکتفا مینمائیم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نَسِیَ خَلْقَهُ قٰالَ مَنْ یُحْیِ الْعِظٰامَ وَ هِیَ رَمِیمٌ، قُلْ یُحْیِیهَا الَّذِی أَنْشَأَهٰا أَوَّلَ مَرَّةٍ وَ هُوَ بِکُلِّ خَلْقٍ عَلِیمٌ،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مثلی زد انسان و حال آنکه آفرینش خود را فراموش کرده بود، گفت چه کسی این استخوان‌ها را زنده می‌کند و حال آنکه پوسیده است؟ بگو آنها را زنده میکند کسی که در نخستین بار ایجاد نمود و او به همه مخلوقات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شأن نزول این آیات گفتند ابی بن خلف جحمی،استخوان پوسیدۀ بدست گرفت و نزد پیغمبر صلی اللّه علیه و آله آمد و آن را در دست فشرد و خرد کرده بر باد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گمان میبری که این را زنده خواهند کرد،پس حق تعالی این آیات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 الْإِنْسٰانُ أَلَّنْ نَجْمَعَ عِظٰامَهُ، بَلیٰ قٰادِرِینَ عَلیٰ أَنْ نُسَوِّیَ بَنٰانَهُ</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گمان کرد که ما استخوان‌های او را جمع نخواهیم کرد،آری جمع خواهیم کرد درحالی‌که قادریم بند انگشتان او را راست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یَعْلَمُ إِذٰا بُعْثِرَ مٰا فِی الْقُبُورِ</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نمیداند آنگاه که مردگان را از گورها بر می انگیزانند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فَإِذٰا هُمْ مِنَ الْأَجْدٰاثِ إِلیٰ رَبِّهِمْ یَنْسِلُونَ، قٰالُوا یٰا وَیْلَنٰا مَنْ بَعَثَنٰا مِنْ مَرْقَدِنٰا،هٰذٰا مٰا وَعَدَ الرَّحْمٰنُ وَ صَدَقَ الْمُرْسَلُونَ</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دمیده شود در صور،پس ناگهان از قبرها به پیش پروردگارشان</w:t>
      </w:r>
    </w:p>
    <w:p>
      <w:pPr>
        <w:pStyle w:val="BookText"/>
        <w:rPr/>
      </w:pPr>
      <w:r>
        <w:rPr>
          <w:rFonts w:ascii="IRNazanin" w:hAnsi="IRNazanin" w:eastAsia="IRNazanin"/>
          <w:color w:val="111111"/>
          <w:sz w:val="28"/>
          <w:sz w:val="28"/>
          <w:szCs w:val="28"/>
          <w:rtl w:val="true"/>
          <w:lang w:bidi="fa-IR"/>
        </w:rPr>
        <w:t>بشتابند،گویند وای بر ما چه کسی ما را برانگیزانید از گورهایمان،اینست آنچه خدای رحمن وعده داد و پیغمبران راست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یَخْرُجُونَ مِنَ الْأَجْدٰاثِ کَأَنَّهُمْ جَرٰادٌ مُنْتَشِرٌ</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 بیرون شوند چنانچه گویا ایشان ملخ‌های پراکنده‌اند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یَخْرُجُونَ مِنَ الْأَجْدٰاثِ سِرٰاعاً کَأَنَّهُمْ إِلیٰ نُصُبٍ یُوفِضُونَ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قبرها بشتاب بیرون شوند،چنانچه گویا ایشان بجانب علمی می‌شتابند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الْقُبُورُ بُعْثِرَتْ</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قبرها زیر و رو شود تا مردگان بیرون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الْأَرْضُ مُدَّتْ وَ أَلْقَتْ مٰا فِیهٰا وَ تَخَلَّتْ</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زمین کشیده شود و بیندازد آنچه در اوست از مردگان و خود را تخلیه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بارهای گرانش را بیرون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دَعٰاکُمْ دَعْوَةً مِنَ الْأَرْضِ إِذٰا أَنْتُمْ تَخْرُجُونَ</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بنحوه دعوتی از زمین خوانده شوید،پس ناگهان شما بیرون آئید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زنده را از مرده و مرده را از زنده بیرون می‌آورد و زمین را پس از مردنش زنده میکند و بهمین نحو از قبرها بیرون میشوید</w:t>
      </w:r>
      <w:r>
        <w:rPr>
          <w:rFonts w:eastAsia="IRNazanin" w:cs="IRNazanin"/>
          <w:color w:val="111111"/>
          <w:sz w:val="28"/>
          <w:szCs w:val="28"/>
          <w:rtl w:val="true"/>
          <w:lang w:bidi="fa-IR"/>
        </w:rPr>
        <w:t>).</w:t>
      </w:r>
      <w:bookmarkStart w:id="584" w:name="pg1483_17828"/>
    </w:p>
    <w:p>
      <w:pPr>
        <w:pStyle w:val="BookText"/>
        <w:rPr/>
      </w:pPr>
      <w:bookmarkEnd w:id="58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آن کسی است که بادها را فرستاد پس ابر را برانگیختند و آن را بطرف شهر و زمین مرده راندیم و بواسطه آن زمین را زنده نمودیم و همچنین است زنده کردن و برانگیختن مردگان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مِتْنٰا وَ کُنّٰا تُرٰاباً وَ عِظٰاماً أَ إِنّٰا لَمَبْعُوثُونَ، أَ وَ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نَعَمْ وَ أَنْتُمْ دٰاخِرُونَ</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چون بمیریم و خاک و استخوان شویم آیا ما برانگیختگان باشیم و آیا پدران ما که پیش از ما بودند برانگیخته خواهند شد؟بگو آری و شما خوار و بیمقدار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السّٰاعَةَ آتِیَةٌ لاٰ رَیْبَ فِیهٰا وَ أَنَّ اللّٰهَ یَبْعَثُ مَنْ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Pr>
        <w:footnoteReference w:id="60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أَرِنِی کَیْفَ تُحْیِ الْمَوْتیٰ الآیة</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و غیر ذلک از آیات دیگر که وصف نعم جسمانی و عذابهای جسمانی عالم قیامت را مینماید و ذکر آنها بیاید ان شاء اللّه تعالی</w:t>
      </w:r>
      <w:r>
        <w:rPr>
          <w:rFonts w:eastAsia="IRNazanin" w:cs="IRNazanin"/>
          <w:color w:val="111111"/>
          <w:sz w:val="28"/>
          <w:szCs w:val="28"/>
          <w:rtl w:val="true"/>
          <w:lang w:bidi="fa-IR"/>
        </w:rPr>
        <w:t>.</w:t>
      </w:r>
    </w:p>
    <w:p>
      <w:pPr>
        <w:pStyle w:val="Heading4"/>
        <w:numPr>
          <w:ilvl w:val="3"/>
          <w:numId w:val="1"/>
        </w:numPr>
        <w:rPr/>
      </w:pPr>
      <w:bookmarkStart w:id="585" w:name="__RefHeading___Toc63530_3650668749"/>
      <w:bookmarkStart w:id="586" w:name="_Toc219"/>
      <w:bookmarkEnd w:id="585"/>
      <w:r>
        <w:rPr>
          <w:rtl w:val="true"/>
        </w:rPr>
        <w:t>اخبار داله بر معاد جسمانی</w:t>
      </w:r>
      <w:r>
        <w:rPr>
          <w:rtl w:val="true"/>
        </w:rPr>
        <w:t>:</w:t>
      </w:r>
      <w:bookmarkEnd w:id="586"/>
    </w:p>
    <w:p>
      <w:pPr>
        <w:pStyle w:val="BookText"/>
        <w:rPr/>
      </w:pPr>
      <w:r>
        <w:rPr>
          <w:rFonts w:ascii="IRNazanin" w:hAnsi="IRNazanin" w:eastAsia="IRNazanin"/>
          <w:color w:val="111111"/>
          <w:sz w:val="28"/>
          <w:sz w:val="28"/>
          <w:szCs w:val="28"/>
          <w:rtl w:val="true"/>
          <w:lang w:bidi="fa-IR"/>
        </w:rPr>
        <w:t>اما اخباری که دلالت صریح بر معاد جسمانی دارد نیز بسیار است که ببرخی از آنها اشاره میشود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جزو سادس در ضمن خطبه مسمی بغراء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تصرمت الامور و تقضت الدهور و ازف النشور اخرجهم من ضرایح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اوکار الطیور و اوجرة السباع و مطارح المهالک سراعا الی امره مهطعین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امور منقطع شود و روزگارها بپایان رسد و نشور نزدیک گردد،مردگان را از شکاف قبرها و لانه‌های پرندگان و خانه‌های درندگان</w:t>
      </w:r>
    </w:p>
    <w:p>
      <w:pPr>
        <w:pStyle w:val="BookText"/>
        <w:rPr/>
      </w:pPr>
      <w:r>
        <w:rPr>
          <w:rFonts w:ascii="IRNazanin" w:hAnsi="IRNazanin" w:eastAsia="IRNazanin"/>
          <w:color w:val="111111"/>
          <w:sz w:val="28"/>
          <w:sz w:val="28"/>
          <w:szCs w:val="28"/>
          <w:rtl w:val="true"/>
          <w:lang w:bidi="fa-IR"/>
        </w:rPr>
        <w:t>و جایهای هلاکتشان بیرون آورند در حالتی که بسوی فرمان خدا میشتابند و بمحل بازگشت خود مبادرت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جزء هفتم در ضمن خطبه مفصلی که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ملائکة اسکنتهم سمواتک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من فیها فجددهم بعد اخلاقهم و جمعهم بعد تفریقهم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می‌آورد هر که در زمین است، پس تازه میکند آنان را بعد از کهنه شدنشان و جمع مینماید پس از پراکنده شدنشان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نامه مفصّلی که حضرت علی علیه السّلام هنگام اعطاء حکومت مصر بمحمد بن ابی بکر باهل مصر می‌نویسد و ابن ابی الحدید در جزو ششم نهج البلاغه نقل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عباد اللّه ان انفسکم الضعیفة و اجسادکم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الرقیقة الناعمة التی یکفیها الیسیر من العقاب ضعیفة عن هذا فان استطعتم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ترحموا انفسکم و اجسادکم مما لا طاقة لکم به و لا صبر علیه فتعملوا بما احب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تترکوا ما 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بدانید که این جانهای ناتوان و بدنهای نازک و نرم شما که اندکی از عذاب برای آنها کافی است از تحمل عذاب قیامت ناتوان است،پس اگر میتوانید بر جانها و جسدهای خود از آن عذابی که طاقت بآن و صبر بر آن ندارید ترحم کنید،پس آنچه خدای دوست میدارد بجای آورید و آنچه کراهت دارد ترک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در ضمن یکی از خطب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انه لیس لهذا الجلد الرقیق صبر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برای این پوست نازک صبر بر آتش نیست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کمیل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تسلط النار علی وجوه خرت لعظمتک ساجدة و علی السن نطقت بتوحیدک صادقة و بشکرک مادحة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آتش را بر رویهائی که برای عظمت تو بسجده افتاده و بر زبانهائی که بتوحید تو ناطق و بشکر تو شاکر بوده مسلط میگردانی</w:t>
      </w:r>
      <w:r>
        <w:rPr>
          <w:rFonts w:eastAsia="IRNazanin" w:cs="IRNazanin"/>
          <w:color w:val="111111"/>
          <w:sz w:val="28"/>
          <w:szCs w:val="28"/>
          <w:rtl w:val="true"/>
          <w:lang w:bidi="fa-IR"/>
        </w:rPr>
        <w:t>).</w:t>
      </w:r>
      <w:bookmarkStart w:id="587" w:name="pg1483_17832"/>
    </w:p>
    <w:p>
      <w:pPr>
        <w:pStyle w:val="BookText"/>
        <w:rPr/>
      </w:pPr>
      <w:bookmarkEnd w:id="587"/>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که تصریح دارد باینکه از آسمان چهل روز باران میبارد و زمین شکاف برمی‌دارد و استخوانها و رگها و گوشتها و مویها جمع میشود و بدنها ملتئم میگردد و پس از نفخ صور روح بدان‌ها تعلق میگیرد،چنانچه شیخ طبرسی در کتاب احتجاج از حضرت صادق و در صافی از مجالس صدوق و در تفسیر قمی از حضرت صادق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اخبار دیگر که صریح در حشر جسمانی است و همین اندازه که ذکر شد برای اثبات مطلب کافی است،و هرگاه اشکال شود باینکه بیان مذکور در اثبات معاد جسمانی تنها امکان این امر را ثابت میکند و از ظواهر آیات و اخبار بیش از مظنۀ بدست نمیآید و امر اعتقادی محتاج بدلیل قطعی یقینی است با اینکه ممکن است گفته شود این ظواهر چون القاء بعوام شده و آنان حقیقت را نمیتوانسته‌اند درک کنند،لذا حقیقت را در لباس این الفاظ و عبارات پوشانیده و آن را مکشوف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نصوصیت آیات و اخبار مکابره صرف است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یک یک ظاهر و قابل تأویل باشد مجموع من حیث المجموع نص قطعی است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مجموعش هم نص نباشد وجهی برای انصراف از ظاهر نیست،زیرا تا دلیل عقلی یا نقلی قطعی بر خلاف ظاهر قائم نشود مجرد احتمال و استحسان موجب انصراف از ظاهر نمی‌شود،چه آنکه در این صورت منصرف شدن از ظاهر تفسیر برأی است و بنص فرمایش پیغمبر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مفسر او مملو از آتش خواهد شد</w:t>
      </w:r>
      <w:r>
        <w:rPr>
          <w:rFonts w:eastAsia="IRNazanin" w:cs="IRNazanin"/>
          <w:color w:val="111111"/>
          <w:sz w:val="28"/>
          <w:szCs w:val="28"/>
          <w:rtl w:val="true"/>
          <w:lang w:bidi="fa-IR"/>
        </w:rPr>
        <w:t>.</w:t>
      </w:r>
    </w:p>
    <w:p>
      <w:pPr>
        <w:pStyle w:val="Heading4"/>
        <w:numPr>
          <w:ilvl w:val="3"/>
          <w:numId w:val="1"/>
        </w:numPr>
        <w:rPr/>
      </w:pPr>
      <w:bookmarkStart w:id="588" w:name="__RefHeading___Toc63532_3650668749"/>
      <w:bookmarkStart w:id="589" w:name="_Toc220"/>
      <w:bookmarkEnd w:id="588"/>
      <w:r>
        <w:rPr>
          <w:rtl w:val="true"/>
        </w:rPr>
        <w:t>گفتار صدر المتألهین در باره معاد</w:t>
      </w:r>
      <w:r>
        <w:rPr>
          <w:rtl w:val="true"/>
        </w:rPr>
        <w:t>:</w:t>
      </w:r>
      <w:bookmarkEnd w:id="589"/>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گذشت صدر المتالهین قائل است باینکه روح در عالم آخرت بقالب مثالی که صورتی بدون ماده است تعلق میگیرد و مذهب خود را بر پنج اصل مبتنی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شیئیت شیء بصورت اوست نه بماده حتی اگر فرض شود چیزی که از ماده و صورت مرکب است بصورت صرف موجود شود بتمام حقیقت موجود شده اگر چه ماده نداشته باشد،نظیر جنس و فصل که هرگاه فرض شود ناطق بدون حیوان موجود گردد انسان بتمام حقیقت خود موجود شده،چنانچه در عرشیه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تقوم کل شیء بصورته لا بمادته و هی عین ماهیته و تمام حقیقته فهو هو بصورته لا بمادته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اسفار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مرکب بصورته هو هو لا بمادته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فرضت صورة المرکب قائمة بلا مادة لکان الشیء بتمام حقیقته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تشخص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یا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نحوه وجود خاص باوست و اما عوارض شخصیه از مقومات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چیزهائی که قوام وجودش بآنها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نیست،بلکه از مشخصات و لوازم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بحرکت جوهریه است که برای کلیه عناصر ذکر کرده و این از افکار بکر اوست،زیرا چنانچه گذشت حکماء چهار قسم حرکت که عبارت از حرکت کمیه و کیفیه و وضعیه و اینیه باشد بیشتر ذکر نکرده‌اند و او حرکت جوهریه را بر آنها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خیالیه جوهر مجردی است که پس از تلاشی این بدن باقی بوده و زائل نمیشود،تنها دارای صورت و خالی از ماده است و این جوهر واسطه بین مفارقات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عقول مجرده از ماده و صورت و مادیات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همینطور که مقادیر و اشکال و صور در عالم طبیعت بمشارکت ماده از او صادر میشود همین نحو بدون ماده نیز از وی صدور می‌یابد بنابراین نفس قادر است که بقوۀ خیال در عالم آخرت ایجاد شکل و صورت و مقدار کند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مذهب خود را بر این اصول پنج‌گانه متفرع نموده باینکه ماده داثر</w:t>
      </w:r>
    </w:p>
    <w:p>
      <w:pPr>
        <w:pStyle w:val="BookText"/>
        <w:rPr/>
      </w:pPr>
      <w:r>
        <w:rPr>
          <w:rFonts w:ascii="IRNazanin" w:hAnsi="IRNazanin" w:eastAsia="IRNazanin"/>
          <w:color w:val="111111"/>
          <w:sz w:val="28"/>
          <w:sz w:val="28"/>
          <w:szCs w:val="28"/>
          <w:rtl w:val="true"/>
          <w:lang w:bidi="fa-IR"/>
        </w:rPr>
        <w:t>و زائل است و بنا بر حرکت جوهریه دائما در تغییر و تبدیل بوده و ثبات و بقاء ندارد،بنابراین معدوم میشود و اعاده معدوم نیز محال است و تشخص و تحقق انسان بصورت است که تمام حقیقت او میباشد و در عالم آخرت روح باین تمام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تعلق میگیرد و حور و قصور و سایر خصوصیات بهشت از اطعمه و اشربه و ثمرات چیزهائی است که نفوس سعداء بقوه خیال ایجاد کرده التذاذ میبرند و آتش و زقوم و ماء حمیم و سایر عذاب‌های جهنم اموری است که نفوس اشقیاء ایجاد نموده و معذب می‌شوند،و بالجمله تمام دستگاه عالم آخرت را صور بدون ماده دانسته که نفس بقوه خیال ایجاد میکند و همین صورت را تمام حقیقت حور و قصور و زقوم و ماء حمیم و غیره،و اقوی و اشد از صور طبیعیه مادیه دنیویه دانسته،و جمیع آیات و اخبار را بر این معنی حمل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مذهب بوجوهی جواب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که مذهب خود را بر آن مبتنی نموده اگر همه آنها مورد اشکال و منع نباشد،بعضی از آنها ممنوع است،اما اصل سوم که قول بحرکت جوهریه باشد اگر چه فی الجمله مانعی ندارد ولی مسلما حرکت از عوارض بوده و محتاج است بمحرک و چیزی که در آن حرکت کند و مبدئی که از آن و مقصدی که بطرف آن حرکت نماید و هر چه بالعرض باشد زائل شدنی است،بنابراین ممکن است و از قدرت حقتعالی بیرون نیست که فردای قیامت جسم را با ماده و صورتش ساکن و ثابت نگاه دارد،بطوری که محتاج ببدل ما یتحلل نباشد و تغییر و تبدیلی برای آن روی ندهد مانند 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چهارم که قوه خیال مجرد باشد نیز ممنوع است،برای اینکه قوه خیال غیر از نفس ناطقه،بلکه از شئون و عوارض اوست و جوهر هم نیست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اصل پنجم که نفس در ایجاد صور در عالم عین و خارج بواسطه قوه</w:t>
      </w:r>
    </w:p>
    <w:p>
      <w:pPr>
        <w:pStyle w:val="BookText"/>
        <w:rPr/>
      </w:pPr>
      <w:r>
        <w:rPr>
          <w:rFonts w:ascii="IRNazanin" w:hAnsi="IRNazanin" w:eastAsia="IRNazanin"/>
          <w:color w:val="111111"/>
          <w:sz w:val="28"/>
          <w:sz w:val="28"/>
          <w:szCs w:val="28"/>
          <w:rtl w:val="true"/>
          <w:lang w:bidi="fa-IR"/>
        </w:rPr>
        <w:t xml:space="preserve">خیال قدرت داشته باشد نیز ممنوع است،برای اینکه آنچه از قوه خیال صادر میشود مجرد تصور در عالم ذهن است و آن هم هر صورتی که در آن بیاید صورت دیگر منعدم شود و قابل افاضه صور مختلفه نباشد علاوه بر اینکه در بحث قدرت گذشت که موجد اشیاء در عالم عین و خارج تنها واجب الوجود است و اصل 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علة موجبه است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بواسطه حرکت جوهریه معدوم صرف نمیشود تا مستلزم اعاده معدوم باشد،بلکه مواد اگر صورتی را رها کنند صورت دیگری بخود میگیرند چنانکه مواد بدنی پیش از آنکه صورت بدنی پیدا کنند صورتی دیگر داشته و هیچ‌گاه معدوم صرف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مستلزم منع وجود فعلی بهشت و جهنم است و صریح است در اینکه نفس بهشت و جهنم را در عالم آخرت بقوۀ خیال ایجاد میکند،و در مباحث آینده بیاید که وجود فعلی بهشت و جهنم از ضروریات دین بوده،و نصوص آیات قرآن و اخبار متواتره بر آن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اخبار گذشته قابل این تأویل نیست،آیا صورت خیالی است پوسیده میشود و خداوند آن را زنده مینماید؟یا خداوند استخوان‌های آن را جمع میکند و حتی بند انگشتانش را تسویه مینماید؟و یا از قبر بیرون می‌آید و زمین او را بیرون می‌اندازد و صبر بر آتش ندارد؟آیا صورت‌های خیالی است که خداوند در 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پوستهای بدن آنها سوخت و از بین رفت پوستهای دیگر بآنها میدهیم تا بچشد عذاب را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ما منکر صور مجرده نیستیم و در محل خود آن را اثبات نموده‌ایم ولی آن مسأله جداگانه بوده و مربوط بحشر بدن مادی جسمانی نیست</w:t>
      </w:r>
      <w:r>
        <w:rPr>
          <w:rFonts w:eastAsia="IRNazanin" w:cs="IRNazanin"/>
          <w:color w:val="111111"/>
          <w:sz w:val="28"/>
          <w:szCs w:val="28"/>
          <w:rtl w:val="true"/>
          <w:lang w:bidi="fa-IR"/>
        </w:rPr>
        <w:t>.</w:t>
      </w:r>
      <w:bookmarkStart w:id="590" w:name="pg1483_17841"/>
    </w:p>
    <w:p>
      <w:pPr>
        <w:pStyle w:val="BookText"/>
        <w:rPr/>
      </w:pPr>
      <w:bookmarkEnd w:id="590"/>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خلاف ضرورت اسلام،بلکه جمیع ادیان است که بدن مادی را فردای قیامت متعلق روح دانسته و همچنین بهشت و جهنم و نعم و عذاب‌های آنها را جسمانی میدانند</w:t>
      </w:r>
      <w:r>
        <w:rPr>
          <w:rFonts w:eastAsia="IRNazanin" w:cs="IRNazanin"/>
          <w:color w:val="111111"/>
          <w:sz w:val="28"/>
          <w:szCs w:val="28"/>
          <w:rtl w:val="true"/>
          <w:lang w:bidi="fa-IR"/>
        </w:rPr>
        <w:t>.</w:t>
      </w:r>
    </w:p>
    <w:p>
      <w:pPr>
        <w:pStyle w:val="Heading4"/>
        <w:numPr>
          <w:ilvl w:val="3"/>
          <w:numId w:val="1"/>
        </w:numPr>
        <w:rPr/>
      </w:pPr>
      <w:bookmarkStart w:id="591" w:name="__RefHeading___Toc63534_3650668749"/>
      <w:bookmarkStart w:id="592" w:name="_Toc221"/>
      <w:bookmarkEnd w:id="591"/>
      <w:r>
        <w:rPr>
          <w:rtl w:val="true"/>
        </w:rPr>
        <w:t>گفتار شیخ احمد احسائی در باره معاد</w:t>
      </w:r>
      <w:r>
        <w:rPr>
          <w:rtl w:val="true"/>
        </w:rPr>
        <w:t>:</w:t>
      </w:r>
      <w:bookmarkEnd w:id="592"/>
    </w:p>
    <w:p>
      <w:pPr>
        <w:pStyle w:val="BookText"/>
        <w:rPr/>
      </w:pPr>
      <w:r>
        <w:rPr>
          <w:rFonts w:ascii="IRNazanin" w:hAnsi="IRNazanin" w:eastAsia="IRNazanin"/>
          <w:color w:val="111111"/>
          <w:sz w:val="28"/>
          <w:sz w:val="28"/>
          <w:szCs w:val="28"/>
          <w:rtl w:val="true"/>
          <w:lang w:bidi="fa-IR"/>
        </w:rPr>
        <w:t>حاصل گفتار شیخ احمد،چنانچه در شرح عرشیه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انسان دارای دو بدن است،یک بدن عنصری مادی،و یک بدن خالی از ماده شبیه بهمین بدن عنصری که در باطن این بدن است و نام آن را بدن حور قلیائی گزارده و بدن عنصری برای بدن حور قلیائی بمنزله لباس است و بمردن انسان این لباس از او گرفته شود و هر عنصری بعنصر خود برگردد،ولی بدن حور قلیائی باقی و ثابت بوده و فردای قیامت آدمی با این بدن محشور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اثبات مدعایش ببعضی اخبار و آیات استدلال کرده،از آن جمله خبر شهر جابلسا و جابلقا است که بعالم حور قلیا تأویل نموده و همچنین اخبار طینت را نیز بهمین عالم تأویل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انسان در ابتداء از عالم حور قلیاء گرفته شده،و همچنین خبری که خودش از امیر المؤمنین در باره خلقت نفس نباتیه و حیوانیه و ناطقه لاهوتیه روایت کرده و متفرد در نقل آنست بر این معنی حمل نموده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بآیاتی از قرآن نیز استشهاد کرده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آیٰاتِهِ أَنْ خَلَقَکُمْ مِنْ تُرٰابٍ</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نشانه‌های خدا اینست که شما را از خاک آفرید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جز اینکه خزینه‌های آن نزد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شما را ایجاد نمود برمی‌گردید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تراب ترابی است که ملائکه از عالم حور قلیا گرفته‌اند و مراد از خزائن عالم حور قلیاء است،و چون ابتداء خلقت از</w:t>
      </w:r>
    </w:p>
    <w:p>
      <w:pPr>
        <w:pStyle w:val="BookText"/>
        <w:rPr/>
      </w:pPr>
      <w:r>
        <w:rPr>
          <w:rFonts w:ascii="IRNazanin" w:hAnsi="IRNazanin" w:eastAsia="IRNazanin"/>
          <w:color w:val="111111"/>
          <w:sz w:val="28"/>
          <w:sz w:val="28"/>
          <w:szCs w:val="28"/>
          <w:rtl w:val="true"/>
          <w:lang w:bidi="fa-IR"/>
        </w:rPr>
        <w:t>عالم حور قلیاء بوده بازگشت نیز بدان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او اینست که اگر مراد از بدن حور قلیائی صورت بدون ماده است در باطن این بدن بودن معنی ندارد،زیرا عالم مثال از این بدن جداست، و اگر دارای ماده است فسادش بیشتر که انسان دو ماده و دو صورت داشته باشد یکی در باطن دیگری،بعلاوه اینکه ماده هم بمنزله لباس باشد و باید رها کند عکس است،بلکه صورت لباس ماده است که رها میکند و صورت دیگر میگیرد و ماده باقی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استدلالی که ببعضی اخبار و استشهادی که ببرخی از آیات نموده بدون مدرک و دلیل است،زیرا اخبار شهر جابلسا و جابلقا علاوه بر اینکه بدون سند و ضعیف است دلیلی بر تأویل آن بعالم حور قلیا نیست،بلکه چنانچه امروز کشف شده غیر از منظومه شمسی ما منظومه‌های شمسی دیگری در این فضای وسیع میباشد که همه آنها دارای سکنه است و چه مانعی دارد که جابلسا و جابلقا یکی از آنها باشد؟</w:t>
      </w:r>
    </w:p>
    <w:p>
      <w:pPr>
        <w:pStyle w:val="BookText"/>
        <w:rPr/>
      </w:pPr>
      <w:r>
        <w:rPr>
          <w:rFonts w:ascii="IRNazanin" w:hAnsi="IRNazanin" w:eastAsia="IRNazanin"/>
          <w:color w:val="111111"/>
          <w:sz w:val="28"/>
          <w:sz w:val="28"/>
          <w:szCs w:val="28"/>
          <w:rtl w:val="true"/>
          <w:lang w:bidi="fa-IR"/>
        </w:rPr>
        <w:t>و اخبار طینت نیز قطع نظر از اینکه ضعیف است در معنای آن اختلاف شده که آیا مراد از طینت آن ماده عنصریه است که در نطفه داخل میشود،یا مراد عنصر غالب،یا کنایه از سعادت و شقاوت است و بالجمله از متشابهات است و بآن نمیتوان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خبری که خودش متفرد در نقل آنست با اینکه حال سندش معلوم است، هیچ مربوط بمدعای او نیست و آیات مذکوره چنانچه واضح است دلیلی بر مدعای او نیست و تأویل باین معنی تفسیر برای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مذهب نیز خلاف ضرورت دین اسلام و نصوص آیات و اخبار متواتره که بمقداری از آنها اشاره شد میباشد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متذکر میشویم که از بیانی که در رد قول صدر المتالهین و شیخ احمد احسائی یادآور شدیم،بطلان قول بعضی از حکماء که معاد را روحانی صرف</w:t>
      </w:r>
      <w:bookmarkStart w:id="593" w:name="pg1483_17845"/>
    </w:p>
    <w:p>
      <w:pPr>
        <w:pStyle w:val="BookText"/>
        <w:rPr/>
      </w:pPr>
      <w:bookmarkEnd w:id="593"/>
      <w:r>
        <w:rPr>
          <w:rFonts w:ascii="IRNazanin" w:hAnsi="IRNazanin" w:eastAsia="IRNazanin"/>
          <w:color w:val="111111"/>
          <w:sz w:val="28"/>
          <w:sz w:val="28"/>
          <w:szCs w:val="28"/>
          <w:rtl w:val="true"/>
          <w:lang w:bidi="fa-IR"/>
        </w:rPr>
        <w:t>میدانند واضح میشود و محتاج بتذکار و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بعضی از متکلمین که معاد را فقط جسمانی میدانند روی این اصل است که بسیاری از متکلمین و مخصوصا جمعی از اخباریین مجردی جز ذات حقتعالی را منکرند،بلکه قول بتجرد عالم عقول و نفوس را موجب شرک میدانند و نفس و عقل را از همین عالم جسمانی نظیر روح حیوانی دانسته و مثل زده‌اند بآب که در گل است،لذا میگویند همین بدن در قیامت با همین روح حیوانی زنده می‌شود و هر چه در قیامت باشد از نعم و بلیات همین جسمانیات است و قول آنها مثل قول طبیعیین است که ماورای حس و ماده چیزی معتقد نیستند ولی آن‌ها بوجود حق مجرد از ماده و صورت معتقدند و اینها آن را هم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بر بطلان قول آنها اینست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بحث معاد ادله اثبات تجرد روح را متذکر شدیم و وجود مجرد ممکن هیچ‌گونه شرک نیست، زیرا که این ممکن است و ذات اقدس حق واجب،این مرکب از وجود و ماهیت است او بسیط من جمیع الجهات،این مسبوق بعدم است او قدیم بالذات این محتاج او غنی،این مخلوق او خالق،و صرف اشتراک در اسم مجرد موجب شرک نیست و الا باید ممکن در عالم وجود نداشته باشد،زیرا که لازم آید در اسم موجود مشترک با خدا باشد،بلکه در اسم عالم،قادر،حی،مدرک و غیر اینها نیز مشترکند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خصوصیات بهشت و جهنم،ذکر نعمت‌های روحی و آلام روحی که بنصوص قرآنی و صراحت اخبار متواتره ثابت و محقق است و ربطی بجسمانیات ندارد بیاید ان شاء اللّه تعالی</w:t>
      </w:r>
      <w:r>
        <w:rPr>
          <w:rFonts w:eastAsia="IRNazanin" w:cs="IRNazanin"/>
          <w:color w:val="111111"/>
          <w:sz w:val="28"/>
          <w:szCs w:val="28"/>
          <w:rtl w:val="true"/>
          <w:lang w:bidi="fa-IR"/>
        </w:rPr>
        <w:t>.</w:t>
      </w:r>
    </w:p>
    <w:p>
      <w:pPr>
        <w:pStyle w:val="Heading3"/>
        <w:numPr>
          <w:ilvl w:val="2"/>
          <w:numId w:val="1"/>
        </w:numPr>
        <w:rPr/>
      </w:pPr>
      <w:bookmarkStart w:id="594" w:name="__RefHeading___Toc63536_3650668749"/>
      <w:bookmarkStart w:id="595" w:name="_Toc222"/>
      <w:bookmarkEnd w:id="594"/>
      <w:r>
        <w:rPr>
          <w:rtl w:val="true"/>
        </w:rPr>
        <w:t>امر چهارم در بیان شبهه آکل و مأکول و جواب آن</w:t>
      </w:r>
      <w:r>
        <w:rPr>
          <w:rtl w:val="true"/>
        </w:rPr>
        <w:t>:</w:t>
      </w:r>
      <w:bookmarkEnd w:id="595"/>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منکرین معاد جسمانی از ملحدین و بعضی حکماء طبیعی و غیر آنها</w:t>
      </w:r>
    </w:p>
    <w:p>
      <w:pPr>
        <w:pStyle w:val="BookText"/>
        <w:rPr/>
      </w:pPr>
      <w:r>
        <w:rPr>
          <w:rFonts w:ascii="IRNazanin" w:hAnsi="IRNazanin" w:eastAsia="IRNazanin"/>
          <w:color w:val="111111"/>
          <w:sz w:val="28"/>
          <w:sz w:val="28"/>
          <w:szCs w:val="28"/>
          <w:rtl w:val="true"/>
          <w:lang w:bidi="fa-IR"/>
        </w:rPr>
        <w:t>شبهۀ است معروف بشبهه آکل و مأکول که آن را از بزرگترین شبهات معاد شمرده و بتقریرات مختلف بیان نموده‌اند،و ما نخست تقریرات آن را متذکر شده و سپس بجواب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یک نفر آدم،دیگری را بتمامه خورد و همه بدن مأکول جزء بدن آکل شد،فردای قیامت آیا بدن آکل محشور میشود یا بدن مأکول یا هر دو یا هیچ‌کدام از آن دو محشور نمی‌شوند؟این مسأله از چهار صورت خارج نیست،شق اول و دوم محال است،زیرا ترجیح بلا مرجح لازم آید علاوه بر اینکه مستلزم اینست که دیگری محشور نشود،شق سوم نیز محال است،برای اینکه لازم آید یکی دو تا و دو تا یکی باشد و محال بودن آن از بدیهیات اولیه است،پس باقی میماند شق چهارم که هیچ‌کدام محشور نشوند و مطلوب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آکل کافر و منافق و فاسق باشد و مأکول مؤمن صالح متقی،آیا این بدن در قیامت در حزب اولیاء اللّه متنعم است یا در حزب اعداء خدا معذب می‌باشد،یا هم متنعم و هم معذب است و یا هیچ‌کدام نمی‌باشد، سه فرض اول ببیان سابق محال است پس فرض چهارم باقی میماند و مقصود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مأکول در بدن آکل نطفه شد و مبدء شخص ثالثی گردید، کدام یک از این سه نفر محشور میشوند؟</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متین‌ترین تقریرات است اینست که بدن انسان پس از مردن خاک می‌شود و خاک او محل کشت و زرع و مزروع آن مأکول دیگری میگردد و همچنین او میمیرد و بدن او خاک و خاک او محل کشت و زرع،و مزروع او مأکول و همینطور در ادوار متمادیه و ازمنه عدیده تا دامنه قیامت این جریان برقرار است و اجزاء هر فردی جزء افراد دیگر می‌شود و بسا ممکن است اجزاء بدن یک نفر جزء ابدان هزاران نفر دیگر گردد در این صورت کدام یک از این اشخاص</w:t>
      </w:r>
    </w:p>
    <w:p>
      <w:pPr>
        <w:pStyle w:val="BookText"/>
        <w:rPr/>
      </w:pPr>
      <w:r>
        <w:rPr>
          <w:rFonts w:ascii="IRNazanin" w:hAnsi="IRNazanin" w:eastAsia="IRNazanin"/>
          <w:color w:val="111111"/>
          <w:sz w:val="28"/>
          <w:sz w:val="28"/>
          <w:szCs w:val="28"/>
          <w:rtl w:val="true"/>
          <w:lang w:bidi="fa-IR"/>
        </w:rPr>
        <w:t>محشور خواهند شد؟</w:t>
      </w:r>
    </w:p>
    <w:p>
      <w:pPr>
        <w:pStyle w:val="BookText"/>
        <w:rPr/>
      </w:pPr>
      <w:r>
        <w:rPr>
          <w:rFonts w:ascii="IRNazanin" w:hAnsi="IRNazanin" w:eastAsia="IRNazanin"/>
          <w:color w:val="111111"/>
          <w:sz w:val="28"/>
          <w:sz w:val="28"/>
          <w:szCs w:val="28"/>
          <w:rtl w:val="true"/>
          <w:lang w:bidi="fa-IR"/>
        </w:rPr>
        <w:t>تقریر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قسمتی از عمرش اهل صلاح و در قسمت دیگر اهل فساد بوده فردای قیامت با بدن زمان صلاحش محشور و متنعم خواهد بود یا با بدن زمان فسادش مبعوث و معذب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منتها تقریرات این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این شبهه اینست که گوئیم هر فردی از افراد انسان دارای دو قسم اجزاء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اصلیه و اجزاء فضلیه اجزاء اصلیه عبارت از آن اجزائی است که در علم خداوندی بفرد فرد معین از افراد انسان اختصاص داده شده و اجزاء فضلیه عبارت از اجزائی است که در سنین عمر انسانی جزء بدن می‌گردد و بتحلیل می‌رود و از این جهت بدن احتیاج به بدل ما یتحلل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بفرض انسانی انسان دیگری را خورد،اجزاء اصلیه انسان مأکول اجزاء فضلیه آکل میگردد و از او دفع میشود و خود آکل نیز دارای اجزاء اصلیه است که در علم خدا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انسانی مرد و خاک بدن او محل کشت و زرع گردید و مزروع آن مأکول انسان دیگری شد و در او متبدل بنطفه و مبدء شخص ثالثی گردید،بر فرض که اجزاء اصلیه انسانی که خاک شده جزء بدن آکل یا تبدیل بنطفه شود،اجزاء اصلیه شخص آکل یا شخص ثالث نخواهد شد،بلکه جزء فضلی او خواهد بود و هر یک از آنها دارای اجزاء اصلیه جداگانۀ خواهند بود که در علم خدا معین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توضیح این مطلب گوئیم خداوند تبارک و تعالی پیش از خلقت بنی نوع انسان بتعداد بشری که تا دامنه قیامت روی زمین خلق می‌کند و مقدار موادی که برای تشکیل هر فردی لازم است دانا و خبیر بوده،چگونه دانا نباشد و حال آنکه همه آنان را بید قدرت خود می‌آفریند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یَعْلَمُ مَنْ خَلَقَ وَ هُوَ</w:t>
      </w:r>
      <w:r>
        <w:rPr>
          <w:rFonts w:eastAsia="IRNazanin" w:cs="IRNazanin"/>
          <w:color w:val="111111"/>
          <w:sz w:val="28"/>
          <w:szCs w:val="28"/>
          <w:rtl w:val="true"/>
          <w:lang w:bidi="fa-IR"/>
        </w:rPr>
        <w:t>-</w:t>
      </w:r>
      <w:bookmarkStart w:id="596" w:name="pg1483_17851"/>
    </w:p>
    <w:p>
      <w:pPr>
        <w:pStyle w:val="BookText"/>
        <w:rPr/>
      </w:pPr>
      <w:bookmarkEnd w:id="596"/>
      <w:r>
        <w:rPr>
          <w:rFonts w:ascii="Amiri" w:hAnsi="Amiri" w:eastAsia="Amiri" w:cs="Amiri"/>
          <w:color w:val="111111"/>
          <w:sz w:val="28"/>
          <w:sz w:val="28"/>
          <w:szCs w:val="28"/>
          <w:rtl w:val="true"/>
          <w:lang w:bidi="ar-SA"/>
        </w:rPr>
        <w:t>اللَّطِیفُ الْخَبِیرُ</w:t>
      </w:r>
      <w:r>
        <w:rPr>
          <w:rFonts w:eastAsia="Amiri" w:cs="Amiri" w:ascii="Amiri" w:hAnsi="Amiri"/>
          <w:color w:val="111111"/>
          <w:sz w:val="28"/>
          <w:szCs w:val="28"/>
          <w:rtl w:val="true"/>
          <w:lang w:bidi="ar-SA"/>
        </w:rPr>
        <w:t>)</w:t>
      </w:r>
    </w:p>
    <w:p>
      <w:pPr>
        <w:pStyle w:val="BookText"/>
        <w:rPr/>
      </w:pPr>
      <w:r>
        <w:rPr>
          <w:rStyle w:val="FootnoteAnchor"/>
          <w:rtl w:val="true"/>
        </w:rPr>
        <w:footnoteReference w:id="6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بِکُلِّ خَلْقٍ عَلِیمٌ</w:t>
      </w:r>
      <w:r>
        <w:rPr>
          <w:rFonts w:eastAsia="Amiri" w:cs="Amiri" w:ascii="Amiri" w:hAnsi="Amiri"/>
          <w:color w:val="111111"/>
          <w:sz w:val="28"/>
          <w:szCs w:val="28"/>
          <w:rtl w:val="true"/>
          <w:lang w:bidi="ar-SA"/>
        </w:rPr>
        <w:t>»</w:t>
      </w:r>
    </w:p>
    <w:p>
      <w:pPr>
        <w:pStyle w:val="BookText"/>
        <w:rPr/>
      </w:pPr>
      <w:r>
        <w:rPr>
          <w:rStyle w:val="FootnoteAnchor"/>
          <w:rtl w:val="true"/>
        </w:rPr>
        <w:footnoteReference w:id="61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کسی که خلق کرده و حال آنکه ریزه‌کار دانای بجزئیات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برای هر فردی از افراد بشر مقداری از مواد مستخرجه از زمین که قابل تشکیل بدنی باشد اختصاص داده که تا حین موت جزء بدن او خواهد شد،و این اجزاء خاص بدن او خواهد بود و بفرضی که مأکول دیگری شود جزء اصلی او نگردد،بلکه او نیز دارای اجزاء خاصه بخود خواهد بود که جزء اصلی بدن دیگری نشود و هلم جرا و باین بیان شبهه مذکور بجمیع تقریراتش مرتفع میشود و اگر از اجزاء اصلیه و فضلیه بسیار تحاشی دارید و میگوئید تمام اجزاء بدن در تحلیل است میگوئیم ممکن است یک قسمت از اجزاء بدن آکل یک قسمت بدن مأکول گردد و ما دلیلی نداریم که فردای قیامت باید تمام اجزاء بدن دنیوی محشور گردد،بلکه اگر با یک قسمت از آن هم محشور شود بر اثبات معاد جسمانی کافیست،بلکه بسا قوی ضعیف و کبیر صغیر و یا بالعکس محشور گردند</w:t>
      </w:r>
      <w:r>
        <w:rPr>
          <w:rFonts w:eastAsia="IRNazanin" w:cs="IRNazanin"/>
          <w:color w:val="111111"/>
          <w:sz w:val="28"/>
          <w:szCs w:val="28"/>
          <w:rtl w:val="true"/>
          <w:lang w:bidi="fa-IR"/>
        </w:rPr>
        <w:t>.</w:t>
      </w:r>
    </w:p>
    <w:p>
      <w:pPr>
        <w:pStyle w:val="Heading3"/>
        <w:numPr>
          <w:ilvl w:val="2"/>
          <w:numId w:val="1"/>
        </w:numPr>
        <w:rPr/>
      </w:pPr>
      <w:bookmarkStart w:id="597" w:name="__RefHeading___Toc63538_3650668749"/>
      <w:bookmarkStart w:id="598" w:name="_Toc223"/>
      <w:bookmarkEnd w:id="597"/>
      <w:r>
        <w:rPr>
          <w:rtl w:val="true"/>
        </w:rPr>
        <w:t>امر پنجم در بیان شبهه اعاده معدوم و جواب آن</w:t>
      </w:r>
      <w:r>
        <w:rPr>
          <w:rtl w:val="true"/>
        </w:rPr>
        <w:t>:</w:t>
      </w:r>
      <w:bookmarkEnd w:id="598"/>
    </w:p>
    <w:p>
      <w:pPr>
        <w:pStyle w:val="BookText"/>
        <w:rPr/>
      </w:pPr>
      <w:r>
        <w:rPr>
          <w:rFonts w:ascii="IRNazanin" w:hAnsi="IRNazanin" w:eastAsia="IRNazanin"/>
          <w:color w:val="111111"/>
          <w:sz w:val="28"/>
          <w:sz w:val="28"/>
          <w:szCs w:val="28"/>
          <w:rtl w:val="true"/>
          <w:lang w:bidi="fa-IR"/>
        </w:rPr>
        <w:t>برخی از حکماء و متکلمین توهم کرده‌اند که مسأله معاد جسمانی مبتنی بر جواز اعاده معدوم است و اگر قائل بمحال بودن اعاده معدوم بشویم مستلزم این ستکه معاد جسمانی نیز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در مطلب اینست که معاد جسمانی هیچ مربوط باعاده معدوم نیست و این مطلب را در ذیل دو مقصد بیان مینمائیم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اشاره شد انسان بمردن معدوم نخواهد شد، اما روح انسانی چون مجرد است باقی میباشد و زوال و فنا ندارد،و اما بدن</w:t>
      </w:r>
    </w:p>
    <w:p>
      <w:pPr>
        <w:pStyle w:val="BookText"/>
        <w:rPr/>
      </w:pPr>
      <w:r>
        <w:rPr>
          <w:rFonts w:ascii="IRNazanin" w:hAnsi="IRNazanin" w:eastAsia="IRNazanin"/>
          <w:color w:val="111111"/>
          <w:sz w:val="28"/>
          <w:sz w:val="28"/>
          <w:szCs w:val="28"/>
          <w:rtl w:val="true"/>
          <w:lang w:bidi="fa-IR"/>
        </w:rPr>
        <w:t xml:space="preserve">هم موادش باقی بوده و تغییرات تنها در صورت است،مثلا صورت انسانی را رها کرده و صورت خاکی یا نباتی یا غیر اینها بخود میگیرد و در قیامت همین مواد دو مرتبه صورت انسانی بآنها افاضه شده و روح بآن تعلق میگیرد و بر طبق این معنی نصوص آیات قرآن و اخبار بسیار قائم است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 الْإِنْسٰانُ أَلَّنْ نَجْمَعَ عِظٰامَهُ بَلیٰ قٰادِرِینَ عَلیٰ أَنْ نُسَوِّیَ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یُحْیِ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نشور و خروج از قبرها را در قیامت بزنده شدن زمین مرده بعد از نزول باران تشبیه کرده و قضیه حضرت ابراهیم علیه السّلام و عزیر یا ارمیاء چنانچه در اثبات معاد جسمانی بآنها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خبری که شیخ طبرسی در احتجاج از هشام بن حکم از حضرت صادق علیه السّلام در جواب سؤال زندیق روایت کرده و آن خبر طولانی است و در اواخر آنست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حین البعث مطر السماء و تربو الارض ثم تمخض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مخض السقاء فیصیر تراب البشر کمصیر الذهب من التراب اذا غسل بالماء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الزبد من اللبن اذا مخض فیجتمع تراب کل قالب فینتقل باذن اللّه تعالی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الروح فتعود الصور باذن المصور کهیئتها و تلج الروح فیها فاذا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استوی لا ینکر من نفسه شیئا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اوان بعث شود آسمان ببارد و زمین مرتفع شود و او را حرکت شدیدی رخ دهد مثل حرکت دادن شیر در مشک تا کره آن گرفته شود و رو بیفتد و خاک بشر از آن جدا شود مثل طلا که از خاک گرفته میشود زمانی که با آب بشویند و خاک هر فردی در یک قالب جمع شود،پس بطرف روح باذن خدا منتقل،و بقدرت مصور صورتی مثل صورت دنیوی بآن افاضه گردد و روح در آن دمیده شود پس بر سر پا خیزد و اعمال خود را فراموش و انکار نکند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از اخبار دیگر که بمقداری از آنها قبلا اشاره شد و همه صریح است که همین استخوان‌های پوسیده و گوشت‌های خاک شده</w:t>
      </w:r>
    </w:p>
    <w:p>
      <w:pPr>
        <w:pStyle w:val="BookText"/>
        <w:rPr/>
      </w:pPr>
      <w:r>
        <w:rPr>
          <w:rFonts w:ascii="IRNazanin" w:hAnsi="IRNazanin" w:eastAsia="IRNazanin"/>
          <w:color w:val="111111"/>
          <w:sz w:val="28"/>
          <w:sz w:val="28"/>
          <w:szCs w:val="28"/>
          <w:rtl w:val="true"/>
          <w:lang w:bidi="fa-IR"/>
        </w:rPr>
        <w:t>از همین زمین جدا شده و صورت انسانی بخود گرفته و مبعوث و محشور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مؤید این مطلب است آیاتی که در اوضاع قیامت نازل شده مانند آیه شریفه یَوْمَ نَطْوِی السَّمٰاءَ کَطَیِّ السِّجِلِّ لِلْکُتُبِ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آسمان‌ها را مانند طوماری که برای نوشتجات است در نوردیم و بهم پیچیم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 وَ إِذَا النُّجُومُ انْکَدَرَتْ وَ إِذَا الْجِبٰالُ سُیِّرَتْ</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خورشید بی‌نور و ستارگان گرفته و کوهها سیر داده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تَکُونُ السَّمٰاءُ کَالْمُهْلِ وَ تَکُونُ الْجِبٰالُ کَالْعِهْنِ</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آسمانها مانند فلز گداخته و کوهها مانند پنبه زده شده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یَکُونُ النّٰاسُ کَالْفَرٰاشِ الْمَبْثُوثِ وَ تَکُونُ الْجِبٰالُ کَالْعِهْنِ الْمَنْفُوشِ</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مانند پروانه‌های پراکنده و کوهها مانند پنبه‌های زده شده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آیات دیگر که دلالت دارد بر اینکه آسمانها و زمین‌ها و کوهها و خورشید و ماه و ستارگان از بین نمیروند،بلکه اوضاع آنها منقلب و صورتشان دگرگون و متغیر میشود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متکلمین گفتند که موجودات بکلی معدوم میشوند و بآیاتی از قرآن تمسک نمودند،مانند آیه شریفه کُلُّ شَیْءٍ هٰالِکٌ إِلاّٰ وَجْهَهُ</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جز خدا هلاک 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که روی زمین است فانی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آیه شریفه إِنَّهُ یَبْدَؤُا الْخَلْقَ ثُمَّ یُعِیدُهُ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از آغاز مخلوقات را بیافرید و سپس آنان را بر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او را در آغاز خلقت بیافریدیم بازگردانیم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هلاکت و فناء و اعاده خلق و آخریت اقتضا می‌کند که موجودات بکلی معدوم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اینست که هلاکت و فناء و اعاده با تغییر صورت صدق میکند، و آخر بودن خدا نیز معنایش این نیست که هیچ موجودی جزا و باقی نماند، بلکه مراد این ستکه تغییر و انقلابی در ذات واجب الوجود نیست علاوه بر اینکه بفرض در این آیات ظهوری در انعدام کلی باشد برای انصراف از این ظاهر،آیات و اخبار متقدمه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 هیچ اشکالی نیست که انسان،بلکه جمیع موجودات معدوم صرف نمیشوند تا اینکه در بازگشت آنها اعاده معدوم لازم آید و معاد همان جمع اجزاء متفرقه و افاضه صورت انسانی بآنهاست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دوم در اصل مسأله اعاده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حکماء و محققین مانند صدر المتالهین و حکیم سبزواری و فخر رازی و غیر اینها قائلند که اعاده معدوم محال است،بلکه بعضی مدعی شدند که امتناع آن ضروری و بدیهی است، چنانچه حکیم سبزواری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 المعدوم مما امتنعا و بعضهم فیها الضرورة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امتناع آن بوجوهی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صرف اشاره باو ممتنع است و چیزی که قابل اشاره نباشد بصحت عود آن نمیتوان 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معدوم بنفسه اعاده شود لازم آید تخلل عدم بین شیء و نفس آن، و این محال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معدوم بنفسه اعاده شود تسلسل در آن لازم آید و این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ممکنی وجودش تابع علل وجودیه اوست اگر بخواهد پس از انعدام برگردد لازم آید که تمام علل طولیّه آن که وجودش مترتب بر آنهاست از ادوار کرویه و اوضاع عوالم امکانیه با جمیع لوازم و توابع آنها که بر حسب نظام جملی مربوط بیکدیگر است باید اعاده شود و این بهترین ادله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متکلمین قائل بامکان اعاده معدوم شده و بر مدعای خود بدو وجه استدلال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قبل از وجودش وجود و عدم برای او یکسان است و همین معنی امکان میباشد و پس از انعدام نیز وجود و عدم نسبت باو مساوی است چون امکان ذاتی ممکن بوده و ذاتی قابل تغییر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در هر چه امتناعش ثابت نشده امکان است،چنانچه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قرع سمعک من عجائب عالم الکیان فذره فی بقعة الامکان حتی یزدک عنه قائم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عجائب عالم وجود شنیدی تا برهان قطعی بر امتناع او قائم نشده در بقعه امکانش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در مطلب اینست که اگر مراد از معدوم در مسأله اعاده معدوم، معدوم بماده و صورت است،حق با قائلین بامتناع است،زیرا چنانچه در مقدمه کتاب گذشت اصل وجود است و ماهیت از وجود منتزع میباشد و پس از انعدام کلی وجود دیگریست موجود میشود نه وجود سابق</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دوم متکلمین بر جواز آن اشتباه بزرگی است،زیرا مراد از امکان در این عبارت امکان احتمالیست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ممکن باشد و محتمل است ممتنع و بعبارت دیگر ممکن است ممکن باشد،و اگر مراد از معدوم،معدوم بصورت است با حفظ ماده،حق با قائلین بجواز است،زیرا صور شخصیه بنا بر حرکت جوهریه دائما در تغییر است با اینکه ماده در تمام این صور همان است که در صورت سابق بوده چون ماده بوجود اولین صورت موجود،بانعدام</w:t>
      </w:r>
      <w:bookmarkStart w:id="599" w:name="pg1483_17861"/>
    </w:p>
    <w:p>
      <w:pPr>
        <w:pStyle w:val="BookText"/>
        <w:rPr/>
      </w:pPr>
      <w:bookmarkEnd w:id="599"/>
      <w:r>
        <w:rPr>
          <w:rFonts w:ascii="IRNazanin" w:hAnsi="IRNazanin" w:eastAsia="IRNazanin"/>
          <w:color w:val="111111"/>
          <w:sz w:val="28"/>
          <w:sz w:val="28"/>
          <w:szCs w:val="28"/>
          <w:rtl w:val="true"/>
          <w:lang w:bidi="fa-IR"/>
        </w:rPr>
        <w:t>آخرین صور معدوم می‌گردد و تبدیل صور با حفظ ماده مانعی ندارد، چنانچه گذشت</w:t>
      </w:r>
      <w:r>
        <w:rPr>
          <w:rFonts w:eastAsia="IRNazanin" w:cs="IRNazanin"/>
          <w:color w:val="111111"/>
          <w:sz w:val="28"/>
          <w:szCs w:val="28"/>
          <w:rtl w:val="true"/>
          <w:lang w:bidi="fa-IR"/>
        </w:rPr>
        <w:t>.</w:t>
      </w:r>
    </w:p>
    <w:p>
      <w:pPr>
        <w:pStyle w:val="Heading3"/>
        <w:numPr>
          <w:ilvl w:val="2"/>
          <w:numId w:val="1"/>
        </w:numPr>
        <w:rPr/>
      </w:pPr>
      <w:bookmarkStart w:id="600" w:name="__RefHeading___Toc63540_3650668749"/>
      <w:bookmarkStart w:id="601" w:name="_Toc224"/>
      <w:bookmarkEnd w:id="600"/>
      <w:r>
        <w:rPr>
          <w:rtl w:val="true"/>
        </w:rPr>
        <w:t>امر ششم در بطلان تناسخ</w:t>
      </w:r>
      <w:r>
        <w:rPr>
          <w:rtl w:val="true"/>
        </w:rPr>
        <w:t>:</w:t>
      </w:r>
      <w:bookmarkEnd w:id="601"/>
    </w:p>
    <w:p>
      <w:pPr>
        <w:pStyle w:val="Heading4"/>
        <w:numPr>
          <w:ilvl w:val="3"/>
          <w:numId w:val="1"/>
        </w:numPr>
        <w:rPr/>
      </w:pPr>
      <w:bookmarkStart w:id="602" w:name="__RefHeading___Toc63542_3650668749"/>
      <w:bookmarkStart w:id="603" w:name="_Toc225"/>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قائلین بتناسخ بر پنج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نسوخیه که قائلند انسان پس از مردن روحش ببدن انسان دیگری تعلق میگیرد اگر خوب باشد روحش ببدن نیکان،از انبیاء و اولیاء و صلحاء و اگر بد باشد ببدن کفار و فجار تعلق میگیرد و این را تناسخ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مسوخیه که معتقدند روح انسانی پس از مردن اگر از نیکان باشد بحیوانات پسندیده و مفیده مانند بلبل،قمری،کبوتر،آهو،بره و نحو اینها و اگر از بدان باشد بحیوانات خبیثه مانند سگ،خوک،بوزینه و امثال اینها تعلق میگیرد و این را مسخ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فسوخیه که میگویند روح انسانی پس از مردن به نباتات مفیده مانند گلها و میوه‌ها یا نباتات تلخ و بدبو نظیر حنظل و نحو آن بحسب نیکی یا بدی آن تعلق میگیرد و آن را فسخ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رسوخیه که قائلند روح انسانی پس از مردن بجمادات تعلق میگیرد، نفوس خیره بمعادن ذی‌قیمت از قبیل جواهرات و طلا و نقره و نفوس شریره بمعادن پست،و این را رسخ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دیگری هستند که قائلند روح انسانی ابتداء تعلق بجمادات و پس از آن بنباتات و بعد از آن بحیوانات و سپس بانسان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اقوال باطل و پوچ است و قطع نظر از اینکه هیچ دلیلی بر مدعای خود نداشته و مجرد حدس و تخمین است و بواسطه تشابهی که در باره بعضی از این انواع با بعضی دیگر یافته‌اند قائل باین ترهات شده‌اند،ضرورت دین بلکه جمیع ادیان الهی و دلیل عقل بر خلاف آنها قائم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اول که معروف‌ترین آنهاست گوئیم هرگاه روح عمر و مثلا پس از مردن ببدن زید تعلق گیرد آیا بدن زید نیز روحی داشته یا بدون روح بوده؟</w:t>
      </w:r>
    </w:p>
    <w:p>
      <w:pPr>
        <w:pStyle w:val="BookText"/>
        <w:rPr/>
      </w:pPr>
      <w:r>
        <w:rPr>
          <w:rFonts w:ascii="IRNazanin" w:hAnsi="IRNazanin" w:eastAsia="IRNazanin"/>
          <w:color w:val="111111"/>
          <w:sz w:val="28"/>
          <w:sz w:val="28"/>
          <w:szCs w:val="28"/>
          <w:rtl w:val="true"/>
          <w:lang w:bidi="fa-IR"/>
        </w:rPr>
        <w:t>اگر دارای روح بوده لازم آید که اکنون دارای دو روح باشد،بلکه بر سبیل تناوب لازم آید که بسا یک بدن دارای هزارها روح باشد،و این بحس و وجدان فسادش ظاهر است،و معلوم است که زید بیش از یک روح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زید روح نداشته و همان روح عمرو است باو تعلق گرفته لازم آید که در تمام اعصار و ازمنه یک فرد بشر بیشتر نباشد،زیرا در ابتدا یک فرد بوده و روح او بفرد دیگر و آن نیز بفرد دیگر تعلق گرفته و نمی‌شود مثلا در یک زمان یک روح به هزار فرد تعلق گیرد که هر یک دارای یک‌هزارم روح باشند و فساد این هم احتیاج ببیان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از ابتداء افراد بشر بسیار بوده و پس از آنها بافراد دیگر منتقل شده،گوئیم بفرض که این را بپذیریم لازم آید در جمیع ازمنه افراد بشر مساوی باشند،و این خلاف حس و وجدان است،با اینکه مسلم است ایجاد بشر تولیدی بوده نه تکوینی،و تولید و تناسل ناچار بیک فرد یا دو فرد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سایر اقوال اوضح است زیرا جمادات و نباتات و حیوانات روح انسانی ندارند تا گفته شود این روح زید است یا عمر و اگر مراد روح حیوانی و نباتی است که در انسان بوده و میگویند بنباتات و حیوانات دیگر تعلق میگیرد این هم فاسد است،زیرا روح حیوانی یک بخاری و روح نباتی یک قوه نامیۀ بیش نبوده و هر دو بمردن نابود صرف شوند،بلکه آن بآن معدوم میشود مثل نور چراغ که آن بآن معدوم و موجود میشود تا اینکه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پنجم هم فسادش ظاهر است چون آنها روح مجردی که باقی بماند ندارند تا بانسان تعلق گیرد و قوه نباتی و حیوانی آنها هم فانی میشود؟چیزی نیست که بدیگری تعلق گیرد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گفته شود در بعضی آیات و اخبار دارد که بعضی از اقوام بصورت حیوانات مسخ شده‌اند چنانچه در باره اصحاب سبت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لَهُمْ کُونُوا قِرَدَةً خٰاسِئِینَ</w:t>
      </w:r>
      <w:r>
        <w:rPr>
          <w:rFonts w:eastAsia="Amiri" w:cs="Amiri" w:ascii="Amiri" w:hAnsi="Amiri"/>
          <w:color w:val="111111"/>
          <w:sz w:val="28"/>
          <w:szCs w:val="28"/>
          <w:rtl w:val="true"/>
          <w:lang w:bidi="ar-SA"/>
        </w:rPr>
        <w:t>»</w:t>
      </w:r>
    </w:p>
    <w:p>
      <w:pPr>
        <w:pStyle w:val="BookText"/>
        <w:rPr/>
      </w:pPr>
      <w:r>
        <w:rPr>
          <w:rStyle w:val="FootnoteAnchor"/>
          <w:rtl w:val="true"/>
        </w:rPr>
        <w:footnoteReference w:id="62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گفتیم بآنها که بصورت بوزینگان باشید درحالی‌که خوار گشته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الْقِرَدَةَ وَ الْخَنٰازِیرَ</w:t>
      </w:r>
      <w:r>
        <w:rPr>
          <w:rFonts w:eastAsia="IRNazanin" w:cs="IRNazanin"/>
          <w:color w:val="111111"/>
          <w:sz w:val="28"/>
          <w:szCs w:val="28"/>
          <w:rtl w:val="true"/>
          <w:lang w:bidi="fa-IR"/>
        </w:rPr>
        <w:t xml:space="preserve">»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گردانیدیم بعضی از آنها را بصورت بوزینگان و خوکان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 نیز در کتب فقهیه حیوانات مسوخ را عنوان نموده‌اند،مقصود از این مسخ چیست؟و آیا با قول مسوخیه ارتباطی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این آیات و اخبار هیچ مربوط با این قول نیست،زیرا اینها دلالت دارد بر اینکه افرادی از بشر بعذاب الهی بصورت بوزینگان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آدمی را رها نموده و بصورت بوزینه شدند و این تنها تبدل صورت در مقام عذاب بوده و آنها هم سه روز بیشتر در دنیا نماندند و هلاک شدند و تولید و تناسل در آنها نبوده،و بعبارت واضح‌تر صورت باطنی آنها که باید در قیامت ظاهر شود در همین دنیا ظاهر شد با اینکه معلوم بود کیانند،چنانچه گذشت 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فقهاء از این حیوانات بمسوخ تعبیر نموده از جهت شباهت بآنهاست نه اینکه اینها حقیقة مسخ شده و یا از نژاد آنهائی باشند که بصورت بوزینه مسخ شدند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اخبار دارد که در قیامت بسیاری از افراد بشر که سیرت و ملکات آنها سیرت سبعی و بهیمی و گزندگی است بصورت این نوع حیوانات محشور میشوند،زیرا روز قیامت یوم تبلی السرائر و روز آشکارا شدن ضمائر است و بسا اولیاء حق این قبیل اشخاص را بصورت باطنی آنها در همین دنیا می‌بینند چنانکه در معجزات ائمه علیهم السلام مخصوصا در خبر ابی بصیر و ارائه حضرت صادق علیه السلام صورت باطنی حاجیان را بوی،این مطلب وارد شده است، اینک وارد مباحث معاد میشویم و آن مشتمل بر چهارده مبحث است</w:t>
      </w:r>
      <w:r>
        <w:rPr>
          <w:rFonts w:eastAsia="IRNazanin" w:cs="IRNazanin"/>
          <w:color w:val="111111"/>
          <w:sz w:val="28"/>
          <w:szCs w:val="28"/>
          <w:rtl w:val="true"/>
          <w:lang w:bidi="fa-IR"/>
        </w:rPr>
        <w:t>:</w:t>
      </w:r>
      <w:bookmarkStart w:id="604" w:name="pg1483_17867"/>
    </w:p>
    <w:p>
      <w:pPr>
        <w:pStyle w:val="Heading4"/>
        <w:numPr>
          <w:ilvl w:val="3"/>
          <w:numId w:val="1"/>
        </w:numPr>
        <w:rPr/>
      </w:pPr>
      <w:bookmarkStart w:id="605" w:name="__RefHeading___Toc63544_3650668749"/>
      <w:bookmarkStart w:id="606" w:name="_Toc226"/>
      <w:bookmarkEnd w:id="604"/>
      <w:bookmarkEnd w:id="605"/>
      <w:r>
        <w:rPr>
          <w:rtl w:val="true"/>
        </w:rPr>
        <w:t>(</w:t>
      </w:r>
      <w:r>
        <w:rPr>
          <w:rtl w:val="true"/>
        </w:rPr>
        <w:t>مبحث اول</w:t>
      </w:r>
      <w:r>
        <w:rPr>
          <w:rtl w:val="true"/>
        </w:rPr>
        <w:t xml:space="preserve">) </w:t>
      </w:r>
      <w:r>
        <w:rPr>
          <w:rtl w:val="true"/>
        </w:rPr>
        <w:t>در حقیقت موت و اسباب و اقسام آن</w:t>
      </w:r>
      <w:r>
        <w:rPr>
          <w:rtl w:val="true"/>
        </w:rPr>
        <w:t>:</w:t>
      </w:r>
      <w:bookmarkEnd w:id="606"/>
    </w:p>
    <w:p>
      <w:pPr>
        <w:pStyle w:val="Heading5"/>
        <w:numPr>
          <w:ilvl w:val="4"/>
          <w:numId w:val="1"/>
        </w:numPr>
        <w:rPr/>
      </w:pPr>
      <w:bookmarkStart w:id="607" w:name="__RefHeading___Toc63546_3650668749"/>
      <w:bookmarkStart w:id="608" w:name="_Toc227"/>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بین حکماء و متکلمین اختلاف شد که نسبت موت با حیوة چه نسبتی است؟</w:t>
      </w:r>
    </w:p>
    <w:p>
      <w:pPr>
        <w:pStyle w:val="BookText"/>
        <w:rPr/>
      </w:pPr>
      <w:r>
        <w:rPr>
          <w:rFonts w:ascii="IRNazanin" w:hAnsi="IRNazanin" w:eastAsia="IRNazanin"/>
          <w:color w:val="111111"/>
          <w:sz w:val="28"/>
          <w:sz w:val="28"/>
          <w:szCs w:val="28"/>
          <w:rtl w:val="true"/>
          <w:lang w:bidi="fa-IR"/>
        </w:rPr>
        <w:t>برخی گفتند نسبت تضاد است و هر دو امر وجودی میباشند مانند نسبت سفیدی با سیاهی،و بعضی گفتند نسبت ایجاب و سلب است و موت امر عدمی است مانند وجود 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گفتند نسبت عدم و ملکه است و موت عبارت از عدم حیوة است نسبت بکسی که شانش داشتن حیوة باشد نظیر علم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بر مسلک خود ادله بیان نموده که ذکر آنها موجب تطویل کلام است،و آنچه بنظر میرسد و مطابق با آیات و اخبار میباشد تفصیل است،باین بیان که موت نسبت بحیاة نباتی و حیوانی که عبارت از قوه انبات و بخار متصاعد از خون باشد،زوال این بخار که موجب زوال قوه حس و حرکت است و نسبتش نسبت عدم و ملکه است،از این جهت گفته میشود این درخت مرده یا این حیوان از حس و حرکت افتاده،بلکه بهمین عنایت بسا در جمادات این اطلاق نیز میشود وقتی که از اثر و خاصیت بیفتند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موت نسبت بحیاة انسانی انتقال از این نشئه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بنشئه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وجودی است و نسبتش با حیوة نسبت تضاد میباشد،باین معنی که حیوة انسانی عبارت از تعلق روح انسانی باین بدن عنصری،و موت عبارت از تعلق همین روح ببدن مثالی میباشد،بنابراین حیوة و موت انسانی دو نوع انتقال و 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شواهد این مدعا بسیار است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خدائی که مرگ و زندگی را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خداوند نسبت آفرینش بموت داده و تا امر وجودی نباشد قابل آفرینش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شریفه قرآنی از موت بتوفی تعبیر شده و توفی اخذ بقوه است و این عبارت از گرفتن روح انسانی و انتقال او بعالم دیگر است،مانند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روح‌ها را هنگام مرگشان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یَتَوَفَّی الَّذِینَ کَفَرُوا الْمَلاٰئِکَةُ یَضْرِبُونَ وُجُوهَهُمْ وَ أَدْبٰارَهُمْ وَ ذُوقُوا عَذٰابَ الْحَرِیقِ</w:t>
      </w:r>
      <w:r>
        <w:rPr>
          <w:rFonts w:eastAsia="IRNazanin" w:cs="IRNazanin"/>
          <w:color w:val="111111"/>
          <w:sz w:val="28"/>
          <w:szCs w:val="28"/>
          <w:rtl w:val="true"/>
          <w:lang w:bidi="fa-IR"/>
        </w:rPr>
        <w:t xml:space="preserve">»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میدیدی زمانی که فرشتگان روح کفار را قبض می‌کنند درحالی‌که بر روی‌ها و پشتهایشان می‌زنند و میگویند عذاب سوزان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تَوَفَّتْهُ رُسُلُنٰا وَ هُمْ لاٰ یُفَرِّطُونَ</w:t>
      </w:r>
      <w:r>
        <w:rPr>
          <w:rFonts w:eastAsia="IRNazanin" w:cs="IRNazanin"/>
          <w:color w:val="111111"/>
          <w:sz w:val="28"/>
          <w:szCs w:val="28"/>
          <w:rtl w:val="true"/>
          <w:lang w:bidi="fa-IR"/>
        </w:rPr>
        <w:t xml:space="preserve">»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یکی از شما را مرگ فرا رسد،فرستادگان ما روحشان را بگیرند و آنان تقصیر و تأخیر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ملک الموت در اخبار بقابض ارواح تعبیر شده و قبض گرفتن شیء موجود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جزو عقائد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الموت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مجرد</w:t>
      </w:r>
      <w:bookmarkStart w:id="609" w:name="pg1483_17871"/>
    </w:p>
    <w:p>
      <w:pPr>
        <w:pStyle w:val="BookText"/>
        <w:rPr/>
      </w:pPr>
      <w:bookmarkEnd w:id="609"/>
      <w:r>
        <w:rPr>
          <w:rFonts w:ascii="IRNazanin" w:hAnsi="IRNazanin" w:eastAsia="IRNazanin"/>
          <w:color w:val="111111"/>
          <w:sz w:val="28"/>
          <w:sz w:val="28"/>
          <w:szCs w:val="28"/>
          <w:rtl w:val="true"/>
          <w:lang w:bidi="fa-IR"/>
        </w:rPr>
        <w:t>زوال روح حیوانی احتیاج بشهادت و اظهار عقیده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دلالت دارد بر بقاء ارواح و تعلق آنها بقالب مثالی و اجتماع ارواح سعداء در وادی السلام و بهشت عالم برزخ،و اجتماع ارواح اشقیاء در وادی برهوت و جهنم عالم برزخ و تشرف ارواح مؤمنین بزیارت پیغمبر صلی اللّه علیه و آله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المتألّهین قائل شده که موت بنابر حرکت جوهری عبارت از تکمیل نفس و رسیدن هر فردی از افراد بشر است بمنتهای کمالی که لائق باوست بواسطه آنچه از سعادت یا شقاوت تحصیل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سعداء باشد موت رسیدن او بمنتها درجه شرافتی است که بحسب استعداد وجودش لایق باو میباشد و اگر از اشقیاء است رسیدن او بمنتها درجه خذلانی است که بحسب استعداد وجودش سزاوار باو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با آنچه متذکر شدیم که موت انتقال از نشئۀ بنشئۀ دیگر است منافات ندارد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63548_3650668749"/>
      <w:bookmarkStart w:id="611" w:name="_Toc228"/>
      <w:bookmarkEnd w:id="610"/>
      <w:r>
        <w:rPr>
          <w:rtl w:val="true"/>
        </w:rPr>
        <w:t>علل و اسباب موت</w:t>
      </w:r>
      <w:r>
        <w:rPr>
          <w:rtl w:val="true"/>
        </w:rPr>
        <w:t>:</w:t>
      </w:r>
      <w:bookmarkEnd w:id="611"/>
    </w:p>
    <w:p>
      <w:pPr>
        <w:pStyle w:val="BookText"/>
        <w:rPr/>
      </w:pPr>
      <w:r>
        <w:rPr>
          <w:rFonts w:ascii="IRNazanin" w:hAnsi="IRNazanin" w:eastAsia="IRNazanin"/>
          <w:color w:val="111111"/>
          <w:sz w:val="28"/>
          <w:sz w:val="28"/>
          <w:szCs w:val="28"/>
          <w:rtl w:val="true"/>
          <w:lang w:bidi="fa-IR"/>
        </w:rPr>
        <w:t>برای موت دو نوع اسباب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ظاهری و اسباب باطنی</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ظاهری عبارت از خللی است که در کارخانه بدن واقع میشود و این خلل گاهی موجب حدوث مرض می‌گردد و مرض اگر قابل علاج باشد مرتفع می‌شود و اگر قابل علاج نباشد یا موجب از کار افتادن و فلج ساختن عضوی میگردد و باعث فساد بدن و مرگ آن میشود و این نوع از مرگ را مرگ طبیعی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خلل موجب بروز مرض نشود،بلکه بغتة بدن را فاسد نماید آن را موت فجأة نامند و هرگاه بواسطه تصادفاتی باشد که بر کارخانه بدن وارد میشود آن را موت اخترا </w:t>
      </w:r>
      <w:r>
        <w:rPr>
          <w:rStyle w:val="FootnoteAnchor"/>
          <w:rtl w:val="true"/>
        </w:rPr>
        <w:footnoteReference w:id="631"/>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اسباب باطنی بلوغ اجل و تمام شدن عمر و طی کتاب حیوة است، زیرا روزی‌ها و نفس‌ها و آنات عمر هر کسی دارای اندازه و مقدار است چون پایان یابد اجل فرا رسد و عمر سپری شود و اجل هم بر دو قسم است حتمی و معلقی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حتمی عبارت از مدت معینی است که در لوح محفوظ طبق حکمت برای هر کسی مقدر شده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أَجَلٌ فَإِذٰا جٰاءَ أَجَلُهُمْ لاٰ یَسْتَأْخِرُونَ سٰاعَةً وَ لاٰ یَسْتَقْدِمُونَ</w:t>
      </w:r>
      <w:r>
        <w:rPr>
          <w:rFonts w:eastAsia="IRNazanin" w:cs="IRNazanin"/>
          <w:color w:val="111111"/>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گروهی مدتی است چون مدتشان سر رسید،ساعتی از آن مؤخر و مقدم نتوانند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اجل معلقی مشروط باموری است که اگر آنها حصول یابد موت واقع شود و این امور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ظاهری مانند بلاهای اتفاقی از قبیل قتل،زهر خوردن،غرق شدن زیر بنای خراب یا ماشین رفتن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این بلیات بصدقه و اعمال صالحه و ترک معاصی ممکن،و مبرم و محکم نمودن آنها باصرار بر معاصی و ترک واجبات و اشاعه فحشاء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باطنی مانند قطع رحم و ظلم و معاصی دیگر که موجب کوتاه شدن عمر؛و صله رحم و عدل که باعث طول عمر میشود و همچنین جهات باطنی دیگر که ممکن است موجب کوتاهی یا طول عمر گردد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تغییرات از جمله بدائیات است که در مبحث نسخ و بدا در باب نبوت</w:t>
      </w:r>
      <w:bookmarkStart w:id="612" w:name="pg1483_17875"/>
    </w:p>
    <w:p>
      <w:pPr>
        <w:pStyle w:val="BookText"/>
        <w:rPr/>
      </w:pPr>
      <w:bookmarkEnd w:id="612"/>
      <w:r>
        <w:rPr>
          <w:rFonts w:ascii="IRNazanin" w:hAnsi="IRNazanin" w:eastAsia="IRNazanin"/>
          <w:color w:val="111111"/>
          <w:sz w:val="28"/>
          <w:sz w:val="28"/>
          <w:szCs w:val="28"/>
          <w:rtl w:val="true"/>
          <w:lang w:bidi="fa-IR"/>
        </w:rPr>
        <w:t xml:space="preserve">بیان نمودیم </w:t>
      </w:r>
      <w:r>
        <w:rPr>
          <w:rStyle w:val="FootnoteAnchor"/>
          <w:rtl w:val="true"/>
        </w:rPr>
        <w:footnoteReference w:id="633"/>
      </w:r>
      <w:r>
        <w:rPr>
          <w:rFonts w:ascii="Amiri" w:hAnsi="Amiri" w:eastAsia="Amiri" w:cs="Amiri"/>
          <w:color w:val="111111"/>
          <w:sz w:val="28"/>
          <w:sz w:val="28"/>
          <w:szCs w:val="28"/>
          <w:rtl w:val="true"/>
          <w:lang w:bidi="ar-SA"/>
        </w:rPr>
        <w:t xml:space="preserve">و لوح محو و اثبات راجع باین امور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 میکند خداوند هر چه را بخواهد و اصل کتاب نزد اوست</w:t>
      </w:r>
      <w:r>
        <w:rPr>
          <w:rFonts w:eastAsia="IRNazanin" w:cs="IRNazanin"/>
          <w:color w:val="111111"/>
          <w:sz w:val="28"/>
          <w:szCs w:val="28"/>
          <w:rtl w:val="true"/>
          <w:lang w:bidi="fa-IR"/>
        </w:rPr>
        <w:t>).</w:t>
      </w:r>
    </w:p>
    <w:p>
      <w:pPr>
        <w:pStyle w:val="Heading5"/>
        <w:numPr>
          <w:ilvl w:val="4"/>
          <w:numId w:val="1"/>
        </w:numPr>
        <w:rPr/>
      </w:pPr>
      <w:bookmarkStart w:id="613" w:name="__RefHeading___Toc63550_3650668749"/>
      <w:bookmarkStart w:id="614" w:name="_Toc229"/>
      <w:bookmarkEnd w:id="613"/>
      <w:r>
        <w:rPr>
          <w:rtl w:val="true"/>
        </w:rPr>
        <w:t>کیفیت موت</w:t>
      </w:r>
      <w:r>
        <w:rPr>
          <w:rtl w:val="true"/>
        </w:rPr>
        <w:t>:</w:t>
      </w:r>
      <w:bookmarkEnd w:id="614"/>
    </w:p>
    <w:p>
      <w:pPr>
        <w:pStyle w:val="BookText"/>
        <w:rPr/>
      </w:pPr>
      <w:r>
        <w:rPr>
          <w:rFonts w:ascii="IRNazanin" w:hAnsi="IRNazanin" w:eastAsia="IRNazanin"/>
          <w:color w:val="111111"/>
          <w:sz w:val="28"/>
          <w:sz w:val="28"/>
          <w:szCs w:val="28"/>
          <w:rtl w:val="true"/>
          <w:lang w:bidi="fa-IR"/>
        </w:rPr>
        <w:t>چگونگی مردن باختلاف مراتب ایمان و کفر و ازدیاد طاعت و معصیت مختلف خواهد شد،در باره 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کٰانُوا یَتَّقُونَ لَهُمُ الْبُشْریٰ فِی الْحَیٰاةِ الدُّنْیٰا وَ فِی الْآخِرَةِ لاٰ تَبْدِیلَ 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ذٰلِکَ هُوَ الْفَوْزُ الْعَظِیمُ</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تقوی اختیار نمودند برای ایشان در زندگی دنیا و آخرت بشارت است،تبدیل و تغییری برای کلمات خدا نیست،این بشارت،رستگاری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در حیوة دنیا ببشارت حین الموت تفسیر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 پروردگار ما خداست پس استقامت ورزیدند ملائکه بر اینها نازل شوند گویند که نترسید و اندوهگین نباشید بشارت باد شما را ببهشتی که وعده داده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بوقت نزع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باره ستمکاران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ستمکاران را در سختی‌های جان دادن و حال آنکه ملائکه عذاب دستهای خود را گشوده باشند و گویند روح‌های خود را بیرون آرید،امروز بعذاب خواری جزا داده خواهید شد بواسطه آنکه بر خدا ناروا می‌گفتید و از آیات</w:t>
      </w:r>
    </w:p>
    <w:p>
      <w:pPr>
        <w:pStyle w:val="BookText"/>
        <w:rPr/>
      </w:pPr>
      <w:r>
        <w:rPr>
          <w:rFonts w:ascii="IRNazanin" w:hAnsi="IRNazanin" w:eastAsia="IRNazanin"/>
          <w:color w:val="111111"/>
          <w:sz w:val="28"/>
          <w:sz w:val="28"/>
          <w:szCs w:val="28"/>
          <w:rtl w:val="true"/>
          <w:lang w:bidi="fa-IR"/>
        </w:rPr>
        <w:t>او تکبر میورزیدید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مجموع اخبار استفاده میشود اینست که بندگان در حال نزع و موت بر 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صالح و مؤمن فاسق و کافر جائر و کافر محسن،و هر کدام از اینها نیز بواسطه اختلاف درجات و مراتب ایمان و کفر و اخلاق و اعمال مختلف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 صالح مرگ برای او چون بوی خوشی است که استشمام کند و از لذت آن حالت نعسه و خوابی باو دست دهد و در این حال هر الم و درد و تعب و سختی از او زائل شود و ملک الموت بزیباترین صورت بر وی وارد شود و ملائکه رحمت او را به بهشت بشارت و جایگاه او را در بهشت بوی نشان دهند و بزیارت وجود مقدس پیغمبر صلی اللّه علیه و آله و سلّم و علی و سایر ائمه هدی علیهم السّلام مشرف گردد و او را بنعمت‌های جاودانی بشارت دهند و آیه اول و دوم در وصف این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 فاسق اگر تا زمان موت توبه نکرده و مورد مغفرت الهی و شفاعت خانواده عصمت و طهارت واقع نشده باشد جان دادن بر وی سخت شود و بسا شدائد موت کفاره گناهان او گردد و بسا گناه او زیادتر باشد و شدت موت تدارک آن را نکند و بعذاب عالم برزخ و قیامت نیز گرفتار شود،تا گناه او چه مقدار و معصیت او بچه پایه و لایق رحمت و شفاعت بچه اندازه باشد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کافر جائر مرگ برای او بسیار سخت باشد و ملک الموت بکریه‌ترین صورت بر وی وارد شود و ملائکه عذاب او را بغضب الهی وعید نموده و جایگاه او را در جهنم بوی ارائه دهند و جان دادن برای او سخت‌تر از کندن پوست و چیدن گوشت و گردش میل آسیا بر حدقه چشم باشد و آیه اخیر در وصف این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 نیک کردار بسا اعمال نیک او سبب شود که قبل از موت بشرف ایمان نائل گردد و با عاقبت نیک از دنیا برود و اگر موفق بایمان نشود ممکن است مرگ برای او آسان گردد تا تدارک اعمال نیک او بشود و پس از مرگ جز عذاب کفر بر او چیزی نباشد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 اللّه و ایاکم من الطائفة الاولی بمحمد و آله صلوات اللّه علیهم اجمعین و اعاذنا اللّه من سکرات الموت و شدائده</w:t>
      </w:r>
      <w:r>
        <w:rPr>
          <w:rFonts w:eastAsia="IRNazanin" w:cs="IRNazanin"/>
          <w:color w:val="111111"/>
          <w:sz w:val="28"/>
          <w:szCs w:val="28"/>
          <w:rtl w:val="true"/>
          <w:lang w:bidi="fa-IR"/>
        </w:rPr>
        <w:t>.</w:t>
      </w:r>
      <w:bookmarkStart w:id="615" w:name="pg1483_17881"/>
    </w:p>
    <w:p>
      <w:pPr>
        <w:pStyle w:val="Heading4"/>
        <w:numPr>
          <w:ilvl w:val="3"/>
          <w:numId w:val="1"/>
        </w:numPr>
        <w:rPr/>
      </w:pPr>
      <w:bookmarkStart w:id="616" w:name="__RefHeading___Toc63552_3650668749"/>
      <w:bookmarkStart w:id="617" w:name="_Toc230"/>
      <w:bookmarkEnd w:id="615"/>
      <w:bookmarkEnd w:id="616"/>
      <w:r>
        <w:rPr>
          <w:rtl w:val="true"/>
        </w:rPr>
        <w:t>(</w:t>
      </w:r>
      <w:r>
        <w:rPr>
          <w:rtl w:val="true"/>
        </w:rPr>
        <w:t>مبحث دوم</w:t>
      </w:r>
      <w:r>
        <w:rPr>
          <w:rtl w:val="true"/>
        </w:rPr>
        <w:t xml:space="preserve">) </w:t>
      </w:r>
      <w:r>
        <w:rPr>
          <w:rtl w:val="true"/>
        </w:rPr>
        <w:t>در ذکر ملک الموت و اعوان او و کیفیت قبض ارواح</w:t>
      </w:r>
      <w:bookmarkEnd w:id="617"/>
    </w:p>
    <w:p>
      <w:pPr>
        <w:pStyle w:val="Heading5"/>
        <w:numPr>
          <w:ilvl w:val="4"/>
          <w:numId w:val="1"/>
        </w:numPr>
        <w:rPr/>
      </w:pPr>
      <w:bookmarkStart w:id="618" w:name="__RefHeading___Toc63554_3650668749"/>
      <w:bookmarkStart w:id="619" w:name="_Toc231"/>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و سایر امور متعلقه باین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از ذکر اموری ناگزیریم</w:t>
      </w:r>
      <w:r>
        <w:rPr>
          <w:rFonts w:eastAsia="IRNazanin" w:cs="IRNazanin"/>
          <w:color w:val="111111"/>
          <w:sz w:val="28"/>
          <w:szCs w:val="28"/>
          <w:rtl w:val="true"/>
          <w:lang w:bidi="fa-IR"/>
        </w:rPr>
        <w:t>:</w:t>
      </w:r>
    </w:p>
    <w:p>
      <w:pPr>
        <w:pStyle w:val="Heading5"/>
        <w:numPr>
          <w:ilvl w:val="4"/>
          <w:numId w:val="1"/>
        </w:numPr>
        <w:rPr/>
      </w:pPr>
      <w:bookmarkStart w:id="620" w:name="__RefHeading___Toc63556_3650668749"/>
      <w:bookmarkStart w:id="621" w:name="_Toc232"/>
      <w:bookmarkEnd w:id="620"/>
      <w:r>
        <w:rPr>
          <w:rtl w:val="true"/>
        </w:rPr>
        <w:t>امر اول در حقیقت ملائکه</w:t>
      </w:r>
      <w:r>
        <w:rPr>
          <w:rtl w:val="true"/>
        </w:rPr>
        <w:t>:</w:t>
      </w:r>
      <w:bookmarkEnd w:id="621"/>
    </w:p>
    <w:p>
      <w:pPr>
        <w:pStyle w:val="BookText"/>
        <w:rPr/>
      </w:pPr>
      <w:r>
        <w:rPr>
          <w:rFonts w:ascii="IRNazanin" w:hAnsi="IRNazanin" w:eastAsia="IRNazanin"/>
          <w:color w:val="111111"/>
          <w:sz w:val="28"/>
          <w:sz w:val="28"/>
          <w:szCs w:val="28"/>
          <w:rtl w:val="true"/>
          <w:lang w:bidi="fa-IR"/>
        </w:rPr>
        <w:t>برخی از حکماء ملائکه را عبارت از عقول مجرده،و بعضی مثل افلاطونیه دانسته که عبارت از ارباب انواع و مدبرات عالم کون باشند و برخی عبارت از قوای عالم طبیعت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چیزی که مسلم است حقیقت ملائکه و ماهیت آنها برای ما معلوم نیست و آنچه از آیات و اخبار استفاده میشود اینست که ملائکه موجوداتی هستند ذی شعور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و دارای تشخص،و هبوط و نزول و عروج و نحو اینها برای آنان هست و ممکن است بصور مختلفه درآیند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آیات شریفه قرآنی در قضیه آمدن ملائکه نزد حضرت ابراهیم برای بشارت دادن باسحاق و خبر عذاب قوم لوط و آوردن حضرت ابراهیم گوساله</w:t>
      </w:r>
    </w:p>
    <w:p>
      <w:pPr>
        <w:pStyle w:val="BookText"/>
        <w:rPr/>
      </w:pPr>
      <w:r>
        <w:rPr>
          <w:rFonts w:ascii="IRNazanin" w:hAnsi="IRNazanin" w:eastAsia="IRNazanin"/>
          <w:color w:val="111111"/>
          <w:sz w:val="28"/>
          <w:sz w:val="28"/>
          <w:szCs w:val="28"/>
          <w:rtl w:val="true"/>
          <w:lang w:bidi="fa-IR"/>
        </w:rPr>
        <w:t>بریان شده برای آنان و همچنین رفتن آنان بمنزل حضرت لوط و اندیشه زشت قوم لوط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بایستند روح و فرشتگان درحالی‌که صف زده باشند و تکلم نکنند مگر کسی که او را خدای رحمن اذن داده باشد و گفته باشد گفتار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شریفه تَنَزَّلُ الْمَلاٰئِکَةُ وَ الرُّوحُ فِیهٰا بِإِذْنِ رَبِّهِمْ مِنْ کُلِّ أَمْرٍ</w:t>
      </w:r>
      <w:r>
        <w:rPr>
          <w:rFonts w:eastAsia="IRNazanin" w:cs="IRNazanin"/>
          <w:color w:val="111111"/>
          <w:sz w:val="28"/>
          <w:szCs w:val="28"/>
          <w:rtl w:val="true"/>
          <w:lang w:bidi="fa-IR"/>
        </w:rPr>
        <w:t xml:space="preserve">» </w:t>
      </w:r>
      <w:r>
        <w:rPr>
          <w:rStyle w:val="FootnoteAnchor"/>
          <w:rtl w:val="true"/>
        </w:rPr>
        <w:footnoteReference w:id="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آیند فرشتگان و روح در این شب باذن پروردگارشان از جهت هر 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زمانی را که بپروردگارتان استغاثه کردید پس شما را اجابت کرد باینکه یاری نمود شما را به هزار نفر از ملائکه درحالی‌که از عقب مؤمنین در آیندگان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 بَلیٰ إِنْ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میگفتی مؤمنین را آیا کفایت نمی‌کند شما را اینکه یاری کند پروردگارتان شما را بسه هزار عدد از فرشتگان درحالی‌که فرود می‌آیند،اری اگر صبر کنید و از مخالفت بپرهیزید و دشمنان شما از روی سرعت و جوشش بر شما بیایند خداوند شما را به پنج هزار از فرشتگان در حالی که علامت گذارندگانند یاری نماید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 جٰاعِلِ الْمَلاٰئِکَةِ رُسُلاً</w:t>
      </w:r>
    </w:p>
    <w:p>
      <w:pPr>
        <w:pStyle w:val="BookText"/>
        <w:rPr/>
      </w:pPr>
      <w:r>
        <w:rPr>
          <w:rFonts w:ascii="Amiri" w:hAnsi="Amiri" w:eastAsia="Amiri" w:cs="Amiri"/>
          <w:color w:val="111111"/>
          <w:sz w:val="28"/>
          <w:sz w:val="28"/>
          <w:szCs w:val="28"/>
          <w:rtl w:val="true"/>
          <w:lang w:bidi="ar-SA"/>
        </w:rPr>
        <w:t>أُولِی أَجْنِحَةٍ مَثْنیٰ وَ ثُلاٰثَ وَ رُبٰاعَ</w:t>
      </w:r>
      <w:r>
        <w:rPr>
          <w:rFonts w:eastAsia="Amiri" w:cs="Amiri" w:ascii="Amiri" w:hAnsi="Amiri"/>
          <w:color w:val="111111"/>
          <w:sz w:val="28"/>
          <w:szCs w:val="28"/>
          <w:rtl w:val="true"/>
          <w:lang w:bidi="ar-SA"/>
        </w:rPr>
        <w:t>»</w:t>
      </w:r>
    </w:p>
    <w:p>
      <w:pPr>
        <w:pStyle w:val="BookText"/>
        <w:rPr/>
      </w:pPr>
      <w:r>
        <w:rPr>
          <w:rStyle w:val="FootnoteAnchor"/>
          <w:rtl w:val="true"/>
        </w:rPr>
        <w:footnoteReference w:id="64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سزاوار خداوندی است که آفریننده آسمانها و زمین است و قرار دهنده است فرشتگان را فرستادگان در حالی که آن فرشتگان دارای بال‌های دو دو و سه سه و چهار چهار میباشند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خطبه علی علیه السّلام در اول نهج البلاغه در وصف ملائکه و اقسام آنها و خبری که دارد جبرئیل بصورت دحیه کلبی بر رسول خدا وارد میشد و اخباری که دارد ملائکه اطراف قبر ابی عبد اللّه الحسین علیه السّلام هستند و در حین ظهور حضرت مهدی علیه السّلام در رکاب او جنگ مینمایند و غیر ذلک از آیات و اخبار دیگر،مشعر باین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معانی با وجود عقول مجرده و نفوس فلکیه و ارباب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قوای طبیعیه منافات ندارد،بلکه ادلۀ بر وجود آنها نیز داریم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ملائکه دارای اقسام مختلف و مراتب متفاوتند و ارباب حدیث متفقند بر اینکه رؤسای ملائکه و بزرگان آنها چهار نفرند جبرئیل و میکائیل و اسرافیل و عزرائیل که او ملک الموت و قابض الارواح است و عدۀ از ملائکه رحمت و غضب تحت امر او و مأمور باطاعت او میباشند</w:t>
      </w:r>
      <w:r>
        <w:rPr>
          <w:rFonts w:eastAsia="IRNazanin" w:cs="IRNazanin"/>
          <w:color w:val="111111"/>
          <w:sz w:val="28"/>
          <w:szCs w:val="28"/>
          <w:rtl w:val="true"/>
          <w:lang w:bidi="fa-IR"/>
        </w:rPr>
        <w:t>.</w:t>
      </w:r>
      <w:bookmarkStart w:id="622" w:name="pg1483_17887"/>
    </w:p>
    <w:p>
      <w:pPr>
        <w:pStyle w:val="Heading5"/>
        <w:numPr>
          <w:ilvl w:val="4"/>
          <w:numId w:val="1"/>
        </w:numPr>
        <w:rPr/>
      </w:pPr>
      <w:bookmarkStart w:id="623" w:name="__RefHeading___Toc63558_3650668749"/>
      <w:bookmarkStart w:id="624" w:name="_Toc233"/>
      <w:bookmarkEnd w:id="622"/>
      <w:bookmarkEnd w:id="623"/>
      <w:r>
        <w:rPr>
          <w:rtl w:val="true"/>
        </w:rPr>
        <w:t>امر دوم</w:t>
      </w:r>
      <w:r>
        <w:rPr>
          <w:rtl w:val="true"/>
        </w:rPr>
        <w:t>:</w:t>
      </w:r>
      <w:bookmarkEnd w:id="624"/>
    </w:p>
    <w:p>
      <w:pPr>
        <w:pStyle w:val="BookText"/>
        <w:rPr/>
      </w:pPr>
      <w:r>
        <w:rPr>
          <w:rFonts w:ascii="IRNazanin" w:hAnsi="IRNazanin" w:eastAsia="IRNazanin"/>
          <w:color w:val="111111"/>
          <w:sz w:val="28"/>
          <w:sz w:val="28"/>
          <w:szCs w:val="28"/>
          <w:rtl w:val="true"/>
          <w:lang w:bidi="fa-IR"/>
        </w:rPr>
        <w:t>در آیات قرآنی گاهی نسبت توفی را بذات اقدس حق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نفس‌ها را هنگام مرگشان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بملک الموت نسبت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روحهای شما را ملک الموت که موکل بر شماست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بملائکه نسبت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تَوَفَّتْهُمُ الْمَلاٰئِکَةُ یَضْرِبُونَ وُجُوهَهُمْ وَ أَدْبٰارَهُمْ</w:t>
      </w:r>
      <w:r>
        <w:rPr>
          <w:rFonts w:eastAsia="IRNazanin" w:cs="IRNazanin"/>
          <w:color w:val="111111"/>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حال ایشان زمانی که ملائکه روحهایشان را میگیرند درحالی‌که بر رویها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پشت‌هایشان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توهم کرده‌اند که بین این آیات تنافی هست و این توهم فاسدی است،زیرا چنانچه گذشت توفی اخذ بقوه و مانند اماته و احیاء و خلق و رزق از افعال حقتعالی است و افعال خداوند گاهی بدون واسطه و گاهی با واسطه از حضرتش صادر میشود و پیداست که اخذ واسطه،اخذ ذی الواسطه و اخذ مأمور،اخذ امیر و اخذ رسول،اخذ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بگوئیم بعضی از نفوس زکیه را خداوند بدون واسطه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بعضی را بواسطه او اخذ میکند و ملک الموت نیز بعضی از نفوس را خودش و بعضی را بواسطه اعوان خود از ملائکۀ که تحت امر او میباشند اخذ نماید و در هر صورت بین آیات تنافی نیست</w:t>
      </w:r>
      <w:r>
        <w:rPr>
          <w:rFonts w:eastAsia="IRNazanin" w:cs="IRNazanin"/>
          <w:color w:val="111111"/>
          <w:sz w:val="28"/>
          <w:szCs w:val="28"/>
          <w:rtl w:val="true"/>
          <w:lang w:bidi="fa-IR"/>
        </w:rPr>
        <w:t>.</w:t>
      </w:r>
    </w:p>
    <w:p>
      <w:pPr>
        <w:pStyle w:val="Heading5"/>
        <w:numPr>
          <w:ilvl w:val="4"/>
          <w:numId w:val="1"/>
        </w:numPr>
        <w:rPr/>
      </w:pPr>
      <w:bookmarkStart w:id="625" w:name="__RefHeading___Toc63560_3650668749"/>
      <w:bookmarkStart w:id="626" w:name="_Toc234"/>
      <w:bookmarkEnd w:id="625"/>
      <w:r>
        <w:rPr>
          <w:rtl w:val="true"/>
        </w:rPr>
        <w:t>امر سوم</w:t>
      </w:r>
      <w:r>
        <w:rPr>
          <w:rtl w:val="true"/>
        </w:rPr>
        <w:t>-</w:t>
      </w:r>
      <w:r>
        <w:rPr>
          <w:rtl w:val="true"/>
        </w:rPr>
        <w:t>در رد بعضی از شبهات</w:t>
      </w:r>
      <w:r>
        <w:rPr>
          <w:rtl w:val="true"/>
        </w:rPr>
        <w:t>:</w:t>
      </w:r>
      <w:bookmarkEnd w:id="626"/>
    </w:p>
    <w:p>
      <w:pPr>
        <w:pStyle w:val="BookText"/>
        <w:rPr/>
      </w:pPr>
      <w:r>
        <w:rPr>
          <w:rFonts w:ascii="IRNazanin" w:hAnsi="IRNazanin" w:eastAsia="IRNazanin"/>
          <w:color w:val="111111"/>
          <w:sz w:val="28"/>
          <w:sz w:val="28"/>
          <w:szCs w:val="28"/>
          <w:rtl w:val="true"/>
          <w:lang w:bidi="fa-IR"/>
        </w:rPr>
        <w:t>بعضی در مورد قبض ارواح اشکالاتی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ملک الموت در آن واحد نفوس بسیار را در اماکن مختلفه و دور از یکدیگر قبض کند؟</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متذکر شدید روح مجرد است و مجرد قابل اخذ و</w:t>
      </w:r>
      <w:bookmarkStart w:id="627" w:name="pg1483_17889"/>
    </w:p>
    <w:p>
      <w:pPr>
        <w:pStyle w:val="BookText"/>
        <w:rPr/>
      </w:pPr>
      <w:bookmarkEnd w:id="627"/>
      <w:r>
        <w:rPr>
          <w:rFonts w:ascii="IRNazanin" w:hAnsi="IRNazanin" w:eastAsia="IRNazanin"/>
          <w:color w:val="111111"/>
          <w:sz w:val="28"/>
          <w:sz w:val="28"/>
          <w:szCs w:val="28"/>
          <w:rtl w:val="true"/>
          <w:lang w:bidi="fa-IR"/>
        </w:rPr>
        <w:t>قبض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می‌شود که برای بعضی جان دادن سهل و آسان و برای بعضی صعب و مشکل است؟</w:t>
      </w:r>
    </w:p>
    <w:p>
      <w:pPr>
        <w:pStyle w:val="BookText"/>
        <w:rPr/>
      </w:pPr>
      <w:r>
        <w:rPr>
          <w:rFonts w:ascii="IRNazanin" w:hAnsi="IRNazanin" w:eastAsia="IRNazanin"/>
          <w:color w:val="111111"/>
          <w:sz w:val="28"/>
          <w:sz w:val="28"/>
          <w:szCs w:val="28"/>
          <w:rtl w:val="true"/>
          <w:lang w:bidi="fa-IR"/>
        </w:rPr>
        <w:t>جواب از سؤال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مانعی ندارد خداوند قدرت و احاطۀ بملک الموت اعطاء فرماید که در آن واحد در مکان خود جمیع نفوس را قبض کند و معنی حضور نزد محتضر دیدن محتضر او راست،چنانچه ملائکه رحمت و عذاب و پیغمبر صلی اللّه علیه و آله و سلّم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سؤال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چنانچه متذکر شدیم تعلق روح ببدن تعلق تدبیری است و مراد از قبض روح قطع این علاقه است بطوری که دیگر متصرف در این بدن نباشد و تعلق او بقالب مثالی و بدن برزخی است چنانچه شرحش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سؤال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سختی جان دادن برای کفار و فساق از جهاتی است که در حال احتضار برای آنان روی میدهد از قبیل معاینه عذاب و ملائکه غضب و خوف از آنچه برای خود مهیا نموده و حسرت و ندامت بر آنچه از اعمال صالحه از وی فوت شده و ظهور صفات خبیثه و اعمال زشت،و حشر با اهل عذاب و شدت علاقه بزخارف دنیوی از مال و جاه و منصب و نحو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آسانی جان دادن برای مؤمنین نیز از جهاتی است که حین احتضار برای ایشان پیش می‌آید از مشاهده رحمت و ثواب و آنچه از نتایج اعمال صالحه برای خود فراهم نموده و آثار ملکات حسنه و اخلاق پسندیده و حشر با انبیاء و اولیاء و صلحاء و مشاهدۀ پیغمبر صلی اللّه علیه و آله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بشاراتی که ملائکه رحمت میدهند و امثال اینها</w:t>
      </w:r>
      <w:r>
        <w:rPr>
          <w:rFonts w:eastAsia="IRNazanin" w:cs="IRNazanin"/>
          <w:color w:val="111111"/>
          <w:sz w:val="28"/>
          <w:szCs w:val="28"/>
          <w:rtl w:val="true"/>
          <w:lang w:bidi="fa-IR"/>
        </w:rPr>
        <w:t>.</w:t>
      </w:r>
    </w:p>
    <w:p>
      <w:pPr>
        <w:pStyle w:val="Heading5"/>
        <w:numPr>
          <w:ilvl w:val="4"/>
          <w:numId w:val="1"/>
        </w:numPr>
        <w:rPr/>
      </w:pPr>
      <w:bookmarkStart w:id="628" w:name="__RefHeading___Toc63562_3650668749"/>
      <w:bookmarkStart w:id="629" w:name="_Toc235"/>
      <w:bookmarkEnd w:id="628"/>
      <w:r>
        <w:rPr>
          <w:rtl w:val="true"/>
        </w:rPr>
        <w:t>امر چهارم در دیدن محتضر،پیغمبر</w:t>
      </w:r>
      <w:r>
        <w:rPr>
          <w:rtl w:val="true"/>
        </w:rPr>
        <w:t>(</w:t>
      </w:r>
      <w:r>
        <w:rPr>
          <w:rtl w:val="true"/>
        </w:rPr>
        <w:t>ص</w:t>
      </w:r>
      <w:r>
        <w:rPr>
          <w:rtl w:val="true"/>
        </w:rPr>
        <w:t>)</w:t>
      </w:r>
      <w:r>
        <w:rPr>
          <w:rtl w:val="true"/>
        </w:rPr>
        <w:t>و ائمه</w:t>
      </w:r>
      <w:r>
        <w:rPr>
          <w:rtl w:val="true"/>
        </w:rPr>
        <w:t>(</w:t>
      </w:r>
      <w:r>
        <w:rPr>
          <w:rtl w:val="true"/>
        </w:rPr>
        <w:t>ع</w:t>
      </w:r>
      <w:r>
        <w:rPr>
          <w:rtl w:val="true"/>
        </w:rPr>
        <w:t>)</w:t>
      </w:r>
      <w:r>
        <w:rPr>
          <w:rtl w:val="true"/>
        </w:rPr>
        <w:t>هدی را</w:t>
      </w:r>
      <w:r>
        <w:rPr>
          <w:rtl w:val="true"/>
        </w:rPr>
        <w:t>:</w:t>
      </w:r>
      <w:bookmarkEnd w:id="629"/>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بسیاری دارد که محتضر خدمت پیغمبر صلی اللّه علیه و آله و امیر المؤمنین علیه السّلام</w:t>
      </w:r>
    </w:p>
    <w:p>
      <w:pPr>
        <w:pStyle w:val="BookText"/>
        <w:rPr/>
      </w:pPr>
      <w:r>
        <w:rPr>
          <w:rFonts w:ascii="IRNazanin" w:hAnsi="IRNazanin" w:eastAsia="IRNazanin"/>
          <w:color w:val="111111"/>
          <w:sz w:val="28"/>
          <w:sz w:val="28"/>
          <w:szCs w:val="28"/>
          <w:rtl w:val="true"/>
          <w:lang w:bidi="fa-IR"/>
        </w:rPr>
        <w:t>و سایر ائمه طاهرین میرسد و آنان را مشاهده میکند،چنانچه امیر المؤمنین علیه السّلام بحارث همدانی میفرماید</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ابشرک یا حارث لیعرفنی و الذی فلق الحبة و برء النسمة ولیی و عدوی فی مواطن شتی عند الممات و عند الصراط و عند الحوض و عند المقاسمة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دهم ترا ای حارث قسم بخداوندی که دانه را میشکافد و هر ذی روحی را می‌آفریند،دوست من و دشمن من در مواضع بسیاری مرا میشناسد هنگام مردن و نزد صراط و نزد حوض کوثر و هنگام قسمت نمودن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حمیری همین معنی را بنظم در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همدان من یمت یرنی</w:t>
      </w:r>
    </w:p>
    <w:p>
      <w:pPr>
        <w:pStyle w:val="BookText"/>
        <w:rPr/>
      </w:pPr>
      <w:r>
        <w:rPr>
          <w:rFonts w:ascii="IRNazanin" w:hAnsi="IRNazanin" w:eastAsia="IRNazanin"/>
          <w:color w:val="111111"/>
          <w:sz w:val="28"/>
          <w:sz w:val="28"/>
          <w:szCs w:val="28"/>
          <w:rtl w:val="true"/>
          <w:lang w:bidi="fa-IR"/>
        </w:rPr>
        <w:t>من مؤمن او منافق قبلا</w:t>
      </w:r>
      <w:r>
        <w:rPr>
          <w:rFonts w:eastAsia="IRNazanin" w:cs="IRNazanin"/>
          <w:color w:val="111111"/>
          <w:sz w:val="28"/>
          <w:szCs w:val="28"/>
          <w:rtl w:val="true"/>
          <w:lang w:bidi="fa-IR"/>
        </w:rPr>
        <w:t>»</w:t>
      </w:r>
    </w:p>
    <w:p>
      <w:pPr>
        <w:pStyle w:val="BookText"/>
        <w:rPr/>
      </w:pPr>
      <w:r>
        <w:rPr>
          <w:rStyle w:val="FootnoteAnchor"/>
          <w:rtl w:val="true"/>
        </w:rPr>
        <w:footnoteReference w:id="65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همدانی هر که بمیرد مرا می‌بیند چه مؤمن و چه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صحیفه منسوبه بحضرت رضا علیه السّلام از امیر المؤمنین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احبنی وجدنی عند مماته حیث یحب و من ابغضنی وجدنی عند مماته بحیث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دوست بدارد نزد مرگش مرا می‌یابد بطوری که خوشش بیاید و هر که مرا دشمن دارد نزد مرگش مرا می‌یابد بطوری که بدش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کافی مسندا عن عبد اللّه الاسدی از امیر المؤمنین علیه السّلام روایت شده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یبغضنی عبد ابدا یموت علی بغضی الا رآنی عند موته حیث یکره و لا یحبنی عبد ابدا فیموت علی حبّی الا رآنی عند موته حیث یحب</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حیث دیگر از کافی از سدیر صیرفی از حضرت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له رسول اللّه و امیر المؤمنین و فاطمه و الحسن و الحسین و الائمة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 هذا رفقائک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احادیث</w:t>
      </w:r>
    </w:p>
    <w:p>
      <w:pPr>
        <w:pStyle w:val="BookText"/>
        <w:rPr/>
      </w:pPr>
      <w:r>
        <w:rPr>
          <w:rFonts w:ascii="IRNazanin" w:hAnsi="IRNazanin" w:eastAsia="IRNazanin"/>
          <w:color w:val="111111"/>
          <w:sz w:val="28"/>
          <w:sz w:val="28"/>
          <w:szCs w:val="28"/>
          <w:rtl w:val="true"/>
          <w:lang w:bidi="fa-IR"/>
        </w:rPr>
        <w:t>دیگر که از کافی و امالی و بشارات الشیعة ابن بابویه و غیر اینها در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الزلفی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اشکال کرده‌اند باینکه چگونه ممکن است در آن واحد امیر المؤمنین علیه السّلام،یا سایر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 هزار محتضر حاضر شوند؟</w:t>
      </w:r>
    </w:p>
    <w:p>
      <w:pPr>
        <w:pStyle w:val="BookText"/>
        <w:rPr/>
      </w:pPr>
      <w:r>
        <w:rPr>
          <w:rFonts w:ascii="IRNazanin" w:hAnsi="IRNazanin" w:eastAsia="IRNazanin"/>
          <w:color w:val="111111"/>
          <w:sz w:val="28"/>
          <w:sz w:val="28"/>
          <w:szCs w:val="28"/>
          <w:rtl w:val="true"/>
          <w:lang w:bidi="fa-IR"/>
        </w:rPr>
        <w:t xml:space="preserve">جواب اینست که این خانواده مظهر جمیع صفات حضرت حق بنحو اتم و اکمل میباشند و از جمله صفات حقتعالی احاطه است که اینان مظهر این صفت نیز بوده و بسعه وجودیه خود بجمیع عوالم امکانیه احاطه دارند و همه جا حاضر و ناظر میباشند و این معنی در حیوة و ممات،بلکه در عالم نورانیت برای آنان ثابت است و از بسیاری از آیات و اخبار و زیارات و دعاها استفاده میشود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فَسَیَرَی اللّٰهُ عَمَلَکُمْ وَ رَسُولُهُ وَ الْمُؤْمِنُونَ</w:t>
      </w:r>
      <w:r>
        <w:rPr>
          <w:rFonts w:eastAsia="IRNazanin" w:cs="IRNazanin"/>
          <w:color w:val="111111"/>
          <w:sz w:val="28"/>
          <w:szCs w:val="28"/>
          <w:rtl w:val="true"/>
          <w:lang w:bidi="fa-IR"/>
        </w:rPr>
        <w:t xml:space="preserve">»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آنچه میخواهید بکنید که خدا و رسول و مؤمنین که ائمه طاهرین باشند عمل شما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باشد حال اینان زمانی که از هر گروهی گواهی بیاوریم و ترا نیز بر آنان گواه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شرط رؤیت و شهادت،حضور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سلام نمازها بنحو تخاطب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 پیغمبر صلی اللّه علیه و آله و سلّم و ائمه طاهرین از دور و نزدیک بنحو تخاطب سلام میدهی و سلام بنحو تخاطب شرطش حضور است،و همچنین در توسل و استغاثه بآنها بنحو خطاب تکلم میکنی،بلکه در زیارت حضرت رضا علیه السّلام و اذن دخول باین معنی شهادت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تسمع کلامی و تری مقامی و ترد جوابی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گفت این مطلب تواتر معنوی یا اجمالی دارد،منتها اینکه جلو چشم ما را حجاب دنیوی گرفته و در حال احتضار این حجاب برداشته</w:t>
      </w:r>
      <w:bookmarkStart w:id="630" w:name="pg1483_17895"/>
    </w:p>
    <w:p>
      <w:pPr>
        <w:pStyle w:val="BookText"/>
        <w:rPr/>
      </w:pPr>
      <w:bookmarkEnd w:id="63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شواهد بزرگ این معنی این ستکه در هیچ یک از اخبار وارده در این باره لفظ حضور یا آمدن بالای سر محتضر ندارد،بلکه بالفاظ میبیند و میشناسد و نحو اینها تعبیر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اشکالات دیگری که در موارد دیگر شده نیز مرتفع میشود، مانند خبری که از حضرت صادق علیه السّلام روایت شده که فرمود حسین علیه السّلام با جد و پدر و مادر و برادرش در عرش،زوار و عزادارانش را می‌بیند و در حق آنها دعا میکند که مراد عرش احاطه است،چنانچه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عرش احاطه است،زیرا خداوند منزه از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نماند که این مرتبه از احاطه و سعه از خصائص محمد و آل محمد صلوات اللّه علیهم است ولی سایر انبیاء اگر چه باختلاف مراتب در سعه و ضیق مختلفند لکن دارای این مرتبه از سعه نیستند،لذا در زیارت آنها بطور غیاب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آدم صفوة اللّه السلام علی نوح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عیسی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زیارت پیغمبر صلی اللّه علیه و آله و همچنین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تخاطب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السلام علیک یا امیر المؤمنین تا آخر چنانچه در زیارت حضرت معصومه و سایر زیارات دارد</w:t>
      </w:r>
      <w:r>
        <w:rPr>
          <w:rFonts w:eastAsia="IRNazanin" w:cs="IRNazanin"/>
          <w:color w:val="111111"/>
          <w:sz w:val="28"/>
          <w:szCs w:val="28"/>
          <w:rtl w:val="true"/>
          <w:lang w:bidi="fa-IR"/>
        </w:rPr>
        <w:t>.</w:t>
      </w:r>
    </w:p>
    <w:p>
      <w:pPr>
        <w:pStyle w:val="Heading5"/>
        <w:numPr>
          <w:ilvl w:val="4"/>
          <w:numId w:val="1"/>
        </w:numPr>
        <w:rPr/>
      </w:pPr>
      <w:bookmarkStart w:id="631" w:name="__RefHeading___Toc63564_3650668749"/>
      <w:bookmarkStart w:id="632" w:name="_Toc236"/>
      <w:bookmarkEnd w:id="631"/>
      <w:r>
        <w:rPr>
          <w:rtl w:val="true"/>
        </w:rPr>
        <w:t>امر پنجم در حضور شیطان نزد محتضر</w:t>
      </w:r>
      <w:bookmarkEnd w:id="632"/>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اخبار دارد که هنگام احتضار شیطان نزد محتضر حاضر شده و بسا ایمان او را می‌رباید و از او بعدیله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دهنده ایمان بکفر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کرده‌اند و دعاء عدیله را که مشتمل بر اعتقادات است باین مناسب عدیله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 از عدیله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در این مطلب بسیار طولانی و از حوصله این مختصر خارج است و ما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خَلَوْا إِلیٰ شَیٰاطِینِهِمْ قٰالُوا إِنّٰا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سوره بقره بسط مختصری در باره شیطان داده‌ایم و مرحوم مجلسی رحمة اللّه علیه در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مفصلی داده و موضوع را از جهاتی مورد بحث قرار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اصل وجود شیاطین و طائفه جن که از ضروریات دین اسلام است و نصوص قرآنی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نیافریدم مگر برای اینکه مرا عبادت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شریفه قُلْ لَئِنِ اجْتَمَعَتِ الْإِنْسُ وَ الْجِنُّ عَلیٰ أَنْ یَأْتُوا بِمِثْلِ هٰذَا الْقُرْآنِ لاٰ یَأْتُونَ بِمِثْلِهِ</w:t>
      </w:r>
      <w:r>
        <w:rPr>
          <w:rFonts w:eastAsia="IRNazanin" w:cs="IRNazanin"/>
          <w:color w:val="111111"/>
          <w:sz w:val="28"/>
          <w:szCs w:val="28"/>
          <w:rtl w:val="true"/>
          <w:lang w:bidi="fa-IR"/>
        </w:rPr>
        <w:t xml:space="preserve">»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 و جن جمع شوند برای اینکه مانند این قرآن را بیاورند نتوانند بمثل آن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قَدِ اسْتَکْثَرْتُمْ مِنَ الْإِنْسِ</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ای گروه جن بتحقیق شما بیشتر هستید از طایفه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آیات دیگر بر آن قائم است و همچنین رفع شبهات منکرین وجود 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شیطان از طایفه جن است،چنانچه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إِلاّٰ إِبْلِیسَ کٰانَ مِنَ الْجِنِّ فَفَسَقَ عَنْ أَمْرِ رَبِّهِ</w:t>
      </w:r>
    </w:p>
    <w:p>
      <w:pPr>
        <w:pStyle w:val="BookText"/>
        <w:rPr/>
      </w:pPr>
      <w:r>
        <w:rPr>
          <w:rStyle w:val="FootnoteAnchor"/>
          <w:rtl w:val="true"/>
        </w:rPr>
        <w:footnoteReference w:id="65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زمانی را که گفتیم بملائکه برای آدم سجده و خضوع کنید پس سجده کردند جز شیطان که از جن بود و از امر پروردگارش مخالفت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ابطال قول کسانی که او را از ملائکه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جن و شیطان که از نار آفریده شده‌اند 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پیش از این از آتش بی‌دود و لطیف بیافریدیم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الْجَانَّ مِنْ مٰارِجٍ مِنْ نٰارٍ</w:t>
      </w:r>
      <w:r>
        <w:rPr>
          <w:rFonts w:eastAsia="IRNazanin" w:cs="IRNazanin"/>
          <w:color w:val="111111"/>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w:t>
      </w:r>
    </w:p>
    <w:p>
      <w:pPr>
        <w:pStyle w:val="BookText"/>
        <w:rPr/>
      </w:pPr>
      <w:r>
        <w:rPr>
          <w:rFonts w:ascii="IRNazanin" w:hAnsi="IRNazanin" w:eastAsia="IRNazanin"/>
          <w:color w:val="111111"/>
          <w:sz w:val="28"/>
          <w:sz w:val="28"/>
          <w:szCs w:val="28"/>
          <w:rtl w:val="true"/>
          <w:lang w:bidi="fa-IR"/>
        </w:rPr>
        <w:t>از آتش صاف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تفسیر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قول شیطان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آدم را از گل بیافریدی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شیاطین و طائفه جن مکلفند و مؤمن و کافر و فاسق دارند و پیغمبر اسلام بر آنها نیز مبعوث بوده،چنانچه این معنی از آیات سوره جن و آیات دیگر و همچنین اخبار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 شیاطین و طائفه جن دو صنف یا دو نوع مختلفند یا یک صنف و یک نوعند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پیغمبر اسلام و ائمه طاهرین صلوات اللّه علیهم اجمعین زبان ایشان را میدانسته و رفع احتیاجات آنان را در امور دینی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مؤمنین جن در همان بهشتی که برای مؤمنین انس آفریده شده داخل میشوند،یا محل دیگری برای آنها معین شده و غیر ذلک از جهات دیگر که مورد بحث قرار داده و ما از جمیع این جهات صرف نظر نموده و تنها بکیفیت تصرف شیطان در قلوب بشر و اغواء آنها میپردازیم</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از آیات و اخبار و ادله عقلیه استفاده میشود شیاطین و طایفه جن هیچ قدرت و تسلطی بر بنی آدم ندارند که بتوانند بآنها نفع و ضرری برسانند، چنانچه در قرآن از قول شیطان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w:t>
      </w:r>
      <w:r>
        <w:rPr>
          <w:rFonts w:eastAsia="IRNazanin" w:cs="IRNazanin"/>
          <w:color w:val="111111"/>
          <w:sz w:val="28"/>
          <w:szCs w:val="28"/>
          <w:rtl w:val="true"/>
          <w:lang w:bidi="fa-IR"/>
        </w:rPr>
        <w:t xml:space="preserve">»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هنگامی که امر خلایق بپایان رسد و اهل بهشت ببهشت و اهل دوزخ</w:t>
      </w:r>
    </w:p>
    <w:p>
      <w:pPr>
        <w:pStyle w:val="BookText"/>
        <w:rPr/>
      </w:pPr>
      <w:r>
        <w:rPr>
          <w:rFonts w:ascii="IRNazanin" w:hAnsi="IRNazanin" w:eastAsia="IRNazanin"/>
          <w:color w:val="111111"/>
          <w:sz w:val="28"/>
          <w:sz w:val="28"/>
          <w:szCs w:val="28"/>
          <w:rtl w:val="true"/>
          <w:lang w:bidi="fa-IR"/>
        </w:rPr>
        <w:t>بدوزخ روند شیطان بدوزخیان گوید بدرستی که خداوند شما را بوعده راست و و درست وعده داد و من شما را وعده دادم و مخالفت نمودم و برای من بر شما تسلطی نبود مگر اینکه شما را بکفر و معصیت دعوت مینمودم و شما مرا اجابت میکردید،پس مرا سرزنش مکنید بلکه خودتان را سرزنش نمائید،امروز من فریادرس شما نیستم و شما نیز فریادرس من نیستید،من باینکه شما مرا از این بیش شریک در فرمانبرداری قرار میدادید کافر شدم،بدرستی که برای ستمکاران عذاب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خداوند خطاب بشیطان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برای تو نسبت ببندگان من تسلطی نیست مگر کسانی از گمراهان که ترا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ممکن است باذن خداوند در بعضی از امور بتوانند تصرفی کنند، چنانچه در قرآن در باره توسعه سلطنت حضرت سلیمان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الشَّیٰاطِینِ مَنْ یَغُوصُونَ لَهُ وَ یَعْمَلُونَ عَمَلاً دُونَ ذٰلِکَ وَ کُنّٰا لَهُمْ حٰافِظِینَ</w:t>
      </w:r>
      <w:r>
        <w:rPr>
          <w:rFonts w:eastAsia="IRNazanin" w:cs="IRNazanin"/>
          <w:color w:val="111111"/>
          <w:sz w:val="28"/>
          <w:szCs w:val="28"/>
          <w:rtl w:val="true"/>
          <w:lang w:bidi="fa-IR"/>
        </w:rPr>
        <w:t xml:space="preserve">»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مسخر کردیم برای سلیمان از دیوان کسانی را که غواصی برای او مینمودند و کارهای دیگری جز این نیز انجام میدادند و ما مر آنان را نگهبان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الْجِنِّ مَنْ یَعْمَلُ بَیْنَ یَدَیْهِ بِإِذْنِ رَبِّهِ وَ مَنْ یَزِغْ مِنْهُمْ عَنْ أَمْرِنٰا نُذِقْهُ مِنْ عَذٰابِ السَّعِیرِ</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طایفه جن کسانی بودند که در پیش روی سلیمان باذن پروردگارش کار میکردند و هر کدام از ایشان از امر ما سرپیچی میکرد او را از عذاب آتش افروخته میچشانیدیم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عِفْرِیتٌ مِنَ الْجِنِّ أَنَا آتِیکَ بِهِ قَبْلَ أَنْ تَقُومَ مِنْ مَقٰامِکَ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دیوی بد هیئت از طایفه جن گفت من تخت بلقیس را پیش از اینکه از جای خود بپاخیزی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اخباری که دارد نجباء از طایفه جن در رکاب امام زمان جنگ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تصرف شیطان در انسان تنها القاء خیالات و خطوراتی در قلب است که از آن بوسوسه و اغواء تعبیر می‌کنند مقابل خطورات ملکی که از آنها بالهام تعبیر میشود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علماء اخلاق برای تمیز الهام از وسوسه گفته‌اند هرگاه خطورات وارده مطابق عقل سلیم و شرع قویم و تصویب عقلاء و دانشمندان باشد الهام و اگر بر خلاف آن باشد وسوسه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شیطان حین احتضار وسوسه و القاء شبهه نموده و ایمان را زائل یا متزلزل نماید و برای رهائی از وساوس شیطان لازم است انسان ایمان خود را ببراهین عقلیه مستحکم و پابرجا و باعمال صالحه آبیاری نموده و قلب خود را باخلاق حسنه و صفات پسندیده آراسته و از اخلاق رذیله و صفات ناپسندیده پیراسته کند و ابواب شیاطین و طرق وسوسه و خیالات فاسدۀ را مسدود سازد و از شر این دشمن عظیم رجیم بحرز قویم خداوند رحیم پناه برد و بخانواده عصمت و طهارت توسل جوید و بدرگاه پروردگار توبه و انابه نموده و متذکر موت و عقاب بعد از آن باشد و از خدا بخواهد که عاقبت امر او را بخیر و سعادت نموده و با ایمان کامل و روح پاک و اعمال نیک از این سرا بسرای دیگر منتقل نماید</w:t>
      </w:r>
      <w:r>
        <w:rPr>
          <w:rFonts w:eastAsia="IRNazanin" w:cs="IRNazanin"/>
          <w:color w:val="111111"/>
          <w:sz w:val="28"/>
          <w:szCs w:val="28"/>
          <w:rtl w:val="true"/>
          <w:lang w:bidi="fa-IR"/>
        </w:rPr>
        <w:t>.</w:t>
      </w:r>
      <w:bookmarkStart w:id="633" w:name="pg1483_17905"/>
    </w:p>
    <w:p>
      <w:pPr>
        <w:pStyle w:val="Heading5"/>
        <w:numPr>
          <w:ilvl w:val="4"/>
          <w:numId w:val="1"/>
        </w:numPr>
        <w:rPr/>
      </w:pPr>
      <w:bookmarkStart w:id="634" w:name="__RefHeading___Toc63566_3650668749"/>
      <w:bookmarkStart w:id="635" w:name="_Toc237"/>
      <w:bookmarkEnd w:id="633"/>
      <w:bookmarkEnd w:id="634"/>
      <w:r>
        <w:rPr>
          <w:rtl w:val="true"/>
        </w:rPr>
        <w:t>امر ششم در ممثل شدن چیزها در نظر محتضر</w:t>
      </w:r>
      <w:r>
        <w:rPr>
          <w:rtl w:val="true"/>
        </w:rPr>
        <w:t>:</w:t>
      </w:r>
      <w:bookmarkEnd w:id="635"/>
    </w:p>
    <w:p>
      <w:pPr>
        <w:pStyle w:val="BookText"/>
        <w:rPr/>
      </w:pPr>
      <w:r>
        <w:rPr>
          <w:rFonts w:ascii="IRNazanin" w:hAnsi="IRNazanin" w:eastAsia="IRNazanin"/>
          <w:color w:val="111111"/>
          <w:sz w:val="28"/>
          <w:sz w:val="28"/>
          <w:szCs w:val="28"/>
          <w:rtl w:val="true"/>
          <w:lang w:bidi="fa-IR"/>
        </w:rPr>
        <w:t>در کتاب معالم الزلفی از کافی کلینی بسند خود از سوید بن غفلة از امیر المؤمنین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آدم اذا کان فی آخر یوم من ایام الدنیا و اول یوم من ایام الآخرة انه مثل له ماله و ولده و عمله فیقول للمال مالی عندک؟فیقول خذ منی کفنک و یقول لولده مالی عندکم؟یقولون نردک الی حفرتک و یقول لعمله فما لی عندک یقول انا قرینک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محتضر مال و اولاد و عملش ممثل میشود پس بمالش گوید تو برای من چه می‌کنی؟گوید از من بیش از کفنت بهرۀ نمی‌گیری،باولادش گوید شما برای من چه می‌کنید؟گویند ترا بگورت وارد می‌کنیم،پس به عملش گوید تو با من چه می‌کنی؟گوید من همه جا قرین و ملازم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آنکه مراد از قلب،قلب صنوبری جسمانی نیست،بلکه مراد نفس انسانی است که مجرد از صورت و ماده است و نه حال در شیء و نه محل شیء واقع می‌شود و شیطان هم اگر چه جسم ناری است،لکن آن هم دارای روح مجرد است و چه مانع دارد دو امر مجرد بهم ارتباط پیدا کنند بویژه اگر نفس دارای صفات شیطانی شود و ارتباط ملک نیز چنین باشد،زیرا آن هم دارای روح مجرد ملکوتی است بویژه اگر نفس دارای صفات ملکی گردد،بنابراین القاء شیطان نظیر القاء شیاطین انسی است منتها آنکه ارتباط نفسی با نفس دیگر محتاج باسباب و حواس ظاهره است که یکدیگر را ملاقات نموده بیکدیگر القاء کنند،لکن ارتباط شیطان و ملک احتیاج باین حواس ظاهره ندارد و مراد از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مجری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باشد که مثل ارتباط خود نفس که بتمام اعضاء و جوارح است شیطان هم که نفسش با نفس انسان مرتبط شد همین ارتباط را پیدا می‌کند و همچنین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خبر</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اینست که مراد از ممثل شدن این امور در نظر محتضر تجسم و تمثل آنها در قوه خیال و سؤال و جواب آنها زبان حال محتضر با آنها و زبان حال آنها با محتضر است</w:t>
      </w:r>
      <w:r>
        <w:rPr>
          <w:rFonts w:eastAsia="IRNazanin" w:cs="IRNazanin"/>
          <w:color w:val="111111"/>
          <w:sz w:val="28"/>
          <w:szCs w:val="28"/>
          <w:rtl w:val="true"/>
          <w:lang w:bidi="fa-IR"/>
        </w:rPr>
        <w:t>.</w:t>
      </w:r>
      <w:bookmarkStart w:id="636" w:name="pg1483_17908"/>
    </w:p>
    <w:p>
      <w:pPr>
        <w:pStyle w:val="Heading4"/>
        <w:numPr>
          <w:ilvl w:val="3"/>
          <w:numId w:val="1"/>
        </w:numPr>
        <w:rPr/>
      </w:pPr>
      <w:bookmarkStart w:id="637" w:name="__RefHeading___Toc63568_3650668749"/>
      <w:bookmarkStart w:id="638" w:name="_Toc238"/>
      <w:bookmarkEnd w:id="636"/>
      <w:bookmarkEnd w:id="637"/>
      <w:r>
        <w:rPr>
          <w:rtl w:val="true"/>
        </w:rPr>
        <w:t>«(</w:t>
      </w:r>
      <w:r>
        <w:rPr>
          <w:rtl w:val="true"/>
        </w:rPr>
        <w:t>مبحث سوم</w:t>
      </w:r>
      <w:r>
        <w:rPr>
          <w:rtl w:val="true"/>
        </w:rPr>
        <w:t xml:space="preserve">)» </w:t>
      </w:r>
      <w:r>
        <w:rPr>
          <w:rtl w:val="true"/>
        </w:rPr>
        <w:t>در هول مطلع و آنچه بر انسان پس از مردن تا قیام قیامت وارد می‌شود</w:t>
      </w:r>
      <w:r>
        <w:rPr>
          <w:rtl w:val="true"/>
        </w:rPr>
        <w:t>:</w:t>
      </w:r>
      <w:bookmarkEnd w:id="638"/>
    </w:p>
    <w:p>
      <w:pPr>
        <w:pStyle w:val="Heading5"/>
        <w:numPr>
          <w:ilvl w:val="4"/>
          <w:numId w:val="1"/>
        </w:numPr>
        <w:rPr/>
      </w:pPr>
      <w:bookmarkStart w:id="639" w:name="__RefHeading___Toc63570_3650668749"/>
      <w:bookmarkStart w:id="640" w:name="_Toc239"/>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 xml:space="preserve">اخبار وارده در این باب بسیار است و علماء حدیث آنها را در کتب خود ضبط فرموده‌اند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در این مبحث در اطراف اخبار مذکور ببیان و توضیح اموری چند اکتفا میکنیم</w:t>
      </w:r>
      <w:r>
        <w:rPr>
          <w:rFonts w:eastAsia="IRNazanin" w:cs="IRNazanin"/>
          <w:color w:val="111111"/>
          <w:sz w:val="28"/>
          <w:szCs w:val="28"/>
          <w:rtl w:val="true"/>
          <w:lang w:bidi="fa-IR"/>
        </w:rPr>
        <w:t>:</w:t>
      </w:r>
    </w:p>
    <w:p>
      <w:pPr>
        <w:pStyle w:val="Heading5"/>
        <w:numPr>
          <w:ilvl w:val="4"/>
          <w:numId w:val="1"/>
        </w:numPr>
        <w:rPr/>
      </w:pPr>
      <w:bookmarkStart w:id="641" w:name="__RefHeading___Toc63572_3650668749"/>
      <w:bookmarkStart w:id="642" w:name="_Toc240"/>
      <w:bookmarkEnd w:id="641"/>
      <w:r>
        <w:rPr>
          <w:rtl w:val="true"/>
        </w:rPr>
        <w:t>امر اول</w:t>
      </w:r>
      <w:r>
        <w:rPr>
          <w:rtl w:val="true"/>
        </w:rPr>
        <w:t>-</w:t>
      </w:r>
      <w:r>
        <w:rPr>
          <w:rtl w:val="true"/>
        </w:rPr>
        <w:t>در بیان ادراکات انسان پس از مردن</w:t>
      </w:r>
      <w:r>
        <w:rPr>
          <w:rtl w:val="true"/>
        </w:rPr>
        <w:t>:</w:t>
      </w:r>
      <w:bookmarkEnd w:id="642"/>
    </w:p>
    <w:p>
      <w:pPr>
        <w:pStyle w:val="BookText"/>
        <w:rPr/>
      </w:pPr>
      <w:r>
        <w:rPr>
          <w:rFonts w:ascii="IRNazanin" w:hAnsi="IRNazanin" w:eastAsia="IRNazanin"/>
          <w:color w:val="111111"/>
          <w:sz w:val="28"/>
          <w:sz w:val="28"/>
          <w:szCs w:val="28"/>
          <w:rtl w:val="true"/>
          <w:lang w:bidi="fa-IR"/>
        </w:rPr>
        <w:t>چنانچه گذشت روح انسانی جوهری است مجرد و غیر از روح حیوانی است و بمردن انسان فانی نمیشود،بلکه تنها علاقه تدبیری و تصرف او از این بدن عنصری قطع می‌گردد،بنابراین مانعی ندارد که لذائذ و آلام وارده بر این بدن را درک کند و با اهل و اولاد خود تکلم نماید و عملیاتی که نسبت ببدن او می‌شود ببیند و سخنانی که در این باره گفته میشود بشنود و همراه بدن خود حرکت کند اما نه باین زبان و چشم و گوش و دست و پا و سایر حواس ظاهری بلکه به مردن ادراکات روحی شدیدتر می‌شود و بدون این آلات امور را درک میکند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اخباری که در این مورد وارد شده با کثرت آنها هیچ دلالتی ندارد که انسان پس از مردن و در قبر با این زبان جسمانی سخن گوید یا با این چشم مادی</w:t>
      </w:r>
      <w:bookmarkStart w:id="643" w:name="pg1483_17910"/>
    </w:p>
    <w:p>
      <w:pPr>
        <w:pStyle w:val="BookText"/>
        <w:rPr/>
      </w:pPr>
      <w:bookmarkEnd w:id="643"/>
      <w:r>
        <w:rPr>
          <w:rFonts w:ascii="IRNazanin" w:hAnsi="IRNazanin" w:eastAsia="IRNazanin"/>
          <w:color w:val="111111"/>
          <w:sz w:val="28"/>
          <w:sz w:val="28"/>
          <w:szCs w:val="28"/>
          <w:rtl w:val="true"/>
          <w:lang w:bidi="fa-IR"/>
        </w:rPr>
        <w:t>ببیند،یا با این گوش ظاهری بشنود،یا با این دست و جوارح بنویسد،یا با این بدن عنصری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بعضی از متکلمین توهم کرده و گرفتار شبهه و محتاج بتأویل و تصرف در اخبار شده‌اند و علتش این بوده که آنان فرق بین روح انسانی و روح بخاری نگزارده‌اند ولی با این بیانی که ذکر شد نه احتیاجی بتأویل و تصرف در اخبار هست و نه جای شبهه و اشکالی باقی میماند</w:t>
      </w:r>
      <w:r>
        <w:rPr>
          <w:rFonts w:eastAsia="IRNazanin" w:cs="IRNazanin"/>
          <w:color w:val="111111"/>
          <w:sz w:val="28"/>
          <w:szCs w:val="28"/>
          <w:rtl w:val="true"/>
          <w:lang w:bidi="fa-IR"/>
        </w:rPr>
        <w:t>.</w:t>
      </w:r>
    </w:p>
    <w:p>
      <w:pPr>
        <w:pStyle w:val="Heading5"/>
        <w:numPr>
          <w:ilvl w:val="4"/>
          <w:numId w:val="1"/>
        </w:numPr>
        <w:rPr/>
      </w:pPr>
      <w:bookmarkStart w:id="644" w:name="__RefHeading___Toc63574_3650668749"/>
      <w:bookmarkStart w:id="645" w:name="_Toc241"/>
      <w:bookmarkEnd w:id="644"/>
      <w:r>
        <w:rPr>
          <w:rtl w:val="true"/>
        </w:rPr>
        <w:t>امر دوم</w:t>
      </w:r>
      <w:r>
        <w:rPr>
          <w:rtl w:val="true"/>
        </w:rPr>
        <w:t>-</w:t>
      </w:r>
      <w:r>
        <w:rPr>
          <w:rtl w:val="true"/>
        </w:rPr>
        <w:t>در برگشتن روح ببدن</w:t>
      </w:r>
      <w:r>
        <w:rPr>
          <w:rtl w:val="true"/>
        </w:rPr>
        <w:t>:</w:t>
      </w:r>
      <w:bookmarkEnd w:id="645"/>
    </w:p>
    <w:p>
      <w:pPr>
        <w:pStyle w:val="BookText"/>
        <w:rPr/>
      </w:pPr>
      <w:r>
        <w:rPr>
          <w:rFonts w:ascii="IRNazanin" w:hAnsi="IRNazanin" w:eastAsia="IRNazanin"/>
          <w:color w:val="111111"/>
          <w:sz w:val="28"/>
          <w:sz w:val="28"/>
          <w:szCs w:val="28"/>
          <w:rtl w:val="true"/>
          <w:lang w:bidi="fa-IR"/>
        </w:rPr>
        <w:t>اخباری که دارد روح ببدن بر میگردد و مورد سؤال و جواب قرار میگیرد ظاهرا مراد روح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ملکوتی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برگشتن توجه مجدد او ببدنی است که مرده و از کار افتاده،نه اینکه مراد برگشتن روح حیوانی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مانعی ندارد شخص زندۀ پهلوی میت باشد و سؤال و جوابی که از او میشود نفهمد و ثواب و عقاب وارد بر وی را احساس نکند،زیرا روح است که مورد سؤال و جواب واقع می‌شود و می‌نویسد و بر او طوق می‌شود و ثواب یا عقاب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جای تعجب است که صاحب کفایة الموحدین دعوی تواتر اخبار و ضرورت دین می‌کند بر اینکه همین بدن عنصری مادی زنده میشود و بهمین حواس ظاهری می‌بیند و میشنود و میگوید،با اینکه خبری نداریم که صراحت در این معنی داشته باشد تا چه رسد متواتر در آن باشد</w:t>
      </w:r>
      <w:r>
        <w:rPr>
          <w:rFonts w:eastAsia="IRNazanin" w:cs="IRNazanin"/>
          <w:color w:val="111111"/>
          <w:sz w:val="28"/>
          <w:szCs w:val="28"/>
          <w:rtl w:val="true"/>
          <w:lang w:bidi="fa-IR"/>
        </w:rPr>
        <w:t>.</w:t>
      </w:r>
    </w:p>
    <w:p>
      <w:pPr>
        <w:pStyle w:val="Heading5"/>
        <w:numPr>
          <w:ilvl w:val="4"/>
          <w:numId w:val="1"/>
        </w:numPr>
        <w:rPr/>
      </w:pPr>
      <w:bookmarkStart w:id="646" w:name="__RefHeading___Toc63576_3650668749"/>
      <w:bookmarkStart w:id="647" w:name="_Toc242"/>
      <w:bookmarkEnd w:id="646"/>
      <w:r>
        <w:rPr>
          <w:rtl w:val="true"/>
        </w:rPr>
        <w:t>امر سوم</w:t>
      </w:r>
      <w:r>
        <w:rPr>
          <w:rtl w:val="true"/>
        </w:rPr>
        <w:t>-</w:t>
      </w:r>
      <w:r>
        <w:rPr>
          <w:rtl w:val="true"/>
        </w:rPr>
        <w:t>در سؤال قبر</w:t>
      </w:r>
      <w:r>
        <w:rPr>
          <w:rtl w:val="true"/>
        </w:rPr>
        <w:t>:</w:t>
      </w:r>
      <w:bookmarkEnd w:id="647"/>
    </w:p>
    <w:p>
      <w:pPr>
        <w:pStyle w:val="BookText"/>
        <w:rPr/>
      </w:pPr>
      <w:r>
        <w:rPr>
          <w:rFonts w:ascii="IRNazanin" w:hAnsi="IRNazanin" w:eastAsia="IRNazanin"/>
          <w:color w:val="111111"/>
          <w:sz w:val="28"/>
          <w:sz w:val="28"/>
          <w:szCs w:val="28"/>
          <w:rtl w:val="true"/>
          <w:lang w:bidi="fa-IR"/>
        </w:rPr>
        <w:t>اصل سؤال قبر از ضروریات دین اسلام و از اموری است که اخبار متواتره و اجماع مسلمانان بر حقیت آن قائم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اخبار دارد که از عقاید سؤال میشود و در برخی دیگر دارد که کلیه اعمالی که در دنیا کرده مورد سؤال قرار میگیرد و نوشته و بر وی طوق میگردد تا زمانی که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علامه مجلسی از ابن بابویه از حضرت علی بن الحسین علیه السّلام روایت کرده که آن حضرت در هر جمعه در مسجد رسول خدا صلی اللّه علیه و آله مردم را موعظه میفرمود و از جمله مواعظش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اجل تو سریعترین چیزها بسوی توست و نزدیکست تو را دریابد و ملک الموت روح ترا قبض کند و بسوی منزل تنها بروی،پس روح ترا بسوی تو برگردانند و منکر و نکیر برای سؤال و امتحان سخت تو بیایند همانا اول چیزی که از تو سؤال کنند از دین توست که بآن معتقد بوده‌ای و از کتاب توست که آن را تلاوت کردۀ و از امامیست که ولایت او را اختیار نمودۀ و می‌پرسند از عمر تو که در چه چیز فانی کردی و از مال تو که از کجا کسب،و در چه راه مصرف نمودی،پس عذر خود را بگیر و برای جواب مهیا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و پرهیزکار و عارف بدین خود باشی و از ائمه صادقین متابعت کرده و با اولیاء و دوستان خدا موالات نمودۀ خدا حجت ترا تلقینت کند و زبانت را بصواب گویا گرداند،پس جواب را نیکو گوئی و ملائکه تو را به بهشت و خوشنودی خدا و حور عین بشارت دهند و بروح و ریحان استقبالت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نباشی زبانت مضطرب و حجت تو باطل و از جواب عاجز شوی و ملائکه تو را به آتش بشارت داده بنزل حمیم و تصلیت جحیم استقبال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ضعفاء و قاصرین در این سؤالات مختلف باشند،بلکه بسا اشخاصی که از اصل سؤال معافند،چنانچه در خبر دارد کسی را که تلقین کنند از سؤال قبر معاف باشد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اخبار دارد که سؤال قبر مخصوص کسانی است که دارای ایمان محض یا کفر محض باشند و باقی مردم از سؤال قبر،بلکه سایر مثوبات و عقوبات برزخ محروم و معافند</w:t>
      </w:r>
      <w:r>
        <w:rPr>
          <w:rFonts w:eastAsia="IRNazanin" w:cs="IRNazanin"/>
          <w:color w:val="111111"/>
          <w:sz w:val="28"/>
          <w:szCs w:val="28"/>
          <w:rtl w:val="true"/>
          <w:lang w:bidi="fa-IR"/>
        </w:rPr>
        <w:t>.</w:t>
      </w:r>
      <w:bookmarkStart w:id="648" w:name="pg1483_17914"/>
    </w:p>
    <w:p>
      <w:pPr>
        <w:pStyle w:val="BookText"/>
        <w:rPr/>
      </w:pPr>
      <w:bookmarkEnd w:id="648"/>
      <w:r>
        <w:rPr>
          <w:rFonts w:ascii="IRNazanin" w:hAnsi="IRNazanin" w:eastAsia="IRNazanin"/>
          <w:color w:val="111111"/>
          <w:sz w:val="28"/>
          <w:sz w:val="28"/>
          <w:szCs w:val="28"/>
          <w:rtl w:val="true"/>
          <w:lang w:bidi="fa-IR"/>
        </w:rPr>
        <w:t>و آیا موقع سؤال همان شب موت یا شب دفن یا بلافاصله بعد از موت یا دفن است تصریحی در اخبار بآن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5"/>
        <w:numPr>
          <w:ilvl w:val="4"/>
          <w:numId w:val="1"/>
        </w:numPr>
        <w:rPr/>
      </w:pPr>
      <w:bookmarkStart w:id="649" w:name="__RefHeading___Toc63578_3650668749"/>
      <w:bookmarkStart w:id="650" w:name="_Toc243"/>
      <w:bookmarkEnd w:id="649"/>
      <w:r>
        <w:rPr>
          <w:rtl w:val="true"/>
        </w:rPr>
        <w:t>امر چهارم در عالم برزخ</w:t>
      </w:r>
      <w:r>
        <w:rPr>
          <w:rtl w:val="true"/>
        </w:rPr>
        <w:t>:</w:t>
      </w:r>
      <w:bookmarkEnd w:id="650"/>
    </w:p>
    <w:p>
      <w:pPr>
        <w:pStyle w:val="BookText"/>
        <w:rPr/>
      </w:pPr>
      <w:r>
        <w:rPr>
          <w:rFonts w:ascii="IRNazanin" w:hAnsi="IRNazanin" w:eastAsia="IRNazanin"/>
          <w:color w:val="111111"/>
          <w:sz w:val="28"/>
          <w:sz w:val="28"/>
          <w:szCs w:val="28"/>
          <w:rtl w:val="true"/>
          <w:lang w:bidi="fa-IR"/>
        </w:rPr>
        <w:t>چنانچه گذشت روح انسانی پس از مفارقت از این بدن بقالب مثالی که در صورت شبیه بهمین بدن است تعلق می‌گیرد و این قالب مثالی صورتی است بدون ماده و همان صورتی است که در خواب دیده میشود و بسا در این عالم این صورتهای برزخی که ارواح گذشتگان بآنها تعلق گرفته باعجاز انبیاء و ائمه مشاهده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انسانی پس از تعلقش بقالب مثالی و انتقالش بعالم برزخ که اوسع از این عالم مادی و برزخ بین دنیا و آخرت است ارواح مؤمنین و کفار را می‌بیند و با آنها تکلم مینماید و اگر از مؤمنین باشد در وادی السلام و بهشت عالم برزخ متنعم است و اگر از کفار باشد در جهنم عالم برزخ و وادی برهوت معذب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تنعم و عذاب عالم برزخ برای تمام مردم نیست،بلکه بسیاری از قاصرین و ضعفاء تا قیام قیامت مهمل گذارده شوند،چنانچه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عقاید صدوق علیه الرحمه روایت کرده که از حضرت صادق علیه السّلام پرسیدند کسی که از دار دنیا می‌رود روح او در کجا میباشد؟حضرت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و دارای ایمان محض یا کفر محض باشد روح او از این هیکل بصورتی منتقل شود شبیه آن صورتی که در دنیا داشته و باعمال خود تا قیام قیامت جزا داده شود و چون حقتعالی اراده نماید که در قیامت ایشان را محشور کند جسم و بدنشان را ایجاد کند و روحشان را ببدن اصلی برگرداند برای جزای اعمالشان</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مراتب توسعه و ضیق در آن عالم باختلاف مراتب ایمان و اخلاق فاضله و اعمال صالحه مختلف میگردد،و بسا زائرین خود را مشاهده نموده بخیرات</w:t>
      </w:r>
      <w:bookmarkStart w:id="651" w:name="pg1483_17916"/>
    </w:p>
    <w:p>
      <w:pPr>
        <w:pStyle w:val="BookText"/>
        <w:rPr/>
      </w:pPr>
      <w:bookmarkEnd w:id="651"/>
      <w:r>
        <w:rPr>
          <w:rFonts w:ascii="IRNazanin" w:hAnsi="IRNazanin" w:eastAsia="IRNazanin"/>
          <w:color w:val="111111"/>
          <w:sz w:val="28"/>
          <w:sz w:val="28"/>
          <w:szCs w:val="28"/>
          <w:rtl w:val="true"/>
          <w:lang w:bidi="fa-IR"/>
        </w:rPr>
        <w:t>و مبرات آنها فرحناک می‌شوند و بامور وارده بر اهل و اولاد خود خوشنود یا متألم میگردند</w:t>
      </w:r>
      <w:r>
        <w:rPr>
          <w:rFonts w:eastAsia="IRNazanin" w:cs="IRNazanin"/>
          <w:color w:val="111111"/>
          <w:sz w:val="28"/>
          <w:szCs w:val="28"/>
          <w:rtl w:val="true"/>
          <w:lang w:bidi="fa-IR"/>
        </w:rPr>
        <w:t>.</w:t>
      </w:r>
    </w:p>
    <w:p>
      <w:pPr>
        <w:pStyle w:val="Heading5"/>
        <w:numPr>
          <w:ilvl w:val="4"/>
          <w:numId w:val="1"/>
        </w:numPr>
        <w:rPr/>
      </w:pPr>
      <w:bookmarkStart w:id="652" w:name="__RefHeading___Toc63580_3650668749"/>
      <w:bookmarkStart w:id="653" w:name="_Toc244"/>
      <w:bookmarkEnd w:id="652"/>
      <w:r>
        <w:rPr>
          <w:rtl w:val="true"/>
        </w:rPr>
        <w:t>امر پنجم در مثوبات و عقوبات عالم برزخ</w:t>
      </w:r>
      <w:r>
        <w:rPr>
          <w:rtl w:val="true"/>
        </w:rPr>
        <w:t>:</w:t>
      </w:r>
      <w:bookmarkEnd w:id="653"/>
    </w:p>
    <w:p>
      <w:pPr>
        <w:pStyle w:val="BookText"/>
        <w:rPr/>
      </w:pPr>
      <w:r>
        <w:rPr>
          <w:rFonts w:ascii="IRNazanin" w:hAnsi="IRNazanin" w:eastAsia="IRNazanin"/>
          <w:color w:val="111111"/>
          <w:sz w:val="28"/>
          <w:sz w:val="28"/>
          <w:szCs w:val="28"/>
          <w:rtl w:val="true"/>
          <w:lang w:bidi="fa-IR"/>
        </w:rPr>
        <w:t>مثوبات و عقوبات وارده بر انسان در عالم برزخ متناسب با همان عالم و قالب مثالی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اخباری که دارد قبر برای مؤمن باغی از باغستان‌های بهشت است که وسعت آن بقدر مد بصر بوده و با فرش‌های بهشتی مفروش و از گلها و ریاحین و نعم الهی مشحون،و ملائکه هر روز با تحف و هدایا بر مؤمن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کافر گودالی از گودال‌های جهنم و مملو از زقوم و حمیم مارها و عقرب‌ها و آتش بوده و ملائکه با عمودها و تازیانه‌های آتشی بر وی وارد می‌شوند،مراد از قبر محل تنعم و تعذیب روح و نعمت و عذاب آن روحانی و برزخی و مناسب با همان عالم است،و ایمان و اخلاق حسنه و اعمال صالحه،یا کفر و اخلاق رذیله و اعمال قبیحه است که انیس و جلیس آدمی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نکاتی را در اینجا لازم است متذکر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 و مثال یک حقایق موجوده و آفریده شده حضرت پروردگار است نه اینکه مجرد صور خیالیه باشد که بتصرف نفس در عالم خیال موجود شود، چنانچه عقیده صدر المتألهین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هر که در عالم برزخ معذب شود الی الابد معذب باشد؛ بلکه بسا باشد تا مدتی که مستحق عذاب است معذب گردد و پس از آن</w:t>
      </w:r>
      <w:bookmarkStart w:id="654" w:name="pg1483_17918"/>
    </w:p>
    <w:p>
      <w:pPr>
        <w:pStyle w:val="BookText"/>
        <w:rPr/>
      </w:pPr>
      <w:bookmarkEnd w:id="654"/>
      <w:r>
        <w:rPr>
          <w:rFonts w:ascii="IRNazanin" w:hAnsi="IRNazanin" w:eastAsia="IRNazanin"/>
          <w:color w:val="111111"/>
          <w:sz w:val="28"/>
          <w:sz w:val="28"/>
          <w:szCs w:val="28"/>
          <w:rtl w:val="true"/>
          <w:lang w:bidi="fa-IR"/>
        </w:rPr>
        <w:t>مورد مغفرت یا شفاعت یا بخیرات و مبرات و دعاهای مؤمنین مشمول رحمت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 و عذاب عالم برزخ برای همه نیست،بلکه برای کسی است که دارای ایمان محض یا کفر محض باشد ولی ضعفاء و قاصرین مهمل گزارده شوند تا قیامت تکلیف آنها معلوم شود چنانچه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تنعم و عذاب مخصوص همین عالم برزخ است ولی عالم قیامت چون روح ببدن عنصری برمی‌گردد ثواب و عقابش جسمانی و مناسب با همین بدن عنصری است علاوه بر نعمت و عذاب روحی که در آن عالم نیز برای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نکات مذکوره همه آنها از اخبار استفاده میشود،چنانچه بر رجوع‌کننده باخبار پوشیده نیست</w:t>
      </w:r>
      <w:r>
        <w:rPr>
          <w:rFonts w:eastAsia="IRNazanin" w:cs="IRNazanin"/>
          <w:color w:val="111111"/>
          <w:sz w:val="28"/>
          <w:szCs w:val="28"/>
          <w:rtl w:val="true"/>
          <w:lang w:bidi="fa-IR"/>
        </w:rPr>
        <w:t>.</w:t>
      </w:r>
    </w:p>
    <w:p>
      <w:pPr>
        <w:pStyle w:val="Heading5"/>
        <w:numPr>
          <w:ilvl w:val="4"/>
          <w:numId w:val="1"/>
        </w:numPr>
        <w:rPr/>
      </w:pPr>
      <w:bookmarkStart w:id="655" w:name="__RefHeading___Toc63582_3650668749"/>
      <w:bookmarkStart w:id="656" w:name="_Toc245"/>
      <w:bookmarkEnd w:id="655"/>
      <w:r>
        <w:rPr>
          <w:rtl w:val="true"/>
        </w:rPr>
        <w:t>امر ششم در تقسیم اخبار وارده در خصوصیات عالم برزخ</w:t>
      </w:r>
      <w:r>
        <w:rPr>
          <w:rtl w:val="true"/>
        </w:rPr>
        <w:t>:</w:t>
      </w:r>
      <w:bookmarkEnd w:id="656"/>
    </w:p>
    <w:p>
      <w:pPr>
        <w:pStyle w:val="BookText"/>
        <w:rPr/>
      </w:pPr>
      <w:r>
        <w:rPr>
          <w:rFonts w:ascii="IRNazanin" w:hAnsi="IRNazanin" w:eastAsia="IRNazanin"/>
          <w:color w:val="111111"/>
          <w:sz w:val="28"/>
          <w:sz w:val="28"/>
          <w:szCs w:val="28"/>
          <w:rtl w:val="true"/>
          <w:lang w:bidi="fa-IR"/>
        </w:rPr>
        <w:t>اخبار وارده در خصوصیات عالم برزخ از حین موت تا وقوع قیامت بر سه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صدور آنها از معصوم قطعی و دلالت آنها بر مقصود واضح و روشن است،اعتقاد باین گونه اخبار لازم و انکار آنها غیر جایز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ادله قطعیه از براهین عقلیه و آیات و اخبار و ضرورت دین بر خلاف آنها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اخبار را بوجه صحیح باید تأویل نمود و اگر قابل تأویل نباشد 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از اخبار آحاد است و صدور آنها از معصوم،قطعی و یقینی نیست و نه دلیل قطعی بر ثبوت و نه بر عدم آنها قائم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اخبار را باعتقاد اجمالی باید معتقد بود و علم بتفاصیل آنها لازم نیست،بلکه تفاصیل آنها را باید بعلم خدا و رسول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نمود</w:t>
      </w:r>
      <w:r>
        <w:rPr>
          <w:rFonts w:eastAsia="IRNazanin" w:cs="IRNazanin"/>
          <w:color w:val="111111"/>
          <w:sz w:val="28"/>
          <w:szCs w:val="28"/>
          <w:rtl w:val="true"/>
          <w:lang w:bidi="fa-IR"/>
        </w:rPr>
        <w:t>.</w:t>
      </w:r>
      <w:bookmarkStart w:id="657" w:name="pg1483_17923"/>
    </w:p>
    <w:p>
      <w:pPr>
        <w:pStyle w:val="Heading4"/>
        <w:numPr>
          <w:ilvl w:val="3"/>
          <w:numId w:val="1"/>
        </w:numPr>
        <w:rPr/>
      </w:pPr>
      <w:bookmarkStart w:id="658" w:name="__RefHeading___Toc63584_3650668749"/>
      <w:bookmarkStart w:id="659" w:name="_Toc246"/>
      <w:bookmarkEnd w:id="657"/>
      <w:bookmarkEnd w:id="658"/>
      <w:r>
        <w:rPr>
          <w:rtl w:val="true"/>
        </w:rPr>
        <w:t>(«</w:t>
      </w:r>
      <w:r>
        <w:rPr>
          <w:rtl w:val="true"/>
        </w:rPr>
        <w:t>مبحث چهارم</w:t>
      </w:r>
      <w:r>
        <w:rPr>
          <w:rtl w:val="true"/>
        </w:rPr>
        <w:t xml:space="preserve">») </w:t>
      </w:r>
      <w:r>
        <w:rPr>
          <w:rtl w:val="true"/>
        </w:rPr>
        <w:t>در اشراط ساعت</w:t>
      </w:r>
      <w:r>
        <w:rPr>
          <w:rtl w:val="true"/>
        </w:rPr>
        <w:t>:</w:t>
      </w:r>
      <w:bookmarkEnd w:id="659"/>
    </w:p>
    <w:p>
      <w:pPr>
        <w:pStyle w:val="BookText"/>
        <w:rPr/>
      </w:pPr>
      <w:r>
        <w:rPr>
          <w:rFonts w:ascii="IRNazanin" w:hAnsi="IRNazanin" w:eastAsia="IRNazanin"/>
          <w:color w:val="111111"/>
          <w:sz w:val="28"/>
          <w:sz w:val="28"/>
          <w:szCs w:val="28"/>
          <w:rtl w:val="true"/>
          <w:lang w:bidi="fa-IR"/>
        </w:rPr>
        <w:t>علاماتی که قبل از وقوع قیامت واقع میشود و از آنها باشراط ساعت تعبیر کرده‌اند و از آیات و اخبار استفاده میشود بسیار است از آن جمله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دابة الارض،و این نشانه را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وعده عذاب بر ایشان واقع شود جنبندۀ را برای ایشان از زمین بیرون آوریم که با ایشان سخن گوید باینکه مردم بآیات ما متیقن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کرده‌اند و در روایات عامه و خاصه وارد شده که مراد از دابة الارض امیر المؤمنین علیه السّلام است که نزدیک قیامت رجعت کند و عصای موسی و انگشتر سلیمان با او باشد و عصا را بر میان دو دیدۀ مؤمن زند و نقش شود که براستی مؤمن است و انگشتر را بر میان دو چشم کافر زند و نقش شود که براستی کافر است ولی این مطلب با اخباری که دارد در دوره رجعت همه روی زمین مسلمان خواهند بود و کافری باقی نماند سازش ندارد،و آنچه بنظر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w:t>
      </w:r>
    </w:p>
    <w:p>
      <w:pPr>
        <w:pStyle w:val="BookText"/>
        <w:rPr/>
      </w:pPr>
      <w:r>
        <w:rPr>
          <w:rFonts w:ascii="IRNazanin" w:hAnsi="IRNazanin" w:eastAsia="IRNazanin"/>
          <w:color w:val="111111"/>
          <w:sz w:val="28"/>
          <w:sz w:val="28"/>
          <w:szCs w:val="28"/>
          <w:rtl w:val="true"/>
          <w:lang w:bidi="fa-IR"/>
        </w:rPr>
        <w:t>مطلب مربوط بروز قیامت است که تمام اهل عالم زنده شوند و امیر المؤمنین علیه السّلام مؤمن و کافر را از یکدیگر جدا و بهشت و دوزخ را تقسیم میفرماید،چنانچه اخبار کثیره بر طبق این معنی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شدن دودی از آسمان،و این علامت را نیز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 مُبِینٍ یَغْشَی النّٰاسَ هٰذٰا عَذٰابٌ أَلِیمٌ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 روزی را که آسمان دود آشکارائی بیاورد که مردم را فروگیرد و گویند این عذاب دردناکی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نموده‌اند و اخباری نیز در این باره از عامه و خاصه رسیده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نفخ صور،این نیز صریح آیات شریفه قرآن است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دمیده میشود در صور پس بیهوش شوند هر که در آسمانها و در زمین است،مگر کسی که خدا بخواهد سپس مرتبه دیگر در صور دمیده شود،پس آنگاه ایشان ایستادگان باشند درحالی‌که نگرانند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فَفَزِعَ مَنْ فِی السَّمٰاوٰاتِ وَ مَنْ فِی الْأَرْضِ إِلاّٰ مَنْ شٰاءَ اللّٰهُ وَ کُلٌّ أَتَوْهُ دٰاخِرِینَ</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روزی را که دمیده شود در صور پس بترسند هر که در آسمان‌ها و هر که در زمین است مگر کسی که خدا بخواهد و همه بیایند درحالی‌که خوار و کوچک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بطوری که از آیات و اخبار معلوم می‌شود دو نفخه می‌باشد یکی نفخۀ که بواسطه آن جمیع خلایق میمیرند و دیگر نفخۀ که پس از آن همه زنده شوند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مفسرین گفته‌اند که سه نفخه میباشد،یکی نفخه فزع است که</w:t>
      </w:r>
    </w:p>
    <w:p>
      <w:pPr>
        <w:pStyle w:val="BookText"/>
        <w:rPr/>
      </w:pPr>
      <w:r>
        <w:rPr>
          <w:rFonts w:ascii="IRNazanin" w:hAnsi="IRNazanin" w:eastAsia="IRNazanin"/>
          <w:color w:val="111111"/>
          <w:sz w:val="28"/>
          <w:sz w:val="28"/>
          <w:szCs w:val="28"/>
          <w:rtl w:val="true"/>
          <w:lang w:bidi="fa-IR"/>
        </w:rPr>
        <w:t>موجب دهشت و ترس مردم میشود،دوم نفخه صعق که موجب موت آنان می‌گردد ،سوم نفخه قیام است که مردم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اکثر نفخه فزع و صعق را یکی دانسته و در اخبار معتبره نیز بیش از دو نفخه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کیفیت نفخ صور و اینکه اسرافیل میدمد و کیفیت نفخ ارواح در ابدان و اخراج آنها از قالب‌ها در اخبار بیاناتی شده ولی چون اخبارش قطعی الصدور نیست نمی‌شود پایه اعتقاد را بر آنها استوار کرد و همین مقدار باید باعتقاد اجمالی بنفخ صور معتقد بود و تفصیل آن را باهلش موکول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یَنْظُرُونَ إِلاّٰ صَیْحَةً وٰاحِدَةً تَأْخُذُهُمْ وَ هُمْ یَخِصِّمُونَ، فَلاٰ یَسْتَطِیعُونَ تَوْصِیَةً وَ لاٰ إِلیٰ أَهْلِهِمْ یَرْجِعُونَ</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نمیبرند ایشان مگر یک فریادی را که بگیرد ایشان را درحالی‌که مخاصمه و منازعه میکنند،پس دیگر نتوانند توصیه کنند و نه اینکه بسوی اهلشان مراجعت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محتمل است که صیحه همان نفخه اولی باشد بقرینه آیه بعد از آن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فَإِذٰا هُمْ مِنَ الْأَجْدٰاثِ إِلیٰ رَبِّهِمْ یَنْسِلُونَ</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دمیده شود در صور پس ناگهان ایشان از قبرها بسوی پروردگارشان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معلوم است که مراد از این نفخه،نفخه ثانیه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کلی در اوضاع عالم،مانند زلزله زمین و رجفه و لرزه بر ابدان و انفطار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طیّ آسمانها و منکدر و تیره شدن ستارگان و تکویر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منخسف شدن ماه و سیر کوه‌ها و از هم پاشیدن آنها</w:t>
      </w:r>
    </w:p>
    <w:p>
      <w:pPr>
        <w:pStyle w:val="BookText"/>
        <w:rPr/>
      </w:pPr>
      <w:r>
        <w:rPr>
          <w:rFonts w:ascii="IRNazanin" w:hAnsi="IRNazanin" w:eastAsia="IRNazanin"/>
          <w:color w:val="111111"/>
          <w:sz w:val="28"/>
          <w:sz w:val="28"/>
          <w:szCs w:val="28"/>
          <w:rtl w:val="true"/>
          <w:lang w:bidi="fa-IR"/>
        </w:rPr>
        <w:t>و شکاف برداشتن زمین و انفجار دریاها و غیر ذلک از تغییرات دیگر که در آیات قرآنی مانند آیات سوره نازعات و واقعه و انفطار و انشقاق و تکویر و غیر اینها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این مبحث از ذکر چند مطلب ناگزیریم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مفسرین شکستن و بازشدن سد یاجوج و مأجوج را از اشراط ساعت شمرده‌اند و این معنی را از دو آیه قرآن استفاده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آیۀ که در ذیل آیات ذی القرنین ذکر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رَبِّی جَعَلَهُ دَکّٰاءَ وَ کٰانَ وَعْدُ رَبِّی حَقًّا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وعده پروردگارم بیامد این سد را خراب و خورد قرار دهد و وعده پروردگارم راست و مطابق با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آیۀ که در سوره انبیاء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فُتِحَتْ یَأْجُوجُ وَ مَأْجُوجُ وَ هُمْ مِنْ کُلِّ حَدَبٍ یَنْسِلُونَ</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طایفه یأجوج و مأجوج بازشود و آنها از هر بلندی بسرعت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بر آن‌ها بازشود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با در نظر گرفتن اینکه در باره آیات ذی القرنین از طرف معاندین اعتراضاتی شده ما را بر آن میدارد که بحث مختصری در باره آیات مذکور و اعتراضات معاندین و جواب آنها بنمائیم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حکیم در قرآن کریم در سوره کهف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یَسْئَلُونَکَ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ذِی الْقَرْنَیْنِ قُلْ سَأَتْلُوا عَلَیْکُمْ مِنْهُ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 آتَیْنٰاهُ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مَغْرِبَ الشَّمْسِ وَجَدَهٰا تَغْرُبُ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 حَمِئَةٍ وَ وَجَدَ عِنْدَهٰا قَوْماً قُلْنٰا یٰا ذَا الْقَرْنَیْنِ إِمّٰا أَنْ تُعَذِّبَ وَ إِمّٰا أَنْ تَتَّخِذَ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یُرَدُّ إِلیٰ رَبِّهِ فَیُعَذِّبُهُ عَذٰاباً نُکْراً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آمَنَ وَ عَمِلَ صٰالِحاً فَلَهُ جَزٰاءً الْحُسْنیٰ وَ سَنَقُولُ لَهُ مِنْ أَمْرِنٰا یُسْراً،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 سَبَباً، حَتّٰی إِذٰا بَلَغَ مَطْلِعَ الشَّمْسِ وَجَدَهٰا تَطْلُعُ عَلیٰ قَوْمٍ لَمْ نَجْعَلْ لَهُمْ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دُونِهٰا سِتْراً، کَذٰلِکَ وَ قَدْ أَحَطْنٰا بِمٰا لَدَیْهِ خُبْراً، ثُمَّ أَتْبَعَ سَبَباً، حَتّٰی إِذٰا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السَّدَّیْنِ وَجَدَ مِنْ دُونِهِمٰا قَوْماً لاٰ یَکٰادُونَ یَفْقَهُونَ قَوْلاً، قٰالُوا یٰا ذَا الْقَرْنَیْنِ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یَأْجُوجَ وَ مَأْجُوجَ مُفْسِدُونَ فِی الْأَرْضِ فَهَلْ نَجْعَلُ لَکَ خَرْجاً عَلیٰ أَنْ تَجْعَلَ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بَیْنَنٰا وَ بَیْنَهُمْ سَدًّا، قٰالَ مٰا مَکَّنِّی فِیهِ رَبِّی خَیْرٌ فَأَعِینُونِی بِقُوَّةٍ أَجْعَلْ 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بَیْنَهُمْ رَدْماً، آتُونِی زُبَرَ الْحَدِیدِ حَتّٰی إِذٰا سٰاویٰ بَیْنَ الصَّدَفَیْنِ قٰالَ انْفُخُوا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جَعَلَهُ نٰاراً،قٰالَ آتُونِی أُفْرِغْ عَلَیْهِ قِطْراً، فَمَا اسْطٰاعُوا أَنْ یَظْهَرُوهُ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اسْتَطٰاعُوا لَهُ نَقْباً</w:t>
      </w:r>
      <w:r>
        <w:rPr>
          <w:rFonts w:eastAsia="Amiri" w:cs="Amiri" w:ascii="Amiri" w:hAnsi="Amiri"/>
          <w:color w:val="111111"/>
          <w:sz w:val="28"/>
          <w:szCs w:val="28"/>
          <w:rtl w:val="true"/>
          <w:lang w:bidi="ar-SA"/>
        </w:rPr>
        <w:t>»</w:t>
      </w:r>
    </w:p>
    <w:p>
      <w:pPr>
        <w:pStyle w:val="BookText"/>
        <w:rPr/>
      </w:pP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ذو القرنین میپرسند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از او ذکر خواهم کرد همانا ما او را در زمین قوت و مکنت دادیم و اسباب هر کاری را برای او آماده ساختیم، او از این اسباب استفاده کرد تا اینکه بمغرب آفتاب رسید،بنظرش آمد که آفتاب در چشمه گل‌آلود و تیرۀ فرو میرود و در جلو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یافت،گفتیم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 یا این قوم را شکنجه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ایمان نیاورند و بدکرداری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میان آنها بنیکوئی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ایمان آرند و بخوبی 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آنها ستم کند بزودی عذابش کنیم و این عذاب این جهان است و وقتی بسوی پروردگار خود برود بعذاب سخت‌تری معذب شود،و اما کسی که ایمان بیاورد و عمل شایسته کند برای او جزای نیک باشد،و بزودی فرمان دهیم باو کاری را که برای وی آسان باشد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باز از اسباب استفاده کرد تا اینکه بمطلع خورشید رسید و دید که بر قومی طلوع می‌کند که دارای پوشش و ساتری از آفتاب نیستند،بدین طریق ما بآنچه نزد او بود اطلاع کامل داشتیم،باز از اسباب استفاده کرد تا</w:t>
      </w:r>
    </w:p>
    <w:p>
      <w:pPr>
        <w:pStyle w:val="BookText"/>
        <w:rPr/>
      </w:pPr>
      <w:r>
        <w:rPr>
          <w:rFonts w:ascii="IRNazanin" w:hAnsi="IRNazanin" w:eastAsia="IRNazanin"/>
          <w:color w:val="111111"/>
          <w:sz w:val="28"/>
          <w:sz w:val="28"/>
          <w:szCs w:val="28"/>
          <w:rtl w:val="true"/>
          <w:lang w:bidi="fa-IR"/>
        </w:rPr>
        <w:t>اینکه بین دو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در آنجا قومی را یافت که زبان نمیفهمیدند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بطریقی که برای آنها میسر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 همانا یأجوج و مأجوج در روی زمین فسادکننده‌اند آیا ممکن است که ما مخارج ترا در اینجا تأمین کنیم تا اینکه بین ما و آنان سدی بنا کنی،ذو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مکنت و توانائی که خداوند برای من قرار داده بهتر است،مرا باشخاص با قوت کمک دهید تا بین شما و ایشان سدی بسازم،قطعات آهن برای من بیاورید،همین‌که میان دو کوه را از قطعات آهن پر کرد،گفت بدمید،تا اینکه آنها را آتش قرمز کرد سپس امر کرد مس گداخته بیاورید که بر آن بریزم،پس نتوانستند بر آن سد بالا روند و نه بر آن نقب و رخنه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اعتراضاتی که باین آیات شده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که بمشرق و مغرب مسافرت کرده و فتوحاتی نموده و دارای دو شاخ بوده کیست؟و از کدام سلسله از سلاطین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علوم امروزه زمین کروی است و برای خورشید مشرق و مغرب معینی نیست و حال آنکه در این آیات میگوید ذو القرنین بمغرب و مطلع شمس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لجن‌زار که خورشید در آن فرو می‌رود کجاست ذو القرنین آن را یافت؟با اینکه هیئت امروز خورشید را آن قدر بزرگ میداند که چنین تصوری نمیتوان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یاجوج و مأجوج کیانند و از کدام قبایل بشمار میروند؟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که ذو القرنین بنا نمود کجاست و آیا آثاری از آن باقی است؟</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از این سؤالات یا اعتراضات اینست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مکرر در این کتاب متذکر شده‌ایم کلمات مفسرین آنچه مستند به اخبار صحیحه</w:t>
      </w:r>
    </w:p>
    <w:p>
      <w:pPr>
        <w:pStyle w:val="BookText"/>
        <w:rPr/>
      </w:pPr>
      <w:r>
        <w:rPr>
          <w:rFonts w:ascii="IRNazanin" w:hAnsi="IRNazanin" w:eastAsia="IRNazanin"/>
          <w:color w:val="111111"/>
          <w:sz w:val="28"/>
          <w:sz w:val="28"/>
          <w:szCs w:val="28"/>
          <w:rtl w:val="true"/>
          <w:lang w:bidi="fa-IR"/>
        </w:rPr>
        <w:t>قطعیّه نباشد محل اعتبار نیست،زیرا صرف حدس و تخمین و در بعضی موارد مأخوذ از افسانه‌های پیشینیان و بالاخره تفسیر برأی است و از این قبیل است آنچه در باره ذو القرنین و رسیدن او بمغرب و مطلع شمس قوم یأجوج و مأجوج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متن آیات استفاده میشود این ستکه در تاریخ قبل از اسلام پادشاه خداپرست و عادل و نیکوکاری بوده که در مغرب و مشرق کشور خویش فتوحاتی نموده و با مردم بعدالت و مهربانی رفتار میکرده و برای جلوگیری از مهاجمات اقوام وحشی یأجوج و مأجوج بساکنین بلاد مجاورشان سدی بنا نموده و این پادشاه ملقب به ذو القرنین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ملقب بودن باین لقب مستلزم این نیست که حقیقتا دارای دو شاخ بوده باشد،برای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در لغت معانی متعدده دارد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بفرض که بر این معنی حمل شود باز مستلزم داشتن دو شاخ در واقع و حقیقت نیست، چه آنکه ممکن است بجهت تناسب و تشابهی باین لقب ملقب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پادشاه مذکور از کدام سلسله سلاطین بوده و بر کدامیک از آنها منطبق میشود بطور قطع نمیتوان تعیین نمود،ولی آنچه مسلم است غیر اسکندر مقدونی که آن را رومی گویند بوده 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تنها سیرش از یونان بروم و ایران و عراق و مصر و هند و افغان بوده و در بابل فوت کرده و مدت سلطنتش تقریبا ده سال و مدت عمرش سی و سه سال بیش نبوده و بمشرق و مغرب معموره جهان مسافرت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 مؤمن بخدا نبوده و رفتارش با ممالک مغلوبه چنانچه قرآن برای ذو القرنین توصیف میکند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برای تسمیه اسکندر به ذو القرنین نیست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هبة الدین شهرستانی در رسالۀ که در باره ذو القرنین نوشته او را</w:t>
      </w:r>
    </w:p>
    <w:p>
      <w:pPr>
        <w:pStyle w:val="BookText"/>
        <w:rPr/>
      </w:pPr>
      <w:r>
        <w:rPr>
          <w:rFonts w:ascii="IRNazanin" w:hAnsi="IRNazanin" w:eastAsia="IRNazanin"/>
          <w:color w:val="111111"/>
          <w:sz w:val="28"/>
          <w:sz w:val="28"/>
          <w:szCs w:val="28"/>
          <w:rtl w:val="true"/>
          <w:lang w:bidi="fa-IR"/>
        </w:rPr>
        <w:t>از سلسله تبایعه یمن از سلاطین آل حمیر که معروف بآل اذواءاند دانسته و زمان او را چند قرن پیش از اسکندر مقدونی ذکر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اصلی او شمریرعش و وجه تسمیه او به ذو القرنین برای این بوده که در هنگام ولادتش در جلو سر او ببالای پیشانی دو دسته موی سفید داشته که برای ظرافت و لطافت از کوچکی آن موهای سفید را پیچیده و مانند دو شاخ وامیداشتند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فتوحات او شرحی از کتاب شمس العلوم امیر نشوان بن سعید از مؤلفین قرن ششم نقل کرده و سد یأجوج و مأجوج را همان دیوار چین و یأجوج و مأجوج را اقوام وحشی تاتار دانسته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سد قبل از ذو القرنین بنا شده و ذو القرنین سد ثغور آن را نموده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اخیرا برخی از محققین ذو القرنین مذکور در قرآن را بر کورش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پادشاهان هخامنشی منطبق نموده؛و وجه تسمیه او را به ذو القرنین راجع برؤیای دانیال نبی که در سفر دانیال از کتب عهد عتیق مذکور است و تعبیری که دانیال برای آن رؤیا میکند </w:t>
      </w:r>
      <w:r>
        <w:rPr>
          <w:rStyle w:val="FootnoteAnchor"/>
          <w:rtl w:val="true"/>
        </w:rPr>
        <w:footnoteReference w:id="678"/>
      </w:r>
      <w:r>
        <w:rPr>
          <w:rFonts w:ascii="IRNazanin" w:hAnsi="IRNazanin" w:eastAsia="IRNazanin"/>
          <w:color w:val="111111"/>
          <w:sz w:val="28"/>
          <w:sz w:val="28"/>
          <w:szCs w:val="28"/>
          <w:rtl w:val="true"/>
          <w:lang w:bidi="fa-IR"/>
        </w:rPr>
        <w:t>دانسته‌اند،چنانچه ابو الکلام آزاد وزیر</w:t>
      </w:r>
    </w:p>
    <w:p>
      <w:pPr>
        <w:pStyle w:val="BookText"/>
        <w:rPr/>
      </w:pPr>
      <w:r>
        <w:rPr>
          <w:rFonts w:ascii="IRNazanin" w:hAnsi="IRNazanin" w:eastAsia="IRNazanin"/>
          <w:color w:val="111111"/>
          <w:sz w:val="28"/>
          <w:sz w:val="28"/>
          <w:szCs w:val="28"/>
          <w:rtl w:val="true"/>
          <w:lang w:bidi="fa-IR"/>
        </w:rPr>
        <w:t xml:space="preserve">فرهنگ هندوستان در مقالۀ که در باره ذو القرنین در مجله الثقافة هند منتشر کرده و استاد دهخدا در لغت‌نامه خود در ذیل کلمه ذو القرنین عین آن مقاله را ضبط نموده،و همچنین در مقالۀ که بقلم غلامرضای سعیدی مأخوذ از تفسیر مولوی محمد علی هندی رئیس مبلغین مسلمین مقیم انگلستان نوشته شده و در مجموعه انتشارات انجمن تبلیغات اسلامی بطبع رسیده،این مطلب مفصلا بیان شده است و چون نقل مقالات مذکور و مدارک و اسنادی که برای اثبات مدعای خود ذکر کرده‌اند بسیار طولانی و از خور این کتاب خارج است،لذا طالبین را بمجموعه انتشارات انجمن تبلیغات اسلامی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لغت‌نامه استاد دهخدا حرف ذال راهنمائی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مغرب و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آن محلی نیست که حقیقتا خورشید از آن بیرون و یا در آن فرو می‌رود،زیرا برای خورشید چنین محلی نیست،بلکه مراد مشرق و مغرب اصطلاحی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زمینی که نسبت بکشور ذو القرنین جهت غربی یا جهت شرقی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اصطلاح در تمام السنه متداول است حتی امروز که همه کس میدانند خورشید مغرب و مشرقی ندارد بعضی از کشورها را مانند ایران،هند افغانستان،سوریه،چین و ژاپن مشرق زمین و ممالک اروپا را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بر آن قوچ حمله کرد و دو شاخ او را شکست و او را بر زمین انداخت،تا آنجا که کتاب مذکور از زبان دانیال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جبرئیل بر او ظاهر شد و خواب را بدین گونه تعبیر نمود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قوچ صاحب دو شاخ که آن را دیدی پادشاهان مادیان و فارسیان میباشد و آن بز نر ستبر پادشاه یونان میباشد و آن شاخ بزرگی که در میان دو چشمش بود پادشاه اول است،تا آخر کلمات دانیال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فرو رفتن و غروب نمودن خورشید در چشمه لجن‌زار یا دریای تیره و گل‌آلود،نه بحسب واقع است،بلکه بحسب تخیل این معنی برای ذو القرنین بوده،چنانچه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در این معنی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ذو القرنین چنین رسید که خورشید در چشمه گل‌آلود و تیره فرو می‌رود و این تخیل برای کسی که در ساحل دریاهای وسیع بایستد و یا در آنها مسافرت کند رخ میدهد و هر روز بنظرش میرسد که خورشید از دریا طلوع و در دریا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در لغت معانی بسیار دارد که یکی از آن‌ها آب کثیر است و ممکن است آب کثیر تیرۀ که ذو القرنین به نزدیک آن رسید همان بحر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یأجوج و مأجوج طبق مدارکی که در مقاله سابق الذکر متعرض شده،ممکن است اقوام وحشی سیتها و سکاها باشند که در اراضی شمالی و شمال شرقی دریای سیاه میزیسته و در زبان‌های اروپائی به گوگ و ماگوک خوانده شده‌اند و یا بنابر قول شهرستانی اقوام وحشی تاتاری که بنامهای مختلف خزر و تتر و ترک خوانده شده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 یأجوج و مأجوج بنابر قول شهرستانی دیوار چین و مقاله مزبور طبق مدارکی که دارد دیوار دربند دانسته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باره از دائرة المعارف بریتانی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شهری است از ایران که واقع در قفقاز در ایالت داغستان بحر خزر،قسمت محدودی زمین را کنار دریا اشغال نموده است که پارۀ قسمتهای آن دارای ارتفاعاتی است، قسمت نهائی آن در طرف جنوب منتهی بدیوار قفقاز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بنام دیوار اسکندر نیز نامیده‌اند که معبر تنگ دروازه آهنین بحر خزر عبارت از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 این دیوار بنام اسکندر از همان اشتباهی است که بعضی از مورخین اسلام ذو القرنین را اسکندر تصور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آخرین تحقیقاتی که در باره ذو القرنین و هویت او بنظر رسیده و در پایان این بحث متذکر میشویم بفرض اینکه با این توضیحات مذکوره به هویت ذو القرنین و خط سیر او و مرکز حکومت وی بطور قطع و یقین نتوان اطلاع دقیقی حاصل نمود،باز اعتراضی بر آیات قرآن راجع بذی القرنین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قرآن پادشاه مؤمن بخدا و نیکوکاری را با خصوصیاتی که از متن آیات استفاده می‌شود و قبلا یادآور شدیم ذکر میکند و از زمان سلطنت و مرکز حکومت او سخنی نمی‌گوید ولی بظن قوی،بلکه یقین زمان او قبل از اسکندر یونانی بوده و معلوم است تاریخ کشورهای جهان قبل از اسکندر یونانی بواسطه تهاجمات اسکندر بسیار تاریک بوده و اطلاعات دقیقی از آن نمیتوان بدست آورد و آنچه بدست آمده از روی آثار باستانی و سنگ نوشته‌هائی است که باستان‌شناسان قرون اخیره کشف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خروج دجال را از اشراط ساعت و علائم قیامت شمرده و برخی دیگر از علائم ظهور حضرت حجت علیه السّلام دانسته‌اند و در موضوع دجال بین عامه و خاصه گفتگوهای زیاد است و در خصوصیات و اوصاف او و محل خروج و عملیات وی اخبار مختلفه نقل کرده‌اند،و چون اخبار مزبور ضعیف میباشد، لذا صرف نظر نمودن از آنها بهتر است و بهتر سخنی که در باره دجال گفته شده کلام صاحب مجمع البحرین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دجالا لتمویهه من الدجل و هو التغطیة یقال دجل الحق ای غطاه بالباطل و دجل اذا لبس و موه،و فی الخبران ابا بکر خطب فاطمة الی النبی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وعدتها لعلی و لست بدجال ای خداع و ملبس علیک 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را باین نام مسمی نموده‌اند برای تزویر و تلبیس او و اصل او از دجل بمعنی تغطیه و پوشانیدن باطل بحق است گفته می‌شود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بباطل پوشانید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تلبیس و تزویر نماید و در خبر وارد شده که ابا بکر برای خطبه حضرت فاطمه نزد پیغمبر صلی اللّه علیه و آله</w:t>
      </w:r>
    </w:p>
    <w:p>
      <w:pPr>
        <w:pStyle w:val="BookText"/>
        <w:rPr/>
      </w:pPr>
      <w:r>
        <w:rPr>
          <w:rFonts w:ascii="IRNazanin" w:hAnsi="IRNazanin" w:eastAsia="IRNazanin"/>
          <w:color w:val="111111"/>
          <w:sz w:val="28"/>
          <w:sz w:val="28"/>
          <w:szCs w:val="28"/>
          <w:rtl w:val="true"/>
          <w:lang w:bidi="fa-IR"/>
        </w:rPr>
        <w:t>آمد حضرت فرمود او را برای علی وعده داده‌ام و من دجال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 و تلبیس‌کننده امر بر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دجال شخصی است متقلب و دورو و اهل حیله و تزویر و بسیاری را فریب میدهد و گمراه میکند و این معنی ممکن است مصادیق بسیار داشته باشد و بر افراد بسیاری بمراتب شدت و ضعف آن‌ها منطبق گردد و با قبل از ظهور حضرت مهدی علیه السّلام بیشتر مناسبت دارد تا قبل از وقوع قیامت، و العلم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رجعت را نیز از اشراط ساعت شمرده‌اند و این مسأله چنانچه در اواخر باب امامت متذکر شدیم قبل از قیامت واقع میشود لکن دلیلی بر اینکه از علائم قیامت باشد نیافته‌ایم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از آیات قرآنی و اخباری که در باره وقوع قیامت است استفاده میشود روز قیامت یک انقلاب کلی در جمیع کرات آسمانی و منظومه‌های شمسی من جمله زمین و خورشید و ماه و سایر سیارات منظومه ما واقع خواهد شد و عمر آنها بپایان رسیده و صفحه زندگی آن‌ها در نور دیده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نه تنها با اکتشافات جدیده منافات ندارد،بلکه از جهاتی تأیید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جدید برای ستارگان و کرات آسمانی عمر معینی قائل شده و فانی شدن آنها را پذیرفته است و شهب ثاقبه یا سنگهای آسمانی را عبارت از کراتی میداند که عمر آنها بپایان رسیده و متلاشی شده‌اند و در بالای جوّ در حرکت بوده و هرگاه با اتمسفر هوا برخورد نمایند تولید روشنی و برق میکنند و بسا اوقات بر کره زمین ساقط میشوند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کشفیات جدیده خورشیدها در اثر نور افشانی از وزن آنها کاسته</w:t>
      </w:r>
    </w:p>
    <w:p>
      <w:pPr>
        <w:pStyle w:val="BookText"/>
        <w:rPr/>
      </w:pPr>
      <w:r>
        <w:rPr>
          <w:rFonts w:ascii="IRNazanin" w:hAnsi="IRNazanin" w:eastAsia="IRNazanin"/>
          <w:color w:val="111111"/>
          <w:sz w:val="28"/>
          <w:sz w:val="28"/>
          <w:szCs w:val="28"/>
          <w:rtl w:val="true"/>
          <w:lang w:bidi="fa-IR"/>
        </w:rPr>
        <w:t>می‌شود و روی این اصل زمانی را که نور افشانی آن‌ها به پایان رسد و عمر آن‌ها اتمام پذیرد در پیش دارند و قرآن بهمین معنی اشاره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 وَ إِذَا النُّجُومُ انْکَدَرَتْ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زمانی که خورشید بی‌نور و ستاره‌ها تیره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آخرین کشفیات علوم خورشید ما با تمام کراتی که در اطراف او بگردش هستند مسیر معینی دارند و این مسیر مانند حرکت سایر کرات دورانی نیست،بلکه بسوی نقطه معینی در آسمان است و این نقطه را مشخص کرده و ستارۀ را که آفتاب بسوی آن حرکت میکند یافته‌اند و آن ستاره بزبان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بزبان‌های اروپائی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نقطۀ از آسمان که محل ستاره وگاست آپکس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توضیح این مطلب شرح زیر را که در مجموعه انتشارات انجمن تبلیغات اسلامی از کتاب بزرگ هیئت فرانسوی بنام آسمان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آلفونس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کتابخانه لاروس نقل و ترجمه کرده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حرکت مهمتری هم هست که زمین را بتکان می‌آورد و آن حرکتیست که کره ما به همراه تمام ستاره‌های منظومه شمسی و آفتاب دارد، این حرکت همان است که این منظومه را در میان فضای لایتناهی بسوی ستاره وگا </w:t>
      </w:r>
      <w:r>
        <w:rPr>
          <w:rStyle w:val="FootnoteAnchor"/>
          <w:rtl w:val="true"/>
        </w:rPr>
        <w:footnoteReference w:id="679"/>
      </w:r>
      <w:r>
        <w:rPr>
          <w:rFonts w:ascii="IRNazanin" w:hAnsi="IRNazanin" w:eastAsia="IRNazanin"/>
          <w:color w:val="111111"/>
          <w:sz w:val="28"/>
          <w:sz w:val="28"/>
          <w:szCs w:val="28"/>
          <w:rtl w:val="true"/>
          <w:lang w:bidi="fa-IR"/>
        </w:rPr>
        <w:t xml:space="preserve">میکشاند،این حرکت سرعتی فوق‌العاده دارد که در هر ثانیه به بیست کیلومتر میرسد،چنانکه گفته شد آفتاب با سرعت تمام بطرف یک نقطه از آسمان که بدانجا نام آپکس </w:t>
      </w:r>
      <w:r>
        <w:rPr>
          <w:rStyle w:val="FootnoteAnchor"/>
          <w:rtl w:val="true"/>
        </w:rPr>
        <w:footnoteReference w:id="680"/>
      </w:r>
      <w:r>
        <w:rPr>
          <w:rFonts w:ascii="IRNazanin" w:hAnsi="IRNazanin" w:eastAsia="IRNazanin"/>
          <w:color w:val="111111"/>
          <w:sz w:val="28"/>
          <w:sz w:val="28"/>
          <w:szCs w:val="28"/>
          <w:rtl w:val="true"/>
          <w:lang w:bidi="fa-IR"/>
        </w:rPr>
        <w:t>داده‌اند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اکتشاف اخیر مطالب زیر استفاده میشود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مبارکه یس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 ذٰلِکَ تَقْدِیرُ الْعَزِیزِ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بطرف قرارگاهی که برای اوست</w:t>
      </w:r>
    </w:p>
    <w:p>
      <w:pPr>
        <w:pStyle w:val="BookText"/>
        <w:rPr/>
      </w:pPr>
      <w:r>
        <w:rPr>
          <w:rFonts w:ascii="IRNazanin" w:hAnsi="IRNazanin" w:eastAsia="IRNazanin"/>
          <w:color w:val="111111"/>
          <w:sz w:val="28"/>
          <w:sz w:val="28"/>
          <w:szCs w:val="28"/>
          <w:rtl w:val="true"/>
          <w:lang w:bidi="fa-IR"/>
        </w:rPr>
        <w:t>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تقدیر و اندازه‌گیری خدای غالب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اکتشاف معنی آیه بخوبی واضح میشود،زیرا حرکتی که بر ان؟؟؟ کرات ذکر کرده‌اند چه وضعی چه انتقالی،آن حرکت بطرف مستقری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نیست،بلکه دور خود یا دور یکی از کرات دیگر میگردند علاوه بر اینکه هیئت جدید برای خورشید حرکت وضعی و انتقالی قائل نیست و در آیه مذکور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بطرف قرارگاهی که برای اوست در حرکت است و این جز با این معنی که خورشید با منظومه خود بسوی محل معینی در فضا در جریان باشد تطبیق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قرارگاه و محل استقرار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جائی که آفتاب از حرکت بازمیایستد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اکتشاف نیز استنباط میشود موقعی که آفتاب و منظومه آن بنقطه معین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قهرا از حرکت بازمی‌ایستد و در این موقع است که قیامت واقع میشود و شاید اشاره باین باشد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آسمانها را چون طوماری درهم بپیچیم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 وَ السَّمٰاوٰاتُ</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الْکَوٰاکِبُ انْتَثَرَتْ</w:t>
      </w:r>
      <w:r>
        <w:rPr>
          <w:rFonts w:eastAsia="Amiri" w:cs="Amiri" w:ascii="Amiri" w:hAnsi="Amiri"/>
          <w:color w:val="111111"/>
          <w:sz w:val="28"/>
          <w:szCs w:val="28"/>
          <w:rtl w:val="true"/>
          <w:lang w:bidi="ar-SA"/>
        </w:rPr>
        <w:t xml:space="preserve">» </w:t>
      </w:r>
      <w:r>
        <w:rPr>
          <w:rStyle w:val="FootnoteAnchor"/>
        </w:rPr>
        <w:footnoteReference w:id="68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 السّٰاعَةِ إِلاّٰ کَلَمْحِ الْبَصَرِ أَوْ هُوَ أَقْرَبُ</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قیامت نمیباشد مگر چون چشم بهم زدن یا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معنی نیز با این اکتشاف منطبق میشود،زیرا بمحض رسیدن این کرات بستاره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واقع خواهد شد و اتصالات و انفصالات آنی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مطالب دیگری نیز ممکن است از این اکتشاف اخیر استنباط کرد که در مباحث آتیه بمناسبت ذکر خواهیم کرد</w:t>
      </w:r>
      <w:r>
        <w:rPr>
          <w:rFonts w:eastAsia="IRNazanin" w:cs="IRNazanin"/>
          <w:color w:val="111111"/>
          <w:sz w:val="28"/>
          <w:szCs w:val="28"/>
          <w:rtl w:val="true"/>
          <w:lang w:bidi="fa-IR"/>
        </w:rPr>
        <w:t>.</w:t>
      </w:r>
      <w:bookmarkStart w:id="660" w:name="pg1483_17950"/>
    </w:p>
    <w:p>
      <w:pPr>
        <w:pStyle w:val="Heading4"/>
        <w:numPr>
          <w:ilvl w:val="3"/>
          <w:numId w:val="1"/>
        </w:numPr>
        <w:rPr/>
      </w:pPr>
      <w:bookmarkStart w:id="661" w:name="__RefHeading___Toc63586_3650668749"/>
      <w:bookmarkStart w:id="662" w:name="_Toc247"/>
      <w:bookmarkEnd w:id="660"/>
      <w:bookmarkEnd w:id="661"/>
      <w:r>
        <w:rPr>
          <w:rtl w:val="true"/>
        </w:rPr>
        <w:t>(</w:t>
      </w:r>
      <w:r>
        <w:rPr>
          <w:rtl w:val="true"/>
        </w:rPr>
        <w:t>مبحث پنجم</w:t>
      </w:r>
      <w:r>
        <w:rPr>
          <w:rtl w:val="true"/>
        </w:rPr>
        <w:t xml:space="preserve">) </w:t>
      </w:r>
      <w:r>
        <w:rPr>
          <w:rtl w:val="true"/>
        </w:rPr>
        <w:t>در اسامی روز قیامت</w:t>
      </w:r>
      <w:bookmarkEnd w:id="662"/>
    </w:p>
    <w:p>
      <w:pPr>
        <w:pStyle w:val="BookText"/>
        <w:rPr/>
      </w:pPr>
      <w:r>
        <w:rPr>
          <w:rFonts w:ascii="IRNazanin" w:hAnsi="IRNazanin" w:eastAsia="IRNazanin"/>
          <w:color w:val="111111"/>
          <w:sz w:val="28"/>
          <w:sz w:val="28"/>
          <w:szCs w:val="28"/>
          <w:rtl w:val="true"/>
          <w:lang w:bidi="fa-IR"/>
        </w:rPr>
        <w:t>اسامی روز قیامت بطوری که از آیات و اخبار استفاده میشود بسیار است و ما بشمۀ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القیمة،چنانچه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 أَیّٰانَ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میشود که روز قیامت 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الساعة،میفرماید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إِنَّ وَعْدَ اللّٰهِ حَقٌّ وَ السّٰاعَةُ لاٰ رَیْبَ فِیهٰا قُلْتُمْ مٰا نَدْرِی مَا السّٰاعَةُ</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گفته شد بدرستی که وعده خدا حق است و روز ساعت شکی در آن نیست میگفتند ما نمیدانیم ساعت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البعث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یَوْمُ الْبَعْثِ وَ لٰکِنَّکُمْ کُنْتُمْ لاٰ تَعْلَمُونَ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روز برانگیخته شدن است ولی بودید شما که از فرط جهل و عدم تفکر نمیدانستند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الحشر،میفرماید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نَحْشُرُهُمْ جَمِیعاً</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w:t>
      </w:r>
    </w:p>
    <w:p>
      <w:pPr>
        <w:pStyle w:val="BookText"/>
        <w:rPr/>
      </w:pPr>
      <w:r>
        <w:rPr>
          <w:rFonts w:ascii="IRNazanin" w:hAnsi="IRNazanin" w:eastAsia="IRNazanin"/>
          <w:color w:val="111111"/>
          <w:sz w:val="28"/>
          <w:sz w:val="28"/>
          <w:szCs w:val="28"/>
          <w:rtl w:val="true"/>
          <w:lang w:bidi="fa-IR"/>
        </w:rPr>
        <w:t>کن روزی را که همه ایشان را گرد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الجمع،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التغابن،میفرماید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یَجْمَعُکُمْ 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ذٰلِکَ یَوْمُ التَّغٰابُنِ</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روزی را که شما را جمع میکند برای روزی که همه خلایق مجتمع شوند،این روز روز غبن و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و زیانکار باشند،کافر مغبون است از جهت اینکه اسلام اختیار نکرد و مسلمان از جهت اینکه بیشتر عبادت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الحساب،میفرماید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مُوسیٰ إِنِّی عُذْتُ بِرَبِّی وَ رَبِّکُمْ مِنْ کُلِّ مُتَکَبِّرٍ لاٰ یُؤْمِنُ بِیَوْمِ الْحِسٰابِ</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من بپروردگار خود و شما پناه میبرم از شر هر گردنکشی که بروز حساب نگرویده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التلاق،میفرماید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یُلْقِی الرُّوحَ مِنْ أَمْرِهِ عَلیٰ مَنْ یَشٰاءُ مِنْ عِبٰادِهِ لِیُنْذِرَ یَوْمَ التَّلاٰقِ</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میکند روحی را که از امر اوست بر هر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روح قدسی را باو القاء میکند و او را بمرتبه نبوت میرساند،برای اینکه مردم را از روز تلاقی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یکدیگر را ملاقات میکنند یا ارواح اجساد را ملاقات مینمایند یا هر عاملی عمل خود را ملاقات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قَوْمِ إِنِّی أَخٰافُ عَلَیْکُمْ یَوْمَ التَّنٰادِ</w:t>
      </w:r>
      <w:r>
        <w:rPr>
          <w:rFonts w:eastAsia="IRNazanin" w:cs="IRNazanin"/>
          <w:color w:val="111111"/>
          <w:sz w:val="28"/>
          <w:szCs w:val="28"/>
          <w:rtl w:val="true"/>
          <w:lang w:bidi="fa-IR"/>
        </w:rPr>
        <w:t xml:space="preserve">»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همانا من بر شما از روز تنادی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بعضی بعضی دیگر را ندا کنند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الآزفة،میفرماید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الْآزِفَةِ إِذِ الْقُلُوبُ لَدَی الْحَنٰاجِرِ کٰاظِمِینَ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بترسان ایشان را از عذاب روز نزدیک، زمانی که دلها نزدیک حلقها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فزع دلهای آنان میل بخروج</w:t>
      </w:r>
    </w:p>
    <w:p>
      <w:pPr>
        <w:pStyle w:val="BookText"/>
        <w:rPr/>
      </w:pPr>
      <w:r>
        <w:rPr>
          <w:rFonts w:ascii="IRNazanin" w:hAnsi="IRNazanin" w:eastAsia="IRNazanin"/>
          <w:color w:val="111111"/>
          <w:sz w:val="28"/>
          <w:sz w:val="28"/>
          <w:szCs w:val="28"/>
          <w:rtl w:val="true"/>
          <w:lang w:bidi="fa-IR"/>
        </w:rPr>
        <w:t>کند درحالی‌که ایشان غمگین و اندوهناک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الفصل،میفرماید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یَوْمُ الْفَصْلِ جَمَعْنٰاکُمْ وَ الْأَوَّلِینَ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فصل است،جمع میکنیم شما و پیشینیان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فصل جدا کردن بین مطیع و عاصی و مؤمن و کافر،یا فصل خصومت و حکم نمودن میان خلایق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الطامة الکبری،میفرماید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بیاید بلیه بزرگ و داهیه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الموعود،میفرماید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الْبُرُوجِ، وَ الْیَوْمِ الْمَوْعُودِ</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بآسمانی که دارای برجهاست و قسم بروزی که وعده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مشهود،میفرماید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این،روزی است که همه مردم برای این روز جمع شوند و این،روزی است که همه حاضر کرده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بمعنی حضور است و تسمیه روز قیامت به روز مشهود یا از این جهت است که همه خلایق آنجا حاضر میشوند،یا برای اینست که آنچه خداوند وعده داده مشاهده میشود و یا بمناسبت اینست که بعضی در باره بعضی دیگر،یا اعضا و جوارح در باره صاحب خود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جزاست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القارعة،میفرماید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 مَا الْقٰارِعَةُ وَ مٰا أَدْرٰاکَ</w:t>
      </w:r>
    </w:p>
    <w:p>
      <w:pPr>
        <w:pStyle w:val="BookText"/>
        <w:rPr/>
      </w:pP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w:t>
      </w:r>
    </w:p>
    <w:p>
      <w:pPr>
        <w:pStyle w:val="BookText"/>
        <w:rPr/>
      </w:pPr>
      <w:r>
        <w:rPr>
          <w:rStyle w:val="FootnoteAnchor"/>
          <w:rtl w:val="true"/>
        </w:rPr>
        <w:footnoteReference w:id="69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کوبنده چیست آن روز،و چه دانا کرد ترا که چیست آن روز 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تسمیه این روز بقارعه اینست که دل‌ها در این روز کوبنده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الحاقه،میفرماید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 وَ مٰا أَدْرٰاکَ مَا الْحَاقَّةُ</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حق و درست است وقوع آن،چیست آن ساعت؟و چه دانا کرد ترا که چیست آن ساعت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الواقعه،میفرماید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واقع شود ساعتی که واقع شونده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الحسرة،میفرماید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بترسان آنان را از روز حسرت و ندامت آنگاه که امر بپایان رسد و ایشان در غفلت بوده و نگرویده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الندامة،میفرماید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قیامت بپوشانند و پنهان کنند پشیمانی خود را وقتی که عذاب را معاینه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الجزاء،میفرماید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تُجْزیٰ کُلُّ نَفْسٍ بِمٰا کَسَبَتْ</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جزا داده میشود هر نفسی بآنچه کسب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النفخه،میفرماید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الْمُلْکُ یَوْمَ یُنْفَخُ فِی الصُّورِ</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پادشاهی است روزی که در صور دمیده میشود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النشور،میفرماید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کَذٰلِکَ النُّشُورُ</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خدا آن کسی است که باد را میفرستد تا اینکه ابر را برانگیزاند،پس آن ابرها را بجانب شهر مرده میرانیم و زمین را بوسیله آن بعد از مردنش زنده میکنیم و همچنین است برانگیختن در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الراجفه،</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الرادفة،میفرماید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تَرْجُفُ الرّٰاجِفَةُ، تَتْبَعُهَا الرّٰادِفَةُ</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روزی را که بلرزد لرزنده سپس از پی در آید او را از پی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راجفه لرزیدن زمین باشد و آنچه از پس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راجفة وقایعی است که پس از نفخه اولی واقع شود و رادفة نفخه ثانیه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الخزی،</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السوء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أُوتُوا الْعِلْمَ إِنَّ الْخِزْیَ الْیَوْمَ وَ السُّوءَ عَلَی الْکٰافِرِینَ</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آن کسانی که دانش بایشان عنایت شده،که رسوائی و بدی حال امروز برای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عبوسا قمطریرا،میفرماید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ما میترسیم از پروردگارمان از روز ترشی روی و بغایت سخت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العرض،میفرماید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عَرَضْنٰا جَهَنَّمَ یَوْمَئِذٍ لِلْکٰافِرِینَ عَرْضاً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گردانیم دوزخ را در روز قیامت برای کافران ظاهرکردنی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اکبر نیز میگویند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تتقلب فیه القلوب و الابصار،میفرماید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 یَوْماً تَتَقَلَّبُ فِیهِ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میترسند که دلها و دیده‌ها در</w:t>
      </w:r>
    </w:p>
    <w:p>
      <w:pPr>
        <w:pStyle w:val="BookText"/>
        <w:rPr/>
      </w:pPr>
      <w:r>
        <w:rPr>
          <w:rFonts w:ascii="IRNazanin" w:hAnsi="IRNazanin" w:eastAsia="IRNazanin"/>
          <w:color w:val="111111"/>
          <w:sz w:val="28"/>
          <w:sz w:val="28"/>
          <w:szCs w:val="28"/>
          <w:rtl w:val="true"/>
          <w:lang w:bidi="fa-IR"/>
        </w:rPr>
        <w:t>آن روز میگردد یعنی دل‌ها و دیده‌ها زیر و بالا می‌شود و دور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المهل و العهن،میفرماید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تَکُونُ السَّمٰاءُ کَالْمُهْلِ، وَ تَکُونُ الْجِبٰالُ کَالْعِهْنِ</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آسمانها مانند فلز آب شده،و کوهها چون پنبه زده شده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التبدل،میفرماید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و آسمان بزمین و آسمان دیگر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اوضاعش دگرگون شود و بیرون آیند از گورها برای عرض و محاسبه خدای یکتای قهار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الطی،میفرماید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درهم پیچیم آسمانها را مانند درهم پیچیدن طومار که برای نوشتجات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الصف،میفرماید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روح و فرشتگان صف زده می‌ایستند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التکویر،</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الانکدار،</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السیر،میفرماید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 وَ إِذَا النُّجُومُ انْکَدَرَتْ وَ إِذَا الْجِبٰالُ سُیِّرَتْ</w:t>
      </w:r>
      <w:r>
        <w:rPr>
          <w:rFonts w:eastAsia="Amiri" w:cs="Amiri" w:ascii="Amiri" w:hAnsi="Amiri"/>
          <w:color w:val="111111"/>
          <w:sz w:val="28"/>
          <w:szCs w:val="28"/>
          <w:rtl w:val="true"/>
          <w:lang w:bidi="ar-SA"/>
        </w:rPr>
        <w:t>»</w:t>
      </w:r>
    </w:p>
    <w:p>
      <w:pPr>
        <w:pStyle w:val="BookText"/>
        <w:rPr/>
      </w:pPr>
      <w:r>
        <w:rPr>
          <w:rStyle w:val="FootnoteAnchor"/>
          <w:rtl w:val="true"/>
        </w:rPr>
        <w:footnoteReference w:id="71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آفتاب بی‌نور و ستاره‌ها تیره و کوهها از جای‌های خود منقطع و در حرکت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الانفطار،</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الانتثار،</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الانفجار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 وَ إِذَا الْکَوٰاکِبُ انْتَثَرَتْ وَ إِذَا الْبِحٰارُ فُجِّرَتْ</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آسمان شکافته شود و ستاره‌ها فرو ریزند و دریاها روان شوند و بیکدیگر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بیکدیگر راه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برق البصر،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خسف القمر،</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جمع الشمس و القمر،میفرماید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بَرِقَ الْبَصَرُ، وَ خَسَفَ الْقَمَرُ، وَ جُمِعَ الشَّمْسُ وَ الْقَمَرُ یَقُولُ الْإِنْسٰانُ یَوْمَئِذٍ أَیْنَ الْمَفَرُّ</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چشم از شدت فزع خیره شود و ماه گرفته و خورشید و ماه با هم مجتمع شوند،انسان گوید در این روز راه فرار کجاست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عنت الوجوه،میفرماید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صورت‌ها خوار و خاضع شوند در این روز در برابر خدای زنده و پاینده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الخشوع،میفرماید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آوازها در این روز نرم و آرام شود و جز صدای خفی نمیشنوی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کشف الساق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وَ یُدْعَوْنَ إِلَی السُّجُودِ فَلاٰ یَسْتَطِیعُونَ</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ساق پاها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و سختی آن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خوانده شوند برای سجود و استطاعت نداشته باشند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الاخذ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 فَیُؤْخَذُ بِالنَّوٰاصِی وَ الْأَقْدٰامِ</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از سیمایشان شناخته شوند و بمویهای جلو سر و پایها گرفته شوند کنایه از منتهای مغلوبیت و عدم قدرت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الابیضاض و الاسوداد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تَبْیَضُّ وُجُوهٌ وَ تَسْوَدُّ وُجُوهٌ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بعضی از رویها سفید و بعضی سیاه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العض،میفرماید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ستمکار انگشت بدندان می‌گزد میگوید کاش با پیغمبر خدا راهی فرا گرفته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 بمعنی انگشت بدندان گزیدن و کنایه از شدت پشیمانی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العسیر،میفرماید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یَوْماً عَلَی الْکٰافِرِینَ عَسِیراً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بر کافران بسیار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ختم الافواه،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تکلم الایدی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شهادة الارجل،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دهانهایشان مهر میزنیم و دستهایشان با ما سخن گویند و پایهایشان شهادت دهند بآنچه در دنیا کسب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اسامی دیگر که از آیات قرآنی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خطب منسوبه بأمیر المؤمنین علیه السّلام نیز اسامی بسیاری برای روز قیامت ذکر شده که کثیری از آنها را در آیات مذکوره اشاره نمودیم و آنچه اشاره نشد ذیلا متذکر میشویم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تشیب فیه الصغیر،</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یسکر فیه الکبر،</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فیه الجنین،و تَذْهَلُ کُلُّ مُرْضِعَةٍ عَمّٰا أَرْضَعَتْ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خردان از سختی آن پیر شوند و بزرگان بیهوش گردند و زنان حامله جنین آنان سقط شود و زنان شیرده بچه‌های شیرخوارشان را فراموش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لیرهب الملائکة الذین لا ذنب لهم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ترعد منه السبع الشداد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هرآینه ملائکه ترسناک میشوند با اینکه گناه ندارند و آسمانهای هفت‌گانه</w:t>
      </w:r>
    </w:p>
    <w:p>
      <w:pPr>
        <w:pStyle w:val="BookText"/>
        <w:rPr/>
      </w:pPr>
      <w:r>
        <w:rPr>
          <w:rFonts w:ascii="IRNazanin" w:hAnsi="IRNazanin" w:eastAsia="IRNazanin"/>
          <w:color w:val="111111"/>
          <w:sz w:val="28"/>
          <w:sz w:val="28"/>
          <w:szCs w:val="28"/>
          <w:rtl w:val="true"/>
          <w:lang w:bidi="fa-IR"/>
        </w:rPr>
        <w:t>کرات جویه بلرزه درآیند تا اینکه میفرماید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الجبال سرابا مهیلا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کوه‌ها مثل مس گداخته شود که تو هم دریای آب میشود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خطبه دیگر میفرماید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الخباء</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النکال</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تقلب فیه اعمال العباد،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 فیه جمیع الانام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تذوب عن النفوس احداق عیونها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 الحوامل ما فی بطونها</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 من کل نفس وجیبها</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یحار فی تلک الاحوال عقل لبیبها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خفت و خواری و گرفتاری و زیر و بالا رفتن اعمال بندگان و شماره آوردن گناهان و آب شدن حدقه‌های چشمها و بچه انداختن زن‌های آبستن و جدا شدن از هر صاحب نفسی نفسهای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خفقان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عقول صاحبان عقل حیران و واله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میفرماید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الجد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عاینوا الهول الشدید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نمی‌بخشد کوشش چون عذاب شدید را معاینه نموده پس تضرع و زاری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 بهم عرات الابدان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آورده میشوند با بدنهای برهنه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bookmarkStart w:id="663" w:name="pg1483_17969"/>
    </w:p>
    <w:p>
      <w:pPr>
        <w:pStyle w:val="Heading4"/>
        <w:numPr>
          <w:ilvl w:val="3"/>
          <w:numId w:val="1"/>
        </w:numPr>
        <w:rPr/>
      </w:pPr>
      <w:bookmarkStart w:id="664" w:name="__RefHeading___Toc63588_3650668749"/>
      <w:bookmarkStart w:id="665" w:name="_Toc248"/>
      <w:bookmarkEnd w:id="663"/>
      <w:bookmarkEnd w:id="664"/>
      <w:r>
        <w:rPr>
          <w:rtl w:val="true"/>
        </w:rPr>
        <w:t>«(</w:t>
      </w:r>
      <w:r>
        <w:rPr>
          <w:rtl w:val="true"/>
        </w:rPr>
        <w:t>مبحث ششم</w:t>
      </w:r>
      <w:r>
        <w:rPr>
          <w:rtl w:val="true"/>
        </w:rPr>
        <w:t xml:space="preserve">)» </w:t>
      </w:r>
      <w:r>
        <w:rPr>
          <w:rtl w:val="true"/>
        </w:rPr>
        <w:t>در مقدار روز قیامت و مواقف آن</w:t>
      </w:r>
      <w:r>
        <w:rPr>
          <w:rtl w:val="true"/>
        </w:rPr>
        <w:t>:</w:t>
      </w:r>
      <w:bookmarkEnd w:id="665"/>
    </w:p>
    <w:p>
      <w:pPr>
        <w:pStyle w:val="BookText"/>
        <w:rPr/>
      </w:pPr>
      <w:r>
        <w:rPr>
          <w:rFonts w:ascii="Amiri" w:hAnsi="Amiri" w:eastAsia="Amiri" w:cs="Amiri"/>
          <w:color w:val="111111"/>
          <w:sz w:val="28"/>
          <w:sz w:val="28"/>
          <w:szCs w:val="28"/>
          <w:rtl w:val="true"/>
          <w:lang w:bidi="ar-SA"/>
        </w:rPr>
        <w:t>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ذِی الْمَعٰارِجِ تَعْرُجُ الْمَلاٰئِکَةُ وَ الرُّوحُ إِلَیْهِ فِی یَوْمٍ کٰانَ مِقْدٰارُهُ خَمْسِینَ أَلْفَ سَنَةٍ</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خداوندی که صاحب مدارج و معارج است که ملائکه و روح بالا میروند بطرف آن،در روزی که مقدار آن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امالی شیخ طوسی و کافی کلینی از حضرت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للقیمة خمسین موقفا کل موقف مقدار الف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قیامت پنجاه موقف و ایستگاه است و هر موقفی مقدار مکث آن هزار سال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آیه شریفه مذکوره را تلاوت فرمود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خطبه‌های امیر المؤمنین علیه السّلام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امامکم عقبة کئودة و منازل مهولة لا بد من الممر بها و الوقوف علیها امّا برحمة من اللّه نجوتم و اما بمهلکة لیس بعدها انجبار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در جلو شما گردنه‌های سخت و صعب العبور و منزل‌های هولناک است که ناچار باید از آنها عبور و بر آنها وقوف نمائید یا بواسطه رحمت خدا نجات می‌یابید و یا بهلاکتی مبتلا میشوید که بعد از آن جبرانی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در کتاب من لا یحضره الفقیه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بین الدنیا و الآخرة الف عقبة اهونها و ایسرها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میانه دنیا و آخرت هزار گردنه است که سهل‌ترین و آسان‌ترین آنها مرگ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مقدار روز قیامت که پنجاه هزار سال تعیین شده بحسب تقدیر است باین معنی که اگر حرکتی در میان بود طول آن پنجاه هزار سال میبود وگرنه حرکتی برای کرات در روز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طول روز قیامت نیز نه از جهت طول کشیدن حساب خلایق است،زیرا خداوند سریع‌ترین حساب کنندگان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أَسْرَعُ الْحٰاسِبِینَ</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بلکه طول روز قیامت خود یک نوع عذاب است وگرنه بسا مؤمنین که بدون حساب وارد بهشت و بسا کفار که بدون حساب داخل دوزخ میشوند و بر فرض که مؤمنین نیز در صحرای محشر بمانند برای ظهور شئونات آنها بر اهل محشر یا برای مشاهده ایشان عذاب و گرفتاری‌های دشمنانشان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عقبات روز قیامت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اعتقاداتش میگوید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عقبه‌ها هر کدام اسم یکی از فرائض یا اوامر و نواهی الهی است مثل ولایت ،رحم،امانت،صلاة و غیر اینها،و اهمّ این‌ها مرصاد است که در قرآن مجید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از مظالم می‌شود و در حدیث قدسی است و عزتی و جلالی لا یجوزنی ظلم ظالم و تمام این عقبات بر صراط است و در هر عقبه از انسان از آن فرض یا امر یا نهی الهی سؤال می‌شود،پس اگر از آنها بواسطه عمل شایستۀ که پیش فرستاده یا رحمتی که آن را تدارک کرده بیرون شد نجات می‌یابد و بجانب عقبه دیگر میرود و همینطور اگر تمام عقبات را بسلامت طی نمود بدار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میشود،و اگر در عقبۀ واماند و حقی که در آن تقصیر نموده از او مطالبه شود و نه عمل شایستۀ دارد که او را نجات دهد و نه رحمتی</w:t>
      </w:r>
    </w:p>
    <w:p>
      <w:pPr>
        <w:pStyle w:val="BookText"/>
        <w:rPr/>
      </w:pPr>
      <w:r>
        <w:rPr>
          <w:rFonts w:ascii="IRNazanin" w:hAnsi="IRNazanin" w:eastAsia="IRNazanin"/>
          <w:color w:val="111111"/>
          <w:sz w:val="28"/>
          <w:sz w:val="28"/>
          <w:szCs w:val="28"/>
          <w:rtl w:val="true"/>
          <w:lang w:bidi="fa-IR"/>
        </w:rPr>
        <w:t>از جانب خدا او را دریابد،قدم او بر آن عقبه بلغزد و در آتش جهنم افتد و بعضی اعتراض بر آن کرده‌اند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نداریم که تمام این عقبات بر صراط باشد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از مفید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عقبات کنایه از نفس اعمال است نه اینکه کوهی باشد و بلند و پستی داشته باشد،زیرا این معنی موافق با حکمت و مصلحت نیست و خبر صحیحی هم بر آن قائم نشده،بنابراین از بنده از یک یک اعمال او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مجلسی و صاحب کفایة الموحدین گمان کرده‌اند که شیخ مفید در مقام جواب و اشکال بر شیخ صدوق بوده،لذا بر او اعتراض کرده و گفته‌اند که وجهی ندارد از ظواهر اخبار دست برداشته و آنها را تأویل کنیم،ولی این گمان و اعتراض نابجاست،زیرا کلام صدوق هیچ دلالتی ندارد بر اینکه عقبه کوهی باشد که دارای پستی و بلندی است،بلکه ممکن است مرادش همان کلام مفید باشد چنانچه مفید هم در مقام اعتراض بر صدوق نبوده،بلکه در مقام توضیح کلام اوست و ظواهر اخبار را هم تأویل ننموده،بلکه میگوید خبر صحیحی که دلالتش قطعی باشد و بتوان مدرک اعتقاد قرار داد بر این مطلب نداریم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در این مقام این ستکه این قبیل از امور مانند عقبات قیامت و صراط و میزان و غیر ذلک از اموری که ذکرش بیاید،اصل وجود آنها بنص آیات و اخبار قطعیه و ضرورت دین،یقینی و قطعی است و باید بآنها معتقد و معترف بود،ولی کیفیات و خصوصیات آنها چون مستند بدلیل قطعی نیست و ظواهر پارۀ از اخبار ظنی را نمیتوان مدرک اعتقاد قرار داد،لذا اعتقاد بتفاصیل آنها لازم نیست، بلکه باید باعتقاد اجمالی معتقد بود و تفاصیل آنها را بخدا و رسول و ائمه راسخین موکول نمود</w:t>
      </w:r>
      <w:r>
        <w:rPr>
          <w:rFonts w:eastAsia="IRNazanin" w:cs="IRNazanin"/>
          <w:color w:val="111111"/>
          <w:sz w:val="28"/>
          <w:szCs w:val="28"/>
          <w:rtl w:val="true"/>
          <w:lang w:bidi="fa-IR"/>
        </w:rPr>
        <w:t>.</w:t>
      </w:r>
      <w:bookmarkStart w:id="666" w:name="pg1483_17975"/>
    </w:p>
    <w:p>
      <w:pPr>
        <w:pStyle w:val="Heading4"/>
        <w:numPr>
          <w:ilvl w:val="3"/>
          <w:numId w:val="1"/>
        </w:numPr>
        <w:rPr/>
      </w:pPr>
      <w:bookmarkStart w:id="667" w:name="__RefHeading___Toc63590_3650668749"/>
      <w:bookmarkStart w:id="668" w:name="_Toc249"/>
      <w:bookmarkEnd w:id="666"/>
      <w:bookmarkEnd w:id="667"/>
      <w:r>
        <w:rPr>
          <w:rtl w:val="true"/>
        </w:rPr>
        <w:t>«(</w:t>
      </w:r>
      <w:r>
        <w:rPr>
          <w:rtl w:val="true"/>
        </w:rPr>
        <w:t>مبحث هفتم</w:t>
      </w:r>
      <w:r>
        <w:rPr>
          <w:rtl w:val="true"/>
        </w:rPr>
        <w:t xml:space="preserve">)» </w:t>
      </w:r>
      <w:r>
        <w:rPr>
          <w:rtl w:val="true"/>
        </w:rPr>
        <w:t>در کیفیت خروج خلایق از قبر و ورود بصحرای محشر</w:t>
      </w:r>
      <w:r>
        <w:rPr>
          <w:rtl w:val="true"/>
        </w:rPr>
        <w:t>:</w:t>
      </w:r>
      <w:bookmarkEnd w:id="668"/>
    </w:p>
    <w:p>
      <w:pPr>
        <w:pStyle w:val="BookText"/>
        <w:rPr/>
      </w:pPr>
      <w:r>
        <w:rPr>
          <w:rFonts w:ascii="IRNazanin" w:hAnsi="IRNazanin" w:eastAsia="IRNazanin"/>
          <w:color w:val="111111"/>
          <w:sz w:val="28"/>
          <w:sz w:val="28"/>
          <w:szCs w:val="28"/>
          <w:rtl w:val="true"/>
          <w:lang w:bidi="fa-IR"/>
        </w:rPr>
        <w:t xml:space="preserve">نظر باینکه افراد مردم از حیث عقائد و اخلاق و اعمال مختلفند،و هر یک از اینها در روح و باطن انسانی تأثیراتی دارد و روز قیامت هم روزی است که بواطن و سرائر مردم ظاهر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از این جهت مردم بصورتهای مختلفه و حالات متفاوته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این مورد بسیار و نقل آنها از گنج این مختصر خارج است و ما تنها بنقل اجمالی از مضامین اخبار راجع بورود سه دسته از مردم و همچنین ترجمه دو حدیث اکتفاء میکنیم</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اولیاء و صالحان و پرهیزکاران باختلاف مراتب و درجاتشان روز قیامت با صورت‌های نورانی و سفید و بهیئت جوانی از قبر بیرون آید و ملائکه با ناقه‌های بهشتی که بر آنها جهاز از طلا بسته شده و مکلل بمروارید و یاقوت باشند استقبال ایشان کنند و حله‌های سندس و استبرق برای ایشان بیاورند و آنان را بروح و ریحان و رحمت و رضوان الهی بشارت دهند و تا کنار حوض</w:t>
      </w:r>
    </w:p>
    <w:p>
      <w:pPr>
        <w:pStyle w:val="BookText"/>
        <w:rPr/>
      </w:pPr>
      <w:r>
        <w:rPr>
          <w:rFonts w:ascii="IRNazanin" w:hAnsi="IRNazanin" w:eastAsia="IRNazanin"/>
          <w:color w:val="111111"/>
          <w:sz w:val="28"/>
          <w:sz w:val="28"/>
          <w:szCs w:val="28"/>
          <w:rtl w:val="true"/>
          <w:lang w:bidi="fa-IR"/>
        </w:rPr>
        <w:t xml:space="preserve">کوثر و پای منبر وسیله و زیر لواء حمد در جوار انبیاء و اولیاء و شهداء و صالحان مشایعت نمایند و با آنان باشند تا ببهشت جاودان و خلد برینشان برسانند،و در قرآن مجید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و رسول را اطاعت کند پس آنان با کسانی باشند که خدا بر آنها انعام نموده،از پیغمبران و راستگویان و درست‌کرداران و شهیدان و شایستگان و آنان خوب رفیقانی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منافقین و اهل بدعت و ضلالت با صورتهای سیاه و ظلمانی و برهنه در منتهای ذلت و خواری،صورت‌ها بعقب برگشته و دست‌ها بگردن بسته و ملائکه عذاب با تازیانه‌های آتشین آنان را بجانب چپ صحرای محشر سوق میدهند درحالی‌که بعضی بصورت سگ و بعضی بصورت خوک یا میمون یا مورچه و نحو اینها میباشند و زبانه آتش دور آنها حلقه زده و عرق تا ساق پای آنها را فرا گرفته،و باین حالت هستند تا وارد دوزخ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معصیت کاری که قبل از ورود بصحرای محشر جبران معاصی آنها نشده و مشمول رحمت و مغفرت الهی نگردیده‌اند،اینها نیز جزو دسته دوم محشور شوند و بعقوبات و عذابهای صحرای محشر گرفتار میشوند تا اینکه جبران معاصی آنها بشود و مورد رحمت و مغفرت و مشمول شفاعت بگردند و اگر معاصی آنها در صحرای محشر جبران نشود ممکن است کار آن‌ها بدوزخ بکشد ولی البته مخلد در آتش نخواهند بود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دو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در معالم الزلفی از معاذ در ذیل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فَتَأْتُونَ أَفْوٰاجاً</w:t>
      </w:r>
      <w:r>
        <w:rPr>
          <w:rFonts w:eastAsia="Amiri" w:cs="Amiri" w:ascii="Amiri" w:hAnsi="Amiri"/>
          <w:color w:val="111111"/>
          <w:sz w:val="28"/>
          <w:szCs w:val="28"/>
          <w:rtl w:val="true"/>
          <w:lang w:bidi="ar-SA"/>
        </w:rPr>
        <w:t xml:space="preserve">» </w:t>
      </w:r>
      <w:r>
        <w:rPr>
          <w:rStyle w:val="FootnoteAnchor"/>
          <w:rtl w:val="true"/>
        </w:rPr>
        <w:footnoteReference w:id="731"/>
      </w:r>
      <w:r>
        <w:rPr>
          <w:rFonts w:ascii="IRNazanin" w:hAnsi="IRNazanin" w:eastAsia="IRNazanin"/>
          <w:color w:val="111111"/>
          <w:sz w:val="28"/>
          <w:sz w:val="28"/>
          <w:szCs w:val="28"/>
          <w:rtl w:val="true"/>
          <w:lang w:bidi="fa-IR"/>
        </w:rPr>
        <w:t>از رسول خدا صلی اللّه علیه و آله روایت کرده بدین مضمون که فرمود بعضی از امت من بده صنف محشور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میمون،و اینان نمامان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سخن‌چینان و کسانی که میان دو کس را بهم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خوک،و اینان خورندگان مال حرام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واژگونه محشور شوند و اینها رباخوارانند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وارد صحرای محشر شوند و اینها کسانی هستند که به ظلم و جور حکم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وارد شوند و اینان کسانی هستند که دارای صفت عجب و خودبینی و خودپسندی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خود را می‌جوند و آنها کسانی باشند که به علم خود عمل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و پای قطع شده محشور شوند و اینان اذیت کنندگان به همسایگان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شاخه‌های آتشین برهنه بسته شده باشند و آنها سعایت‌کنندگان نزد سلاطین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عقوبتی بدتر از مردار باشند و اینان شهوترانان و هواپرستان و منع‌کنندگان حقوق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لباسهای آتشین وارد شوند و اینها متکبران باشند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لئالی الاخبار باب هفتم و اواخر باب دهم از حضرت رسول خدا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فراگیرد،پس از آن فراموش کند،خدا را ملاقات کند درحالی‌که مبتلا بجذام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دستهایش در غل باشد،و کسی که فراگیرد و بآن عمل نکند و محبت دنیا را بر عمل بقرآن ترجیح دهد مستوجب سخط الهی و در رتبه یهود و نصاری که کتاب خدا را پشت سر انداختند بوده باشد،و کسی که قرآن را از روی ریا و سمعه فراگیرد و بر سفهاء نمایش دهد و بر علماء فخر کند و غرضش دنیا باشد،خدا استخوان‌های او را</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کوبید،و کسی که چشم خود را بصورت زن اجنبی پر کند،دو میخ آتش در آنها بکوبند و از آتش پر کنند،و کسی که قرآن را جهت شهرت بخواند و از مردم توقع داشته باشد با صورتی مظلم و تاریک خدا را ملاقات کند،و کسی که شهادت دروغ در حق مسلمانی یا ذمی یا شخص دیگری دهد بزبان خود روز قیامت معلق و آویزان شود و با منافقین در درک اسفل از آتش محشور گردد و کسی که قرآن بخواند و عمل نکند،کور محشور شود،و کسی که بین دو نفر نمامی کند آتشی در قبر بر او مسلط شود،که او را تا روز قیامت بسوزاند و از قبر بیرون آید و اژدهای سیاهی بر او مسلط شود و گوشت‌های او را بگزد تا داخل آتش شود،و کسی که بصورت مسلمانی سیلی زند خدا استخوانهایش را در روز قیامت درهم شکند،و پس از آن آتش بر او مسلط شود و غل شده وارد آتش جهنم گردد،و کسی که بر فقیری تعدی کند و نسبت باو تکبر ورزد و او را کوچک و حقیر سازد خداوند او را در روز قیامت بقدر مورچه نماید و داخل آتش کند، و کسی که تازیانۀ مقابل سلطان ستمگری بگذارد خداوند آن تازیانه را ماری کند که طول آن شصت هزار ذراع باشد و بر او مسلط نماید،و کسی که نسبت زنا بمرد زن‌دار یا زن شوهرداری بدهد،کلیه اعمالش از بین برود و هفتاد هزار ملک از جلو و عقب او را تازیانه زنند،و کسی که در دنیا شرب خمر نماید خداوند روز قیامت او را از اساور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 عقرب آب دهد و تمام گوشت صورتش از شدت حرارت در آن ظرف‌ها ریخته شود،و کسی که با زن شوهردار زنا کند از عورت هر دو صدید جهنم بیرون آید که از گند آن تمام اهل آتش متأذی شوند، و کسی که با زنی زنا کند خداوند در قبرش سیصد هزار در از آتش باز کند که از آنها مارها و عقربها و قطعه‌های آتش بیرون آید و او را بسوزاند تا روز قیامت و امر شود وی را رو بآتش برند و مردم از عفونت عورت او متأذی شوند و اهل عذاب با شدت عذاب از گند او متأذی گردند و او شناخته شود،و کسی که با مردی یا</w:t>
      </w:r>
    </w:p>
    <w:p>
      <w:pPr>
        <w:pStyle w:val="BookText"/>
        <w:rPr/>
      </w:pPr>
      <w:r>
        <w:rPr>
          <w:rFonts w:ascii="IRNazanin" w:hAnsi="IRNazanin" w:eastAsia="IRNazanin"/>
          <w:color w:val="111111"/>
          <w:sz w:val="28"/>
          <w:sz w:val="28"/>
          <w:szCs w:val="28"/>
          <w:rtl w:val="true"/>
          <w:lang w:bidi="fa-IR"/>
        </w:rPr>
        <w:t xml:space="preserve">جوانی لواط کند خداوند او را گندیده‌تر از مردار محشور سازد و هیچ عمل واجب و مستحبی از وی قبول نگردد و کلیه اعمالش از بین برود و او را در تابوتی از آتش که بمیخهای آهنی بسته شده بگذارند،و کسی که بمقدار یک وجب از زمین همسایه غصب کند خداوند آن قسمت را تا هفتم طبقه زمین طوقی از آتش نماید و بر گردن او اندازد،تا آخر خبر </w:t>
      </w:r>
      <w:r>
        <w:rPr>
          <w:rStyle w:val="FootnoteAnchor"/>
          <w:rtl w:val="true"/>
        </w:rPr>
        <w:footnoteReference w:id="732"/>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اعاذنا اللّه برحمته و مغفرته من جمیعها بحق محمد و آله الطیبین الطاهرین</w:t>
      </w:r>
      <w:r>
        <w:rPr>
          <w:rFonts w:eastAsia="IRNazanin" w:cs="IRNazanin"/>
          <w:color w:val="111111"/>
          <w:sz w:val="28"/>
          <w:szCs w:val="28"/>
          <w:rtl w:val="true"/>
          <w:lang w:bidi="fa-IR"/>
        </w:rPr>
        <w:t>.</w:t>
      </w:r>
      <w:bookmarkStart w:id="669" w:name="pg1483_17984"/>
    </w:p>
    <w:p>
      <w:pPr>
        <w:pStyle w:val="Heading4"/>
        <w:numPr>
          <w:ilvl w:val="3"/>
          <w:numId w:val="1"/>
        </w:numPr>
        <w:rPr/>
      </w:pPr>
      <w:bookmarkStart w:id="670" w:name="__RefHeading___Toc63592_3650668749"/>
      <w:bookmarkStart w:id="671" w:name="_Toc250"/>
      <w:bookmarkEnd w:id="669"/>
      <w:bookmarkEnd w:id="670"/>
      <w:r>
        <w:rPr>
          <w:rtl w:val="true"/>
        </w:rPr>
        <w:t>«</w:t>
      </w:r>
      <w:r>
        <w:rPr>
          <w:rtl w:val="true"/>
        </w:rPr>
        <w:t>مبحث هشتم</w:t>
      </w:r>
      <w:r>
        <w:rPr>
          <w:rtl w:val="true"/>
        </w:rPr>
        <w:t xml:space="preserve">» </w:t>
      </w:r>
      <w:r>
        <w:rPr>
          <w:rtl w:val="true"/>
        </w:rPr>
        <w:t>در تطایر کتب و دادن نامه‌های اعمال بدست بندگان</w:t>
      </w:r>
      <w:r>
        <w:rPr>
          <w:rtl w:val="true"/>
        </w:rPr>
        <w:t>:</w:t>
      </w:r>
      <w:bookmarkEnd w:id="671"/>
    </w:p>
    <w:p>
      <w:pPr>
        <w:pStyle w:val="BookText"/>
        <w:rPr/>
      </w:pPr>
      <w:r>
        <w:rPr>
          <w:rFonts w:ascii="IRNazanin" w:hAnsi="IRNazanin" w:eastAsia="IRNazanin"/>
          <w:color w:val="111111"/>
          <w:sz w:val="28"/>
          <w:sz w:val="28"/>
          <w:szCs w:val="28"/>
          <w:rtl w:val="true"/>
          <w:lang w:bidi="fa-IR"/>
        </w:rPr>
        <w:t>تطایر کتب و رسیدن نامه‌های اعمال بدست مردم یکی از مواقف بزرگ روز قیامت،و آیات قرآنی و اخبار متواتره و ضرورت دین بر ثبوت آن قائم است، و ما بشمۀ از آیات قرآنی در این باره اکتفاء میکنیم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 اِقْرَأْ کِتٰابَکَ کَفیٰ بِنَفْسِکَ الْیَوْمَ عَلَیْکَ حَسِیباً</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انسانی عملش را از خوب یا بد بر گردنش قرار دادیم و روز قیامت بیرون آوریم برای او کتابی که آن را بازشده ببیند،گفته شود باو کتاب را بخوان،خودت کافی هستی که امروز حساب‌کننده خود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یَتَلَقَّی الْمُتَلَقِّیٰانِ عَنِ الْیَمِینِ وَ عَنِ الشِّمٰالِ قَعِیدٌ مٰا یَلْفِظُ مِنْ قَوْلٍ إِلاّٰ لَدَیْهِ رَقِیبٌ عَتِیدٌ</w:t>
      </w:r>
      <w:r>
        <w:rPr>
          <w:rFonts w:eastAsia="IRNazanin" w:cs="IRNazanin"/>
          <w:color w:val="111111"/>
          <w:sz w:val="28"/>
          <w:szCs w:val="28"/>
          <w:rtl w:val="true"/>
          <w:lang w:bidi="fa-IR"/>
        </w:rPr>
        <w:t xml:space="preserve">»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فراگیرند دو فرشته فراگیرنده افعال و اقوال مکلفان را که یکی بر طرف راست و دیگری بر طرف چپ نشسته،سخنی نگوید مگر آنکه نزد آن سخن نگهبانی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نامه‌های اعمال گشاده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بِیَمِینِهِ فَسَوْفَ یُحٰاسَبُ حِسٰاباً یَسِیراً وَ یَنْقَلِبُ إِلیٰ أَهْلِهِ مَسْرُوراً وَ أَمّٰا مَنْ أُوتِیَ کِتٰابَهُ وَرٰاءَ ظَهْرِهِ فَسَوْفَ یَدْعُوا ثُبُوراً وَ یَصْلیٰ سَعِیراً</w:t>
      </w:r>
      <w:r>
        <w:rPr>
          <w:rFonts w:eastAsia="IRNazanin" w:cs="IRNazanin"/>
          <w:color w:val="111111"/>
          <w:sz w:val="28"/>
          <w:szCs w:val="28"/>
          <w:rtl w:val="true"/>
          <w:lang w:bidi="fa-IR"/>
        </w:rPr>
        <w:t xml:space="preserve">»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نامه عملش بدست راستش داده شود پس بزودی حساب آسانی از او شود و بسوی اهلش شادمان برگردد،و اما کسی که نامه عملش از پشت سرش داده شود،پس زود باشد تمنای هلاکت کند یا گوید وا ویلاه و بآتش افروخته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بِیَمِینِهِ فَیَقُولُ هٰاؤُمُ اقْرَؤُا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أُوتِیَ کِتٰابَهُ بِشِمٰالِهِ فَیَقُولُ یٰا لَیْتَنِی لَمْ أُوتَ کِتٰابِیَهْ</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نامه عملش بدست راستش داده شود پس بگوید بگیرید و بخوانید کتاب مرا،تا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نامه عملش بدست چپش داده شود پس میگوید ای کاش نامه عمل مرا نداده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الفُجّٰارِ لَفِی سِجِّینٍ ،الی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است،بدرستی که کتاب نابکاران در سجین و جای تنگ و سختی است،تا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چنین است بدرستی که کتاب نیکوکاران در علیین و جای بلند و شرافتمندی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نامه‌های اعمال در دست راست یا چپ اهل محشر نهاده شود،پس گنهکاران را ببینی درحالی‌که ترسناکانند از آنچه در نامه آنهاست و میگویند وای بر ما این چه نامۀ است که هیچ کوچک و بزرگ از گناهان را فرو نگذاشته مگر اینکه در شمار آورده است،</w:t>
      </w:r>
    </w:p>
    <w:p>
      <w:pPr>
        <w:pStyle w:val="BookText"/>
        <w:rPr/>
      </w:pPr>
      <w:r>
        <w:rPr>
          <w:rFonts w:ascii="IRNazanin" w:hAnsi="IRNazanin" w:eastAsia="IRNazanin"/>
          <w:color w:val="111111"/>
          <w:sz w:val="28"/>
          <w:sz w:val="28"/>
          <w:szCs w:val="28"/>
          <w:rtl w:val="true"/>
          <w:lang w:bidi="fa-IR"/>
        </w:rPr>
        <w:t>و آنچه بجای آورده‌اند آنجا حاضر بیابند،و پروردگار تو باحدی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ذیل آیات مذکوره و در موارد دیگر بسیار است،بنابراین اصل این موضوع قابل هیچ‌گونه شبهه و تردیدی نیست،بلی در باره بعضی از جهات آن گفتگوئی هست،مثل اینکه آیا حسنات و سیئات در یک کتاب نوشته شده،یا هر کدام کتاب جداگانۀ دارد؟و اینکه فقط اقتصار بر حسنات و سیئات میشود یا تمام افعال صادره از عباد حتی مکروهات و مباحات هم ثبت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بعضی اخبار نیز دارد حتی نفخ بآتش هم ضبط میگردد مگر آنکه آیه بر الفاظ عبادی یا عصیانی و همچنین خبر بر نفخ عبادی یا عصیانی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آیا برای نعمتها که ببنده عنایت میشود کتابی هست چنانچه در بعضی اخبار دارد که از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نعمت عمر و مال و جوانی و فراغت بال و بالأخص نعمت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بسا حسنات کسی در نامه عمل دیگری منتقل و یا سیئات این در نامه عمل آن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باره شخص غیبت‌کننده و ستمگر رسیده است و بسا حسنات یا سیئاتی که از بعضی صادر میشود در نامه عمل دیگری که مسبب آن حسنه یا سیئّه بوده یا بآن راضی بوده یا دوست میداشته نیز ثبت میشود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آنکه بسا حسنات حبط میشود و از بین میرود بواسطه کفری که از انسان صادر میشود،چنانچه در باره مشرکین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حَبِطَتْ أَعْمٰالُهُمْ</w:t>
      </w:r>
      <w:r>
        <w:rPr>
          <w:rFonts w:eastAsia="IRNazanin" w:cs="IRNazanin"/>
          <w:color w:val="111111"/>
          <w:sz w:val="28"/>
          <w:szCs w:val="28"/>
          <w:rtl w:val="true"/>
          <w:lang w:bidi="fa-IR"/>
        </w:rPr>
        <w:t xml:space="preserve">»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اعمالشان محو و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سیئات تبدیل بحسنات می‌شود یا سیئات محو و نابود میگردد،چنانچه در باره کسانی که توبه کنند و ایمان و عمل صالح بجای آورند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 xml:space="preserve">» </w:t>
      </w:r>
      <w:r>
        <w:rPr>
          <w:rStyle w:val="FootnoteAnchor"/>
          <w:rtl w:val="true"/>
        </w:rPr>
        <w:footnoteReference w:id="741"/>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سیئات ایشان را بحسنات تبدیل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Style w:val="FootnoteAnchor"/>
          <w:rtl w:val="true"/>
        </w:rPr>
        <w:footnoteReference w:id="7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 اجتناب بورزید گناهان کوچک شما را درگذریم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تفصیل این جهات از گنج این مختصر خارج است،و چنانچه مکرر اشاره نموده‌ایم در این قبیل امور اعتقاد اجمالی کافی است بهمین مقدار اکتفاء نموده و از درگاه احدیت مسئلت مینمائیم که نامه عمل ما را بدست راستمان عنایت فرموده حساب ما را آسان گرداند</w:t>
      </w:r>
      <w:r>
        <w:rPr>
          <w:rFonts w:eastAsia="IRNazanin" w:cs="IRNazanin"/>
          <w:color w:val="111111"/>
          <w:sz w:val="28"/>
          <w:szCs w:val="28"/>
          <w:rtl w:val="true"/>
          <w:lang w:bidi="fa-IR"/>
        </w:rPr>
        <w:t>.</w:t>
      </w:r>
      <w:bookmarkStart w:id="672" w:name="pg1483_17991"/>
    </w:p>
    <w:p>
      <w:pPr>
        <w:pStyle w:val="Heading4"/>
        <w:numPr>
          <w:ilvl w:val="3"/>
          <w:numId w:val="1"/>
        </w:numPr>
        <w:rPr/>
      </w:pPr>
      <w:bookmarkStart w:id="673" w:name="__RefHeading___Toc63594_3650668749"/>
      <w:bookmarkStart w:id="674" w:name="_Toc251"/>
      <w:bookmarkEnd w:id="672"/>
      <w:bookmarkEnd w:id="673"/>
      <w:r>
        <w:rPr>
          <w:rtl w:val="true"/>
        </w:rPr>
        <w:t>«(</w:t>
      </w:r>
      <w:r>
        <w:rPr>
          <w:rtl w:val="true"/>
        </w:rPr>
        <w:t>مبحث نهم</w:t>
      </w:r>
      <w:r>
        <w:rPr>
          <w:rtl w:val="true"/>
        </w:rPr>
        <w:t xml:space="preserve">)» </w:t>
      </w:r>
      <w:r>
        <w:rPr>
          <w:rtl w:val="true"/>
        </w:rPr>
        <w:t>در محاسبه روز رستاخیز</w:t>
      </w:r>
      <w:r>
        <w:rPr>
          <w:rtl w:val="true"/>
        </w:rPr>
        <w:t>:</w:t>
      </w:r>
      <w:bookmarkEnd w:id="674"/>
    </w:p>
    <w:p>
      <w:pPr>
        <w:pStyle w:val="Heading5"/>
        <w:numPr>
          <w:ilvl w:val="4"/>
          <w:numId w:val="1"/>
        </w:numPr>
        <w:rPr/>
      </w:pPr>
      <w:bookmarkStart w:id="675" w:name="__RefHeading___Toc63596_3650668749"/>
      <w:bookmarkStart w:id="676" w:name="_Toc252"/>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 xml:space="preserve">سخت‌ترین عقبات قیامت و اهم مواقف آن موقف حساب است که بندگان مورد سؤال و بازپرسی و محاسبه در پیشگاه عدل الهی واقع می‌شوند و اصل محاسبه از ضروریات دین است و نصوص آیات قرآنی و اخبار متواتره بتواتر اجمالی بر آن قائم است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میزان‌های عدل را برای روز قیامت می‌نهیم،پس هیچ نفسی را هیچ ستم نکنند و حق او را کم ندهند و اگر آن چیز باندازه دانه خردلی باشد آن را بیاوریم و ما برای حساب کافی هستیم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لَنَسْئَلَنَّهُمْ أَجْمَعِینَ عَمّٰا کٰانُوا یَعْمَلُونَ</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هرآینه از همه آنها سؤال خواهیم کرد از آنچه بجای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و غیر ذلک از آیات دیگر</w:t>
      </w:r>
      <w:r>
        <w:rPr>
          <w:rFonts w:eastAsia="IRNazanin" w:cs="IRNazanin"/>
          <w:color w:val="111111"/>
          <w:sz w:val="28"/>
          <w:szCs w:val="28"/>
          <w:rtl w:val="true"/>
          <w:lang w:bidi="fa-IR"/>
        </w:rPr>
        <w:t>.</w:t>
      </w:r>
      <w:bookmarkStart w:id="677" w:name="pg1483_17993"/>
    </w:p>
    <w:p>
      <w:pPr>
        <w:pStyle w:val="BookText"/>
        <w:rPr/>
      </w:pPr>
      <w:bookmarkEnd w:id="677"/>
      <w:r>
        <w:rPr>
          <w:rFonts w:ascii="IRNazanin" w:hAnsi="IRNazanin" w:eastAsia="IRNazanin"/>
          <w:color w:val="111111"/>
          <w:sz w:val="28"/>
          <w:sz w:val="28"/>
          <w:szCs w:val="28"/>
          <w:rtl w:val="true"/>
          <w:lang w:bidi="fa-IR"/>
        </w:rPr>
        <w:t>و مثل حدیثی که از پیغمبر اکرم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انفسکم قبل ان تحاسبوا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خود رسیدگی کنید پیش از آنکه بحساب شما رسیدگی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حدیثی که از حضرت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فحاسبوا انفسکم قبل ان تحاسبوا علیها فان للقیمة خمسین موقفا کل موقف مقام الف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بحساب خود رسیدگی کنید پیش از آنکه از شما محاسبه کنند،بدرستی که برای روز قیامت پنجاه ایستگاه است که هر ایستگاهی هزار سال در آن مکث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اخبار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مبحث باید چند مطلب را تذکر دهیم</w:t>
      </w:r>
      <w:r>
        <w:rPr>
          <w:rFonts w:eastAsia="IRNazanin" w:cs="IRNazanin"/>
          <w:color w:val="111111"/>
          <w:sz w:val="28"/>
          <w:szCs w:val="28"/>
          <w:rtl w:val="true"/>
          <w:lang w:bidi="fa-IR"/>
        </w:rPr>
        <w:t>:</w:t>
      </w:r>
    </w:p>
    <w:p>
      <w:pPr>
        <w:pStyle w:val="Heading5"/>
        <w:numPr>
          <w:ilvl w:val="4"/>
          <w:numId w:val="1"/>
        </w:numPr>
        <w:rPr/>
      </w:pPr>
      <w:bookmarkStart w:id="678" w:name="__RefHeading___Toc63598_3650668749"/>
      <w:bookmarkStart w:id="679" w:name="_Toc253"/>
      <w:bookmarkEnd w:id="678"/>
      <w:r>
        <w:rPr>
          <w:rtl w:val="true"/>
        </w:rPr>
        <w:t>مطلب اول در کسانی که مورد محاسبه واقع میشوند</w:t>
      </w:r>
      <w:r>
        <w:rPr>
          <w:rtl w:val="true"/>
        </w:rPr>
        <w:t>:</w:t>
      </w:r>
      <w:bookmarkEnd w:id="679"/>
    </w:p>
    <w:p>
      <w:pPr>
        <w:pStyle w:val="BookText"/>
        <w:rPr/>
      </w:pPr>
      <w:r>
        <w:rPr>
          <w:rFonts w:ascii="IRNazanin" w:hAnsi="IRNazanin" w:eastAsia="IRNazanin"/>
          <w:color w:val="111111"/>
          <w:sz w:val="28"/>
          <w:sz w:val="28"/>
          <w:szCs w:val="28"/>
          <w:rtl w:val="true"/>
          <w:lang w:bidi="fa-IR"/>
        </w:rPr>
        <w:t>آنچه از مجموع اخبار وارده در این موضوع استفاده میشود بندگان نسبت باین موقف بر چهار صنفند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بی‌حساب داخل بهشت میشوند و آن‌ها مؤمنینی هستند که در موقف حساب هیچ گناهی بر آن‌ها نباشد و این‌ها نیز چند طبقه‌اند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اصلا گناهی در دنیا مرتکب نشده و گرد معصیتی نگردیده‌اند مانند معصوم و تالی‌تلو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کبائر اجتناب ورزیده ولی گاهگاهی مرتکب صغائر شده‌اند که بنص قرآن مغفورند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مرتکب کبائر شده ولی بتوبه موفق شده‌اند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bookmarkStart w:id="680" w:name="pg1483_17995"/>
    </w:p>
    <w:p>
      <w:pPr>
        <w:pStyle w:val="BookText"/>
        <w:rPr/>
      </w:pPr>
      <w:bookmarkEnd w:id="68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مرتکب بعضی از گناهان شده و موفق بتوبه نشده باشند ولی گناهان آنان بواسطۀ بلیات دنیوی یا سکرات موت یا عقاب در عالم برزخ یا در قیامت قبل از حساب بواسطۀ رحمتی یا شفاعتی آمرزیده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بی‌ایمان از دنیا بروند مانند کفار و مشرکین و منافقین و اهل بدعت و ضلالت و فساق و فجاری که معاصی آنها باعث زوال ایمانشان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چون عمل صالحی ندارند و بر فرض که داشته باشند هم بواسطه نداشتن ایمان مردود و باطل است بی‌حساب وارد دوزخ شوند ولی عذاب آنها باختلاف درجات کفر و شرک و عصیان آنها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مورد محاسبه واقع میشوند لکن حساب آنها آسان است و اینها کسانی هستند که دارای ایمانند و عمل شایسته و عمل زشت هر دو دارند ولی عمل خوبشان بر عمل بدشان فزونی دارد یا لااقل مساوی است،اینان نیز بفضل الهی و شفاعت محمد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حساب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مورد حساب بر آنها بسیار دشوار است و اینان کسانی هستند که منهمک در معاصی بوده و موفق بتوبه هم نشده‌اند ولی بواسطه عمل شایستۀ که داشته‌اند مانند خدمت بدین یا ببرادران دینی یا دستگیری از بیچارگان و امثال اینها ایمان آنها محفوظ مانده و با ایمان از دنیا رفته‌اند اگر چه این امر بسیار مشکل است و اکثر این قبیل اشخاصی که مرتکب معاصی بزرگ میشوند بالاخره بی‌ایمان از دنیا میروند و اگر ادله حرمت قنوط و یأس از رحمت الهی نبود بطور قطع میتوان گفت که اینان بی‌ایمان از دنیا روند ولی بهر حال اگر با ایمان از دنیا رفتند امرشان بسیار مشکل است و بسا کار آنها بدوزخ بکشد ولی بالاخره بواسطه ایمان نجات می‌یابند</w:t>
      </w:r>
      <w:r>
        <w:rPr>
          <w:rFonts w:eastAsia="IRNazanin" w:cs="IRNazanin"/>
          <w:color w:val="111111"/>
          <w:sz w:val="28"/>
          <w:szCs w:val="28"/>
          <w:rtl w:val="true"/>
          <w:lang w:bidi="fa-IR"/>
        </w:rPr>
        <w:t>.</w:t>
      </w:r>
    </w:p>
    <w:p>
      <w:pPr>
        <w:pStyle w:val="Heading5"/>
        <w:numPr>
          <w:ilvl w:val="4"/>
          <w:numId w:val="1"/>
        </w:numPr>
        <w:rPr/>
      </w:pPr>
      <w:bookmarkStart w:id="681" w:name="__RefHeading___Toc63600_3650668749"/>
      <w:bookmarkStart w:id="682" w:name="_Toc254"/>
      <w:bookmarkEnd w:id="681"/>
      <w:r>
        <w:rPr>
          <w:rtl w:val="true"/>
        </w:rPr>
        <w:t>مطلب دوم</w:t>
      </w:r>
      <w:r>
        <w:rPr>
          <w:rtl w:val="true"/>
        </w:rPr>
        <w:t>-</w:t>
      </w:r>
      <w:bookmarkEnd w:id="682"/>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محاسبه یک نوع تفضل و عنایت است وگرنه اگر</w:t>
      </w:r>
    </w:p>
    <w:p>
      <w:pPr>
        <w:pStyle w:val="BookText"/>
        <w:rPr/>
      </w:pPr>
      <w:r>
        <w:rPr>
          <w:rFonts w:ascii="IRNazanin" w:hAnsi="IRNazanin" w:eastAsia="IRNazanin"/>
          <w:color w:val="111111"/>
          <w:sz w:val="28"/>
          <w:sz w:val="28"/>
          <w:szCs w:val="28"/>
          <w:rtl w:val="true"/>
          <w:lang w:bidi="fa-IR"/>
        </w:rPr>
        <w:t>کسی تمام عمر خود را صرف عبادت و اطاعت نماید و در مدت عمر تنها یک معصیت از او صادر شود هرآینه مستحق عقوبت خواهد بود،زیرا مدتی که عبادت و اطاعت میکرده بوظیفه بندگی خود رفتار می‌نموده ولی آن یک معصیت او را از وظیفه بندگی خارج نموده و مستحق عقوبت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معنی در باره موالی و عبید ظاهری،بلکه نوکر و شاگرد و کلفت و خدمتگذار نیز مشاهده میشود که اگر مدت مدیدی بوظیفه بندگی و نوکری یا شاگردی و خدمتگزاری خود رفتار کرده باشد و تنها یک مرتبه خیانتی یا دزدی از او سر زند او را عقوبت و سیاست میکنند و وی را نمیرسد که بگوید مثلا بیست سال ترا اطاعت کردم،اکنون برای یک خیانت مرا عقوبت میکنی؟ زیرا در جواب میگوید آن مدت بوظیفه خود رفتار میکردی و اینک از وظیفه خارج‌شدۀ از این جهت مورد عقوبت قرار گرفتۀ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این تفضل این ستکه خداوند حسنات را ده برابر و سیئات را یک برابر حساب میکند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بِالسَّیِّئَةِ فَلاٰ یُجْزیٰ إِلاّٰ مِثْلَهٰا وَ هُمْ لاٰ یُظْلَمُونَ</w:t>
      </w:r>
      <w:r>
        <w:rPr>
          <w:rFonts w:eastAsia="IRNazanin" w:cs="IRNazanin"/>
          <w:color w:val="111111"/>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کار نیک بجا آورد برای او ده برابر اجر است و هر که یک کار بد مرتکب شود بهمان اندازه جزا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امیر المؤمنین علیه السّلام مرویست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لمن غلبت آحاده علی عشراته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کسی که یکیهایش بر دهه‌هایش فزونی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او را که یک برابر حساب کنند بر عبادتهای او که ده برابر حساب میکنند اضافه شود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تمام عبادات با کوچکترین نعمتهای الهی برابری نمیکند و هر کس بهر مرتبه نائل شود در شکرگزاری حضرت احدیت مقصر است،چنانچه از سید رسل صلی اللّه علیه و آله و سلّم منقول است که در پیشگاه احدیت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w:t>
      </w:r>
      <w:bookmarkStart w:id="683" w:name="pg1483_17999"/>
    </w:p>
    <w:p>
      <w:pPr>
        <w:pStyle w:val="Heading5"/>
        <w:numPr>
          <w:ilvl w:val="4"/>
          <w:numId w:val="1"/>
        </w:numPr>
        <w:rPr/>
      </w:pPr>
      <w:bookmarkStart w:id="684" w:name="__RefHeading___Toc63602_3650668749"/>
      <w:bookmarkStart w:id="685" w:name="_Toc255"/>
      <w:bookmarkEnd w:id="683"/>
      <w:bookmarkEnd w:id="684"/>
      <w:r>
        <w:rPr>
          <w:rtl w:val="true"/>
        </w:rPr>
        <w:t>مطلب سوم</w:t>
      </w:r>
      <w:r>
        <w:rPr>
          <w:rtl w:val="true"/>
        </w:rPr>
        <w:t>-</w:t>
      </w:r>
      <w:bookmarkEnd w:id="685"/>
    </w:p>
    <w:p>
      <w:pPr>
        <w:pStyle w:val="BookText"/>
        <w:rPr/>
      </w:pPr>
      <w:r>
        <w:rPr>
          <w:rFonts w:ascii="IRNazanin" w:hAnsi="IRNazanin" w:eastAsia="IRNazanin"/>
          <w:color w:val="111111"/>
          <w:sz w:val="28"/>
          <w:sz w:val="28"/>
          <w:szCs w:val="28"/>
          <w:rtl w:val="true"/>
          <w:lang w:bidi="fa-IR"/>
        </w:rPr>
        <w:t>خداوند بجمیع آنچه از عبد صادر شود از امور آشکارا و پنهانی عالم آگاه است و احتیاجی بشهود و حساب و میزان ندارد و این امور برای این نیست که برای خدا معلوم گردد که بنده چه کرده است،بلکه برای این ستکه خود بنده بفهمد که عباداتش تا چه پایه ارزش داشته و چه بسا عباداتی که گمان میکرده دارای اجر و ثواب میباشد ولی چون فاقد شرایط صحت یا قبول بوده مردود میگردد و چه بسا عباداتی که اهمیتی برای آنها تصور نمیکرده اهمیت و عظم آنها برای وی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بداند که معاصی او تا چه اندازه بزرگ و موجب انحطاط درجات او و استحقاق عقوبت و عذاب او شده تا اگر مورد عنایتی واقع شود بفهمد که از روی استحقاق نیست،بلکه محض تفضل است و اگر مورد عقوبتی قرار گیرد بجا و بموقع بوده و استحقاق آن را داشته است و نیز بر سایر اهل محشر مقام هر کسی از خوب یا بد معلوم گردد و این خود یک نوع از مثوبت و عقوبت است</w:t>
      </w:r>
      <w:r>
        <w:rPr>
          <w:rFonts w:eastAsia="IRNazanin" w:cs="IRNazanin"/>
          <w:color w:val="111111"/>
          <w:sz w:val="28"/>
          <w:szCs w:val="28"/>
          <w:rtl w:val="true"/>
          <w:lang w:bidi="fa-IR"/>
        </w:rPr>
        <w:t>.</w:t>
      </w:r>
    </w:p>
    <w:p>
      <w:pPr>
        <w:pStyle w:val="Heading5"/>
        <w:numPr>
          <w:ilvl w:val="4"/>
          <w:numId w:val="1"/>
        </w:numPr>
        <w:rPr/>
      </w:pPr>
      <w:bookmarkStart w:id="686" w:name="__RefHeading___Toc63604_3650668749"/>
      <w:bookmarkStart w:id="687" w:name="_Toc256"/>
      <w:bookmarkEnd w:id="686"/>
      <w:r>
        <w:rPr>
          <w:rtl w:val="true"/>
        </w:rPr>
        <w:t>مطلب چهارم</w:t>
      </w:r>
      <w:r>
        <w:rPr>
          <w:rtl w:val="true"/>
        </w:rPr>
        <w:t>-</w:t>
      </w:r>
      <w:bookmarkEnd w:id="687"/>
    </w:p>
    <w:p>
      <w:pPr>
        <w:pStyle w:val="BookText"/>
        <w:rPr/>
      </w:pPr>
      <w:r>
        <w:rPr>
          <w:rFonts w:ascii="IRNazanin" w:hAnsi="IRNazanin" w:eastAsia="IRNazanin"/>
          <w:color w:val="111111"/>
          <w:sz w:val="28"/>
          <w:sz w:val="28"/>
          <w:szCs w:val="28"/>
          <w:rtl w:val="true"/>
          <w:lang w:bidi="fa-IR"/>
        </w:rPr>
        <w:t>از بعض اخبار استفاده میشود که حساب خلایق همگی یا بعضی آنها با رسول خدا صلی اللّه علیه و آله و ائمه هدی صلوات اللّه علیهم اجمعین است، چنانچه در زیارت جامعه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ایاب الخلق الیکم و حسابهم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خلایق بسوی شما و حساب آنان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خطبه منسوبه بامیر المؤمنین علیه السّلام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المحاسب للخلق</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بازگشت آنان بسوی ماست،پس محققا حساب آنها بر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کفایة الموحدین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شیعیان ما در موقف حساب درآیند گوئیم اینها شیعیان ما هستند خداوند میفرماید امر آنها را بشما</w:t>
      </w:r>
    </w:p>
    <w:p>
      <w:pPr>
        <w:pStyle w:val="BookText"/>
        <w:rPr/>
      </w:pPr>
      <w:r>
        <w:rPr>
          <w:rFonts w:ascii="IRNazanin" w:hAnsi="IRNazanin" w:eastAsia="IRNazanin"/>
          <w:color w:val="111111"/>
          <w:sz w:val="28"/>
          <w:sz w:val="28"/>
          <w:szCs w:val="28"/>
          <w:rtl w:val="true"/>
          <w:lang w:bidi="fa-IR"/>
        </w:rPr>
        <w:t>واگذاردم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طایفه از مردم را به پیشوایان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کفایة الموحدین از تفسیر علی بن ابراهیم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زمان هر امامی با آن امام خوانده شود و او بحساب آنها رسیدگی کند،و غیر ذلک از اخبار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اعتقاداتش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الحساب انه حق منه ما یتولاه اللّه و منه ما یتولاه 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حساب این ستکه آن حق است و بعضی را خداوند متولی حساب آنها میشود و بعضی را حجتهای خدا متولی حسابشان میگردند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این موضوع برای اظهار شئونات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چنانچه در مواقف دیگر مانند میزان و صراط و غیر اینها نیز شئونات آنها ظاهر میشود،و اللّه العالم</w:t>
      </w:r>
      <w:r>
        <w:rPr>
          <w:rFonts w:eastAsia="IRNazanin" w:cs="IRNazanin"/>
          <w:color w:val="111111"/>
          <w:sz w:val="28"/>
          <w:szCs w:val="28"/>
          <w:rtl w:val="true"/>
          <w:lang w:bidi="fa-IR"/>
        </w:rPr>
        <w:t>.</w:t>
      </w:r>
      <w:bookmarkStart w:id="688" w:name="pg1483_18003"/>
    </w:p>
    <w:p>
      <w:pPr>
        <w:pStyle w:val="Heading4"/>
        <w:numPr>
          <w:ilvl w:val="3"/>
          <w:numId w:val="1"/>
        </w:numPr>
        <w:rPr/>
      </w:pPr>
      <w:bookmarkStart w:id="689" w:name="__RefHeading___Toc63606_3650668749"/>
      <w:bookmarkStart w:id="690" w:name="_Toc257"/>
      <w:bookmarkEnd w:id="688"/>
      <w:bookmarkEnd w:id="689"/>
      <w:r>
        <w:rPr>
          <w:rtl w:val="true"/>
        </w:rPr>
        <w:t>«(</w:t>
      </w:r>
      <w:r>
        <w:rPr>
          <w:rtl w:val="true"/>
        </w:rPr>
        <w:t>مبحث دهم</w:t>
      </w:r>
      <w:r>
        <w:rPr>
          <w:rtl w:val="true"/>
        </w:rPr>
        <w:t xml:space="preserve">)» </w:t>
      </w:r>
      <w:r>
        <w:rPr>
          <w:rtl w:val="true"/>
        </w:rPr>
        <w:t>در میزان</w:t>
      </w:r>
      <w:r>
        <w:rPr>
          <w:rtl w:val="true"/>
        </w:rPr>
        <w:t>:</w:t>
      </w:r>
      <w:bookmarkEnd w:id="690"/>
    </w:p>
    <w:p>
      <w:pPr>
        <w:pStyle w:val="Heading5"/>
        <w:numPr>
          <w:ilvl w:val="4"/>
          <w:numId w:val="1"/>
        </w:numPr>
        <w:rPr/>
      </w:pPr>
      <w:bookmarkStart w:id="691" w:name="__RefHeading___Toc63608_3650668749"/>
      <w:bookmarkStart w:id="692" w:name="_Toc258"/>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این مبحث نیز مشتمل بر مقاصدی است</w:t>
      </w:r>
      <w:r>
        <w:rPr>
          <w:rFonts w:eastAsia="IRNazanin" w:cs="IRNazanin"/>
          <w:color w:val="111111"/>
          <w:sz w:val="28"/>
          <w:szCs w:val="28"/>
          <w:rtl w:val="true"/>
          <w:lang w:bidi="fa-IR"/>
        </w:rPr>
        <w:t>:</w:t>
      </w:r>
    </w:p>
    <w:p>
      <w:pPr>
        <w:pStyle w:val="Heading5"/>
        <w:numPr>
          <w:ilvl w:val="4"/>
          <w:numId w:val="1"/>
        </w:numPr>
        <w:rPr/>
      </w:pPr>
      <w:bookmarkStart w:id="693" w:name="__RefHeading___Toc63610_3650668749"/>
      <w:bookmarkStart w:id="694" w:name="_Toc259"/>
      <w:bookmarkEnd w:id="693"/>
      <w:r>
        <w:rPr>
          <w:rtl w:val="true"/>
        </w:rPr>
        <w:t>مقصد اول در اصل میزان</w:t>
      </w:r>
      <w:r>
        <w:rPr>
          <w:rtl w:val="true"/>
        </w:rPr>
        <w:t>:</w:t>
      </w:r>
      <w:bookmarkEnd w:id="694"/>
    </w:p>
    <w:p>
      <w:pPr>
        <w:pStyle w:val="BookText"/>
        <w:rPr/>
      </w:pPr>
      <w:r>
        <w:rPr>
          <w:rFonts w:ascii="Amiri" w:hAnsi="Amiri" w:eastAsia="Amiri" w:cs="Amiri"/>
          <w:color w:val="111111"/>
          <w:sz w:val="28"/>
          <w:sz w:val="28"/>
          <w:szCs w:val="28"/>
          <w:rtl w:val="true"/>
          <w:lang w:bidi="ar-SA"/>
        </w:rPr>
        <w:t xml:space="preserve">اصل میزان از ضروریات دین است و نصوص آیات قرآنی بر ثبوت آن قائم است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یَوْمَئِذٍ الْحَقُّ فَمَنْ ثَقُلَتْ مَوٰازِینُهُ فَأُولٰئِکَ هُمُ الْمُفْلِحُونَ وَ مَنْ خَفَّتْ مَوٰازِینُهُ فَأُولٰئِکَ الَّذِینَ خَسِرُوا أَنْفُسَهُمْ بِمٰا کٰانُوا بِآیٰاتِنٰا یَظْلِمُونَ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 در روز قیامت حق است،پس هر که میزانهایش سنگین باشد، ایشان رستگارانند و هر که میزانهایش سبک باشد،پس ایشان کسانی هستند که بخود زیان وارد آورده‌اند بواسطه آنچه که بودند بآیات ما ظلم میکردند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نکردند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مَوٰازِینُهُ فَهُوَ فِی عِیشَةٍ رٰاضِیَةٍ وَ أَمّٰا مَنْ خَفَّتْ مَوٰازِینُهُ فَأُمُّهُ هٰاوِیَةٌ</w:t>
      </w:r>
      <w:r>
        <w:rPr>
          <w:rFonts w:eastAsia="Amiri" w:cs="Amiri" w:ascii="Amiri" w:hAnsi="Amiri"/>
          <w:color w:val="111111"/>
          <w:sz w:val="28"/>
          <w:szCs w:val="28"/>
          <w:rtl w:val="true"/>
          <w:lang w:bidi="ar-SA"/>
        </w:rPr>
        <w:t xml:space="preserve">» </w:t>
      </w:r>
      <w:r>
        <w:rPr>
          <w:rStyle w:val="FootnoteAnchor"/>
          <w:rtl w:val="true"/>
        </w:rPr>
        <w:footnoteReference w:id="753"/>
      </w:r>
      <w:r>
        <w:rPr>
          <w:rFonts w:ascii="IRNazanin" w:hAnsi="IRNazanin" w:eastAsia="IRNazanin"/>
          <w:color w:val="111111"/>
          <w:sz w:val="28"/>
          <w:sz w:val="28"/>
          <w:szCs w:val="28"/>
          <w:rtl w:val="true"/>
          <w:lang w:bidi="fa-IR"/>
        </w:rPr>
        <w:t>اما کسی که میزانهای او سنگین باشد، پس او در زندگانی پسندیده است و اما کسی که میزانهایش سبک باشد،پس مکان و مأوای او هاویه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آیات دیگر</w:t>
      </w:r>
      <w:r>
        <w:rPr>
          <w:rFonts w:eastAsia="IRNazanin" w:cs="IRNazanin"/>
          <w:color w:val="111111"/>
          <w:sz w:val="28"/>
          <w:szCs w:val="28"/>
          <w:rtl w:val="true"/>
          <w:lang w:bidi="fa-IR"/>
        </w:rPr>
        <w:t>.</w:t>
      </w:r>
      <w:bookmarkStart w:id="695" w:name="pg1483_18005"/>
    </w:p>
    <w:p>
      <w:pPr>
        <w:pStyle w:val="BookText"/>
        <w:rPr/>
      </w:pPr>
      <w:bookmarkEnd w:id="695"/>
      <w:r>
        <w:rPr>
          <w:rFonts w:ascii="IRNazanin" w:hAnsi="IRNazanin" w:eastAsia="IRNazanin"/>
          <w:color w:val="111111"/>
          <w:sz w:val="28"/>
          <w:sz w:val="28"/>
          <w:szCs w:val="28"/>
          <w:rtl w:val="true"/>
          <w:lang w:bidi="fa-IR"/>
        </w:rPr>
        <w:t>و اخبار نیز در این باره متواتر است،بنابراین اعتقاد باصل میزان لازم و انکار آن موجب خروج از دین است</w:t>
      </w:r>
      <w:r>
        <w:rPr>
          <w:rFonts w:eastAsia="IRNazanin" w:cs="IRNazanin"/>
          <w:color w:val="111111"/>
          <w:sz w:val="28"/>
          <w:szCs w:val="28"/>
          <w:rtl w:val="true"/>
          <w:lang w:bidi="fa-IR"/>
        </w:rPr>
        <w:t>.</w:t>
      </w:r>
    </w:p>
    <w:p>
      <w:pPr>
        <w:pStyle w:val="Heading5"/>
        <w:numPr>
          <w:ilvl w:val="4"/>
          <w:numId w:val="1"/>
        </w:numPr>
        <w:rPr/>
      </w:pPr>
      <w:bookmarkStart w:id="696" w:name="__RefHeading___Toc63612_3650668749"/>
      <w:bookmarkStart w:id="697" w:name="_Toc260"/>
      <w:bookmarkEnd w:id="696"/>
      <w:r>
        <w:rPr>
          <w:rtl w:val="true"/>
        </w:rPr>
        <w:t>مقصد دوم در حقیقت میزان</w:t>
      </w:r>
      <w:r>
        <w:rPr>
          <w:rtl w:val="true"/>
        </w:rPr>
        <w:t>:</w:t>
      </w:r>
      <w:bookmarkEnd w:id="697"/>
    </w:p>
    <w:p>
      <w:pPr>
        <w:pStyle w:val="BookText"/>
        <w:rPr/>
      </w:pPr>
      <w:r>
        <w:rPr>
          <w:rFonts w:ascii="IRNazanin" w:hAnsi="IRNazanin" w:eastAsia="IRNazanin"/>
          <w:color w:val="111111"/>
          <w:sz w:val="28"/>
          <w:sz w:val="28"/>
          <w:szCs w:val="28"/>
          <w:rtl w:val="true"/>
          <w:lang w:bidi="fa-IR"/>
        </w:rPr>
        <w:t>اخبار در حقیقت میزان و اینکه مراد از میزان چیست؟مختلف است و میان مفسرین و ارباب کلام نیز اقوال بسیاری است،بعضی گفتند مراد از میزان عدل است،چنانچه در احتجاج از حضرت صادق علیه السّلام خبری نقل کرده که حضرت در جواب سؤال از اینکه معنای میزان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موازین 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 این معنی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مراد مجازات است،چنانچه از تفسیر قمی نقل شده و گفته‌اند که این تفسیر از متون اخبار اخذ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مراد حساب است،چنانچه از کتاب احتجاج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قلت حساب و کثرت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مراد ظهور قدر مؤمن و خواری کافر است،چنانچه در عرف کسی که دارای رتبه و مقامی باشد میگویند وزین و سنگین است و کسی که دارای اهمیتی نباشد گویند وزنی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مراد از میزان انبیاء و اوصیاءاند،چنانچه از کافی و غیره از حضرت صادق علیه الصلاة و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الانبیاء و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کفایة الموحدین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مراد موازنه نفوس و اشخاص است با یکدیگر چنانچه از تفاسیر عامه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ترازوئی است که دارای دو کفه است،یکی کفه حسنات و دیگر سیئات و بر طبق این معنی نیز اخباری نقل کرده‌اند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بنظر انسب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ستکه میزان هر چیزی مناسب</w:t>
      </w:r>
      <w:bookmarkStart w:id="698" w:name="pg1483_18007"/>
    </w:p>
    <w:p>
      <w:pPr>
        <w:pStyle w:val="BookText"/>
        <w:rPr/>
      </w:pPr>
      <w:bookmarkEnd w:id="698"/>
      <w:r>
        <w:rPr>
          <w:rFonts w:ascii="IRNazanin" w:hAnsi="IRNazanin" w:eastAsia="IRNazanin"/>
          <w:color w:val="111111"/>
          <w:sz w:val="28"/>
          <w:sz w:val="28"/>
          <w:szCs w:val="28"/>
          <w:rtl w:val="true"/>
          <w:lang w:bidi="fa-IR"/>
        </w:rPr>
        <w:t>با آن چیز است،مثلا میزان در قضایا علم منطق است و از این جهت بعلم میزان از آن تعبیر کرده‌اند و میزان حق و باطل امیر المؤمنین علیه السّلام است و میزان در صنف بنائی مثلا شاقول است و همینطور سایر امور که هر کدام دارای میزانی مناسب خود آنهاست،بنابراین اطلاق میزان بر قرآن و بر اسلام و بر پیغمبر و امام و بر عدل و امثال اینها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میزان اعمال هم چیزیست مناسب خود اعمال که کارهای نیک و بد را از یکدیگر امتیاز و کم و زیاد آنها را تشخیص دهد و همچنین اخلاق حمیده را از اخلاق رذیله را جدا کرده و درجات هر یک را تعیین کند،و همچنین عقائد حقه را از عقائد باطله جدا سازد و مراتب آنها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 که ذکر شد جمع بین اخبار نیز ممکن است و تماما بیک مطلب اشاره دارد اگر چه بتعبیرات مختلف ذکر گردیده،و بالجمله اعتقاد اجمالی در این باره کافی است</w:t>
      </w:r>
      <w:r>
        <w:rPr>
          <w:rFonts w:eastAsia="IRNazanin" w:cs="IRNazanin"/>
          <w:color w:val="111111"/>
          <w:sz w:val="28"/>
          <w:szCs w:val="28"/>
          <w:rtl w:val="true"/>
          <w:lang w:bidi="fa-IR"/>
        </w:rPr>
        <w:t>.</w:t>
      </w:r>
    </w:p>
    <w:p>
      <w:pPr>
        <w:pStyle w:val="Heading5"/>
        <w:numPr>
          <w:ilvl w:val="4"/>
          <w:numId w:val="1"/>
        </w:numPr>
        <w:rPr/>
      </w:pPr>
      <w:bookmarkStart w:id="699" w:name="__RefHeading___Toc63614_3650668749"/>
      <w:bookmarkStart w:id="700" w:name="_Toc261"/>
      <w:bookmarkEnd w:id="699"/>
      <w:r>
        <w:rPr>
          <w:rtl w:val="true"/>
        </w:rPr>
        <w:t>مقصد سوم</w:t>
      </w:r>
      <w:r>
        <w:rPr>
          <w:rtl w:val="true"/>
        </w:rPr>
        <w:t>-</w:t>
      </w:r>
      <w:bookmarkEnd w:id="700"/>
    </w:p>
    <w:p>
      <w:pPr>
        <w:pStyle w:val="BookText"/>
        <w:rPr/>
      </w:pPr>
      <w:r>
        <w:rPr>
          <w:rFonts w:ascii="IRNazanin" w:hAnsi="IRNazanin" w:eastAsia="IRNazanin"/>
          <w:color w:val="111111"/>
          <w:sz w:val="28"/>
          <w:sz w:val="28"/>
          <w:szCs w:val="28"/>
          <w:rtl w:val="true"/>
          <w:lang w:bidi="fa-IR"/>
        </w:rPr>
        <w:t>بعضی اشکال کرده‌اند که اعمال صادره از عباد افعالی است تدریجی الحصول مانند حرکت و زمان که ثبات و بقائی ندارد و بمجرد ایجاد معدوم میشود و چگونه در قیامت میتوان آنها را میزان کرد و سنجید؟</w:t>
      </w:r>
    </w:p>
    <w:p>
      <w:pPr>
        <w:pStyle w:val="BookText"/>
        <w:rPr/>
      </w:pPr>
      <w:r>
        <w:rPr>
          <w:rFonts w:ascii="IRNazanin" w:hAnsi="IRNazanin" w:eastAsia="IRNazanin"/>
          <w:color w:val="111111"/>
          <w:sz w:val="28"/>
          <w:sz w:val="28"/>
          <w:szCs w:val="28"/>
          <w:rtl w:val="true"/>
          <w:lang w:bidi="fa-IR"/>
        </w:rPr>
        <w:t>و از این اشکال بوجوهی جواب داده‌اند،بعضی گفتند که اعمال حسنه بصورتهای جمیل و اعمال سیئه بصورتهای قبیح مجسم میشود و آنها را می‌سنجد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نامه‌هائی که اعمال حسنه و سیئه در آن نوشته شده توزین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اعمال حسنه بصورت جواهرات نورانی و درخشنده و اعمال سیئه بصورت اشیاء سیاه ظلمانی مصور شده و آنها را میزان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در جواب این ستکه این اشکال اصلا وقعی ندارد،زیرا این اشکال تنها بر قول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میشود اما بر سایر اقوال هیچ متوجه نیست، آن هم ببیانی که ذکر کردیم که میزان هر چیزی مناسب آن چیز است جائی برای آن باقی نمیماند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تأثیرات افعال در عالم محسوس و مشاهده است و از همان</w:t>
      </w:r>
      <w:bookmarkStart w:id="701" w:name="pg1483_18009"/>
    </w:p>
    <w:p>
      <w:pPr>
        <w:pStyle w:val="BookText"/>
        <w:rPr/>
      </w:pPr>
      <w:bookmarkEnd w:id="701"/>
      <w:r>
        <w:rPr>
          <w:rFonts w:ascii="IRNazanin" w:hAnsi="IRNazanin" w:eastAsia="IRNazanin"/>
          <w:color w:val="111111"/>
          <w:sz w:val="28"/>
          <w:sz w:val="28"/>
          <w:szCs w:val="28"/>
          <w:rtl w:val="true"/>
          <w:lang w:bidi="fa-IR"/>
        </w:rPr>
        <w:t>تأثیرات چه در خارج و چه در باطن و روح انسانی ممکن است در قیامت سنجش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خداوند افعال صادره از عباد را در ظرفی مناسب با فعل نگاه دارد،چنانچه امروز قائلند که اقوال صادره از پیشینیان در هوا محفوظ است و با آلات مخصوصه میتوان ضبط کرد</w:t>
      </w:r>
      <w:r>
        <w:rPr>
          <w:rFonts w:eastAsia="IRNazanin" w:cs="IRNazanin"/>
          <w:color w:val="111111"/>
          <w:sz w:val="28"/>
          <w:szCs w:val="28"/>
          <w:rtl w:val="true"/>
          <w:lang w:bidi="fa-IR"/>
        </w:rPr>
        <w:t>.</w:t>
      </w:r>
    </w:p>
    <w:p>
      <w:pPr>
        <w:pStyle w:val="Heading5"/>
        <w:numPr>
          <w:ilvl w:val="4"/>
          <w:numId w:val="1"/>
        </w:numPr>
        <w:rPr/>
      </w:pPr>
      <w:bookmarkStart w:id="702" w:name="__RefHeading___Toc63616_3650668749"/>
      <w:bookmarkStart w:id="703" w:name="_Toc262"/>
      <w:bookmarkEnd w:id="702"/>
      <w:r>
        <w:rPr>
          <w:rtl w:val="true"/>
        </w:rPr>
        <w:t>مقصد چهارم</w:t>
      </w:r>
      <w:r>
        <w:rPr>
          <w:rtl w:val="true"/>
        </w:rPr>
        <w:t>-</w:t>
      </w:r>
      <w:bookmarkEnd w:id="703"/>
    </w:p>
    <w:p>
      <w:pPr>
        <w:pStyle w:val="BookText"/>
        <w:rPr/>
      </w:pPr>
      <w:r>
        <w:rPr>
          <w:rFonts w:ascii="IRNazanin" w:hAnsi="IRNazanin" w:eastAsia="IRNazanin"/>
          <w:color w:val="111111"/>
          <w:sz w:val="28"/>
          <w:sz w:val="28"/>
          <w:szCs w:val="28"/>
          <w:rtl w:val="true"/>
          <w:lang w:bidi="fa-IR"/>
        </w:rPr>
        <w:t>آنچه از ظواهر آیات استفاده میشود تنها حسنات را موازنه میکند،زیرا چنانچه معلوم است ثقل یا خفت که در آیات سابق الذکر است راجع بحسنات می‌باشد،و برای هر کسی میزانهای متعدد خواهد بود چون بلفظ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کرده </w:t>
      </w:r>
      <w:r>
        <w:rPr>
          <w:rStyle w:val="FootnoteAnchor"/>
          <w:rtl w:val="true"/>
        </w:rPr>
        <w:footnoteReference w:id="754"/>
      </w:r>
      <w:r>
        <w:rPr>
          <w:rFonts w:ascii="IRNazanin" w:hAnsi="IRNazanin" w:eastAsia="IRNazanin"/>
          <w:color w:val="111111"/>
          <w:sz w:val="28"/>
          <w:sz w:val="28"/>
          <w:szCs w:val="28"/>
          <w:rtl w:val="true"/>
          <w:lang w:bidi="fa-IR"/>
        </w:rPr>
        <w:t>و این معنی با آنچه قبلا در حقیقت میزان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عقائد میزانی است مناسب آنها و برای اخلاق و همچنین اعمال میزانی بحسب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مناسبت را دارد،بلکه ممکن است هر نوعی از عقاید و اخلاق و اعمال مانند نماز و زکاة و روزه و حج و امثال اینها حتی برای هر صنف یا فردی از عقائد و اخلاق و اعمال میزان مخصوصی باشد</w:t>
      </w:r>
      <w:r>
        <w:rPr>
          <w:rFonts w:eastAsia="IRNazanin" w:cs="IRNazanin"/>
          <w:color w:val="111111"/>
          <w:sz w:val="28"/>
          <w:szCs w:val="28"/>
          <w:rtl w:val="true"/>
          <w:lang w:bidi="fa-IR"/>
        </w:rPr>
        <w:t>.</w:t>
      </w:r>
    </w:p>
    <w:p>
      <w:pPr>
        <w:pStyle w:val="Heading5"/>
        <w:numPr>
          <w:ilvl w:val="4"/>
          <w:numId w:val="1"/>
        </w:numPr>
        <w:rPr/>
      </w:pPr>
      <w:bookmarkStart w:id="704" w:name="__RefHeading___Toc63618_3650668749"/>
      <w:bookmarkStart w:id="705" w:name="_Toc263"/>
      <w:bookmarkEnd w:id="704"/>
      <w:r>
        <w:rPr>
          <w:rtl w:val="true"/>
        </w:rPr>
        <w:t>مقصد پنجم</w:t>
      </w:r>
      <w:r>
        <w:rPr>
          <w:rtl w:val="true"/>
        </w:rPr>
        <w:t>-</w:t>
      </w:r>
      <w:bookmarkEnd w:id="705"/>
    </w:p>
    <w:p>
      <w:pPr>
        <w:pStyle w:val="BookText"/>
        <w:rPr/>
      </w:pPr>
      <w:r>
        <w:rPr>
          <w:rFonts w:ascii="IRNazanin" w:hAnsi="IRNazanin" w:eastAsia="IRNazanin"/>
          <w:color w:val="111111"/>
          <w:sz w:val="28"/>
          <w:sz w:val="28"/>
          <w:szCs w:val="28"/>
          <w:rtl w:val="true"/>
          <w:lang w:bidi="fa-IR"/>
        </w:rPr>
        <w:t>بطوری که از اخبار استفاده میشود مردم در موقف میزان بر چهار دسته‌اند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آنها میزانی نصب نمیشود و بدون میزان داخل بهشت میشوند و اینان اخیار و صلحاء از مؤمنین‌اند که بی‌گناه و آمرزیده وارد صحرای محشر میشود،چنانچه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 از ابی سعید خدری از پیغمبر صلی اللّه علیه و آله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دوستی اهل بیت من بیست خصلت است که ده خصلت آن در دنیا و ده خصلت در آخرت میباشد،اما آنچه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زهد،حرص بر عمل خیر،ورع در دین،رغبت در عبادت،توبه</w:t>
      </w:r>
    </w:p>
    <w:p>
      <w:pPr>
        <w:pStyle w:val="BookText"/>
        <w:rPr/>
      </w:pPr>
      <w:r>
        <w:rPr>
          <w:rFonts w:ascii="IRNazanin" w:hAnsi="IRNazanin" w:eastAsia="IRNazanin"/>
          <w:color w:val="111111"/>
          <w:sz w:val="28"/>
          <w:sz w:val="28"/>
          <w:szCs w:val="28"/>
          <w:rtl w:val="true"/>
          <w:lang w:bidi="fa-IR"/>
        </w:rPr>
        <w:t>قبل از موت،نشاط در قیام شب،یأس از آنچه در دست مردم است،حفظ امر و نهی خدای عز و جل،بغض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سخاوت،و اما آنچه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 برای او باز نکنند،میزان نصب ننمایند،کتابش بدست راستش داده شود،برای او برائت از آتش بنویسند،صورت او سفید باشد، حله بهشتی باو بپوشانند،شفاعت او را در صد نفر از اهل بیت او قبول کنند، خداوند نظر رحمت باو کند،از تاجهای بهشتی بر سر او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بی‌حساب 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آنان نیز میزانی نصب نمیشود و بدون میزان داخل جهنم میشوند و اینان غیر مؤمنین از طبقه مشرکین و کفار و مخالفین‌اند زیرا عمل صالح ندارد که سنجش کنند،چه آنکه ایمان شرط صحت عمل است و از کافی از حضرت علی بن الحسین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عباد اللّه انّ اهل الشرک لا ینصب لهم الموازین و لا ینشر لهم الدواوین و انما یحشرون الی جهنم زمرا و انما نصب الموازین و نشر الدواوین لاهل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بدانید که برای اهل شرک میزانی نصب نشود و دیوانی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نگردد و همانا بطرف جهنم دسته دسته رهسپار شوند و جز این نیست که برای اهل اسلام است که میزان نصب میشود و نامه عمل گشوده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خبر اگر چه مشرکین را ذکر فرموده ولی کفار و مخالفین نیز حکم مشرکین را دارند چه مراد از اسلام،اسلام واقعی است که عبارت از ایمان باشد و مخالفین، اسلام واقعی که برای قیامت ذی نفع باشد ندارند و از احتجاج از امیر المؤمنین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الکفر و قادة الضلالة فاولئک لا یقیم لهم یوم القیمة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کفر و قائدین گمراهی را برایشان در روز قیامت میزانی برپا نمیکنند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میزان عمل آنها سنگین است که بنص قرآن اینان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 فَأُولٰئِکَ هُمُ الْمُفْلِحُونَ</w:t>
      </w:r>
      <w:r>
        <w:rPr>
          <w:rFonts w:eastAsia="IRNazanin" w:cs="IRNazanin"/>
          <w:color w:val="111111"/>
          <w:sz w:val="28"/>
          <w:szCs w:val="28"/>
          <w:rtl w:val="true"/>
          <w:lang w:bidi="fa-IR"/>
        </w:rPr>
        <w:t>» .</w:t>
      </w:r>
      <w:bookmarkStart w:id="706" w:name="pg1483_18013"/>
    </w:p>
    <w:p>
      <w:pPr>
        <w:pStyle w:val="BookText"/>
        <w:rPr/>
      </w:pPr>
      <w:bookmarkEnd w:id="706"/>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میزان عملشان سبک است،اینان زیانکار و گرفتار عذابند مگر اینکه رحمت یا شفاعتی بواسطه ایمان شامل حالشان شود و نجات یابند چنانچه از اخبار استفاده میشود</w:t>
      </w:r>
      <w:r>
        <w:rPr>
          <w:rFonts w:eastAsia="IRNazanin" w:cs="IRNazanin"/>
          <w:color w:val="111111"/>
          <w:sz w:val="28"/>
          <w:szCs w:val="28"/>
          <w:rtl w:val="true"/>
          <w:lang w:bidi="fa-IR"/>
        </w:rPr>
        <w:t>.</w:t>
      </w:r>
    </w:p>
    <w:p>
      <w:pPr>
        <w:pStyle w:val="Heading5"/>
        <w:numPr>
          <w:ilvl w:val="4"/>
          <w:numId w:val="1"/>
        </w:numPr>
        <w:rPr/>
      </w:pPr>
      <w:bookmarkStart w:id="707" w:name="__RefHeading___Toc63620_3650668749"/>
      <w:bookmarkStart w:id="708" w:name="_Toc264"/>
      <w:bookmarkEnd w:id="707"/>
      <w:r>
        <w:rPr>
          <w:rtl w:val="true"/>
        </w:rPr>
        <w:t>مقصد ششم در بیان احباط و تکفیر</w:t>
      </w:r>
      <w:r>
        <w:rPr>
          <w:rtl w:val="true"/>
        </w:rPr>
        <w:t>:</w:t>
      </w:r>
      <w:bookmarkEnd w:id="708"/>
    </w:p>
    <w:p>
      <w:pPr>
        <w:pStyle w:val="BookText"/>
        <w:rPr/>
      </w:pPr>
      <w:r>
        <w:rPr>
          <w:rFonts w:ascii="IRNazanin" w:hAnsi="IRNazanin" w:eastAsia="IRNazanin"/>
          <w:color w:val="111111"/>
          <w:sz w:val="28"/>
          <w:sz w:val="28"/>
          <w:szCs w:val="28"/>
          <w:rtl w:val="true"/>
          <w:lang w:bidi="fa-IR"/>
        </w:rPr>
        <w:t>یکی از مسائلی که بین متکلمین مورد گفتگو واقع شده مسأله احباط و تکفیر است و مقصود از احباط این ستکه معصیتی موجب از بین بردن عبادات قبل گردد و مراد از تکفیر این ستکه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یا نحو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بعضی از معاصی شود و عقوبت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مسأله احباط مسلم و بنص آیات قرآنی ثابت و محقق است این ستکه کفر و ضلالت موجب احباط کلیه اعمال حسنه میگردد،چنانچه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w:t>
      </w:r>
    </w:p>
    <w:p>
      <w:pPr>
        <w:pStyle w:val="BookText"/>
        <w:rPr/>
      </w:pPr>
      <w:r>
        <w:rPr>
          <w:rStyle w:val="FootnoteAnchor"/>
          <w:rtl w:val="true"/>
        </w:rPr>
        <w:footnoteReference w:id="7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شما مسلمانان از دین خود برگردد و بمیرد درحالی‌که کافر باشد،پس ایشان اعمالشان در دنیا و آخرت باطل شود و اینان یاران آتشند درحالی‌که در آن جاویدانند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میکنیم بآنچه از اعمال که این مجرمان منکر معاد بجا آورده‌اند پس مانند گرد پراکنده قرار میدهیم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 xml:space="preserve">»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بتحقیق وحی فرستادیم بسوی تو و کسانی که پیش از تو بودند که البته اگر شرک بیاوری عملت باطل شود و از زیانکاران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بمقتضای آیات و اخبار هر که هر اندازه عمل خیر بجا آورد و لو بقدر ذره‌ای باشد جزای او را می‌بیند،چنانچه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باندازه سنگینی ذره‌ای خوبی کند جزایش را می‌بیند و هر که باندازه سنگینی ذره‌ای بدی کند جزایش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مجزیون باعمالهم ان خیرا فخیر و ان شرا فشر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باعمال خود جزا داده شوند اگر عملشان خوب باشد جزایشان نیک است و اگر عملشان بد باشد جزایشان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 چنانچه گذشت ایمان شرط صحت کلیه اعمال است و اگر ایمان نباشد عمل خیری در حقیقت نیست تا جزا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گفته شود فرض میکنیم ایمان بوده و عمل صالحی هم از وی در حال ایمان بطور صحیح صادر شده سپس کافر گردیده بنابراین باید جزای عمل او را بدهند و درست نیاید که عمل بعد از آنکه بطور صحیح واقع شده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چنانچه از آیات و اخبار استفاده میشود موافات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ایمان تا آخر عمر هم شرط است،پس هر عمل خیری که از انسان مؤمن صادر شود اگر تا آخر عمر با ایمان باشد عمل او صحیح و اگر بی‌ایمان شد اعمال او باطل خواهد بود،چنانچه آیه متقدمه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یَرْتَدِدْ مِنْکُمْ عَنْ دِینِهِ فَیَمُتْ وَ هُوَ کٰافِرٌ فَأُولٰئِکَ 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این معنی است،زیرا خطاب بمؤمنین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صریح است در اینکه اول مؤمن بوده و سپس مرتد شده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ایمان آخر عمر هرگاه شرط صحت عمل اول تکلیف باشد، شرط متأخر است و این معقول نیست،چه آنکه شرایط عمل باید قبل از عمل یا حین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در باب بیع فضولی که اجازه مالک را شرط صحت بیع گفته‌اند و همچنین در باب استحاضه که غسلهای شبانه را شرط صحت روزه شمرده‌اند، جواب از این اشکال بوجوهی داده‌اند،اینجا مقام بحثش نیست و مجملا مانعی ندارد که بقاء ایمان از حین عمل تا آخر عمر شرط صحت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 کفر از سایر معاصی دلیل قطعی نداریم بر اینکه موجب حبط اعمال صالحه باشد،بلی ممکن است مانع قبول آنها گردد،چنانچه در باره مانع زکاة و آکل مال حرام و زن ناشزه و عاق والدین و غیر اینها اخباری رسیده که نماز آنها،بلکه سایر عباداتشان مورد قبول واقع نمیشود و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عبادات پرهیزکاران را قبول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خود گفته‌ایم که عدم قبول موجب قلت ثواب است نه اینکه موجب رد کلی عمل باشد،زیرا معقول نیست که اگر عبادتی مستجمع جمیع اجزاء و شرایط صحت باشد و عبد بعنوان اطاعت بجای آورد،رد شود برای اینکه فلان شرط قبول را نداشته چه اگر آن شرط مدخلیت داشت باید شرط صحت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آیه شریفه نیز گفته‌ایم که تقوی درجات و مراتبی دارد و اولین درجه آن که اگر انسان دارا شد،عنوان متقی فی الجمله بر وی صادق می‌آید تقوی از عقائد باطله و اموری است که ایمان را زائل میکند و موجب خلود در آتش میشود و بیش از این از آیه استفاده نمیشود،چنانچه مورد آیه هم در قصه دو فرزند حضرت آدم علیه السّلام است که یکی مؤمن بود و قربانی او قبول شد و دیگری غیر مؤمن بود و قربانی وی مردود گردید،و در خاتمه کتاب هم توضیحی در این آیه خواهیم داد ان شاء اللّه تعالی</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تکفیر عقلا و شرعا اشکال ندارد و آیات و اخبار بر اثبات آن دلالت</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میکند،چنانچه توبه موجب تکفیر کلیه معاصی میگردد و همچنین بسیاری از اخلاق حمیده و اعمال صالحه عقوبت بعضی از معاصی را از بین میبرد،چنانچه در باره نماز و حج و نحو اینها وارد شده و نیز بسیاری از بلیات دنیوی برای مؤمن کفاره گناهان او میشود،و تفصیل بیشتر در این باره از خور این مختصر خارج است</w:t>
      </w:r>
      <w:r>
        <w:rPr>
          <w:rFonts w:eastAsia="IRNazanin" w:cs="IRNazanin"/>
          <w:color w:val="111111"/>
          <w:sz w:val="28"/>
          <w:szCs w:val="28"/>
          <w:rtl w:val="true"/>
          <w:lang w:bidi="fa-IR"/>
        </w:rPr>
        <w:t>.</w:t>
      </w:r>
      <w:bookmarkStart w:id="709" w:name="pg1483_18021"/>
    </w:p>
    <w:p>
      <w:pPr>
        <w:pStyle w:val="Heading4"/>
        <w:numPr>
          <w:ilvl w:val="3"/>
          <w:numId w:val="1"/>
        </w:numPr>
        <w:rPr/>
      </w:pPr>
      <w:bookmarkStart w:id="710" w:name="__RefHeading___Toc63622_3650668749"/>
      <w:bookmarkStart w:id="711" w:name="_Toc265"/>
      <w:bookmarkEnd w:id="709"/>
      <w:bookmarkEnd w:id="710"/>
      <w:r>
        <w:rPr>
          <w:rtl w:val="true"/>
        </w:rPr>
        <w:t>«(</w:t>
      </w:r>
      <w:r>
        <w:rPr>
          <w:rtl w:val="true"/>
        </w:rPr>
        <w:t>مبحث یازدهم</w:t>
      </w:r>
      <w:r>
        <w:rPr>
          <w:rtl w:val="true"/>
        </w:rPr>
        <w:t xml:space="preserve">)» </w:t>
      </w:r>
      <w:r>
        <w:rPr>
          <w:rtl w:val="true"/>
        </w:rPr>
        <w:t>در اموری که مورد سؤال واقع میشود و کسانی که از آنها سؤال میشود</w:t>
      </w:r>
      <w:r>
        <w:rPr>
          <w:rtl w:val="true"/>
        </w:rPr>
        <w:t>:</w:t>
      </w:r>
      <w:bookmarkEnd w:id="711"/>
    </w:p>
    <w:p>
      <w:pPr>
        <w:pStyle w:val="Heading5"/>
        <w:numPr>
          <w:ilvl w:val="4"/>
          <w:numId w:val="1"/>
        </w:numPr>
        <w:rPr/>
      </w:pPr>
      <w:bookmarkStart w:id="712" w:name="__RefHeading___Toc63624_3650668749"/>
      <w:bookmarkStart w:id="713" w:name="_Toc266"/>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آیات و اخبار در این باره بسیار است و ما بطور اجمال آنچه از مضامین آیات و اخبار استفاده میشود و این مختصر گنجایش دارد در طی ده امر اشاره میکنیم</w:t>
      </w:r>
      <w:r>
        <w:rPr>
          <w:rFonts w:eastAsia="IRNazanin" w:cs="IRNazanin"/>
          <w:color w:val="111111"/>
          <w:sz w:val="28"/>
          <w:szCs w:val="28"/>
          <w:rtl w:val="true"/>
          <w:lang w:bidi="fa-IR"/>
        </w:rPr>
        <w:t>:</w:t>
      </w:r>
    </w:p>
    <w:p>
      <w:pPr>
        <w:pStyle w:val="Heading5"/>
        <w:numPr>
          <w:ilvl w:val="4"/>
          <w:numId w:val="1"/>
        </w:numPr>
        <w:rPr/>
      </w:pPr>
      <w:bookmarkStart w:id="714" w:name="__RefHeading___Toc63626_3650668749"/>
      <w:bookmarkStart w:id="715" w:name="_Toc267"/>
      <w:bookmarkEnd w:id="714"/>
      <w:r>
        <w:rPr/>
        <w:t>1</w:t>
      </w:r>
      <w:r>
        <w:rPr>
          <w:rtl w:val="true"/>
        </w:rPr>
        <w:t>-</w:t>
      </w:r>
      <w:r>
        <w:rPr>
          <w:rtl w:val="true"/>
        </w:rPr>
        <w:t>سؤال از انبیاء و اوصیاء</w:t>
      </w:r>
      <w:r>
        <w:rPr>
          <w:rtl w:val="true"/>
        </w:rPr>
        <w:t>:</w:t>
      </w:r>
      <w:bookmarkEnd w:id="715"/>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هرآینه از کسانی که برایشان پیغمبران فرستادیم سؤال خواهیم کرد و البته از پیغمبران هم سؤال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 ذٰا أُجِبْتُمْ قٰالُوا لاٰ عِلْمَ لَنٰا إِنَّکَ أَنْتَ عَلاّٰمُ الْغُیُوبِ</w:t>
      </w:r>
      <w:r>
        <w:rPr>
          <w:rFonts w:eastAsia="IRNazanin" w:cs="IRNazanin"/>
          <w:color w:val="111111"/>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خداوند پیغمبران را جمع کند پس گوید ای پیغمبران بچه چیز اجابت کرده شدید گویند ما را علمی نیست بدرستی که تو داننده امور نهانی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آیات دیگر که دلالت دارد بر اینکه از پیغمبران در باره تبلیغ رسالتشان سؤال میشود و اخبار نیز در ذیل این</w:t>
      </w:r>
      <w:bookmarkStart w:id="716" w:name="pg1483_18022"/>
    </w:p>
    <w:p>
      <w:pPr>
        <w:pStyle w:val="BookText"/>
        <w:rPr/>
      </w:pPr>
      <w:bookmarkEnd w:id="716"/>
      <w:r>
        <w:rPr>
          <w:rFonts w:ascii="IRNazanin" w:hAnsi="IRNazanin" w:eastAsia="IRNazanin"/>
          <w:color w:val="111111"/>
          <w:sz w:val="28"/>
          <w:sz w:val="28"/>
          <w:szCs w:val="28"/>
          <w:rtl w:val="true"/>
          <w:lang w:bidi="fa-IR"/>
        </w:rPr>
        <w:t>آیات وارد شده که از انبیاء و اوصیاء آنها در باره انجام وظیفه ایشان سؤال خواهد شد</w:t>
      </w:r>
      <w:r>
        <w:rPr>
          <w:rFonts w:eastAsia="IRNazanin" w:cs="IRNazanin"/>
          <w:color w:val="111111"/>
          <w:sz w:val="28"/>
          <w:szCs w:val="28"/>
          <w:rtl w:val="true"/>
          <w:lang w:bidi="fa-IR"/>
        </w:rPr>
        <w:t>.</w:t>
      </w:r>
    </w:p>
    <w:p>
      <w:pPr>
        <w:pStyle w:val="Heading5"/>
        <w:numPr>
          <w:ilvl w:val="4"/>
          <w:numId w:val="1"/>
        </w:numPr>
        <w:rPr/>
      </w:pPr>
      <w:bookmarkStart w:id="717" w:name="__RefHeading___Toc63628_3650668749"/>
      <w:bookmarkStart w:id="718" w:name="_Toc268"/>
      <w:bookmarkEnd w:id="717"/>
      <w:r>
        <w:rPr/>
        <w:t>2</w:t>
      </w:r>
      <w:r>
        <w:rPr>
          <w:rtl w:val="true"/>
        </w:rPr>
        <w:t>-</w:t>
      </w:r>
      <w:r>
        <w:rPr>
          <w:rtl w:val="true"/>
        </w:rPr>
        <w:t>سؤال از نعمت‌های الهی</w:t>
      </w:r>
      <w:r>
        <w:rPr>
          <w:rtl w:val="true"/>
        </w:rPr>
        <w:t>:</w:t>
      </w:r>
      <w:bookmarkEnd w:id="718"/>
    </w:p>
    <w:p>
      <w:pPr>
        <w:pStyle w:val="BookText"/>
        <w:rPr/>
      </w:pPr>
      <w:r>
        <w:rPr>
          <w:rFonts w:ascii="Amiri" w:hAnsi="Amiri" w:eastAsia="Amiri" w:cs="Amiri"/>
          <w:color w:val="111111"/>
          <w:sz w:val="28"/>
          <w:sz w:val="28"/>
          <w:szCs w:val="28"/>
          <w:rtl w:val="true"/>
          <w:lang w:bidi="ar-SA"/>
        </w:rPr>
        <w:t>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هرآینه البته در این روز از نعمت‌ها سؤال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نعیم شامل جمیع نعمت‌های الهی است مخصوصا وقتی با الف و لام جنس ذکر شود و این معنی با اخباری که در ذیل این آیه وارد شده و نعیم را بنعمت ولایت تفسیر کرده منافات ندارد،زیرا مکرر متذکر شده‌ایم که اخبار وارده در تفسیر آیات اکثر بیان مصادیق آنها را می‌کند و پیداست نعمت ولایت بزرگترین نعم الهی است،پس مانعی ندارد اخذ بعموم مفاد آیات شود</w:t>
      </w:r>
      <w:r>
        <w:rPr>
          <w:rFonts w:eastAsia="IRNazanin" w:cs="IRNazanin"/>
          <w:color w:val="111111"/>
          <w:sz w:val="28"/>
          <w:szCs w:val="28"/>
          <w:rtl w:val="true"/>
          <w:lang w:bidi="fa-IR"/>
        </w:rPr>
        <w:t>.</w:t>
      </w:r>
    </w:p>
    <w:p>
      <w:pPr>
        <w:pStyle w:val="Heading5"/>
        <w:numPr>
          <w:ilvl w:val="4"/>
          <w:numId w:val="1"/>
        </w:numPr>
        <w:rPr/>
      </w:pPr>
      <w:bookmarkStart w:id="719" w:name="__RefHeading___Toc63630_3650668749"/>
      <w:bookmarkStart w:id="720" w:name="_Toc269"/>
      <w:bookmarkEnd w:id="719"/>
      <w:r>
        <w:rPr/>
        <w:t>3</w:t>
      </w:r>
      <w:r>
        <w:rPr>
          <w:rtl w:val="true"/>
        </w:rPr>
        <w:t>-</w:t>
      </w:r>
      <w:r>
        <w:rPr>
          <w:rtl w:val="true"/>
        </w:rPr>
        <w:t>سؤال از نماز</w:t>
      </w:r>
      <w:r>
        <w:rPr>
          <w:rtl w:val="true"/>
        </w:rPr>
        <w:t>:</w:t>
      </w:r>
      <w:bookmarkEnd w:id="720"/>
    </w:p>
    <w:p>
      <w:pPr>
        <w:pStyle w:val="BookText"/>
        <w:rPr/>
      </w:pPr>
      <w:r>
        <w:rPr>
          <w:rFonts w:ascii="IRNazanin" w:hAnsi="IRNazanin" w:eastAsia="IRNazanin"/>
          <w:color w:val="111111"/>
          <w:sz w:val="28"/>
          <w:sz w:val="28"/>
          <w:szCs w:val="28"/>
          <w:rtl w:val="true"/>
          <w:lang w:bidi="fa-IR"/>
        </w:rPr>
        <w:t>چنانچه در اخبار معتبره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یحاسب به العبد یوم القیمة الصلاة ان قبلت قبل ما سواها و ان ردت رد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بنده را در روز قیامت بآن محاسبه میکنند نماز است،اگر نماز قبول شود سایر عبادات قبول میگردد و اگر رد شود سایر آنها هم مردود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یسئل عنه العبد اذا وقف بین یدی اللّه عز و جل الصلوات المفروضات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بنده از آن سؤال می‌شود موقعی که در پیشگاه خدای عز و جل قرار می‌گیرد نمازهای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کفایة الموحدین از 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یسئل عنه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از آن سؤال میشود نماز است</w:t>
      </w:r>
      <w:r>
        <w:rPr>
          <w:rFonts w:eastAsia="IRNazanin" w:cs="IRNazanin"/>
          <w:color w:val="111111"/>
          <w:sz w:val="28"/>
          <w:szCs w:val="28"/>
          <w:rtl w:val="true"/>
          <w:lang w:bidi="fa-IR"/>
        </w:rPr>
        <w:t>).</w:t>
      </w:r>
    </w:p>
    <w:p>
      <w:pPr>
        <w:pStyle w:val="Heading5"/>
        <w:numPr>
          <w:ilvl w:val="4"/>
          <w:numId w:val="1"/>
        </w:numPr>
        <w:rPr/>
      </w:pPr>
      <w:bookmarkStart w:id="721" w:name="__RefHeading___Toc63632_3650668749"/>
      <w:bookmarkStart w:id="722" w:name="_Toc270"/>
      <w:bookmarkEnd w:id="721"/>
      <w:r>
        <w:rPr/>
        <w:t>4</w:t>
      </w:r>
      <w:r>
        <w:rPr>
          <w:rtl w:val="true"/>
        </w:rPr>
        <w:t>-</w:t>
      </w:r>
      <w:r>
        <w:rPr>
          <w:rtl w:val="true"/>
        </w:rPr>
        <w:t>سؤال از قرآن</w:t>
      </w:r>
      <w:r>
        <w:rPr>
          <w:rtl w:val="true"/>
        </w:rPr>
        <w:t>:</w:t>
      </w:r>
      <w:bookmarkEnd w:id="722"/>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جهت تمسک بآن و بدستورات آن و حفظ احترامات و شئونات آن سؤال می‌شود چنانچه بر طبق آن اخباری وارد شده</w:t>
      </w:r>
      <w:r>
        <w:rPr>
          <w:rFonts w:eastAsia="IRNazanin" w:cs="IRNazanin"/>
          <w:color w:val="111111"/>
          <w:sz w:val="28"/>
          <w:szCs w:val="28"/>
          <w:rtl w:val="true"/>
          <w:lang w:bidi="fa-IR"/>
        </w:rPr>
        <w:t>.</w:t>
      </w:r>
      <w:bookmarkStart w:id="723" w:name="pg1483_18024"/>
    </w:p>
    <w:p>
      <w:pPr>
        <w:pStyle w:val="Heading5"/>
        <w:numPr>
          <w:ilvl w:val="4"/>
          <w:numId w:val="1"/>
        </w:numPr>
        <w:rPr/>
      </w:pPr>
      <w:bookmarkStart w:id="724" w:name="__RefHeading___Toc63634_3650668749"/>
      <w:bookmarkStart w:id="725" w:name="_Toc271"/>
      <w:bookmarkEnd w:id="723"/>
      <w:bookmarkEnd w:id="724"/>
      <w:r>
        <w:rPr/>
        <w:t>5</w:t>
      </w:r>
      <w:r>
        <w:rPr>
          <w:rtl w:val="true"/>
        </w:rPr>
        <w:t>-</w:t>
      </w:r>
      <w:r>
        <w:rPr>
          <w:rtl w:val="true"/>
        </w:rPr>
        <w:t>سؤال از محرمات</w:t>
      </w:r>
      <w:bookmarkEnd w:id="725"/>
    </w:p>
    <w:p>
      <w:pPr>
        <w:pStyle w:val="BookText"/>
        <w:rPr/>
      </w:pPr>
      <w:r>
        <w:rPr>
          <w:rFonts w:ascii="IRNazanin" w:hAnsi="IRNazanin" w:eastAsia="IRNazanin"/>
          <w:color w:val="111111"/>
          <w:sz w:val="28"/>
          <w:sz w:val="28"/>
          <w:szCs w:val="28"/>
          <w:rtl w:val="true"/>
          <w:lang w:bidi="fa-IR"/>
        </w:rPr>
        <w:t>مخصوصا معاصی کبیره مانند دروغ،غیبت، نمامی،افتراء،فحش،قتل نفس،زنا،لواط،شرب خمر نظر کردن به اجنبیه و امثال اینها که بر طبق آن‌ها اخبار صریحه وارد شده است</w:t>
      </w:r>
      <w:r>
        <w:rPr>
          <w:rFonts w:eastAsia="IRNazanin" w:cs="IRNazanin"/>
          <w:color w:val="111111"/>
          <w:sz w:val="28"/>
          <w:szCs w:val="28"/>
          <w:rtl w:val="true"/>
          <w:lang w:bidi="fa-IR"/>
        </w:rPr>
        <w:t>.</w:t>
      </w:r>
    </w:p>
    <w:p>
      <w:pPr>
        <w:pStyle w:val="Heading5"/>
        <w:numPr>
          <w:ilvl w:val="4"/>
          <w:numId w:val="1"/>
        </w:numPr>
        <w:rPr/>
      </w:pPr>
      <w:bookmarkStart w:id="726" w:name="__RefHeading___Toc63636_3650668749"/>
      <w:bookmarkStart w:id="727" w:name="_Toc272"/>
      <w:bookmarkEnd w:id="726"/>
      <w:r>
        <w:rPr/>
        <w:t>6</w:t>
      </w:r>
      <w:r>
        <w:rPr>
          <w:rtl w:val="true"/>
        </w:rPr>
        <w:t>-</w:t>
      </w:r>
      <w:r>
        <w:rPr>
          <w:rtl w:val="true"/>
        </w:rPr>
        <w:t>سؤال از گوش و چشم و قلب در اموری که از آن‌ها صادر شده،</w:t>
      </w:r>
      <w:bookmarkEnd w:id="727"/>
    </w:p>
    <w:p>
      <w:pPr>
        <w:pStyle w:val="BookText"/>
        <w:rPr/>
      </w:pPr>
      <w:r>
        <w:rPr>
          <w:rFonts w:ascii="IRNazanin" w:hAnsi="IRNazanin" w:eastAsia="IRNazanin"/>
          <w:color w:val="111111"/>
          <w:sz w:val="28"/>
          <w:sz w:val="28"/>
          <w:szCs w:val="28"/>
          <w:rtl w:val="true"/>
          <w:lang w:bidi="fa-IR"/>
        </w:rPr>
        <w:t>چنانچه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گوش و چشم و دل همه اینها مسئول میباشند</w:t>
      </w:r>
      <w:r>
        <w:rPr>
          <w:rFonts w:eastAsia="IRNazanin" w:cs="IRNazanin"/>
          <w:color w:val="111111"/>
          <w:sz w:val="28"/>
          <w:szCs w:val="28"/>
          <w:rtl w:val="true"/>
          <w:lang w:bidi="fa-IR"/>
        </w:rPr>
        <w:t>).</w:t>
      </w:r>
    </w:p>
    <w:p>
      <w:pPr>
        <w:pStyle w:val="Heading5"/>
        <w:numPr>
          <w:ilvl w:val="4"/>
          <w:numId w:val="1"/>
        </w:numPr>
        <w:rPr/>
      </w:pPr>
      <w:bookmarkStart w:id="728" w:name="__RefHeading___Toc63638_3650668749"/>
      <w:bookmarkStart w:id="729" w:name="_Toc273"/>
      <w:bookmarkEnd w:id="728"/>
      <w:r>
        <w:rPr/>
        <w:t>7</w:t>
      </w:r>
      <w:r>
        <w:rPr>
          <w:rtl w:val="true"/>
        </w:rPr>
        <w:t>-</w:t>
      </w:r>
      <w:r>
        <w:rPr>
          <w:rtl w:val="true"/>
        </w:rPr>
        <w:t>سؤال از عهدها و قراردادها،</w:t>
      </w:r>
      <w:bookmarkEnd w:id="729"/>
    </w:p>
    <w:p>
      <w:pPr>
        <w:pStyle w:val="BookText"/>
        <w:rPr/>
      </w:pPr>
      <w:r>
        <w:rPr>
          <w:rFonts w:ascii="IRNazanin" w:hAnsi="IRNazanin" w:eastAsia="IRNazanin"/>
          <w:color w:val="111111"/>
          <w:sz w:val="28"/>
          <w:sz w:val="28"/>
          <w:szCs w:val="28"/>
          <w:rtl w:val="true"/>
          <w:lang w:bidi="fa-IR"/>
        </w:rPr>
        <w:t>و این اعم است و شامل جمیع عهود از عهد با خالق و خلق می‌شود،چنانچه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کٰانَ مَسْؤُلاً</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وفا کنید،بدرستی که عهد مورد سؤال قرار میگیرد</w:t>
      </w:r>
      <w:r>
        <w:rPr>
          <w:rFonts w:eastAsia="IRNazanin" w:cs="IRNazanin"/>
          <w:color w:val="111111"/>
          <w:sz w:val="28"/>
          <w:szCs w:val="28"/>
          <w:rtl w:val="true"/>
          <w:lang w:bidi="fa-IR"/>
        </w:rPr>
        <w:t>).</w:t>
      </w:r>
    </w:p>
    <w:p>
      <w:pPr>
        <w:pStyle w:val="Heading5"/>
        <w:numPr>
          <w:ilvl w:val="4"/>
          <w:numId w:val="1"/>
        </w:numPr>
        <w:rPr/>
      </w:pPr>
      <w:bookmarkStart w:id="730" w:name="__RefHeading___Toc63640_3650668749"/>
      <w:bookmarkStart w:id="731" w:name="_Toc274"/>
      <w:bookmarkEnd w:id="730"/>
      <w:r>
        <w:rPr/>
        <w:t>8</w:t>
      </w:r>
      <w:r>
        <w:rPr>
          <w:rtl w:val="true"/>
        </w:rPr>
        <w:t>-</w:t>
      </w:r>
      <w:r>
        <w:rPr>
          <w:rtl w:val="true"/>
        </w:rPr>
        <w:t>سؤال از حقوق الهی از واجبات و فرائض</w:t>
      </w:r>
      <w:bookmarkEnd w:id="731"/>
    </w:p>
    <w:p>
      <w:pPr>
        <w:pStyle w:val="BookText"/>
        <w:rPr/>
      </w:pPr>
      <w:r>
        <w:rPr>
          <w:rFonts w:ascii="IRNazanin" w:hAnsi="IRNazanin" w:eastAsia="IRNazanin"/>
          <w:color w:val="111111"/>
          <w:sz w:val="28"/>
          <w:sz w:val="28"/>
          <w:szCs w:val="28"/>
          <w:rtl w:val="true"/>
          <w:lang w:bidi="fa-IR"/>
        </w:rPr>
        <w:t>مانند حج و صوم و نحو اینها</w:t>
      </w:r>
      <w:r>
        <w:rPr>
          <w:rFonts w:eastAsia="IRNazanin" w:cs="IRNazanin"/>
          <w:color w:val="111111"/>
          <w:sz w:val="28"/>
          <w:szCs w:val="28"/>
          <w:rtl w:val="true"/>
          <w:lang w:bidi="fa-IR"/>
        </w:rPr>
        <w:t>.</w:t>
      </w:r>
    </w:p>
    <w:p>
      <w:pPr>
        <w:pStyle w:val="Heading5"/>
        <w:numPr>
          <w:ilvl w:val="4"/>
          <w:numId w:val="1"/>
        </w:numPr>
        <w:rPr/>
      </w:pPr>
      <w:bookmarkStart w:id="732" w:name="__RefHeading___Toc63642_3650668749"/>
      <w:bookmarkStart w:id="733" w:name="_Toc275"/>
      <w:bookmarkEnd w:id="732"/>
      <w:r>
        <w:rPr/>
        <w:t>9</w:t>
      </w:r>
      <w:r>
        <w:rPr>
          <w:rtl w:val="true"/>
        </w:rPr>
        <w:t>-</w:t>
      </w:r>
      <w:r>
        <w:rPr>
          <w:rtl w:val="true"/>
        </w:rPr>
        <w:t>سؤال از حقوق الناس و مظالم عباد</w:t>
      </w:r>
      <w:bookmarkEnd w:id="733"/>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حق والدین و زوج و زوجه و رحم و همسایه و فقراء و ایتام و استاد و شاگرد و عالم و متعلم و سایر طبقات مردم و این موقف بسیار سخت و دشوار است و در حدیث قدسی وارد شده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لا یجوزنی ظلم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بعزت و جلالم قسم است که ظلم ظالمی از من در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پروردگار تو در کمینگاه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موقف تفسیر شده است</w:t>
      </w:r>
      <w:r>
        <w:rPr>
          <w:rFonts w:eastAsia="IRNazanin" w:cs="IRNazanin"/>
          <w:color w:val="111111"/>
          <w:sz w:val="28"/>
          <w:szCs w:val="28"/>
          <w:rtl w:val="true"/>
          <w:lang w:bidi="fa-IR"/>
        </w:rPr>
        <w:t>.</w:t>
      </w:r>
      <w:bookmarkStart w:id="734" w:name="pg1483_18026"/>
    </w:p>
    <w:p>
      <w:pPr>
        <w:pStyle w:val="Heading5"/>
        <w:numPr>
          <w:ilvl w:val="4"/>
          <w:numId w:val="1"/>
        </w:numPr>
        <w:rPr/>
      </w:pPr>
      <w:bookmarkStart w:id="735" w:name="__RefHeading___Toc63644_3650668749"/>
      <w:bookmarkStart w:id="736" w:name="_Toc276"/>
      <w:bookmarkEnd w:id="734"/>
      <w:bookmarkEnd w:id="735"/>
      <w:r>
        <w:rPr/>
        <w:t>10</w:t>
      </w:r>
      <w:r>
        <w:rPr>
          <w:rtl w:val="true"/>
        </w:rPr>
        <w:t>-</w:t>
      </w:r>
      <w:r>
        <w:rPr>
          <w:rtl w:val="true"/>
        </w:rPr>
        <w:t>از عمر و مال و جوانی و فراغت بال</w:t>
      </w:r>
      <w:bookmarkEnd w:id="736"/>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اینها چنانچه شیخ طوسی و ابن بابویه از حضرت باقر علیه السّلام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دو قدم از پیش حقتعالی از جای خود حرکت نکند تا اینکه از چهار خصلت از او سؤال کنند،از عمر او که در چه چیز فانی کرده است و از جسد او یا از جوانی او که در چه چیز کهنه کرده و از مال او که از کجا کسب کرده و در چه راه مصرف نموده و از محبت ما اهل بیت</w:t>
      </w:r>
      <w:r>
        <w:rPr>
          <w:rFonts w:eastAsia="IRNazanin" w:cs="IRNazanin"/>
          <w:color w:val="111111"/>
          <w:sz w:val="28"/>
          <w:szCs w:val="28"/>
          <w:rtl w:val="true"/>
          <w:lang w:bidi="fa-IR"/>
        </w:rPr>
        <w:t>».</w:t>
      </w:r>
      <w:bookmarkStart w:id="737" w:name="pg1483_18028"/>
    </w:p>
    <w:p>
      <w:pPr>
        <w:pStyle w:val="Heading4"/>
        <w:numPr>
          <w:ilvl w:val="3"/>
          <w:numId w:val="1"/>
        </w:numPr>
        <w:rPr/>
      </w:pPr>
      <w:bookmarkStart w:id="738" w:name="__RefHeading___Toc63646_3650668749"/>
      <w:bookmarkStart w:id="739" w:name="_Toc277"/>
      <w:bookmarkEnd w:id="737"/>
      <w:bookmarkEnd w:id="738"/>
      <w:r>
        <w:rPr>
          <w:rtl w:val="true"/>
        </w:rPr>
        <w:t>«</w:t>
      </w:r>
      <w:r>
        <w:rPr>
          <w:rtl w:val="true"/>
        </w:rPr>
        <w:t>مبحث دوازدهم</w:t>
      </w:r>
      <w:r>
        <w:rPr>
          <w:rtl w:val="true"/>
        </w:rPr>
        <w:t xml:space="preserve">» </w:t>
      </w:r>
      <w:r>
        <w:rPr>
          <w:rtl w:val="true"/>
        </w:rPr>
        <w:t>در صراط</w:t>
      </w:r>
      <w:r>
        <w:rPr>
          <w:rtl w:val="true"/>
        </w:rPr>
        <w:t>:</w:t>
      </w:r>
      <w:bookmarkEnd w:id="739"/>
    </w:p>
    <w:p>
      <w:pPr>
        <w:pStyle w:val="BookText"/>
        <w:rPr/>
      </w:pPr>
      <w:r>
        <w:rPr>
          <w:rFonts w:ascii="IRNazanin" w:hAnsi="IRNazanin" w:eastAsia="IRNazanin"/>
          <w:color w:val="111111"/>
          <w:sz w:val="28"/>
          <w:sz w:val="28"/>
          <w:szCs w:val="28"/>
          <w:rtl w:val="true"/>
          <w:lang w:bidi="fa-IR"/>
        </w:rPr>
        <w:t>صراط در لغت بمعنای طریق و راه است و در اصطلاح آیات و اخبار صراط بر دو وجه استعمال شده یکی صراط دنیوی و دیگر صراط اخروی،و صراط دنیوی عبارت از راه سعادت و نجات و رستگاری است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صِرٰاطِی مُسْتَقِیماً فَاتَّبِعُوهُ وَ لاٰ تَتَّبِعُوا السُّبُلَ فَتَفَرَّقَ بِکُمْ عَنْ سَبِیلِهِ</w:t>
      </w:r>
      <w:r>
        <w:rPr>
          <w:rFonts w:eastAsia="IRNazanin" w:cs="IRNazanin"/>
          <w:color w:val="111111"/>
          <w:sz w:val="28"/>
          <w:szCs w:val="28"/>
          <w:rtl w:val="true"/>
          <w:lang w:bidi="fa-IR"/>
        </w:rPr>
        <w:t xml:space="preserve">»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این راه من است درحالی‌که راست است،پس آن را متابعت کنید و راههای دیگر را پیروی نکنید که شما را از راه حق جدا میسازد،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صِرٰاطُ رَبِّکَ مُسْتَقِیماً</w:t>
      </w:r>
      <w:r>
        <w:rPr>
          <w:rFonts w:eastAsia="IRNazanin" w:cs="IRNazanin"/>
          <w:color w:val="111111"/>
          <w:sz w:val="28"/>
          <w:szCs w:val="28"/>
          <w:rtl w:val="true"/>
          <w:lang w:bidi="fa-IR"/>
        </w:rPr>
        <w:t xml:space="preserve">»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پروردگار توست درحالی‌که مستقیم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دارد که روزی پیغمبر صلی اللّه علیه و آله بدست خود روی زمین خط راستی کشیده و در اطراف آن هم خطوط دیگری رسم نمودند و فرمودند این صراط مستقیم و آنها راههای شیطان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صراط دنیوی در لسان اخبار بتعبیرات مختلفه ذکر شده،از قبیل طریق معرفت خدا،اسلام،دین،قرآن،پیغمبر صلی اللّه علیه و آله و سلّم،امیر المؤمنین علیه السّلام ائمه طاهرین و غیر اینها و تماما بیک معنی اشاره دارد که همان طریق سعادت</w:t>
      </w:r>
    </w:p>
    <w:p>
      <w:pPr>
        <w:pStyle w:val="BookText"/>
        <w:rPr/>
      </w:pPr>
      <w:r>
        <w:rPr>
          <w:rFonts w:ascii="IRNazanin" w:hAnsi="IRNazanin" w:eastAsia="IRNazanin"/>
          <w:color w:val="111111"/>
          <w:sz w:val="28"/>
          <w:sz w:val="28"/>
          <w:szCs w:val="28"/>
          <w:rtl w:val="true"/>
          <w:lang w:bidi="fa-IR"/>
        </w:rPr>
        <w:t>و رستگاری است و مراد از عبور از این صراط تحصیل عقائد حقه از معرفت خدا و صفات او و معرفت انبیاء و ائمه و سایر اعتقادات و تحصیل اخلاق حمیده که حد متوسط بین افراط و تفریط و صراط مستقیم اخلاق است و دو طرف آن اخلاق رذیله است و همچنین عمل بوظائف دینی طبق دستورات قرآن و اطاعت پیغمبر و امام در جمیع اوامر و نواهی آنهاست و معلوم است که این صراط از مو باریکتر و از شمشیر برنده‌تر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صراط اخروی عبارت از جسر و پلی است که روی جهنم کشیده شده و اهل سعادت باید از روی آن ببهشت روند،و میتوان گفت صراط دنیوی مرآت و آینه آن صراط اخروی است هر که در این صراط مستقیم عبور کرد و لغزشی نیافت و یا اگر لغزشی یافت متوجه شده و خود را از پرتگاه هلاکت رهانید در آن صراط هم بآسانی عبور خواهد کرد و هر که در اینجا لغزش یافت و خود را از هلاکت نرهانید بر آن صراط نیز لغزش خواهد یافت،و صراط باین معنی از ضروریات دین اسلام است و اخبار از طرق عامه و خاصه بر طبق آن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بتواتر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آیاتی چند از قرآن را در اخبار باین صراط تفسیر کرده‌اند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إِلاّٰ وٰارِدُهٰا کٰانَ عَلیٰ رَبِّکَ حَتْماً مَقْضِیًّا ثُمَّ نُنَجِّی الَّذِینَ اتَّقَوْا وَ نَذَرُ الظّٰالِمِینَ فِیهٰا جِثِیًّا</w:t>
      </w:r>
      <w:r>
        <w:rPr>
          <w:rFonts w:eastAsia="IRNazanin" w:cs="IRNazanin"/>
          <w:color w:val="111111"/>
          <w:sz w:val="28"/>
          <w:szCs w:val="28"/>
          <w:rtl w:val="true"/>
          <w:lang w:bidi="fa-IR"/>
        </w:rPr>
        <w:t xml:space="preserve">»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نیست مگر اینکه بر دوزخ وارد شونده است و این مطلب بر پروردگار تو حتم،و وعده واقع‌شونده‌ایست سپس پرهیزگاران را نجات دهیم و ستمکاران را در آن واگذاریم در حالیه بزانو درآمدگان باشند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 مٰا أَدْرٰاکَ مَا الْعَقَبَةُ</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تجاوز نمی‌کنید عقبه را و چه چیز دانا کرد ترا که عقبه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عقبه به صراط تفسیر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در کمینگاه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صراط بر خلاف قواعد و مقتضیات طبیعی هم نیست،زیرا چنانچه در آخر مبحث چهارم متذکر شدیم طبق کشفیات جدیده خورشید با منظومه خود و کره زمین بطرف نقطه معینی که محل ستاره وگا است حرکت مستقیمۀ دارند و ممکن است موقعی که بآن محل برسند از حرکت بازایستاده و اوضاع آنها متغیر شود و قیامت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 زمین اگر بخواهند بطرف بهشت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در یکی از کرات واقعه در این فضای پهناور و زیر عرش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باید از روی جسری عبور کنند و آن عبارت از جسر جهنم و پل صراط است و در مبحث چهاردهم توضیحی در این باره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اخبار دارد که این صراط هفت قنطره دارد که در هر قنطرۀ از چیزی بازپرسی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ولایت و عقاید حقه،دوم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زکاة و خمس،چهارم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طهارت </w:t>
      </w:r>
      <w:r>
        <w:rPr>
          <w:rStyle w:val="FootnoteAnchor"/>
          <w:rtl w:val="true"/>
        </w:rPr>
        <w:footnoteReference w:id="771"/>
      </w:r>
      <w:r>
        <w:rPr>
          <w:rFonts w:ascii="IRNazanin" w:hAnsi="IRNazanin" w:eastAsia="IRNazanin"/>
          <w:color w:val="111111"/>
          <w:sz w:val="28"/>
          <w:sz w:val="28"/>
          <w:szCs w:val="28"/>
          <w:rtl w:val="true"/>
          <w:lang w:bidi="fa-IR"/>
        </w:rPr>
        <w:t>هفتم از مظالم عباد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اخبار دارد که در صراط از رحم و امانت و نماز و عدل سؤال می‌کنند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کسانی که بر صراط عبور میکنند مختلفند،بعضی مانند برق جهنده و بعضی مثل باد تند و برخی مانند سوار بر اسب تندرو و بعضی مانند شترسوار و نحو آن و پارۀ چون پیاده‌رو و عدۀ چهار دست و پا و طایفۀ مانند شخص زمین‌گیر و جمعی مانند طفل تازه براه افتاده و برخی با شکم و بعضی معلق بموی سر و این باختلاف مراتب ایمان و تقوای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قدمهای ما را بر صراط ثابت نگاهدارد و از لغزش حفظ فرموده و ما را بآسانی از این عقبه عبور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گوئیم اولا مانعی ندارد که از بعضی امور بواسطه اهمیت آنها در چند موقف سؤال شود،و لذا ما ببازپرس تعبیر کردیم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کسانی که در موقف سؤال از عهده جواب این امور بر نیامده و جواز عبور بآنها داده نشده در این مواقف آنها را بازدارند و مانع عبور آنها شوند</w:t>
      </w:r>
      <w:r>
        <w:rPr>
          <w:rFonts w:eastAsia="IRNazanin" w:cs="IRNazanin"/>
          <w:color w:val="111111"/>
          <w:sz w:val="28"/>
          <w:szCs w:val="28"/>
          <w:rtl w:val="true"/>
          <w:lang w:bidi="fa-IR"/>
        </w:rPr>
        <w:t>.</w:t>
      </w:r>
      <w:bookmarkStart w:id="740" w:name="pg1483_18036"/>
    </w:p>
    <w:p>
      <w:pPr>
        <w:pStyle w:val="Heading4"/>
        <w:numPr>
          <w:ilvl w:val="3"/>
          <w:numId w:val="1"/>
        </w:numPr>
        <w:rPr/>
      </w:pPr>
      <w:bookmarkStart w:id="741" w:name="__RefHeading___Toc63648_3650668749"/>
      <w:bookmarkStart w:id="742" w:name="_Toc278"/>
      <w:bookmarkEnd w:id="740"/>
      <w:bookmarkEnd w:id="741"/>
      <w:r>
        <w:rPr>
          <w:rtl w:val="true"/>
        </w:rPr>
        <w:t>«(</w:t>
      </w:r>
      <w:r>
        <w:rPr>
          <w:rtl w:val="true"/>
        </w:rPr>
        <w:t>مبحث سیزدهم</w:t>
      </w:r>
      <w:r>
        <w:rPr>
          <w:rtl w:val="true"/>
        </w:rPr>
        <w:t xml:space="preserve">)» </w:t>
      </w:r>
      <w:r>
        <w:rPr>
          <w:rtl w:val="true"/>
        </w:rPr>
        <w:t>در اعراف و اصحاب آن و حال اطفال و مجانین و قاصرین و مستضعفین و مرجون لامر اللّه و اولاد زنا</w:t>
      </w:r>
      <w:r>
        <w:rPr>
          <w:rtl w:val="true"/>
        </w:rPr>
        <w:t>:</w:t>
      </w:r>
      <w:bookmarkEnd w:id="742"/>
    </w:p>
    <w:p>
      <w:pPr>
        <w:pStyle w:val="Heading5"/>
        <w:numPr>
          <w:ilvl w:val="4"/>
          <w:numId w:val="1"/>
        </w:numPr>
        <w:rPr/>
      </w:pPr>
      <w:bookmarkStart w:id="743" w:name="__RefHeading___Toc63650_3650668749"/>
      <w:bookmarkStart w:id="744" w:name="_Toc279"/>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بَیْنَهُمٰا حِجٰابٌ وَ عَلَی الْأَعْرٰافِ رِجٰالٌ یَعْرِفُونَ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بِسِیمٰاهُمْ وَ نٰادَوْا أَصْحٰابَ الْجَنَّةِ أَنْ سَلاٰمٌ عَلَیْکُمْ لَمْ یَدْخُلُوهٰا وَ هُمْ یَطْمَعُونَ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تَسْتَکْبِرُونَ أَ هٰؤُلاٰءِ الَّذِینَ أَقْسَمْتُمْ لاٰ یَنٰالُهُمُ اللّٰهُ بِرَحْمَةٍ ادْخُلُوا الْجَنَّةَ لاٰ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وَ لاٰ أَنْتُمْ تَحْزَنُونَ</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و قبل از ترجمه این آیات متذکر میشویم که آیات مذکور از جمله آیات مشکله قرآن است و نمیتوان تفسیر برأی کرد و بقول مفسرین هم نمیشود اعتماد نمود،بلکه باید بآنچه از اخبار اهل بیت در دست است اکتفاء نمود و ما قبلا آنچه از مجموع اخبار وارده در ذیل این آیات استفاده میشود تذکر داده و سپس آیات را موافق آن ترجمه می‌نمائیم</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از اخبار وارده در ذیل این آیات </w:t>
      </w:r>
      <w:r>
        <w:rPr>
          <w:rStyle w:val="FootnoteAnchor"/>
          <w:rtl w:val="true"/>
        </w:rPr>
        <w:footnoteReference w:id="774"/>
      </w:r>
      <w:r>
        <w:rPr>
          <w:rFonts w:ascii="IRNazanin" w:hAnsi="IRNazanin" w:eastAsia="IRNazanin"/>
          <w:color w:val="111111"/>
          <w:sz w:val="28"/>
          <w:sz w:val="28"/>
          <w:szCs w:val="28"/>
          <w:rtl w:val="true"/>
          <w:lang w:bidi="fa-IR"/>
        </w:rPr>
        <w:t>استفاده میشود اصحاب</w:t>
      </w:r>
    </w:p>
    <w:p>
      <w:pPr>
        <w:pStyle w:val="BookText"/>
        <w:rPr/>
      </w:pPr>
      <w:r>
        <w:rPr>
          <w:rFonts w:ascii="IRNazanin" w:hAnsi="IRNazanin" w:eastAsia="IRNazanin"/>
          <w:color w:val="111111"/>
          <w:sz w:val="28"/>
          <w:sz w:val="28"/>
          <w:szCs w:val="28"/>
          <w:rtl w:val="true"/>
          <w:lang w:bidi="fa-IR"/>
        </w:rPr>
        <w:t>اعراف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اوصیاء آنها و در بعضی اخبار پیغمبر ما و اوصیاء طاهرین او صلوات اللّه علیهم اجمعین میباشند و اینها بر اعراف که تل بلندی بین بهشت و جهنم است ایستاده و تمام اهل بهشت و جهنم را بسیمای آنها میشناسند و علو رتبه اینها بر اهل بهشت و جهنم معلوم شده و همه آنها را مشاهده می‌کنند و صدر آیات مذکور راجع باینهاست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مؤمنین گناهکار میباشند که معاصی آنها مانع دخول بهشت و ایمان آنها مانع دخول جهنم گردیده است و اینان را در آنجا نگاهداشته ولی خود آنها اگر چه از دخول بهشت ممنوعند لکن امید و طمع دارند که بشفاعت پیغمبر و امام داخل بهشت شوند و وقتی این گناهکاران باهل جهنم نظر می‌کنند میگویند خدایا ما را با قوم ستمکاران قرار مده،پس پیغمبران و خلفای ایشان بامر پروردگار از اینان شفاعت کنند و داخل بهشت گردند،اینک ترجمه آیات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بهشت و دوزخ حجابی خواهد بود،و بر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تلهای بلندی که میان بهشت و دوزخ است و شاید حجاب اشاره بآنها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چندند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انبیاء و اوصیاء و نبی ما و ائمه هدی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بهشت و دوزخ را بسیمای آنها میشناسند،و ندا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که مؤمنین گناهکار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را که سلام بر شما باد،این گناهکاران هنوز داخل بهشت نشده ولی امید و طمع دارند که داخل بهشت شوند،موقعی که دیده‌های ایشان بجانب اهل دوزخ گردانیده شود گویند پروردگارا ما را با گروه ستمکاران قرار مده،و 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دسته اول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را که در دوزخند و آنان را بسیمایشان میشناسند ندا کنند و گویند آنچه از مال و غیره جمع کردید و آنچه شما بزرگی نمودید شما را بی‌نیاز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اشاره باین مؤمنان گناهکار کنند و باهل جهنم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آن کسانی هستند که شما قسم خورده بودید که خدای بر آنان رحمت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باین گناهکاران رو کنند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شوید و حال آنکه خوفی بر شما نیست و شما محزون نخواهید بود</w:t>
      </w:r>
      <w:r>
        <w:rPr>
          <w:rFonts w:eastAsia="IRNazanin" w:cs="IRNazanin"/>
          <w:color w:val="111111"/>
          <w:sz w:val="28"/>
          <w:szCs w:val="28"/>
          <w:rtl w:val="true"/>
          <w:lang w:bidi="fa-IR"/>
        </w:rPr>
        <w:t>».</w:t>
      </w:r>
      <w:bookmarkStart w:id="745" w:name="pg1483_18040"/>
    </w:p>
    <w:p>
      <w:pPr>
        <w:pStyle w:val="Heading5"/>
        <w:numPr>
          <w:ilvl w:val="4"/>
          <w:numId w:val="1"/>
        </w:numPr>
        <w:rPr/>
      </w:pPr>
      <w:bookmarkStart w:id="746" w:name="__RefHeading___Toc63652_3650668749"/>
      <w:bookmarkStart w:id="747" w:name="_Toc280"/>
      <w:bookmarkEnd w:id="745"/>
      <w:bookmarkEnd w:id="746"/>
      <w:r>
        <w:rPr>
          <w:rtl w:val="true"/>
        </w:rPr>
        <w:t>اما اطفال</w:t>
      </w:r>
      <w:r>
        <w:rPr>
          <w:rtl w:val="true"/>
        </w:rPr>
        <w:t>:</w:t>
      </w:r>
      <w:bookmarkEnd w:id="747"/>
    </w:p>
    <w:p>
      <w:pPr>
        <w:pStyle w:val="BookText"/>
        <w:rPr/>
      </w:pPr>
      <w:r>
        <w:rPr>
          <w:rFonts w:ascii="IRNazanin" w:hAnsi="IRNazanin" w:eastAsia="IRNazanin"/>
          <w:color w:val="111111"/>
          <w:sz w:val="28"/>
          <w:sz w:val="28"/>
          <w:szCs w:val="28"/>
          <w:rtl w:val="true"/>
          <w:lang w:bidi="fa-IR"/>
        </w:rPr>
        <w:t>خلافی در میان امامیه نیست که اطفال مؤمنین داخل بهشت میشوند نه از جهت استحقاق،چون قلم تکلیف بر آنها جاری نشده و ایمان در آنها محقق نگردیده است،بلکه بواسطه کرامت و احترام پدران و مادران آنها و بواسطه تسلی دل آنها از مصیبتی که از فراق و موت اینان بر آنها وارد شده،بلکه ممکن است اطفال خردسال از پدر و مادر خود شفاعت کنند،چنانچه بر طبق این معنی اخباری وارد شده و در مقام تفضل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اطفال کفار چون کرامتی برای پدران و مادران آنها نیست و خودشان هم ایمان نداشته داخل بهشت نمیشوند و چون تکلیف بر آنها محقق نشده وارد جهنم هم نمیگردند،بنابراین ممکن است خدای رحیم برای آنان مکانی غیر از بهشت و جهنم قرار دهد و آنها را ببعضی از نعم متنعم سازد و خبری که دارد خداوند آتشی قرار دهد و پیغمبر یا ملکی بر آنان مبعوث کند و او آنان را امر کند که داخل آتش شوید هر که داخل شد آتش بر او سرد و سلامت گردد و هر که نافرمانی کرد داخل آتش شود قطعی الصدور نیست و با قواعد عدل هم سازش ندارد و سکوت در این باره بهتر است،چنانچه علامه مجلسی از کلینی از زراره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 چه میگوئی در اطفالی که پیش از بلوغ از دنیا رفته‌اند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از احوال ایشان سؤال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بآنچه ایشان خواهند کرد حضرت فرمود یعنی که دست از ایشان بردارید و در باب ایشان سخنی نگوئید و علم آن را بخدا بگذارید</w:t>
      </w:r>
      <w:r>
        <w:rPr>
          <w:rFonts w:eastAsia="IRNazanin" w:cs="IRNazanin"/>
          <w:color w:val="111111"/>
          <w:sz w:val="28"/>
          <w:szCs w:val="28"/>
          <w:rtl w:val="true"/>
          <w:lang w:bidi="fa-IR"/>
        </w:rPr>
        <w:t>.</w:t>
      </w:r>
    </w:p>
    <w:p>
      <w:pPr>
        <w:pStyle w:val="Heading5"/>
        <w:numPr>
          <w:ilvl w:val="4"/>
          <w:numId w:val="1"/>
        </w:numPr>
        <w:rPr/>
      </w:pPr>
      <w:bookmarkStart w:id="748" w:name="__RefHeading___Toc63654_3650668749"/>
      <w:bookmarkStart w:id="749" w:name="_Toc281"/>
      <w:bookmarkEnd w:id="748"/>
      <w:r>
        <w:rPr>
          <w:rtl w:val="true"/>
        </w:rPr>
        <w:t>اما مجانین و قاصرین و مستضعفین</w:t>
      </w:r>
      <w:r>
        <w:rPr>
          <w:rtl w:val="true"/>
        </w:rPr>
        <w:t>:</w:t>
      </w:r>
      <w:bookmarkEnd w:id="749"/>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حجت بر آنها تمام نشده باشد یا از جهت ضعف عقول آنها،یا از جهت نرسیدن دعوت بآنها،یا از جهت کری و کوری و لالی آنها،یا از اغفال پدران و مادران و مربیان آنها،یا اغفال اهل ملت آنها،یا جهات دیگر،اینان اگر لیاقت بهشت از جهتی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کرامت و احترام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کنند از روی تفضل داخل بهشت شوند و اگر لیاقتی نداشته باشند،از جهنم معافند و حکم آنها حکم اطفال کفار است و خبری که در باره</w:t>
      </w:r>
      <w:bookmarkStart w:id="750" w:name="pg1483_18042"/>
    </w:p>
    <w:p>
      <w:pPr>
        <w:pStyle w:val="BookText"/>
        <w:rPr/>
      </w:pPr>
      <w:bookmarkEnd w:id="750"/>
      <w:r>
        <w:rPr>
          <w:rFonts w:ascii="IRNazanin" w:hAnsi="IRNazanin" w:eastAsia="IRNazanin"/>
          <w:color w:val="111111"/>
          <w:sz w:val="28"/>
          <w:sz w:val="28"/>
          <w:szCs w:val="28"/>
          <w:rtl w:val="true"/>
          <w:lang w:bidi="fa-IR"/>
        </w:rPr>
        <w:t>اطفال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بقرار دادن تکلیف برای آنها نقل شده در باره اینها نیز نقل کرده‌اند و کلامی که در آنجا تذکر دادیم در اینجا نیز وارد است و بالجمله باید دانست که چون بدلیل عقل ثابت و محقق شده که خداوند عادل است و تا اتمام حجت نسبت ببندگان ننماید آنان را عذاب نمیکند،لذا در باره این دسته از بندگان خود نیز آنچه مقتضای عدالت و لطف و کرم اوست رفتار خواهد کرد</w:t>
      </w:r>
      <w:r>
        <w:rPr>
          <w:rFonts w:eastAsia="IRNazanin" w:cs="IRNazanin"/>
          <w:color w:val="111111"/>
          <w:sz w:val="28"/>
          <w:szCs w:val="28"/>
          <w:rtl w:val="true"/>
          <w:lang w:bidi="fa-IR"/>
        </w:rPr>
        <w:t>.</w:t>
      </w:r>
    </w:p>
    <w:p>
      <w:pPr>
        <w:pStyle w:val="Heading5"/>
        <w:numPr>
          <w:ilvl w:val="4"/>
          <w:numId w:val="1"/>
        </w:numPr>
        <w:rPr/>
      </w:pPr>
      <w:bookmarkStart w:id="751" w:name="__RefHeading___Toc63656_3650668749"/>
      <w:bookmarkStart w:id="752" w:name="_Toc282"/>
      <w:bookmarkEnd w:id="751"/>
      <w:r>
        <w:rPr>
          <w:rtl w:val="true"/>
        </w:rPr>
        <w:t>اما مرجون لامر اللّه</w:t>
      </w:r>
      <w:r>
        <w:rPr>
          <w:rtl w:val="true"/>
        </w:rPr>
        <w:t>:</w:t>
      </w:r>
      <w:bookmarkEnd w:id="752"/>
    </w:p>
    <w:p>
      <w:pPr>
        <w:pStyle w:val="BookText"/>
        <w:rPr/>
      </w:pPr>
      <w:r>
        <w:rPr>
          <w:rFonts w:ascii="Amiri" w:hAnsi="Amiri" w:eastAsia="Amiri" w:cs="Amiri"/>
          <w:color w:val="111111"/>
          <w:sz w:val="28"/>
          <w:sz w:val="28"/>
          <w:szCs w:val="28"/>
          <w:rtl w:val="true"/>
          <w:lang w:bidi="ar-SA"/>
        </w:rPr>
        <w:t>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هستند که مؤخر داشته شده‌اند برای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ایشان بسته بمشیت الهی است اگر خواهد آنها را عذاب کند و اگر خواهد توبه ایشان بپذیرد و خدای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از بعضی اخبار استفاده میشود اینها گروهی هستند که نه مؤمنند و نه کافر،بلکه از شرک و جحود در آمده ولی ایمان نیاورده‌اند و اینان مستحق عذابند چون ایمان نیاورده و مقصر بوده‌اند و اگر عذاب شوند خلاف عدل نیست ولی چون مشرک و معاند و جاحد نبوده‌اند ممکن است خداوند آنها را عفو کند لکن نه اینکه آنان را داخل بهشت نماید چون بهشت مخصوص اهل ایمان است،بلکه تنها رفع عذاب از آنان کند و مراد از یتوب علیهم همین نجات از عذاب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اخبار دارد که اینان قومی از مشرکین بودند که با مسلمین مقاتله نمودند ولی بعدا دست از شرک برداشتند لکن ایمان در قلوب آنان داخل نشده بود،ولی چنانچه مکرر تذکر داده‌ایم اکثر اخباری که در تفسیر آیات روایت شده بیان مصادیق است نه اینکه انحصار را برساند و باصطلاح بیان مورد است و با اینکه آیه را حمل بر عموم کنیم منافات ندارد</w:t>
      </w:r>
      <w:r>
        <w:rPr>
          <w:rFonts w:eastAsia="IRNazanin" w:cs="IRNazanin"/>
          <w:color w:val="111111"/>
          <w:sz w:val="28"/>
          <w:szCs w:val="28"/>
          <w:rtl w:val="true"/>
          <w:lang w:bidi="fa-IR"/>
        </w:rPr>
        <w:t>.</w:t>
      </w:r>
    </w:p>
    <w:p>
      <w:pPr>
        <w:pStyle w:val="Heading5"/>
        <w:numPr>
          <w:ilvl w:val="4"/>
          <w:numId w:val="1"/>
        </w:numPr>
        <w:rPr/>
      </w:pPr>
      <w:bookmarkStart w:id="753" w:name="__RefHeading___Toc63658_3650668749"/>
      <w:bookmarkStart w:id="754" w:name="_Toc283"/>
      <w:bookmarkEnd w:id="753"/>
      <w:r>
        <w:rPr>
          <w:rtl w:val="true"/>
        </w:rPr>
        <w:t>اما اولاد زنا</w:t>
      </w:r>
      <w:r>
        <w:rPr>
          <w:rtl w:val="true"/>
        </w:rPr>
        <w:t>:</w:t>
      </w:r>
      <w:bookmarkEnd w:id="754"/>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اخبار دارد که داخل بهشت نمیشوند و بواسطه</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 اهل بیت داخل جهنم میگردند ولی این اخبار بر فرض صدور،محمول بر اقتضاء است نه علیت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مقتضیات کفر و ضلالت و عداوت اهل بیت در باره ولد زنا بیشتر است وگرنه مسلوب الاختیار نیست و برای او ممکن است که تحصیل ایمان و اعمال صالحه کند،نظیر اطفال کفار که مقتضیات کفر در آنها بیشتر از اطفال مؤمنین است،و اطفال فساق و فجار که مقتضیات فسق و فجور در آنها بیشتر از اطفال صلحاء است،و نظیر اطفال علماء و دانشمندان که مقتضیات علم در آنها بیشتر از اطفال عوام است،لکن هیچ‌کدام از اینها علیت تامه ندارند، بلکه قابل تخلف است،بنابراین مجرد اینکه کسی ولد زنا باشد موجب کفر و ضلالت نیست،زیرا تقصیری از این جهت متوجه او نمیباشد،بلکه مقصر پدر و مادر اوست و این مبحث را بطور کامل در جلد اول در مبحث افعال عباد تذکر داده‌ایم بآنجا رجوع شود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bookmarkStart w:id="755" w:name="pg1483_18046"/>
    </w:p>
    <w:p>
      <w:pPr>
        <w:pStyle w:val="Heading4"/>
        <w:numPr>
          <w:ilvl w:val="3"/>
          <w:numId w:val="1"/>
        </w:numPr>
        <w:rPr/>
      </w:pPr>
      <w:bookmarkStart w:id="756" w:name="__RefHeading___Toc63660_3650668749"/>
      <w:bookmarkStart w:id="757" w:name="_Toc284"/>
      <w:bookmarkEnd w:id="755"/>
      <w:bookmarkEnd w:id="756"/>
      <w:r>
        <w:rPr>
          <w:rtl w:val="true"/>
        </w:rPr>
        <w:t>«</w:t>
      </w:r>
      <w:r>
        <w:rPr>
          <w:rtl w:val="true"/>
        </w:rPr>
        <w:t>مبحث چهاردهم</w:t>
      </w:r>
      <w:r>
        <w:rPr>
          <w:rtl w:val="true"/>
        </w:rPr>
        <w:t xml:space="preserve">» </w:t>
      </w:r>
      <w:r>
        <w:rPr>
          <w:rtl w:val="true"/>
        </w:rPr>
        <w:t>در بهشت و دوزخ</w:t>
      </w:r>
      <w:r>
        <w:rPr>
          <w:rtl w:val="true"/>
        </w:rPr>
        <w:t>:</w:t>
      </w:r>
      <w:bookmarkEnd w:id="757"/>
    </w:p>
    <w:p>
      <w:pPr>
        <w:pStyle w:val="Heading5"/>
        <w:numPr>
          <w:ilvl w:val="4"/>
          <w:numId w:val="1"/>
        </w:numPr>
        <w:rPr/>
      </w:pPr>
      <w:bookmarkStart w:id="758" w:name="__RefHeading___Toc63662_3650668749"/>
      <w:bookmarkStart w:id="759" w:name="_Toc285"/>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و این مبحث بر مقاصدی مشتمل است</w:t>
      </w:r>
      <w:r>
        <w:rPr>
          <w:rFonts w:eastAsia="IRNazanin" w:cs="IRNazanin"/>
          <w:color w:val="111111"/>
          <w:sz w:val="28"/>
          <w:szCs w:val="28"/>
          <w:rtl w:val="true"/>
          <w:lang w:bidi="fa-IR"/>
        </w:rPr>
        <w:t>:</w:t>
      </w:r>
    </w:p>
    <w:p>
      <w:pPr>
        <w:pStyle w:val="Heading5"/>
        <w:numPr>
          <w:ilvl w:val="4"/>
          <w:numId w:val="1"/>
        </w:numPr>
        <w:rPr/>
      </w:pPr>
      <w:bookmarkStart w:id="760" w:name="__RefHeading___Toc63664_3650668749"/>
      <w:bookmarkStart w:id="761" w:name="_Toc286"/>
      <w:bookmarkEnd w:id="760"/>
      <w:r>
        <w:rPr>
          <w:rtl w:val="true"/>
        </w:rPr>
        <w:t>مقصد اول در وجود بهشت و دوزخ و اینکه آنها الان موجودند</w:t>
      </w:r>
      <w:r>
        <w:rPr>
          <w:rtl w:val="true"/>
        </w:rPr>
        <w:t>:</w:t>
      </w:r>
      <w:bookmarkEnd w:id="761"/>
    </w:p>
    <w:p>
      <w:pPr>
        <w:pStyle w:val="Heading6"/>
        <w:numPr>
          <w:ilvl w:val="5"/>
          <w:numId w:val="1"/>
        </w:numPr>
        <w:rPr/>
      </w:pPr>
      <w:bookmarkStart w:id="762" w:name="__RefHeading___Toc63666_3650668749"/>
      <w:bookmarkStart w:id="763" w:name="_Toc287"/>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وجود فعلی بهشت و جهنم علاوه بر اینکه از ضروریات دین اسلام و اجماع مسلمین است،نصوص قرآنی و اخبار متواتره نیز بر آن قائم است</w:t>
      </w:r>
      <w:r>
        <w:rPr>
          <w:rFonts w:eastAsia="IRNazanin" w:cs="IRNazanin"/>
          <w:color w:val="111111"/>
          <w:sz w:val="28"/>
          <w:szCs w:val="28"/>
          <w:rtl w:val="true"/>
          <w:lang w:bidi="fa-IR"/>
        </w:rPr>
        <w:t>.</w:t>
      </w:r>
    </w:p>
    <w:p>
      <w:pPr>
        <w:pStyle w:val="Heading6"/>
        <w:numPr>
          <w:ilvl w:val="5"/>
          <w:numId w:val="1"/>
        </w:numPr>
        <w:rPr/>
      </w:pPr>
      <w:bookmarkStart w:id="764" w:name="__RefHeading___Toc63668_3650668749"/>
      <w:bookmarkStart w:id="765" w:name="_Toc288"/>
      <w:bookmarkEnd w:id="764"/>
      <w:r>
        <w:rPr>
          <w:rtl w:val="true"/>
        </w:rPr>
        <w:t>اما آیات قرآنی</w:t>
      </w:r>
      <w:r>
        <w:rPr>
          <w:rtl w:val="true"/>
        </w:rPr>
        <w:t>:</w:t>
      </w:r>
      <w:bookmarkEnd w:id="765"/>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أُخْریٰ عِنْدَ سِدْرَةِ الْمُنْتَهیٰ عِنْدَهٰا جَنَّةُ الْمَأْویٰ</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هرآینه بتحقیق رسول خدا صلی اللّه علیه و آله جبرئیل را مرتبه دیگر دید نزد سدرة المنتهی،نزد سدرة المنتهی بهشتی است که جایگاه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لَهُمْ جَنّٰاتٍ تَجْرِی تَحْتَهَا الْأَنْهٰارُ خٰالِدِینَ فِیهٰا أَبَداً ذٰلِکَ الْفَوْزُ الْعَظِیمُ</w:t>
      </w:r>
      <w:r>
        <w:rPr>
          <w:rFonts w:eastAsia="IRNazanin" w:cs="IRNazanin"/>
          <w:color w:val="111111"/>
          <w:sz w:val="28"/>
          <w:szCs w:val="28"/>
          <w:rtl w:val="true"/>
          <w:lang w:bidi="fa-IR"/>
        </w:rPr>
        <w:t xml:space="preserve">» </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و مهیا کرده است خدا برای ایشان بهشت‌هائی را که جویها از زیر آنها جاری است درحالی‌که در آنها جاویدانند این رستگاری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إِلیٰ مَغْفِرَةٍ مِنْ رَبِّکُمْ وَ جَنَّةٍ عَرْضُهٰا کَعَرْضِ السَّمٰاءِ وَ الْأَرْضِ أُعِدَّتْ لِلَّذِینَ آمَنُوا</w:t>
      </w:r>
      <w:bookmarkStart w:id="766" w:name="pg1483_18048"/>
    </w:p>
    <w:p>
      <w:pPr>
        <w:pStyle w:val="BookText"/>
        <w:rPr/>
      </w:pPr>
      <w:bookmarkEnd w:id="766"/>
      <w:r>
        <w:rPr>
          <w:rFonts w:ascii="Amiri" w:hAnsi="Amiri" w:eastAsia="Amiri" w:cs="Amiri"/>
          <w:color w:val="111111"/>
          <w:sz w:val="28"/>
          <w:sz w:val="28"/>
          <w:szCs w:val="28"/>
          <w:rtl w:val="true"/>
          <w:lang w:bidi="ar-SA"/>
        </w:rPr>
        <w:t>بِاللّٰهِ وَ رُسُلِهِ</w:t>
      </w:r>
    </w:p>
    <w:p>
      <w:pPr>
        <w:pStyle w:val="BookText"/>
        <w:rPr/>
      </w:pPr>
      <w:r>
        <w:rPr>
          <w:rStyle w:val="FootnoteAnchor"/>
          <w:rtl w:val="true"/>
        </w:rPr>
        <w:footnoteReference w:id="77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گیرید بطرف موجبات آمرزش از جانب پروردگارتان و بهشتی که پهنای آن مانند پهنای زمین و آسمان است که آماده شده برای کسانی که بخدا و فرستادگان او گرویده‌اند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الَّتِی وَقُودُهَا النّٰاسُ وَ الْحِجٰارَةُ أُعِدَّتْ لِلْکٰافِرِینَ</w:t>
      </w:r>
      <w:r>
        <w:rPr>
          <w:rFonts w:eastAsia="IRNazanin" w:cs="IRNazanin"/>
          <w:color w:val="111111"/>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بپرهیزید از آتشی که گیرانه آن مردم و سنگ است درحالی‌که برای کافران آماده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النّٰارَ الَّتِی أُعِدَّتْ لِلْکٰافِرِینَ</w:t>
      </w:r>
      <w:r>
        <w:rPr>
          <w:rFonts w:eastAsia="IRNazanin" w:cs="IRNazanin"/>
          <w:color w:val="111111"/>
          <w:sz w:val="28"/>
          <w:szCs w:val="28"/>
          <w:rtl w:val="true"/>
          <w:lang w:bidi="fa-IR"/>
        </w:rPr>
        <w:t xml:space="preserve">»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که برای کافران آماده شده است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آیات دیگر که خلقت بهشت و دوزخ و وجود فعلی آنها را بلفظ ماضی معلوم یا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 یا اعدت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زمان گذشته میکند گوشزد نموده و آمادگی آن‌ها را برای اهلش اعلام فرموده است</w:t>
      </w:r>
      <w:r>
        <w:rPr>
          <w:rFonts w:eastAsia="IRNazanin" w:cs="IRNazanin"/>
          <w:color w:val="111111"/>
          <w:sz w:val="28"/>
          <w:szCs w:val="28"/>
          <w:rtl w:val="true"/>
          <w:lang w:bidi="fa-IR"/>
        </w:rPr>
        <w:t>.</w:t>
      </w:r>
    </w:p>
    <w:p>
      <w:pPr>
        <w:pStyle w:val="Heading6"/>
        <w:numPr>
          <w:ilvl w:val="5"/>
          <w:numId w:val="1"/>
        </w:numPr>
        <w:rPr/>
      </w:pPr>
      <w:bookmarkStart w:id="767" w:name="__RefHeading___Toc63670_3650668749"/>
      <w:bookmarkStart w:id="768" w:name="_Toc289"/>
      <w:bookmarkEnd w:id="767"/>
      <w:r>
        <w:rPr>
          <w:rtl w:val="true"/>
        </w:rPr>
        <w:t>اما اخبار</w:t>
      </w:r>
      <w:r>
        <w:rPr>
          <w:rtl w:val="true"/>
        </w:rPr>
        <w:t>:</w:t>
      </w:r>
      <w:bookmarkEnd w:id="768"/>
    </w:p>
    <w:p>
      <w:pPr>
        <w:pStyle w:val="BookText"/>
        <w:rPr/>
      </w:pPr>
      <w:r>
        <w:rPr>
          <w:rFonts w:ascii="IRNazanin" w:hAnsi="IRNazanin" w:eastAsia="IRNazanin"/>
          <w:color w:val="111111"/>
          <w:sz w:val="28"/>
          <w:sz w:val="28"/>
          <w:szCs w:val="28"/>
          <w:rtl w:val="true"/>
          <w:lang w:bidi="fa-IR"/>
        </w:rPr>
        <w:t>آنها نیز بسیار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معراجیه که دارد در شب معراج پیغمبر صلی اللّه علیه و آله داخل بهشت شد و از میوه‌های آن تناول نموده و جهنم را دید و انواع عذاب‌های آن را مشاهده فرمود،چنانچه در اکثر کتب اخبار مذکور است و در بعضی اخبار آن دارد که فرمود از رطب بهشت تناول نمودم و چون بزمین آمدم با خدیجه مواقعه نموده و نطفه فاطمه از رطب بهشتی منعقد گردید،پس فاطمه در حسن و اخلاق و صفات حوریۀ است که بظاهر انسیه است و هرگاه مشتاق بهشت شوم فاطمه را می‌بویم</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از ابن بابویه از ابو الصلت هروی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پرسیدم یا بن رسول اللّه مرا خبر ده از بهشت و دوزخ که آیا امروز آفریده شده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رسول خدا صلی اللّه علیه و آله داخل</w:t>
      </w:r>
    </w:p>
    <w:p>
      <w:pPr>
        <w:pStyle w:val="BookText"/>
        <w:rPr/>
      </w:pPr>
      <w:r>
        <w:rPr>
          <w:rFonts w:ascii="IRNazanin" w:hAnsi="IRNazanin" w:eastAsia="IRNazanin"/>
          <w:color w:val="111111"/>
          <w:sz w:val="28"/>
          <w:sz w:val="28"/>
          <w:szCs w:val="28"/>
          <w:rtl w:val="true"/>
          <w:lang w:bidi="fa-IR"/>
        </w:rPr>
        <w:t>بهشت شد و جهنم را دید در شبی که او را بآسمان بردند،عرض کردم جماعتی میگویند که امروز مقدر شده ولی هنوز آفریده نشده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ما نیستند و ما از ایشان نیستیم هر که انکار کند خلق بهشت و دوزخ را تکذیب رسول خدا صلی اللّه علیه و آله و تکذیب ما کرده و از ولایت ما خبر ندارد و مخلد در جهنم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کتاب صفات الشیعة از حضرت رضا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ما نیست کسی که چهار چیز را انکار کند،معراج رسول خدا صلی اللّه علیه و آله و سؤال قبر و خلق بهشت و دوزخ و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همان کتاب از حضرت رضا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برجعت و متعه و حج تمتع اقرار کند و بمعراج رسول خدا و سؤال قبر و حوض و شفاعت و خلق بهشت و دوزخ و صراط و میزان و بعث و نشور و جزاء و حساب ایمان بیاورد او بحقیقت مؤمن و از شیعه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کتاب من لا یحضره الفقیه در ضمن وصایای حضرت رسول صلی اللّه علیه و آله بعلی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خداوند بهشت را یک خشت از زر و یکی از سیم بیافرید و دیوارها از یاقوت و سقف از زبرجد و ریگ از مروارید و خاک از زعفران و مشک بویا قرار داد،پس فرمان داد تکلم کند،عرض کرد لا اله الا اللّه الحی القیوم،سعادتمند کسی است که در من در آید،خداوند بعزت و جلال خود سوگند یاد کرد که داخل بهشت نشود آنکه پیوسته شرب خمر کند و کسی که سخن‌چین باشد و هر که دیوث یا اعوان شحنه و یا 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نبش‌قبرکننده و یا 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قاطع رحم و یا قدری </w:t>
      </w:r>
      <w:r>
        <w:rPr>
          <w:rStyle w:val="FootnoteAnchor"/>
          <w:rtl w:val="true"/>
        </w:rPr>
        <w:footnoteReference w:id="78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دارد جبرئیل برای رسول خدا صلی اللّه علیه و آله و سلّم کافور بهشتی آورد و</w:t>
      </w:r>
      <w:bookmarkStart w:id="769" w:name="pg1483_18052"/>
    </w:p>
    <w:p>
      <w:pPr>
        <w:pStyle w:val="BookText"/>
        <w:rPr/>
      </w:pPr>
      <w:bookmarkEnd w:id="769"/>
      <w:r>
        <w:rPr>
          <w:rFonts w:ascii="IRNazanin" w:hAnsi="IRNazanin" w:eastAsia="IRNazanin"/>
          <w:color w:val="111111"/>
          <w:sz w:val="28"/>
          <w:sz w:val="28"/>
          <w:szCs w:val="28"/>
          <w:rtl w:val="true"/>
          <w:lang w:bidi="fa-IR"/>
        </w:rPr>
        <w:t>حضرت آن را بین خود و علی و فاطمه صلوات اللّه علیهم تقسیم فرمود،چنانچه مجلسی در مورد وفات فاطمه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دارد بهشت از نور حسین علیه السّلام آفریده شده و در ولادت آن حضرت حوریان بهشتی بویژه لعیای حوریه بزمین نازل شد،و رضوان خازن بهشت لباس‌های بهشتی برای حسنین علیهما السّلام آورد و در عزای حسین علیه السّلام ساکنان بهشت بگریه در آمدند،چنانچه در اکثر کتب مقاتل و در بسیاری از زیارت حضرت ابی عبد اللّه علیه السّلام تصریح شده حتی در مفاتیح الجنان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مائده‌های بهشتی برای خاندان عصمت و طهارت علیهم السّلام در موارد بسیار چنانچه در مورد سوره دهر و غیر آن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دارد حجر الاسود را جبرئیل از بهشت آورده،چنانچه در کتب اخبار در اخبار حج روایت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بازشدن درهای بهشت و بسته شدن درهای دوزخ در ماه مبارک رمضان،چنانچه در ضمن خطبه شعبانیه حضرت رسول خدا صلی اللّه علیه و آله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اخبار دیگر که بتواتر معنوی دلالت دارد بر اینکه بهشت و دوزخ الان موجود است و جای هیچ‌گونه شبهۀ در این مطلب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در کتاب اعتقادات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بهشت و دوزخ این ستکه مخلوق شده‌اند و رسول خدا صلی اللّه علیه و آله داخل بهشت شد و جهنم را دید،و اعتقاد ما اینست که احدی از دنیا بیرون نمی‌رود تا مکان خود را در بهشت و یا دوزخ ببیند</w:t>
      </w:r>
      <w:r>
        <w:rPr>
          <w:rFonts w:eastAsia="IRNazanin" w:cs="IRNazanin"/>
          <w:color w:val="111111"/>
          <w:sz w:val="28"/>
          <w:szCs w:val="28"/>
          <w:rtl w:val="true"/>
          <w:lang w:bidi="fa-IR"/>
        </w:rPr>
        <w:t>».</w:t>
      </w:r>
    </w:p>
    <w:p>
      <w:pPr>
        <w:pStyle w:val="Heading6"/>
        <w:numPr>
          <w:ilvl w:val="5"/>
          <w:numId w:val="1"/>
        </w:numPr>
        <w:rPr/>
      </w:pPr>
      <w:bookmarkStart w:id="770" w:name="__RefHeading___Toc63672_3650668749"/>
      <w:bookmarkStart w:id="771" w:name="_Toc290"/>
      <w:bookmarkEnd w:id="770"/>
      <w:r>
        <w:rPr>
          <w:rtl w:val="true"/>
        </w:rPr>
        <w:t>محل بهشت و دوزخ</w:t>
      </w:r>
      <w:r>
        <w:rPr>
          <w:rtl w:val="true"/>
        </w:rPr>
        <w:t>:</w:t>
      </w:r>
      <w:bookmarkEnd w:id="771"/>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و اخبار چیزی که دلالت بر این مطلب داشته باشد نداریم جز آیه شریفه سابق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که از انس بن مالک از پیغمبر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فوق</w:t>
      </w:r>
    </w:p>
    <w:p>
      <w:pPr>
        <w:pStyle w:val="BookText"/>
        <w:rPr/>
      </w:pPr>
      <w:r>
        <w:rPr>
          <w:rFonts w:ascii="IRNazanin" w:hAnsi="IRNazanin" w:eastAsia="IRNazanin"/>
          <w:color w:val="111111"/>
          <w:sz w:val="28"/>
          <w:sz w:val="28"/>
          <w:szCs w:val="28"/>
          <w:rtl w:val="true"/>
          <w:lang w:bidi="fa-IR"/>
        </w:rPr>
        <w:t>آسمانهای هفتگانه و زیر عرش الهی است،و همچنین خبری که از سلمان و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هریره از امیر المؤمنین علیه السّلام روایت شده که در جواب جاثلیق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تحت عرش و جهنم تحت ارض 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طبقه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از آیه شریفه مطلب کشف نمیشود،زیرا کلام منتهی میشود باینکه سدرة المنتهی کجاست؟و خبر نبوی و علوی نیز خبر واحد و ضعیف السند هستند و نمیتوان مدرک اعتقاد قرار داد،و آنچه محتمل است در این مورد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برای رفع استبعاد نه اینکه مدرک اعتقاد قرار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ستکه گوئیم چنانچه دانشمندان هیئت جدید معتقدند کرۀ زمین قطعۀ از کره شمس بوده که منفصل شده و پس از انفصال محترق و در غایة درجه حرارت بوده ولی بواسطه بعدش از کره شمس و گذشتن زمان طولانی سطح کره برودت و سردی پیدا کرده و هوای مجاور آن بخار و آب شده و سه ربع کره را احاطه کرده و یک ربع آن که ظاهر است بعض قطعاتش منجمد،و تشکیل کوه‌ها را داده و لکن در تخوم ارض و مغز زمین آن حرارت بقوت خود باقی مانده است،چنانچه مشاهده میشود که در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زمین یک درجه حرارت موجود است و اگر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پائین روند حرارت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میشود و هر جسم یا فلزی آنجا بگذارند فوری محترق و آب میشود،بنابراین ممکن است جهنم آخرین طبقات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گذشت که کره زمین با تمام منظومه شمسی و خود شمس یک حرکت مستقیمه بطرف ستاره وگا دارند و بالاخره بآن کره نزدیک و متصل میشوند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بهشت در آن کره باشد که فوق سماوات سبع و تمام منظومه شمسی میباشد،و ممکن است پس از اتصالات این کرات کوه‌ها مندک شود و زمین شکاف پیدا کند و مغز زمین ظاهر و بارز شود،چنانچه مضمون آیات است و اهل نجات از این کره زمین بتوسط صراط ببهشت که در کره وگا تحت العرش و نزد سدرة المنتهی است وارد شوند و اهل عذاب در همین تخوم زمین که ظاهر شده بیفتند و از حرارت زمین که زیر آنها و حرارت خورشید که فوق آنهاست بسوزند</w:t>
      </w:r>
      <w:r>
        <w:rPr>
          <w:rFonts w:eastAsia="IRNazanin" w:cs="IRNazanin"/>
          <w:color w:val="111111"/>
          <w:sz w:val="28"/>
          <w:szCs w:val="28"/>
          <w:rtl w:val="true"/>
          <w:lang w:bidi="fa-IR"/>
        </w:rPr>
        <w:t>.</w:t>
      </w:r>
      <w:bookmarkStart w:id="772" w:name="pg1483_18055"/>
    </w:p>
    <w:p>
      <w:pPr>
        <w:pStyle w:val="BookText"/>
        <w:rPr/>
      </w:pPr>
      <w:bookmarkEnd w:id="772"/>
      <w:r>
        <w:rPr>
          <w:rFonts w:ascii="Amiri" w:hAnsi="Amiri" w:eastAsia="Amiri" w:cs="Amiri"/>
          <w:color w:val="111111"/>
          <w:sz w:val="28"/>
          <w:sz w:val="28"/>
          <w:szCs w:val="28"/>
          <w:rtl w:val="true"/>
          <w:lang w:bidi="ar-SA"/>
        </w:rPr>
        <w:t xml:space="preserve">و بر طبق این بیان ممکن است مؤیدات و شواهدی از آیات آورد مثل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یَغْشٰاهُمُ الْعَذٰابُ مِنْ فَوْقِهِمْ وَ مِنْ تَحْتِ أَرْجُلِهِمْ</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و آیۀ که در وصف اهل بهشت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و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مِنْکُمْ إِلاّٰ وٰارِدُهٰا کٰانَ عَلیٰ رَبِّکَ حَتْماً مَقْضِیًّا ثُمَّ نُنَجِّی الَّذِینَ اتَّقَوْا وَ نَذَرُ الظّٰالِمِینَ فِیهٰا جِثِیًّا </w:t>
      </w:r>
      <w:r>
        <w:rPr>
          <w:rStyle w:val="FootnoteAnchor"/>
          <w:rtl w:val="true"/>
        </w:rPr>
        <w:footnoteReference w:id="786"/>
      </w:r>
      <w:r>
        <w:rPr>
          <w:rFonts w:ascii="IRNazanin" w:hAnsi="IRNazanin" w:eastAsia="IRNazanin"/>
          <w:color w:val="111111"/>
          <w:sz w:val="28"/>
          <w:sz w:val="28"/>
          <w:szCs w:val="28"/>
          <w:rtl w:val="true"/>
          <w:lang w:bidi="fa-IR"/>
        </w:rPr>
        <w:t>و غیر ذلک از شواهد دیگر</w:t>
      </w:r>
      <w:r>
        <w:rPr>
          <w:rFonts w:eastAsia="IRNazanin" w:cs="IRNazanin"/>
          <w:color w:val="111111"/>
          <w:sz w:val="28"/>
          <w:szCs w:val="28"/>
          <w:rtl w:val="true"/>
          <w:lang w:bidi="fa-IR"/>
        </w:rPr>
        <w:t>.</w:t>
      </w:r>
    </w:p>
    <w:p>
      <w:pPr>
        <w:pStyle w:val="Heading5"/>
        <w:numPr>
          <w:ilvl w:val="4"/>
          <w:numId w:val="1"/>
        </w:numPr>
        <w:rPr/>
      </w:pPr>
      <w:bookmarkStart w:id="773" w:name="__RefHeading___Toc63674_3650668749"/>
      <w:bookmarkStart w:id="774" w:name="_Toc291"/>
      <w:bookmarkEnd w:id="773"/>
      <w:r>
        <w:rPr>
          <w:rtl w:val="true"/>
        </w:rPr>
        <w:t>مقصد دوم</w:t>
      </w:r>
      <w:r>
        <w:rPr>
          <w:rtl w:val="true"/>
        </w:rPr>
        <w:t>:</w:t>
      </w:r>
      <w:r>
        <w:rPr>
          <w:rtl w:val="true"/>
        </w:rPr>
        <w:t>در اینکه بهشت و دوزخ جسمانی است</w:t>
      </w:r>
      <w:bookmarkEnd w:id="774"/>
    </w:p>
    <w:p>
      <w:pPr>
        <w:pStyle w:val="BookText"/>
        <w:rPr/>
      </w:pPr>
      <w:r>
        <w:rPr>
          <w:rFonts w:ascii="IRNazanin" w:hAnsi="IRNazanin" w:eastAsia="IRNazanin"/>
          <w:color w:val="111111"/>
          <w:sz w:val="28"/>
          <w:sz w:val="28"/>
          <w:szCs w:val="28"/>
          <w:rtl w:val="true"/>
          <w:lang w:bidi="fa-IR"/>
        </w:rPr>
        <w:t>و آنچه در آنها از حور و قصور و فواکه و اطعمه و اشربه،یا آتش و غل و زنجیر و زقوم و شراب حمیم و غیره میباشد همه جسمانی است و این مطلب از ضروریات دین و مطابق نصوص و ظواهر آیات و اخبار است و ما در امر ششم از مقدمه در اثبات جسمانی بودن معاد این را مبرهن نمودیم،تکرار ضرورت ندارد</w:t>
      </w:r>
      <w:r>
        <w:rPr>
          <w:rFonts w:eastAsia="IRNazanin" w:cs="IRNazanin"/>
          <w:color w:val="111111"/>
          <w:sz w:val="28"/>
          <w:szCs w:val="28"/>
          <w:rtl w:val="true"/>
          <w:lang w:bidi="fa-IR"/>
        </w:rPr>
        <w:t>.</w:t>
      </w:r>
    </w:p>
    <w:p>
      <w:pPr>
        <w:pStyle w:val="Heading5"/>
        <w:numPr>
          <w:ilvl w:val="4"/>
          <w:numId w:val="1"/>
        </w:numPr>
        <w:rPr/>
      </w:pPr>
      <w:bookmarkStart w:id="775" w:name="__RefHeading___Toc63676_3650668749"/>
      <w:bookmarkStart w:id="776" w:name="_Toc292"/>
      <w:bookmarkEnd w:id="775"/>
      <w:r>
        <w:rPr>
          <w:rtl w:val="true"/>
        </w:rPr>
        <w:t>مقصد سوم در اوصاف بهشت و نعم و لذات آن</w:t>
      </w:r>
      <w:r>
        <w:rPr>
          <w:rtl w:val="true"/>
        </w:rPr>
        <w:t>:</w:t>
      </w:r>
      <w:bookmarkEnd w:id="776"/>
    </w:p>
    <w:p>
      <w:pPr>
        <w:pStyle w:val="Heading6"/>
        <w:numPr>
          <w:ilvl w:val="5"/>
          <w:numId w:val="1"/>
        </w:numPr>
        <w:rPr/>
      </w:pPr>
      <w:bookmarkStart w:id="777" w:name="__RefHeading___Toc63678_3650668749"/>
      <w:bookmarkStart w:id="778" w:name="_Toc293"/>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و این مقصد را در ذیل چند امر بیان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اوصاف بهشت و درک لذات آن از تحت قدرت بشر و حیطه فکر او خارج است،زیرا تا آدمی در تنگنای عالم دنیا گرفتار و محبوس،و گاهی بلذائذ خیالی و زخارف آن سرگرم و مأنوس،و گاهی از ابتلائات و آلام و اسقام آن مهموم و محزون میباشد،نمیتواند بعالم آخرت و جنت خلد که دار بقاء و ضیافت خانه خداست پی ببرد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رحیم در کلام کریمش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نفسی نمیداند آنچه برای ایشان از چیزهائی که موجب روشنی چشمهاست پنهان کرده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ادراک کلیه نفوس را از حقیقت نعم اخروی نفی فرموده مخصوصا با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مشعر است باینکه چیزی را که</w:t>
      </w:r>
    </w:p>
    <w:p>
      <w:pPr>
        <w:pStyle w:val="BookText"/>
        <w:rPr/>
      </w:pPr>
      <w:r>
        <w:rPr>
          <w:rFonts w:ascii="IRNazanin" w:hAnsi="IRNazanin" w:eastAsia="IRNazanin"/>
          <w:color w:val="111111"/>
          <w:sz w:val="28"/>
          <w:sz w:val="28"/>
          <w:szCs w:val="28"/>
          <w:rtl w:val="true"/>
          <w:lang w:bidi="fa-IR"/>
        </w:rPr>
        <w:t>آفریدگار پنهان نماید کسی بر کشف آن توانائی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اکرم در وصف نعم بهشتی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عین رأت و لا اذن سمعت و لا خطر علی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چشمی ندیده و هیچ گوشی نشنیده و بخاطر احدی خطور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تنها آنچه در خور استعداد و فهم بشر بوده خداوند در کلام مجیدش و پیغمبر صلی اللّه علیه و آله و ائمه اطهار در کلمات طیباتشان بیان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آخرت بنص قرآن دارای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الْحَیٰاةُ الدُّنْیٰا إِلاّٰ لَهْوٌ وَ لَعِبٌ وَ إِنَّ الدّٰارَ الْآخِرَةَ لَهِیَ الْحَیَوٰانُ لَوْ کٰانُوا یَعْلَمُونَ</w:t>
      </w:r>
      <w:r>
        <w:rPr>
          <w:rFonts w:eastAsia="IRNazanin" w:cs="IRNazanin"/>
          <w:color w:val="111111"/>
          <w:sz w:val="28"/>
          <w:szCs w:val="28"/>
          <w:rtl w:val="true"/>
          <w:lang w:bidi="fa-IR"/>
        </w:rPr>
        <w:t xml:space="preserve">»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این زندگانی دنیا مگر لهو و بازی و همانا سرای آخرت آن سرای حیات حقیقی است اگر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نفس بهشت و جهنم و انواع نعم و عقوبات آنها دارای حیات و حس و حرکت و شعور و ادراک میباشند و ممکن است نعمتی برای فردی مرتبه عالیه لذت و برای دیگری مرتبه دانیه آن را داشته باشد و همچنین در جهنم مثلا آتش یا مار و عقرب یکی را باعلا درجه و دیگری را کمتر بسوزاند یا بگزد بر حسب امری که از جانب پروردگار بآنها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که برای اهل بهشت و دوزخ فنا و زوال نیست و دار دار بقاء است برای نعم بهشت و عذابهای جهنم نیز فنا و زوال نیست مثلا مأکولات بهشت بخوردن معدوم نمیشود و اگر هزار مرتبه خورده شود باز موجود است و همچنین زقوم و شراب حمیم و سایر عذابهای جهنم</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بهشت الم و درد و مصیبت نیست،بنابراین مأکولات و مشروبات آن برای رفع جوع و عطش نمیباشد،بلکه مجرد التذاذ است و اهل بهشت احتیاج بدفع فضولات و بدل ما یتحلل ندارند و همین طور که گرسنگی ندارند سیری هم برای آنها نیست تا اینکه دیگر میل بمأکول و مشروب یا منکوح</w:t>
      </w:r>
    </w:p>
    <w:p>
      <w:pPr>
        <w:pStyle w:val="BookText"/>
        <w:rPr/>
      </w:pPr>
      <w:r>
        <w:rPr>
          <w:rFonts w:ascii="Amiri" w:hAnsi="Amiri" w:eastAsia="Amiri" w:cs="Amiri"/>
          <w:color w:val="111111"/>
          <w:sz w:val="28"/>
          <w:sz w:val="28"/>
          <w:szCs w:val="28"/>
          <w:rtl w:val="true"/>
          <w:lang w:bidi="ar-SA"/>
        </w:rPr>
        <w:t>نداشته باشند،بلکه نعم آن دائمی است و همیشه میخورند و می‌آشامند و جماع میکنند و خسته و بی‌میل نمیشوند،در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الَّتِی وُعِدَ الْمُتَّقُونَ تَجْرِی مِنْ تَحْتِهَا الْأَنْهٰارُ أُکُلُهٰا دٰائِمٌ وَ ظِلُّهٰا تِلْکَ عُقْبَی الَّذِینَ اتَّقَوْا وَ عُقْبَی الْکٰافِرِینَ النّٰارُ</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بهشتی که پرهیزکاران را وعده داده شده است بوستانی است که از زیر آن جویها جاری باشد،خوردن و خوردنیهای آن همیشه هست و سایه‌اش نیز دائمی است این عاقبت پرهیزکاران است،و عاقبت کافران آتش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 تزاحم و تمانع نیست و همین طور که بین اهل بهشت مزاحمت و ممانعتی نیست،بین مأکولات و مشروبات و منکوحات آن نیز تزاحم نمیباشد و مانعی ندارد که اهل بهشت درحالی‌که میخورند بیاشامند و جماع کنند،بلکه جمیع مأکولات و مشروبات و منکوحات را در حال واحد استعمال کنند و از همه لذت برند،بلکه ممکن است یک چیز مشتمل بر انحاء التذاذات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حال اهل دوزخ که ممکن است در آن واحد جمیع آلام و عقوبات را داشته باشند،بلکه یک چیز جمیع انحاء عقوبت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اهل بهشت بلذائذ جسمانی ملتذ میشوند بنحو اتم و اکمل لذائذ روحانی هم دارند که بمراتب بالاتر از لذائذ جسمانی است و آنها نیز بسیار است،از آن جمله بودن اهل بهشت در جوار رحمت کردگار و در مقام قرب پروردگار و مشغول مشاهده انوار جلال،و مشمول فضل و نوال او،چنانچه در خبر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اشتغل اهل الجنة بالجنة اشتغل اهل اللّه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معیت و مصاحبت با انبیاء و صدیقین و شهداء و صالحین خاصه با محمد و آل محمد صلوات اللّه علیهم اجمعین</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بودن بهشت دار خلود که همین‌که بدانند همیشه در آنجا خواهند بود لذتی میبرند که هرگاه بر اهل نار قسمت شود الم آتش را درک نکنند،چنانچه</w:t>
      </w:r>
    </w:p>
    <w:p>
      <w:pPr>
        <w:pStyle w:val="BookText"/>
        <w:rPr/>
      </w:pPr>
      <w:r>
        <w:rPr>
          <w:rFonts w:ascii="IRNazanin" w:hAnsi="IRNazanin" w:eastAsia="IRNazanin"/>
          <w:color w:val="111111"/>
          <w:sz w:val="28"/>
          <w:sz w:val="28"/>
          <w:szCs w:val="28"/>
          <w:rtl w:val="true"/>
          <w:lang w:bidi="fa-IR"/>
        </w:rPr>
        <w:t>برای اهل دوزخ الم خلود بقدری سخت است که هرگاه بر اهل بهشت قسمت کنند لذائذ بهشت را درک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خوشنودی از خدا و خوشنودی خدا از آنهاست که بالاترین لذائذ روحی است،چنانچه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أَکْبَرُ ذٰلِکَ هُوَ الْفَوْزُ الْعَظِیمُ</w:t>
      </w:r>
      <w:r>
        <w:rPr>
          <w:rFonts w:eastAsia="IRNazanin" w:cs="IRNazanin"/>
          <w:color w:val="111111"/>
          <w:sz w:val="28"/>
          <w:szCs w:val="28"/>
          <w:rtl w:val="true"/>
          <w:lang w:bidi="fa-IR"/>
        </w:rPr>
        <w:t xml:space="preserve">»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خوشنودی که از جانب خداست بزرگتر است و این آن رستگاری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 xml:space="preserve">»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نفس مطمئنه بسوی پروردگار خود بازگشت نمای در حالی که از خدا راضی و خدا از تو خوشنود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که پس از آنکه اهل بهشت بنعم و فیوضات بهشتی نائل شدند خطاب میرسد؛ای بندگان من آیا چیز دیگری میخواهید عرض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دخول ملائکه بر آنها با تحف و هدایا و تحیات و تکریمات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التذاذ اهل بهشت بمعارف الهیه و علوم و ملکات نفسانیه و اخلاق حمیده و قبولی اعمال صالحه و عفو و مغفرت پروردگار و دخول در حزب انبیاء و اولیاء و ملائکه و نجات و رهائی از نکبتهای دنیوی و عقوبات اخروی و دیدن دشمنان خود را در عقوبت و عذاب و دوستان خود را در تنعم و ثواب و نحو اینها</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زیادتی الطاف الهی است که هر دم نسبت بآنها بیشتر از پیشتر میشود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بهشت است آنچه میخواهند در آن و نزد ما زیاده از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تمام لذائذ جسمی مشتمل بر لذت روحی است،زیرا روح بتوسط جسم درک میکند و لذت میبرد</w:t>
      </w:r>
      <w:r>
        <w:rPr>
          <w:rFonts w:eastAsia="IRNazanin" w:cs="IRNazanin"/>
          <w:color w:val="111111"/>
          <w:sz w:val="28"/>
          <w:szCs w:val="28"/>
          <w:rtl w:val="true"/>
          <w:lang w:bidi="fa-IR"/>
        </w:rPr>
        <w:t>.</w:t>
      </w:r>
      <w:bookmarkStart w:id="779" w:name="pg1483_18063"/>
    </w:p>
    <w:p>
      <w:pPr>
        <w:pStyle w:val="BookText"/>
        <w:rPr/>
      </w:pPr>
      <w:bookmarkEnd w:id="779"/>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الهی در بهشت باندازۀ است که نمیتوان احصاء و شماره نمود و ما بمقداری از آنها که از آیات قرآن و اخبار اهل بیت استفاده می‌شود اشاره می‌کنیم و قبلا متذکر میشویم که بیانات و تشبیهاتی که در آیات و اخبار بامور دنیوی از قبیل طلا و نقره و در و یاقوت و زبرجد و زعفران و مشک و فواکه از انار و انگور و رطب و لباس‌های حریر و استبرق و قصرها و نهرها و لحم طیر و خمر و عسل و شیر و نحو این‌ها شده،برای اینست که ما غیر اینها را ندیده‌ایم و بیش از این‌ها نمیتوانیم درک کنیم وگرنه نعم الهی در بهشت قابل مقایسه با نعم دنیوی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عین رأت و لا اذن سمعت و لا خطر علی قلب بشر</w:t>
      </w:r>
      <w:r>
        <w:rPr>
          <w:rFonts w:eastAsia="IRNazanin" w:cs="IRNazanin"/>
          <w:color w:val="111111"/>
          <w:sz w:val="28"/>
          <w:szCs w:val="28"/>
          <w:rtl w:val="true"/>
          <w:lang w:bidi="fa-IR"/>
        </w:rPr>
        <w:t>).</w:t>
      </w:r>
    </w:p>
    <w:p>
      <w:pPr>
        <w:pStyle w:val="Heading6"/>
        <w:numPr>
          <w:ilvl w:val="5"/>
          <w:numId w:val="1"/>
        </w:numPr>
        <w:rPr/>
      </w:pPr>
      <w:bookmarkStart w:id="780" w:name="__RefHeading___Toc63680_3650668749"/>
      <w:bookmarkStart w:id="781" w:name="_Toc294"/>
      <w:bookmarkEnd w:id="780"/>
      <w:r>
        <w:rPr>
          <w:rtl w:val="true"/>
        </w:rPr>
        <w:t>اطعمه و اشربه بهشتی</w:t>
      </w:r>
      <w:r>
        <w:rPr>
          <w:rtl w:val="true"/>
        </w:rPr>
        <w:t>:</w:t>
      </w:r>
      <w:bookmarkEnd w:id="781"/>
    </w:p>
    <w:p>
      <w:pPr>
        <w:pStyle w:val="BookText"/>
        <w:rPr/>
      </w:pPr>
      <w:r>
        <w:rPr>
          <w:rFonts w:ascii="Amiri" w:hAnsi="Amiri" w:eastAsia="Amiri" w:cs="Amiri"/>
          <w:color w:val="111111"/>
          <w:sz w:val="28"/>
          <w:sz w:val="28"/>
          <w:szCs w:val="28"/>
          <w:rtl w:val="true"/>
          <w:lang w:bidi="ar-SA"/>
        </w:rPr>
        <w:t>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یُطٰافُ عَلَیْهِمْ بِصِحٰافٍ مِنْ ذَهَبٍ وَ أَکْوٰابٍ وَ فِیهٰا مٰا تَشْتَهِیهِ الْأَنْفُسُ وَ تَلَذُّ الْأَعْیُنُ وَ أَنْتُمْ فِیهٰا خٰالِدُونَ</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بگردانند بر اهل بهشت کاسه‌های پهن از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انواع اطعمه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لیوان‌های بی‌دسته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انواع اشربه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باشد آنچه ایشان آرزو کنند و نفس‌های ایشان بخواهد و چشمهایشان لذت برد و شما در آن بهشت جاودان 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فِیهِمٰا فٰاکِهَةٌ وَ نَخْلٌ وَ رُمّٰانٌ</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بهشت میوه و درخت خرما و انار است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 عَلَیْهِمْ وِلْدٰانٌ مُخَلَّدُونَ بِأَکْوٰابٍ وَ أَبٰارِیقَ وَ کَأْسٍ مِنْ مَعِینٍ لاٰ یُصَدَّعُونَ عَنْهٰا وَ لاٰ یُنْزِفُونَ وَ فٰاکِهَةٍ مِمّٰا یَتَخَیَّرُونَ وَ لَحْمِ طَیْرٍ مِمّٰا یَشْتَهُونَ</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زند بر ایشان بچه‌های جاویدماندگان با کوزه‌ها و ابریق‌ها و جام‌های از شراب که جاری در بهشت است نه درد سر کشند از</w:t>
      </w:r>
    </w:p>
    <w:p>
      <w:pPr>
        <w:pStyle w:val="BookText"/>
        <w:rPr/>
      </w:pPr>
      <w:r>
        <w:rPr>
          <w:rFonts w:ascii="IRNazanin" w:hAnsi="IRNazanin" w:eastAsia="IRNazanin"/>
          <w:color w:val="111111"/>
          <w:sz w:val="28"/>
          <w:sz w:val="28"/>
          <w:szCs w:val="28"/>
          <w:rtl w:val="true"/>
          <w:lang w:bidi="fa-IR"/>
        </w:rPr>
        <w:t>آن شراب و نه بی‌عقل و هوش شوند و همچنین با میوه‌ها از آنچه اختیار کنند و گوشت مرغ از آنچه آرزو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یُطٰافُ عَلَیْهِمْ بِآنِیَةٍ مِنْ فِضَّةٍ وَ أَکْوٰابٍ کٰانَتْ قَوٰارِیرَا قَوٰارِیرَا مِنْ فِضَّةٍ قَدَّرُوهٰا تَقْدِیراً وَ یُسْقَوْنَ فِیهٰا کَأْساً کٰانَ مِزٰاجُهٰا زَنْجَبِیلاً عَیْناً فِیهٰا تُسَمّٰی سَلْسَبِیلاً</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نیکان طواف کنند با ظرفهائی از نقره و کوزه‌هائی که مانند آبگینه‌ها میباشد یعنی آبگینه‌های از نقره که اندازه گرفته شده اندازه گرفتنی،و آشامانیده شوند از جامی که آمیزش آن با زنجبیل باشد،چشمه‌ایست در آن بهشت که آن را سلسبیل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أَنْهٰارٌ مِنْ مٰاءٍ غَیْرِ آسِنٍ وَ أَنْهٰارٌ مِنْ لَبَنٍ لَمْ یَتَغَیَّرْ طَعْمُهُ وَ أَنْهٰارٌ مِنْ خَمْرٍ لَذَّةٍ لِلشّٰارِبِینَ وَ أَنْهٰارٌ مِنْ عَسَلٍ مُصَفًّی وَ لَهُمْ فِیهٰا مِنْ کُلِّ الثَّمَرٰاتِ وَ مَغْفِرَةٌ مِنْ رَبِّهِمْ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 جویهائی از آبست که رنگ و بوی آن تغییر نمی‌کند،و جویهائی از شیر است که طعم آن دگرگون نشود،و جویهای از شراب است که برای آشامندگان گوارا است،و جویهائی از عسل صاف شده است،و برای ایشان است در آن بهشت از همه میوه‌ها و آمرزش از جانب پروردگارشان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یُسْقَوْنَ مِنْ رَحِیقٍ مَخْتُومٍ خِتٰامُهُ مِسْکٌ وَ فِی ذٰلِکَ فَلْیَتَنٰافَسِ الْمُتَنٰافِسُونَ وَ مِزٰاجُهُ مِنْ تَسْنِیمٍ</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آشامانیده شوند از شراب خالص و سفید و خوشبو که ظروف آن مهر کرده شده باشد درحالی‌که مهر آن مشگ باشد و در این شراب پس باید رغبت کند رغبت کنندگان و آمیختگی آن رحیق از تسنیم باشد که چشمه‌ایست که مقربان از آن می‌آشامند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 مِنْ کَأْسٍ کٰانَ مِزٰاجُهٰا کٰافُوراً</w:t>
      </w:r>
      <w:bookmarkStart w:id="782" w:name="pg1483_18067"/>
    </w:p>
    <w:p>
      <w:pPr>
        <w:pStyle w:val="BookText"/>
        <w:rPr/>
      </w:pPr>
      <w:bookmarkEnd w:id="782"/>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w:t>
      </w:r>
    </w:p>
    <w:p>
      <w:pPr>
        <w:pStyle w:val="BookText"/>
        <w:rPr/>
      </w:pPr>
      <w:r>
        <w:rPr>
          <w:rStyle w:val="FootnoteAnchor"/>
          <w:rtl w:val="true"/>
        </w:rPr>
        <w:footnoteReference w:id="79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نیکوکاران از جامی می‌آشامند که آمیختگی آن با کافور بهشت باشد و آن با آب چشمه باشد که بندگان خدا از آن می‌آشامند درحالی‌که می‌برند آن چشمه‌ها را هر جای از بهشت که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دهد ایشان را پروردگارشان از شراب پاکیزه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لِلْمُتَّقِینَ مَفٰازاً، حَدٰائِقَ وَ أَعْنٰاباً وَ کَوٰاعِبَ أَتْرٰاباً وَ کَأْساً دِهٰاقاً</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پرهیزکاران نجات و رستگاری و باغستان‌ها و انگورها و زنان پستان فرود آمده بیک شکل و یک سال و جامهای پر از خمر باشد</w:t>
      </w:r>
      <w:r>
        <w:rPr>
          <w:rFonts w:eastAsia="IRNazanin" w:cs="IRNazanin"/>
          <w:color w:val="111111"/>
          <w:sz w:val="28"/>
          <w:szCs w:val="28"/>
          <w:rtl w:val="true"/>
          <w:lang w:bidi="fa-IR"/>
        </w:rPr>
        <w:t>).</w:t>
      </w:r>
    </w:p>
    <w:p>
      <w:pPr>
        <w:pStyle w:val="Heading6"/>
        <w:numPr>
          <w:ilvl w:val="5"/>
          <w:numId w:val="1"/>
        </w:numPr>
        <w:rPr/>
      </w:pPr>
      <w:bookmarkStart w:id="783" w:name="__RefHeading___Toc63682_3650668749"/>
      <w:bookmarkStart w:id="784" w:name="_Toc295"/>
      <w:bookmarkEnd w:id="783"/>
      <w:r>
        <w:rPr>
          <w:rtl w:val="true"/>
        </w:rPr>
        <w:t>لباس‌های بهشتی</w:t>
      </w:r>
      <w:r>
        <w:rPr>
          <w:rtl w:val="true"/>
        </w:rPr>
        <w:t>:</w:t>
      </w:r>
      <w:bookmarkEnd w:id="784"/>
    </w:p>
    <w:p>
      <w:pPr>
        <w:pStyle w:val="BookText"/>
        <w:rPr/>
      </w:pPr>
      <w:r>
        <w:rPr>
          <w:rFonts w:ascii="IRNazanin" w:hAnsi="IRNazanin" w:eastAsia="IRNazanin"/>
          <w:color w:val="111111"/>
          <w:sz w:val="28"/>
          <w:sz w:val="28"/>
          <w:szCs w:val="28"/>
          <w:rtl w:val="true"/>
          <w:lang w:bidi="fa-IR"/>
        </w:rPr>
        <w:t>در قرآن کریم در وصف البسه بهشتی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یُحَلَّوْنَ فِیهٰا مِنْ أَسٰاوِرَ مِنْ ذَهَبٍ وَ یَلْبَسُونَ ثِیٰاباً خُضْراً مِنْ سُنْدُسٍ وَ إِسْتَبْرَقٍ مُتَّکِئِینَ فِیهٰا عَلَی الْأَرٰائِکِ</w:t>
      </w:r>
      <w:r>
        <w:rPr>
          <w:rFonts w:eastAsia="Amiri" w:cs="Amiri" w:ascii="Amiri" w:hAnsi="Amiri"/>
          <w:color w:val="111111"/>
          <w:sz w:val="28"/>
          <w:szCs w:val="28"/>
          <w:rtl w:val="true"/>
          <w:lang w:bidi="ar-SA"/>
        </w:rPr>
        <w:t>»</w:t>
      </w:r>
    </w:p>
    <w:p>
      <w:pPr>
        <w:pStyle w:val="BookText"/>
        <w:rPr/>
      </w:pPr>
      <w:r>
        <w:rPr>
          <w:rStyle w:val="FootnoteAnchor"/>
          <w:rtl w:val="true"/>
        </w:rPr>
        <w:footnoteReference w:id="80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کرده شوند در آن بهشت‌ها بدست‌برنجنهای از زر و سیم و بپوشند جامه‌های سبز از دیباهای تنگ و سطبر، درحالی‌که در آن بهشت‌ها بر تخت‌ها تکیه‌کنندگانند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 یُحَلَّوْنَ فِیهٰا مِنْ أَسٰاوِرَ مِنْ ذَهَبٍ وَ لُؤْلُؤاً وَ لِبٰاسُهُمْ فِیهٰا حَرِیرٌ</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بهشتهائی که محل اقامت آنهاست درآیند درحالی‌که زیور کرده شوند در آن بهشتها بدست‌برنجنهای از زر و مروارید و پوشش ایشان در آن بهشتها حریر باشد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یَلْبَسُونَ مِنْ سُندُسٍ وَ إِسْتَبْرَقٍ مُتَقٰابِلِینَ</w:t>
      </w:r>
      <w:r>
        <w:rPr>
          <w:rFonts w:eastAsia="Amiri" w:cs="Amiri" w:ascii="Amiri" w:hAnsi="Amiri"/>
          <w:color w:val="111111"/>
          <w:sz w:val="28"/>
          <w:szCs w:val="28"/>
          <w:rtl w:val="true"/>
          <w:lang w:bidi="ar-SA"/>
        </w:rPr>
        <w:t xml:space="preserve">» </w:t>
      </w:r>
      <w:r>
        <w:rPr>
          <w:rStyle w:val="FootnoteAnchor"/>
          <w:rtl w:val="true"/>
        </w:rPr>
        <w:footnoteReference w:id="804"/>
      </w:r>
      <w:bookmarkStart w:id="785" w:name="pg1483_18068"/>
    </w:p>
    <w:p>
      <w:pPr>
        <w:pStyle w:val="BookText"/>
        <w:rPr/>
      </w:pPr>
      <w:bookmarkEnd w:id="7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می‌پوشند از دیباهای نازک و سطبر درحالی‌که روبروی یکدیگر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عٰالِیَهُمْ ثِیٰابُ سُندُسٍ خُضْرٌ وَ إِسْتَبْرَقٌ وَ حُلُّوا أَسٰاوِرَ مِنْ فِضَّةٍ</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آنها باشد جامه‌های دیبای نازک سبز و دیبای سطبر و زیور کرده شوند بدست‌برنجنهای از سیم</w:t>
      </w:r>
      <w:r>
        <w:rPr>
          <w:rFonts w:eastAsia="IRNazanin" w:cs="IRNazanin"/>
          <w:color w:val="111111"/>
          <w:sz w:val="28"/>
          <w:szCs w:val="28"/>
          <w:rtl w:val="true"/>
          <w:lang w:bidi="fa-IR"/>
        </w:rPr>
        <w:t>).</w:t>
      </w:r>
    </w:p>
    <w:p>
      <w:pPr>
        <w:pStyle w:val="Heading6"/>
        <w:numPr>
          <w:ilvl w:val="5"/>
          <w:numId w:val="1"/>
        </w:numPr>
        <w:rPr/>
      </w:pPr>
      <w:bookmarkStart w:id="786" w:name="__RefHeading___Toc63684_3650668749"/>
      <w:bookmarkStart w:id="787" w:name="_Toc296"/>
      <w:bookmarkEnd w:id="786"/>
      <w:r>
        <w:rPr>
          <w:rtl w:val="true"/>
        </w:rPr>
        <w:t>فرشها و سریرهای بهشتی</w:t>
      </w:r>
      <w:r>
        <w:rPr>
          <w:rtl w:val="true"/>
        </w:rPr>
        <w:t>:</w:t>
      </w:r>
      <w:bookmarkEnd w:id="787"/>
    </w:p>
    <w:p>
      <w:pPr>
        <w:pStyle w:val="BookText"/>
        <w:rPr/>
      </w:pPr>
      <w:r>
        <w:rPr>
          <w:rFonts w:ascii="IRNazanin" w:hAnsi="IRNazanin" w:eastAsia="IRNazanin"/>
          <w:color w:val="111111"/>
          <w:sz w:val="28"/>
          <w:sz w:val="28"/>
          <w:szCs w:val="28"/>
          <w:rtl w:val="true"/>
          <w:lang w:bidi="fa-IR"/>
        </w:rPr>
        <w:t>در این باره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فُرُشٍ بَطٰائِنُهٰا مِنْ إِسْتَبْرَقٍ وَ جَنَی الْجَنَّتَیْنِ دٰانٍ</w:t>
      </w:r>
    </w:p>
    <w:p>
      <w:pPr>
        <w:pStyle w:val="BookText"/>
        <w:rPr/>
      </w:pPr>
      <w:r>
        <w:rPr>
          <w:rStyle w:val="FootnoteAnchor"/>
          <w:rtl w:val="true"/>
        </w:rPr>
        <w:footnoteReference w:id="80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بهشتها تکیه‌زنندگان باشند بر فرشهائی که آستر آنها از دیبای سطبر است،و میوه‌های این دو بهشت نزدیک و قریب التناول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تکیه‌زنندگانند بر بالش‌های دیبای سبز و بساطهای نفیس و فاخر و نیکو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أَزْوٰاجُهُمْ فِی ظِلاٰلٍ عَلَی الْأَرٰائِکِ مُتَّکِؤُنَ</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 جفتهایشان در سایه‌ها هستند در حالی که بر تخت‌ها تکیه تکیه‌زدگانند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 بر روی فرشها و بسترهای افراشته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جَنّٰاتِ النَّعِیمِ عَلیٰ سُرُرٍ مُتَقٰابِلِینَ</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مخلص در بهشت‌های با نعمت و نازند درحالی‌که بر تخت‌ها روبروی یکدیگر قرار گرفته‌اند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سُرُرٍ مَوْضُونَةٍ مُتَّکِئِینَ عَلَیْهٰا مُتَقٰابِلِینَ</w:t>
      </w:r>
      <w:r>
        <w:rPr>
          <w:rFonts w:eastAsia="Amiri" w:cs="Amiri" w:ascii="Amiri" w:hAnsi="Amiri"/>
          <w:color w:val="111111"/>
          <w:sz w:val="28"/>
          <w:szCs w:val="28"/>
          <w:rtl w:val="true"/>
          <w:lang w:bidi="ar-SA"/>
        </w:rPr>
        <w:t xml:space="preserve">» </w:t>
      </w:r>
      <w:r>
        <w:rPr>
          <w:rStyle w:val="FootnoteAnchor"/>
          <w:rtl w:val="true"/>
        </w:rPr>
        <w:footnoteReference w:id="811"/>
      </w:r>
      <w:bookmarkStart w:id="788" w:name="pg1483_18069"/>
    </w:p>
    <w:p>
      <w:pPr>
        <w:pStyle w:val="BookText"/>
        <w:rPr/>
      </w:pPr>
      <w:bookmarkEnd w:id="7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مقرب بر تخت‌های ساخته از سیم و زر و مکلل بجواهر باشند درحالی‌که بر آن تخت‌ها روبروی یکدیگر تکیه‌زدگانند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مُتَّکِئِینَ عَلیٰ سُرُرٍ مَصْفُوفَةٍ</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زده باشند بر تخت‌های زربفت بهم پیوسته و در برابر هم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سُرُرٌ مَرْفُوعَةٌ وَ أَکْوٰابٌ مَوْضُوعَةٌ وَ نَمٰارِقُ مَصْفُوفَةٌ وَ زَرٰابِیُّ مَبْثُوثَةٌ</w:t>
      </w:r>
      <w:r>
        <w:rPr>
          <w:rFonts w:eastAsia="IRNazanin" w:cs="IRNazanin"/>
          <w:color w:val="111111"/>
          <w:sz w:val="28"/>
          <w:szCs w:val="28"/>
          <w:rtl w:val="true"/>
          <w:lang w:bidi="fa-IR"/>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 است تختهای رفیع القدر و کوزه‌های نهاده شده و بالش‌هائی که بهم متصل و پهلوی یکدیگر نهاده و فرش‌های عریض که گسترده شده باشد</w:t>
      </w:r>
      <w:r>
        <w:rPr>
          <w:rFonts w:eastAsia="IRNazanin" w:cs="IRNazanin"/>
          <w:color w:val="111111"/>
          <w:sz w:val="28"/>
          <w:szCs w:val="28"/>
          <w:rtl w:val="true"/>
          <w:lang w:bidi="fa-IR"/>
        </w:rPr>
        <w:t>).</w:t>
      </w:r>
    </w:p>
    <w:p>
      <w:pPr>
        <w:pStyle w:val="Heading6"/>
        <w:numPr>
          <w:ilvl w:val="5"/>
          <w:numId w:val="1"/>
        </w:numPr>
        <w:rPr/>
      </w:pPr>
      <w:bookmarkStart w:id="789" w:name="__RefHeading___Toc63686_3650668749"/>
      <w:bookmarkStart w:id="790" w:name="_Toc297"/>
      <w:bookmarkEnd w:id="789"/>
      <w:r>
        <w:rPr>
          <w:rtl w:val="true"/>
        </w:rPr>
        <w:t>منازل بهشتی</w:t>
      </w:r>
      <w:r>
        <w:rPr>
          <w:rtl w:val="true"/>
        </w:rPr>
        <w:t>:</w:t>
      </w:r>
      <w:bookmarkEnd w:id="790"/>
    </w:p>
    <w:p>
      <w:pPr>
        <w:pStyle w:val="BookText"/>
        <w:rPr/>
      </w:pPr>
      <w:r>
        <w:rPr>
          <w:rFonts w:ascii="IRNazanin" w:hAnsi="IRNazanin" w:eastAsia="IRNazanin"/>
          <w:color w:val="111111"/>
          <w:sz w:val="28"/>
          <w:sz w:val="28"/>
          <w:szCs w:val="28"/>
          <w:rtl w:val="true"/>
          <w:lang w:bidi="fa-IR"/>
        </w:rPr>
        <w:t>قرآن مجید در وصف منزل‌های بهشت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غُرَفٌ مِنْ فَوْقِهٰا غُرَفٌ مَبْنِیَّةٌ تَجْرِی مِنْ تَحْتِهَا الْأَنْهٰارُ</w:t>
      </w:r>
      <w:r>
        <w:rPr>
          <w:rFonts w:eastAsia="Amiri" w:cs="Amiri" w:ascii="Amiri" w:hAnsi="Amiri"/>
          <w:color w:val="111111"/>
          <w:sz w:val="28"/>
          <w:szCs w:val="28"/>
          <w:rtl w:val="true"/>
          <w:lang w:bidi="ar-SA"/>
        </w:rPr>
        <w:t>»</w:t>
      </w:r>
    </w:p>
    <w:p>
      <w:pPr>
        <w:pStyle w:val="BookText"/>
        <w:rPr/>
      </w:pPr>
      <w:r>
        <w:rPr>
          <w:rStyle w:val="FootnoteAnchor"/>
          <w:rtl w:val="true"/>
        </w:rPr>
        <w:footnoteReference w:id="81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 غرفه‌هائی است که از بالای آنها غرفه‌های دیگر بنا کرده شده درحالی‌که از زیر آن‌ها نهرها در جریان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مَسٰاکِنَ طَیِّبَةً فِی جَنّٰاتِ عَدْنٍ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مسکنهای پاکیزه که در بهشت‌های پاینده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فِی الْغُرُفٰاتِ آمِنُونَ</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مؤمنان نیکوکار در غرفه‌های بهشت از مکاره و آفات ایمنند</w:t>
      </w:r>
      <w:r>
        <w:rPr>
          <w:rFonts w:eastAsia="IRNazanin" w:cs="IRNazanin"/>
          <w:color w:val="111111"/>
          <w:sz w:val="28"/>
          <w:szCs w:val="28"/>
          <w:rtl w:val="true"/>
          <w:lang w:bidi="fa-IR"/>
        </w:rPr>
        <w:t>).</w:t>
      </w:r>
    </w:p>
    <w:p>
      <w:pPr>
        <w:pStyle w:val="Heading6"/>
        <w:numPr>
          <w:ilvl w:val="5"/>
          <w:numId w:val="1"/>
        </w:numPr>
        <w:rPr/>
      </w:pPr>
      <w:bookmarkStart w:id="791" w:name="__RefHeading___Toc63688_3650668749"/>
      <w:bookmarkStart w:id="792" w:name="_Toc298"/>
      <w:bookmarkEnd w:id="791"/>
      <w:r>
        <w:rPr>
          <w:rtl w:val="true"/>
        </w:rPr>
        <w:t>زوجات بهشتی</w:t>
      </w:r>
      <w:r>
        <w:rPr>
          <w:rtl w:val="true"/>
        </w:rPr>
        <w:t>:</w:t>
      </w:r>
      <w:bookmarkEnd w:id="792"/>
    </w:p>
    <w:p>
      <w:pPr>
        <w:pStyle w:val="BookText"/>
        <w:rPr/>
      </w:pPr>
      <w:r>
        <w:rPr>
          <w:rFonts w:ascii="IRNazanin" w:hAnsi="IRNazanin" w:eastAsia="IRNazanin"/>
          <w:color w:val="111111"/>
          <w:sz w:val="28"/>
          <w:sz w:val="28"/>
          <w:szCs w:val="28"/>
          <w:rtl w:val="true"/>
          <w:lang w:bidi="fa-IR"/>
        </w:rPr>
        <w:t>در وصف زنان بهشتی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 قٰاصِرٰاتُ الطَّرْفِ لَمْ یَطْمِثْهُنَّ إِنْسٌ قَبْلَهُمْ وَ لاٰ جَانٌّ</w:t>
      </w:r>
    </w:p>
    <w:p>
      <w:pPr>
        <w:pStyle w:val="BookText"/>
        <w:rPr/>
      </w:pPr>
      <w:r>
        <w:rPr>
          <w:rFonts w:ascii="Amiri" w:hAnsi="Amiri" w:eastAsia="Amiri" w:cs="Amiri"/>
          <w:color w:val="111111"/>
          <w:sz w:val="28"/>
          <w:sz w:val="28"/>
          <w:szCs w:val="28"/>
          <w:rtl w:val="true"/>
          <w:lang w:bidi="ar-SA"/>
        </w:rPr>
        <w:t>کَأَنَّهُنَّ الْیٰاقُوتُ وَ الْمَرْجٰانُ</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منازل و قصور بهشت زنان کوتاه چشم باشند یعنی زنانی که چشم فرو خوابانده باشند از نظر کردن بغیر شوهران خود که نسوده باشد آنها را پیش از اهل بهشت نه از آدمیان و نه از جنیان گویا ایشان لؤلؤ</w:t>
      </w:r>
    </w:p>
    <w:p>
      <w:pPr>
        <w:pStyle w:val="BookText"/>
        <w:rPr/>
      </w:pPr>
      <w:r>
        <w:rPr>
          <w:rFonts w:ascii="IRNazanin" w:hAnsi="IRNazanin" w:eastAsia="IRNazanin"/>
          <w:color w:val="111111"/>
          <w:sz w:val="28"/>
          <w:sz w:val="28"/>
          <w:szCs w:val="28"/>
          <w:rtl w:val="true"/>
          <w:lang w:bidi="fa-IR"/>
        </w:rPr>
        <w:t>و مرجانند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خَیْرٰاتٌ حِسٰانٌ، حُورٌ مَقْصُورٰاتٌ فِی الْخِیٰامِ ، لَمْ یَطْمِثْهُنَّ إِنْسٌ قَبْلَهُمْ وَ لاٰ جَانٌّ</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بهشتها زنان برگزیده و نیکو روی و نیکوخوی باشند،حورانی که در خیمه‌ها بازداشته شده،پیش از اهل بهشت ایشان را لمس نکرده‌اند نه از آدمیان و نه از جنیان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عِنْدَهُمْ قٰاصِرٰاتُ الطَّرْفِ عِینٌ کَأَنَّهُنَّ بَیْضٌ مَکْنُونٌ</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و نزد اهل بهشت و در منازل ایشان است زنانی که فرو خوابانیده باشند چشم خود را از نظر کردن بغیر شوهران،فراخ چشمان که گویا ایشان بیضه‌های پوشیده شده‌اند در نرمی و پاکی و خوش‌رنگی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عِینٌ کَأَمْثٰالِ اللُّؤْلُؤِ الْمَکْنُونِ</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است زنانی سیاه چشم فراخ چشم مانند مروارید پوشیده که هوا در آن اثر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وصف نعم بهشتی نیز بسیار است که بمختصری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امالی صدوق بسند خود از بلال از پیغمبر اکرم صلی اللّه علیه و آله و سلّم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بهشت یک خشت از طلا و یک خشت از نقره و یک خشت از یاقوت و گل آن از مشک اذفر و دندانه‌های آن یاقوت قرمز و سبز و زرد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صافی از امالی از ابن عباس روایت کرده که چون سوره کوثر نازل شد امیر المؤمنین علیه السّلام خدمت پیغمبر صلی اللّه علیه و آله و سلّم عرض کرد آن را توصیف بفرمائید،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نهریست از زیر عرش جاریست آبش سفیدتر از شیر و شیرین‌تر از عسل و نرم‌تر از 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ریگ‌های او از زبرجد و یاقوت و مرجان و علف آن زعفران و خاکش مشک اذفر و پایه‌های آن زیر عرش است،پس دست</w:t>
      </w:r>
    </w:p>
    <w:p>
      <w:pPr>
        <w:pStyle w:val="BookText"/>
        <w:rPr/>
      </w:pPr>
      <w:r>
        <w:rPr>
          <w:rFonts w:ascii="IRNazanin" w:hAnsi="IRNazanin" w:eastAsia="IRNazanin"/>
          <w:color w:val="111111"/>
          <w:sz w:val="28"/>
          <w:sz w:val="28"/>
          <w:szCs w:val="28"/>
          <w:rtl w:val="true"/>
          <w:lang w:bidi="fa-IR"/>
        </w:rPr>
        <w:t>مبارک بپهلوی علی علیه السّلام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نهر از برای من و تو و دوستان تو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کفایة الموحدین در وصف طوبی نقل کرده که درختی است در بهشت، اصل او در خانه امیر المؤمنین علیه السّلام و در هر منزلی از منازل بهشت شاخۀ از آن هست و در آن جمیع اقسام میوه‌ها موجود میباشد چون بقلب مؤمن خطور کند که یکی از آن میوه‌ها را تناول کند آن شاخه نزدیک شده و میوه‌های آن بصدا در آمده که مرا تناول کن ای ولی خدا،و چون تناول کند شاخه بجای خود برگشته و آن میوه نیز بجای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کفایة الموحدین از حضرت صادق علیه السّلام روایت کرده که نعم بهشتی را بچراغ تشبیه فرمود که اگر هزار چراغ دیگر از او روشن شود چیزی از نور وی کاسته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کفایة الموحدین روایت کرده که بهر یک از اهل بهشت شهوت صد مرد داده شده از خوردن و آشامیدن و جماع کردن و هر قدر از اطعمه بهشتی بخورد و از شرابهای آن بیاشامد همه آنها عرق شود و مانند مشگ از بدن ترشح کند و شکمش پاک گردد و شهوتش عود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بحار الانوار از کنز کراجکی از محمد بن عباس مسندا از پیغمبر صلی اللّه علیه و آله روایت کرده که در تفسیر و مساکن طیبه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قصریست از لؤلؤ و در آن هفتاد خانه از یاقوت قرمز است و هر خانه دارای هفتاد اطاق از زمرد سبز و هر اطاقی دارای هفتاد تخت و بر هر تختی هفتاد دست رختخواب است و در هر یک از آنها حور العینی قرار دارد،و نیز در هر اطاقی هفتاد قسم از مائده و در هر مائده هفتاد رنگ از طعام است،و همچنین در هر اطاقی هفتاد پیش‌خدمت است و خداوند بمؤمن آن قدر قوت دهد که از عهده همه اینها برآید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بحار الانوار از پیغمبر صلی اللّه علیه و آله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طوبی را دیدم که در خانه علی علیه السّلام بود و قصر و خانۀ در بهشت نبود مگر شاخۀ از</w:t>
      </w:r>
    </w:p>
    <w:p>
      <w:pPr>
        <w:pStyle w:val="BookText"/>
        <w:rPr/>
      </w:pPr>
      <w:r>
        <w:rPr>
          <w:rFonts w:ascii="IRNazanin" w:hAnsi="IRNazanin" w:eastAsia="IRNazanin"/>
          <w:color w:val="111111"/>
          <w:sz w:val="28"/>
          <w:sz w:val="28"/>
          <w:szCs w:val="28"/>
          <w:rtl w:val="true"/>
          <w:lang w:bidi="fa-IR"/>
        </w:rPr>
        <w:t>آن درخت در آن بود و در سر آن شاخه بقچه بستۀ بود از سندس و استبرق و هر مؤمنی هزار هزار بقچه داشت و در هر بقچه صد هزار لباس است که هیچ‌کدام شبیه دیگری نیست و دارای رنگهای مختلف است،اینها لباس اهل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از کتاب عدة از پیغمبر صلی اللّه علیه و آله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لباس اهل بهشت را بر اهل دنیا القاء کنند چشمهای آنها طاقت دیدن آن را ندارند و از شدت کیف همه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کفایة الموحدین از امام علیه السّلام روایت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هر چیزی شنیدنش بالاتر از دیدن آنست و در آخرت دیدنش بالاتر از شنیدن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کافی از حضرت صادق علیه السّلام از پیغمبر صلی اللّه علیه و آله روایت کرده که در تفسیر فرش مرفوعه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فرشها فوق بعض دیگر از حریر و دیباست و در وسط آن مشگ و کافور و عنبر است و دارای رنگهای مختلف و اقسام متشتت میباشد و اهل بهشت هفتاد لباس حریر باقسام مختلف و رنگهای گوناگون که در آنها طلا و نقره و لؤلؤ و یاقوت قرمز بافته شده میپوشند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بحار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از هیچ چیز مثل نکاح کیف و لذت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احتجاج روایت کرده که زندیقی از حضرت صادق علیه السّلام پرسید که چگونه میشود حوریان بهشت همیشه بکر باشند؟حضرت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طیب خلق شده و آفت و عاهت بآنها نرسد و خون و غیر آن از محل آنها خارج نگردد و جز احلیل مرد بر آنها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 چگونه میشود از زیر هفتاد لباس مغز ساق پای آنها نمایان باشد؟حضرت فرمود اگر شما یک درهم در آب صاف بیندازید که عمق آن یک نی باشد چطور زیر اینهمه آب آن درهم نمایان است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بهمین مقدار در این مقصد اکتفاء نموده و شرح و تفصیل آیات مزبور و اخباری که در ذیل آنها وارد شده،و همچنین اخبار دیگری را که در وصف بهشت و نعم آن نقل کرده‌اند بمطولات از کتب اخبار حواله میدهیم</w:t>
      </w:r>
      <w:r>
        <w:rPr>
          <w:rFonts w:eastAsia="IRNazanin" w:cs="IRNazanin"/>
          <w:color w:val="111111"/>
          <w:sz w:val="28"/>
          <w:szCs w:val="28"/>
          <w:rtl w:val="true"/>
          <w:lang w:bidi="fa-IR"/>
        </w:rPr>
        <w:t>.</w:t>
      </w:r>
      <w:bookmarkStart w:id="793" w:name="pg1483_18073"/>
    </w:p>
    <w:p>
      <w:pPr>
        <w:pStyle w:val="Heading5"/>
        <w:numPr>
          <w:ilvl w:val="4"/>
          <w:numId w:val="1"/>
        </w:numPr>
        <w:rPr/>
      </w:pPr>
      <w:bookmarkStart w:id="794" w:name="__RefHeading___Toc63690_3650668749"/>
      <w:bookmarkStart w:id="795" w:name="_Toc299"/>
      <w:bookmarkEnd w:id="793"/>
      <w:bookmarkEnd w:id="794"/>
      <w:r>
        <w:rPr>
          <w:rtl w:val="true"/>
        </w:rPr>
        <w:t>مقصد چهارم در جهنم و انواع عذابهای آن</w:t>
      </w:r>
      <w:r>
        <w:rPr>
          <w:rtl w:val="true"/>
        </w:rPr>
        <w:t>:</w:t>
      </w:r>
      <w:bookmarkEnd w:id="795"/>
    </w:p>
    <w:p>
      <w:pPr>
        <w:pStyle w:val="Heading6"/>
        <w:numPr>
          <w:ilvl w:val="5"/>
          <w:numId w:val="1"/>
        </w:numPr>
        <w:rPr/>
      </w:pPr>
      <w:bookmarkStart w:id="796" w:name="__RefHeading___Toc63692_3650668749"/>
      <w:bookmarkStart w:id="797" w:name="_Toc300"/>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چنانچه در اوصاف بهشت متذکر شدیم که توصیف نعم بهشتی و درک لذات آن در این عالم میسر نیست،همچنان انواع عذابها و عقوبات دوزخ و شدت تألم آنها چیزی نیست که بتوان در این عالم توصیف یا ادراک نمود و آنچه در آیات و اخبار بیان شده جز تشبیهاتی از شدائد آن نشئه بانواع بلیات و عقوبات دنیوی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این باب بمقداری از آنچه در آیات و اخبار اشاره شده اکتفاء میکنیم</w:t>
      </w:r>
      <w:r>
        <w:rPr>
          <w:rFonts w:eastAsia="IRNazanin" w:cs="IRNazanin"/>
          <w:color w:val="111111"/>
          <w:sz w:val="28"/>
          <w:szCs w:val="28"/>
          <w:rtl w:val="true"/>
          <w:lang w:bidi="fa-IR"/>
        </w:rPr>
        <w:t>:</w:t>
      </w:r>
    </w:p>
    <w:p>
      <w:pPr>
        <w:pStyle w:val="Heading6"/>
        <w:numPr>
          <w:ilvl w:val="5"/>
          <w:numId w:val="1"/>
        </w:numPr>
        <w:rPr/>
      </w:pPr>
      <w:bookmarkStart w:id="798" w:name="__RefHeading___Toc63694_3650668749"/>
      <w:bookmarkStart w:id="799" w:name="_Toc301"/>
      <w:bookmarkEnd w:id="798"/>
      <w:r>
        <w:rPr>
          <w:rtl w:val="true"/>
        </w:rPr>
        <w:t>آیات قرآنی در وصف انواع عذابهای دوزخ</w:t>
      </w:r>
      <w:r>
        <w:rPr>
          <w:rtl w:val="true"/>
        </w:rPr>
        <w:t>:</w:t>
      </w:r>
      <w:bookmarkEnd w:id="7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 طَعٰامُ الْأَثِیمِ کَالْمُهْلِ یَغْلِی فِی الْبُطُونِ کَغَلْیِ الْحَمِیمِ</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میوه درخت زقوم خوراک گناه‌کارانست که آن مانند مس و روی گداخته در شکمهای ایشان بجوشد مانند جوشیدن آب گرم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إِنَّکُمْ أَیُّهَا الضّٰالُّونَ الْمُکَذِّبُونَ لَآکِلُونَ مِنْ شَجَرٍ مِنْ زَقُّومٍ فَمٰالِؤُنَ مِنْهَا الْبُطُونَ فَشٰارِبُونَ عَلَیْهِ مِنَ الْحَمِیمِ فَشٰارِبُونَ شُرْبَ الْهِیمِ</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شما ای گمراهان و تکذیب‌کنندگان هرآینه از درخت زقوم‌خورندگان،و شکمهای خود را از آن درخت پرکنندگان باشید،پس بر روی این خوراک از آب گرم آشامندگان باشید پس میاشامید مانند آشامیدن شتران تشنگی زده</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طَعٰامٌ إِلاّٰ مِنْ غِسْلِینٍ لاٰ یَأْکُلُهُ إِلاَّ الْخٰاطِؤُنَ</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برای آن کسی که نامه‌اش بدست چپش داده شده خوراکی جز از 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 دوزخیان یعنی زردابه و چرک و خونی که از آنها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جز گناهکاران نمیخورند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لَدَیْنٰا أَنْکٰالاً وَ جَحِیماً وَ طَعٰاماً ذٰا غُصَّةٍ وَ عَذٰاباً أَلِیماً</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 ما برای تکذیب کنندگان غل‌های گران و آتش افروخته و خوراک گلوگیر و عذاب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تُسْقیٰ مِنْ عَیْنٍ آنِیَةٍ لَیْسَ لَهُمْ طَعٰامٌ إِلاّٰ مِنْ ضَرِیعٍ</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آشاماننده شوند از چشمۀ آب بغایت گرم،برای ایشان خوراکی نیست جز از گیاه خاردار خشک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هُوَ خٰالِدٌ فِی النّٰارِ وَ سُقُوا مٰاءً حَمِیماً فَقَطَّعَ أَمْعٰاءَهُمْ</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متنعم بنعمتهای مذکور مانند کسی است که او جاودان در آتش باشد و آب گرم بیاشامند پس روده‌هایشان پاره پاره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 جَهَنَّمُ وَ یُسْقیٰ مِنْ مٰاءٍ صَدِیدٍ یَتَجَرَّعُهُ وَ لاٰ یَکٰادُ یُسِیغُهُ وَ یَأْتِیهِ الْمَوْتُ مِنْ کُلِّ مَکٰانٍ وَ مٰا هُوَ بِمَیِّتٍ وَ مِنْ وَرٰائِهِ عَذٰابٌ غَلِیظٌ</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حیات او دوزخ است و آشامانیده شود از آبی که از چرک جهنمیان است </w:t>
      </w:r>
      <w:r>
        <w:rPr>
          <w:rStyle w:val="FootnoteAnchor"/>
          <w:rtl w:val="true"/>
        </w:rPr>
        <w:footnoteReference w:id="828"/>
      </w:r>
      <w:r>
        <w:rPr>
          <w:rFonts w:ascii="IRNazanin" w:hAnsi="IRNazanin" w:eastAsia="IRNazanin"/>
          <w:color w:val="111111"/>
          <w:sz w:val="28"/>
          <w:sz w:val="28"/>
          <w:szCs w:val="28"/>
          <w:rtl w:val="true"/>
          <w:lang w:bidi="fa-IR"/>
        </w:rPr>
        <w:t>می‌نوشد آن را و نمیتواند فرو برد و مرگ او را از هر جائی می‌آید و حال آنکه مرده نیست یعنی از اطراف و جوانب عذاب‌های سخت او را احاطه میکند که هر کدام آنها سبب مرگ است ولی آنجا مرگی نیست تا بیاساید و از پس این عذاب او را عذاب سختی باشد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لِلظّٰالِمِینَ نٰاراً أَحٰاطَ بِهِمْ سُرٰادِقُهٰا وَ إِنْ یَسْتَغِیثُوا یُغٰاثُوا بِمٰاءٍ کَالْمُهْلِ یَشْوِی الْوُجُوهَ بِئْسَ الشَّرٰابُ وَ سٰاءَتْ مُرْتَفَقاً</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ما آماده کردیم برای ستمکاران آتشی را که سراپرده‌های آن فراگیرد ایشان را و اگر استغاثه و فریادخواهی کنند بفریاد آنان رسند با آبی مانند</w:t>
      </w:r>
    </w:p>
    <w:p>
      <w:pPr>
        <w:pStyle w:val="BookText"/>
        <w:rPr/>
      </w:pPr>
      <w:r>
        <w:rPr>
          <w:rFonts w:ascii="IRNazanin" w:hAnsi="IRNazanin" w:eastAsia="IRNazanin"/>
          <w:color w:val="111111"/>
          <w:sz w:val="28"/>
          <w:sz w:val="28"/>
          <w:szCs w:val="28"/>
          <w:rtl w:val="true"/>
          <w:lang w:bidi="fa-IR"/>
        </w:rPr>
        <w:t>مس و روی گداخته که بریان کند روی ایشان را،بد آشامیدنی است آشامیدنی آنها و بد تکیه‌گاهیست تکیه‌گاه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یَذُوقُونَ فِیهٰا بَرْداً وَ لاٰ شَرٰاباً إِلاّٰ حَمِیماً وَ غَسّٰاقاً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نمی‌چشند در جهنم خنکی هوا و نه آشامیدنی که رفع تشنگی آنها را بکند مگر آبی که در نهایت گرمی و آبی که در نهایت سردی باشد یا آبی که گندیده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کَفَرُوا قُطِّعَتْ لَهُمْ ثِیٰابٌ مِنْ نٰارٍ یُصَبُّ مِنْ فَوْقِ رُؤُسِهِمُ الْحَمِیمُ یُصْهَرُ بِهِ مٰا فِی بُطُونِهِمْ وَ الْجُلُودُ وَ لَهُمْ مَقٰامِعُ مِنْ حَدِیدٍ</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کافر شدند بریده شود برای ایشان لباسهائی از آتش و ریخته شود بر بالای سرشان آب گرم،که بواسطه آن آنچه در شکم‌ها و پوست‌های ایشان است گداخته شود و برای ایشان است گرزهائی از آهن که بر سر آنها کوبیده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الْمُجْرِمِینَ یَوْمَئِذٍ مُقَرَّنِینَ فِی الْأَصْفٰادِ سَرٰابِیلُهُمْ مِنْ قَطِرٰانٍ وَ تَغْشیٰ وُجُوهَهُمُ النّٰارُ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 گناهکاران را در آن روز که با هم بسته شده‌اند در بندها و غلها،پیراهن‌های ایشان از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روغنی است سیاه و بدبو که آتش زود در آن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روی‌های ایشان را آتش فرو میگیرد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الْأَغْلاٰلُ فِی أَعْنٰاقِهِمْ وَ السَّلاٰسِلُ یُسْحَبُونَ فِی الْحَمِیمِ ثُمَّ فِی النّٰارِ یُسْجَرُونَ</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غلها و زنجیرها در گردن‌های ایشان باشد در حالی که کشیده شوند در آب جوشان سپس در آتش سوخته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الْأَغْلاٰلَ فِی أَعْنٰاقِ الَّذِینَ کَفَرُوا هَلْ یُجْزَوْنَ إِلاّٰ مٰا کٰانُوا یَعْمَلُونَ</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دادیم غلها را در گردنهای کسانی که کافر شدند آیا جزا داده میشوند بجز آنچه عمل میکرده‌اند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 ثُمَّ الْجَحِیمَ صَلُّوهُ ثُمَّ فِی سِلْسِلَةٍ ذَرْعُهٰا سَبْعُونَ ذِرٰاعاً فَاسْلُکُوهُ</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این کسی را که نامه او بدست چپش داده شده پس او را در غل کنید سپس در آتش درآورید و پس از آن او را در زنجیری که گز آن هفتاد ذراع است داخل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الْمُجْرِمُونَ بِسِیمٰاهُمْ فَیُؤْخَذُ بِالنَّوٰاصِی وَ الْأَقْدٰامِ</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شوند گناهکاران بعلامتشان که سیاهی روی باشد پس بمویهای پیشانی و قدمها گرفته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کَأَنَّمٰا أُغْشِیَتْ وُجُوهُهُمْ قِطَعاً مِنَ اللَّیْلِ مُظْلِماً أُولٰئِکَ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فرو گرفته است صورت‌های ایشان را پاره‌های از شب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یاران آتشند درحالی‌که در آن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 هُمْ فِیهٰا کٰالِحُونَ</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رویهای ایشان را بسوزاند و اینان در آن آتش زشت‌رویان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ببینی کسانی را که بر خدا دروغ گفتند درحالی‌که روی‌های ایشان سیاه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جٰاءَنٰا قٰالَ یٰا لَیْتَ بَیْنِی وَ بَیْنَکَ بُعْدَ الْمَشْرِقَیْنِ فَبِئْسَ الْقَرِینُ</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بر کوری باشد از یاد خداوند رحمن مقدر میکنیم برای او شیطانی را پس آن شیطان مر او را مصاحب و هم‌نشین است،تا اینکه بیاید ما را گوید ای کاش بین من و تو باندازه مشرق و مغرب فاصله بود،پس بد قرینی است آن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 و کسانتان را از آتش که گیرانه آن مردم و سنگ است حفظ کنید،بر آن آتش فرشتگانی غلیظ و شدید میباشند که نافرمانی نمیکنند آنچه را خدا بآنان فرمان دهد و بجا می‌آورند آنچه را مأمورند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سَأُصْلِیهِ سَقَرَ وَ مٰا أَدْرٰاکَ مٰا سَقَرُ لاٰ تُبْقِی وَ لاٰ تَذَرُ لَوّٰاحَةٌ لِلْبَشَرِ عَلَیْهٰا تِسْعَةَ عَشَرَ</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بیفکنیم آن شخص موصوف بصفات مذکور را در سقر،و چه چیز دانا کرد ترا که سقر چیست؟سقر آتشی است که باقی نمی‌گذارد گوشت و پوست و رگها و استخوان‌ها را وانگذارد و رها نکند یعنی مجددا گوشت و پوست و استخوان بر جای خود شود و بدین منوال معذب گردد،آتشی است که بسیار سیاه‌کننده است پوست کافران را،بر آن آتش نوزده فرشته یا نوزده صنف از فرشتگان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عَذٰابِی هُوَ الْعَذٰابُ الْأَلِیمُ</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کن بندگان مرا که عذاب من عذاب دردناکی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فَأَلْقِیٰاهُ فِی الْعَذٰابِ الشَّدِیدِ</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بیفکنید آن کافر معاند را در عذاب سخت</w:t>
      </w:r>
      <w:r>
        <w:rPr>
          <w:rFonts w:eastAsia="IRNazanin" w:cs="IRNazanin"/>
          <w:color w:val="111111"/>
          <w:sz w:val="28"/>
          <w:szCs w:val="28"/>
          <w:rtl w:val="true"/>
          <w:lang w:bidi="fa-IR"/>
        </w:rPr>
        <w:t>).</w:t>
      </w:r>
      <w:bookmarkStart w:id="800" w:name="pg1483_18078"/>
    </w:p>
    <w:p>
      <w:pPr>
        <w:pStyle w:val="BookText"/>
        <w:rPr/>
      </w:pPr>
      <w:bookmarkEnd w:id="800"/>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نَقُولُ لِجَهَنَّمَ هَلِ امْتَلَأْتِ وَ تَقُولُ هَلْ مِنْ مَزِیدٍ</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روزی را که دوزخ را گوئیم و آیا پر شدی و دوزخ گوید آیا دیگر زیادتی هست</w:t>
      </w:r>
      <w:r>
        <w:rPr>
          <w:rFonts w:eastAsia="IRNazanin" w:cs="IRNazanin"/>
          <w:color w:val="111111"/>
          <w:sz w:val="28"/>
          <w:szCs w:val="28"/>
          <w:rtl w:val="true"/>
          <w:lang w:bidi="fa-IR"/>
        </w:rPr>
        <w:t>).</w:t>
      </w:r>
    </w:p>
    <w:p>
      <w:pPr>
        <w:pStyle w:val="Heading6"/>
        <w:numPr>
          <w:ilvl w:val="5"/>
          <w:numId w:val="1"/>
        </w:numPr>
        <w:rPr/>
      </w:pPr>
      <w:bookmarkStart w:id="801" w:name="__RefHeading___Toc63696_3650668749"/>
      <w:bookmarkStart w:id="802" w:name="_Toc302"/>
      <w:bookmarkEnd w:id="801"/>
      <w:r>
        <w:rPr>
          <w:rtl w:val="true"/>
        </w:rPr>
        <w:t>[</w:t>
      </w:r>
      <w:r>
        <w:rPr>
          <w:rtl w:val="true"/>
        </w:rPr>
        <w:t>آیاتی که بر آلام روحی اهل دوزخ دلالت دارد</w:t>
      </w:r>
      <w:r>
        <w:rPr>
          <w:rtl w:val="true"/>
        </w:rPr>
        <w:t>]</w:t>
      </w:r>
      <w:bookmarkEnd w:id="802"/>
    </w:p>
    <w:p>
      <w:pPr>
        <w:pStyle w:val="BookText"/>
        <w:rPr/>
      </w:pPr>
      <w:r>
        <w:rPr>
          <w:rFonts w:ascii="IRNazanin" w:hAnsi="IRNazanin" w:eastAsia="IRNazanin"/>
          <w:color w:val="111111"/>
          <w:sz w:val="28"/>
          <w:sz w:val="28"/>
          <w:szCs w:val="28"/>
          <w:rtl w:val="true"/>
          <w:lang w:bidi="fa-IR"/>
        </w:rPr>
        <w:t>و غیر اینها از آیات دیگر که در بیان آلام جسمانی اهل دوزخ نازل شده است،و آیاتی که بر آلام روحی اهل دوزخ دلالت دارد نیز بسیار است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ایشان از رحمت و کرامت و قرب پروردگار در آن روز ممنوعند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عهد با خدا و قسمهایشان را ببهای اندک میفروشند هیچ بهرۀ برای آنان نیست و خدای با ایشان سخن نگوید و بنظر رحمت به آنان ننگرد و اینان را از پلیدی گناه پاک نسازد و برای ایشان عذاب دردناک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الْیَوْمَ نَنْسٰاکُمْ کَمٰا نَسِیتُمْ لِقٰاءَ یَوْمِکُمْ هٰذٰا وَ مَأْوٰاکُمُ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مٰا لَکُمْ مِنْ نٰاصِرِینَ</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مر ایشان را که امروز فراموش کنیم شما را چنانچه ملاقات این روز را فراموش کردید و جایگاه شما آتش باشد و برای شما یار و مددکاری نباشد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بِمٰا نَسِیتُمْ لِقٰاءَ یَوْمِکُمْ هٰذٰا إِنّٰا نَسِینٰاکُمْ وَ ذُوقُوا عَذٰابَ الْخُلْدِ بِمٰا کُنْتُمْ تَعْمَلُونَ</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 عذاب را برای اینکه ملاقات</w:t>
      </w:r>
    </w:p>
    <w:p>
      <w:pPr>
        <w:pStyle w:val="BookText"/>
        <w:rPr/>
      </w:pPr>
      <w:r>
        <w:rPr>
          <w:rFonts w:ascii="IRNazanin" w:hAnsi="IRNazanin" w:eastAsia="IRNazanin"/>
          <w:color w:val="111111"/>
          <w:sz w:val="28"/>
          <w:sz w:val="28"/>
          <w:szCs w:val="28"/>
          <w:rtl w:val="true"/>
          <w:lang w:bidi="fa-IR"/>
        </w:rPr>
        <w:t>این روز را فراموش کردید،ما فراموش میکنیم شما را،و بچشید عذاب جاودانی را بواسطه آنچه بجا آورده‌اید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بنمایاند ایشان را اعمالشان را که موجب حسرتها برای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بگوید هر کسی که اندوه بر آنچه تقصیر کردم در جنب احکام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یَعَضُّ الظّٰالِمُ عَلیٰ یَدَیْهِ یَقُولُ یٰا لَیْتَنِی اتَّخَذْتُ مَعَ الرَّسُولِ سَبِیلاً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روزی را که ستمکار از فرط حسرت و ندامت انگشت بدندان گزد گوید ای کاش با پیغمبر خدای راهی فرا گرفته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یٰا مٰالِکُ لِیَقْضِ عَلَیْنٰا رَبُّکَ قٰالَ إِنَّکُمْ مٰاکِثُونَ</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ندا کنند خازن دوزخ را که ای مالک از خدا بخواه که پروردگارت بمیراند ما را،مالک گوید همانا شما در دوزخ درنگ‌کنندگانید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و بکش این عذاب را بدرستی که تو آن ارجمند و بزرگواری بگمان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 قٰالُوا إِنَّ اللّٰهَ حَرَّمَهُمٰا عَلَی الْکٰافِرِینَ</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دوزخ یاران بهشت را دعا کنند که مقداری از آب یا از آنچه خدا بشما روزی نموده بر ما افاضه کنید،بهشتیان گویند خدا آن‌ها را بر کافران حرام نموده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عَلَیْنٰا شِقْوَتُنٰا وَ کُنّٰا قَوْماً ضٰالِّینَ، رَبَّنٰا أَخْرِجْنٰا مِنْهٰا فَإِنْ عُدْنٰا فَإِنّٰا ظٰالِمُونَ قٰالَ اخْسَؤُا فِیهٰا وَ لاٰ تُکَلِّمُونِ</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گویند پروردگار ما بدبختی ما بر ما چیره شد و ما گروه گمراهان بودیم،پروردگارا ما را از آتش بیرون نمای تا تدارک کار خود کنیم،پس اگر باز بکفر و معصیت برگشتیم ستمکار باشیم،خدای گوید خاموش گردید و دور شوید و با من سخن نگوئید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فِی النّٰارِ لِخَزَنَةِ جَهَنَّمَ ادْعُوا رَبَّکُمْ یُخَفِّفْ عَنّٰا یَوْماً مِنَ الْعَذٰابِ، قٰالُوا أَ وَ لَمْ تَکُ تَأْتِیکُمْ رُسُلُکُمْ بِالْبَیِّنٰاتِ قٰالُوا بَلیٰ قٰالُوا فَادْعُوا وَ مٰا دُعٰاءُ الْکٰافِرِینَ إِلاّٰ فِی ضَلاٰلٍ</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 بخازنان دوزخ گویند پروردگارتان را بخوانید که بمقدار روزی عذاب را از ما تخفیف دهد، گویند مگر پیغمبران برای شما با آیات روشن نیامدند؟گویند بلی،خازنان دوزخ گویند پس خود دعا کنید،و نیست دعاء کافران مگر در معرض بطلان و ضایع شدن و به اجابت نرسیدن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گوید چون کار بپایان رسد،بدرستی که خدا وعده داد شما را وعده حق و درست و من شما را وعده دادم و خلف نمودم،و برای من بر شما تسلطی نبود جز اینکه شما را دعوت میکردم و مرا اجابت می‌کردید،پس مرا ملامت نکنید بلکه خودتان را ملامت نمائید،امروز نه من فریادرس شمایم و نه شما فریادرس من،بدرستی که من بآنچه شما مرا پیش از این شریک قرار میدادید کافر هستم،بدرستی که ستمکاران برای آنان عذاب دردناک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بَرَزُوا لِلّٰهِ جَمِیعاً فَقٰالَ الضُّعَفٰاءُ لِلَّذِینَ اسْتَکْبَرُوا إِنّٰا کُنّٰا لَکُمْ تَبَعاً فَهَلْ أَنْتُمْ مُغْنُونَ عَنّٰا مِنْ عَذٰابِ اللّٰهِ مِنْ شَیْءٍ قٰالُوا لَوْ هَدٰانَا اللّٰهُ</w:t>
      </w:r>
    </w:p>
    <w:p>
      <w:pPr>
        <w:pStyle w:val="BookText"/>
        <w:rPr/>
      </w:pPr>
      <w:r>
        <w:rPr>
          <w:rFonts w:ascii="Amiri" w:hAnsi="Amiri" w:eastAsia="Amiri" w:cs="Amiri"/>
          <w:color w:val="111111"/>
          <w:sz w:val="28"/>
          <w:sz w:val="28"/>
          <w:szCs w:val="28"/>
          <w:rtl w:val="true"/>
          <w:lang w:bidi="ar-SA"/>
        </w:rPr>
        <w:t>لَهَدَیْنٰاکُمْ سَوٰاءٌ عَلَیْنٰا أَ جَزِعْنٰا أَمْ صَبَرْنٰا مٰا لَنٰا مِنْ مَحِیصٍ</w:t>
      </w:r>
      <w:r>
        <w:rPr>
          <w:rFonts w:eastAsia="Amiri" w:cs="Amiri" w:ascii="Amiri" w:hAnsi="Amiri"/>
          <w:color w:val="111111"/>
          <w:sz w:val="28"/>
          <w:szCs w:val="28"/>
          <w:rtl w:val="true"/>
          <w:lang w:bidi="ar-SA"/>
        </w:rPr>
        <w:t>»</w:t>
      </w:r>
    </w:p>
    <w:p>
      <w:pPr>
        <w:pStyle w:val="BookText"/>
        <w:rPr/>
      </w:pPr>
      <w:r>
        <w:rPr>
          <w:rStyle w:val="FootnoteAnchor"/>
          <w:rtl w:val="true"/>
        </w:rPr>
        <w:footnoteReference w:id="85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شوند همه مردم برای امر خدا و محاسبه او،پس ناتوانان از کافران بمتکبران از رؤساء و اشرافشان گویند بدرستی که ما در دنیا پیرو شما بودیم،آیا شما میتوانید چیزی از عذاب را از ما دفع کنید،متکبران گویند اگر خدای راه نجاتی ما را بنمودی شما را مینمودیم،ولی طریق خلاص مسدود است،یکسان است بر ما چه جزع و داد و فریاد کنیم یا صبر نمائیم ما را راه گریزی از عذاب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فَوْجٌ مُقْتَحِمٌ مَعَکُمْ لاٰ مَرْحَباً بِهِمْ إِنَّهُمْ صٰالُوا النّٰارِ قٰالُوا بَلْ أَنْتُمْ لاٰ مَرْحَباً بِکُمْ أَنْتُمْ قَدَّمْتُمُوهُ لَنٰا فَبِئْسَ الْقَرٰارُ، قٰالُوا رَبَّنٰا مَنْ قَدَّمَ لَنٰا هٰذٰا فَزِدْهُ عَذٰاباً ضِعْفاً فِی النّٰارِ</w:t>
      </w:r>
      <w:r>
        <w:rPr>
          <w:rFonts w:eastAsia="Amiri" w:cs="Amiri" w:ascii="Amiri" w:hAnsi="Amiri"/>
          <w:color w:val="111111"/>
          <w:sz w:val="28"/>
          <w:szCs w:val="28"/>
          <w:rtl w:val="true"/>
          <w:lang w:bidi="ar-SA"/>
        </w:rPr>
        <w:t xml:space="preserve">» </w:t>
      </w:r>
      <w:r>
        <w:rPr>
          <w:rStyle w:val="FootnoteAnchor"/>
          <w:rtl w:val="true"/>
        </w:rPr>
        <w:footnoteReference w:id="860"/>
      </w:r>
      <w:r>
        <w:rPr>
          <w:rFonts w:ascii="IRNazanin" w:hAnsi="IRNazanin" w:eastAsia="IRNazanin"/>
          <w:color w:val="111111"/>
          <w:sz w:val="28"/>
          <w:sz w:val="28"/>
          <w:szCs w:val="28"/>
          <w:rtl w:val="true"/>
          <w:lang w:bidi="fa-IR"/>
        </w:rPr>
        <w:t>در تفسیر آیات مذکور وارد شده که چون رؤسای کفار و سپس تبعه آنها بدوزخ درآیند رؤسا گویند که اینان که‌اند ملائکه بآنان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گروهی هستند که با شما برنج و سختی بدوزخ در آمده‌اند،اینان گویند فراخی بر آنان مباد بدرستی که ایشان سوختگان در آتش باشند،آنان گویند بلکه فراخی برای شما مباد،چه شما ما را باینجا آوردید،پس اینجا بد جایگاهی است گویند پروردگارا هر که ما را باینجا آورد عذاب او را از آتش مضاعف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آن روز بعضی از ایشان نسبت ببعض دیگر دشمن باشند مگر پرهیزکاران</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الَّذِینَ آمَنُوا مِنَ الْکُفّٰارِ یَضْحَکُونَ عَلَی الْأَرٰائِکِ یَنْظُرُونَ</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مؤمنان بر حال کافران میخندند درحالی‌که بر تخت‌های آراسته بجواهر بآنان مینگرند</w:t>
      </w:r>
      <w:r>
        <w:rPr>
          <w:rFonts w:eastAsia="IRNazanin" w:cs="IRNazanin"/>
          <w:color w:val="111111"/>
          <w:sz w:val="28"/>
          <w:szCs w:val="28"/>
          <w:rtl w:val="true"/>
          <w:lang w:bidi="fa-IR"/>
        </w:rPr>
        <w:t>).</w:t>
      </w:r>
      <w:bookmarkStart w:id="803" w:name="pg1483_18082"/>
    </w:p>
    <w:p>
      <w:pPr>
        <w:pStyle w:val="BookText"/>
        <w:rPr/>
      </w:pPr>
      <w:bookmarkEnd w:id="803"/>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مَنْ تُدْخِلِ النّٰارَ فَقَدْ أَخْزَیْتَهُ وَ 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 که را داخل آتش کنی بتحقیق او را رسوا نموده و برای ستمکاران یار و مددکاری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در روز قیامت هیچ خویشی که دفع عذاب از آنها کند و یا شفیعی که شفاعت او مورد قبول واقع شود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الظّٰالِمِینَ مَعْذِرَتُهُمْ وَ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نمی‌بخشد سود ستمکاران را عذر آوردنشان،و برای آنان دوری از رحمت و بدی سرای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آیات دیگر که حاکی انواع عذاب‌های روحی اهل دوزخ میباشد</w:t>
      </w:r>
      <w:r>
        <w:rPr>
          <w:rFonts w:eastAsia="IRNazanin" w:cs="IRNazanin"/>
          <w:color w:val="111111"/>
          <w:sz w:val="28"/>
          <w:szCs w:val="28"/>
          <w:rtl w:val="true"/>
          <w:lang w:bidi="fa-IR"/>
        </w:rPr>
        <w:t>.</w:t>
      </w:r>
    </w:p>
    <w:p>
      <w:pPr>
        <w:pStyle w:val="Heading6"/>
        <w:numPr>
          <w:ilvl w:val="5"/>
          <w:numId w:val="1"/>
        </w:numPr>
        <w:rPr/>
      </w:pPr>
      <w:bookmarkStart w:id="804" w:name="__RefHeading___Toc63698_3650668749"/>
      <w:bookmarkStart w:id="805" w:name="_Toc303"/>
      <w:bookmarkEnd w:id="804"/>
      <w:r>
        <w:rPr>
          <w:rtl w:val="true"/>
        </w:rPr>
        <w:t>[</w:t>
      </w:r>
      <w:r>
        <w:rPr>
          <w:rtl w:val="true"/>
        </w:rPr>
        <w:t>اخباری در باره عذابهای اهل دوزخ</w:t>
      </w:r>
      <w:r>
        <w:rPr>
          <w:rtl w:val="true"/>
        </w:rPr>
        <w:t>]</w:t>
      </w:r>
      <w:bookmarkEnd w:id="805"/>
    </w:p>
    <w:p>
      <w:pPr>
        <w:pStyle w:val="BookText"/>
        <w:rPr/>
      </w:pPr>
      <w:r>
        <w:rPr>
          <w:rFonts w:ascii="IRNazanin" w:hAnsi="IRNazanin" w:eastAsia="IRNazanin"/>
          <w:color w:val="111111"/>
          <w:sz w:val="28"/>
          <w:sz w:val="28"/>
          <w:szCs w:val="28"/>
          <w:rtl w:val="true"/>
          <w:lang w:bidi="fa-IR"/>
        </w:rPr>
        <w:t>و اخبار نیز در باره عذابهای اهل دوزخ بسیار است و ما تنها بذکر چند خبر اکتفاء نموده و بقیه را بکتب مفصله مبسوطه حواله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احنف بن قیس از امیر المؤمنین علیه السّلام روایت شده که فرمود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هرآینه اهل دوزخ در جامه‌ها و سرابیل از قطران بروند و بین آتش و آبی گرم که گرمیش بنهایت رسیده طواف کنند و آب‌های جوشیده بآنان داده شود و چه بسیار پشتها که خمیده شود و صورت‌هائی که مشوه و سیاه گردد،بر بینی آنها غل جامعه زنند و دست‌های آنها را جامعه فروگیرد و بر گردن آنها طوق پیچیده شود،اگر آنها را میدیدی که در وادی‌های جهنم سرازیر می‌شوند و بر کوههای آن بالا می‌روند و پارچه‌های لباس قطران بر تن کرده و با فجار و شیاطین قرین گردیده‌اند و چون از سوختن فریاد و استغاثه کنند عقرب‌ها و</w:t>
      </w:r>
    </w:p>
    <w:p>
      <w:pPr>
        <w:pStyle w:val="BookText"/>
        <w:rPr/>
      </w:pPr>
      <w:r>
        <w:rPr>
          <w:rFonts w:ascii="IRNazanin" w:hAnsi="IRNazanin" w:eastAsia="IRNazanin"/>
          <w:color w:val="111111"/>
          <w:sz w:val="28"/>
          <w:sz w:val="28"/>
          <w:szCs w:val="28"/>
          <w:rtl w:val="true"/>
          <w:lang w:bidi="fa-IR"/>
        </w:rPr>
        <w:t>مارها بآنها حمله نمایند،و اگر ببینی که منادی،اهل جنت و نعیم و حلی و حلل را ندا کنند که در اینجا مخلدید و دیگر مرگ نیست،اهل جهنم ناامید شوند و درهای جهنم بسته و اسباب نجات از آنها منقطع شود چه بسیار پیرها که در آن موقع فریاد کند امان از پیری و چه بسیار جوانها که فریاد زدند امان از جوانی و چه زنها که فریاد زنند امان از رسوائی،پرده‌های آنان پاره شود و با غم و غصه بین طبقات دوزخ محبوس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حق الیقین از امیر المؤمنین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معصیت نقبها در میان آتش زده و پاهای ایشان را زنجیر و دست‌های ایشان را در گردن غل کرده و بر بدن‌های ایشان پیراهن‌ها از مس گداخته و جبه‌ها از آتش برای ایشان بریده و بر آنها پوشیده و در میان عذابی گرفتارند که گرمیش بنهایت رسیده و درهای جهنم را بر روی ایشان بسته‌اند پس هرگز آن درها را نگشایند و هرگز نسیمی بر ایشان داخل نشود و هرگز غمی از ایشان برطرف نگردد و عذابشان پیوسته شدید و عقابشان همیشه تازه است،نه خانه ایشان فانی شود و نه عمر ایشان بسر آید،بمالک استغاثه کنند که از پروردگار خود بطلب که ما را بمیراند در جواب گوید که همیشه در این عذاب خواهید بود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و مجلسی رحمة اللّه علیهما از حضرت باقر ع روایت کرده‌اند که بعمر بن ثابت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 در آتش مانند سگان و گرگان فریاد می‌کنند از شدت آنچه از الم عذاب الهی به آنان میرسد چه گمان داری ای عمر بگروهی که ایشان را مرگ نمیباشد که از عذاب الهی نجات یابند و عذاب ایشان هرگز سبک نمی‌شود و در میان آتش گرسنه و تشنه باشند،کور و کر و گنگ گردند و روی‌های ایشان سیاه شده باشد و خوار و محروم و پشیمان و مغضوب پروردگار خود باشند بر ایشان رحم نکنند و آنان را بر وی در آتش کشند و با شیاطین مقرون و در غلها و کندها مقید سازند اگر دعا کنند</w:t>
      </w:r>
      <w:bookmarkStart w:id="806" w:name="pg1483_18084"/>
    </w:p>
    <w:p>
      <w:pPr>
        <w:pStyle w:val="BookText"/>
        <w:rPr/>
      </w:pPr>
      <w:bookmarkEnd w:id="806"/>
      <w:r>
        <w:rPr>
          <w:rFonts w:ascii="IRNazanin" w:hAnsi="IRNazanin" w:eastAsia="IRNazanin"/>
          <w:color w:val="111111"/>
          <w:sz w:val="28"/>
          <w:sz w:val="28"/>
          <w:szCs w:val="28"/>
          <w:rtl w:val="true"/>
          <w:lang w:bidi="fa-IR"/>
        </w:rPr>
        <w:t>مستجاب نشوند و پایانی برای عذابشان نباشد اینست حال کسی که داخل آتش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الحرارة بلند است صدای زفیر آن ظاهر است شراره آن و زفیر آن بغیظ می‌آورد و شراره آن زیاد می‌شود و شعله آن خاموش نمیگردد و گیرانه آن شعله‌ور میگردد و وعیدهای آن میترساند و ته آن عمیق و اطراف آن تاریک است و دیگهای آن میجوشد و عذابهای آن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اینها از اخبار دیگر که در کتب مبسوطه مذکور است و همین مقدار برای تنبه و پند کافی است خداوند ما و جمیع مؤمنین را بفضل و کرم خود از همه این عذابها نجات بخشد</w:t>
      </w:r>
      <w:r>
        <w:rPr>
          <w:rFonts w:eastAsia="IRNazanin" w:cs="IRNazanin"/>
          <w:color w:val="111111"/>
          <w:sz w:val="28"/>
          <w:szCs w:val="28"/>
          <w:rtl w:val="true"/>
          <w:lang w:bidi="fa-IR"/>
        </w:rPr>
        <w:t>.</w:t>
      </w:r>
    </w:p>
    <w:p>
      <w:pPr>
        <w:pStyle w:val="Heading5"/>
        <w:numPr>
          <w:ilvl w:val="4"/>
          <w:numId w:val="1"/>
        </w:numPr>
        <w:rPr/>
      </w:pPr>
      <w:bookmarkStart w:id="807" w:name="__RefHeading___Toc63700_3650668749"/>
      <w:bookmarkStart w:id="808" w:name="_Toc304"/>
      <w:bookmarkEnd w:id="807"/>
      <w:r>
        <w:rPr>
          <w:rtl w:val="true"/>
        </w:rPr>
        <w:t>مقصد پنجم در خلود</w:t>
      </w:r>
      <w:r>
        <w:rPr>
          <w:rtl w:val="true"/>
        </w:rPr>
        <w:t>:</w:t>
      </w:r>
      <w:bookmarkEnd w:id="808"/>
    </w:p>
    <w:p>
      <w:pPr>
        <w:pStyle w:val="BookText"/>
        <w:rPr/>
      </w:pPr>
      <w:r>
        <w:rPr>
          <w:rFonts w:ascii="IRNazanin" w:hAnsi="IRNazanin" w:eastAsia="IRNazanin"/>
          <w:color w:val="111111"/>
          <w:sz w:val="28"/>
          <w:sz w:val="28"/>
          <w:szCs w:val="28"/>
          <w:rtl w:val="true"/>
          <w:lang w:bidi="fa-IR"/>
        </w:rPr>
        <w:t xml:space="preserve">یکی از مسائل مربوطه به بهشت و دوزخ مسأله خلود و تسرمد است باین معنی که اهل بهشت دائما متنعم و اهل عذاب دائما معذب خواهند بود </w:t>
      </w:r>
      <w:r>
        <w:rPr>
          <w:rStyle w:val="FootnoteAnchor"/>
          <w:rtl w:val="true"/>
        </w:rPr>
        <w:footnoteReference w:id="866"/>
      </w:r>
      <w:r>
        <w:rPr>
          <w:rFonts w:ascii="IRNazanin" w:hAnsi="IRNazanin" w:eastAsia="IRNazanin"/>
          <w:color w:val="111111"/>
          <w:sz w:val="28"/>
          <w:sz w:val="28"/>
          <w:szCs w:val="28"/>
          <w:rtl w:val="true"/>
          <w:lang w:bidi="fa-IR"/>
        </w:rPr>
        <w:t>و این مطلب از ضروریات دین اسلام و مطابق نصوص آیات قرآنی و اخبار متواتره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تسرمد و خلود اهل بهشت و دوزخ دارد بسیار است از آن جمله</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أَیّٰاماً مَعْدُودَةً قُلْ أَتَّخَذْتُمْ عِنْدَ اللّٰهِ عَهْداً فَلَنْ یُخْلِفَ اللّٰهُ عَهْدَهُ أَمْ تَقُولُونَ عَلَی اللّٰهِ مٰا لاٰ تَعْلَمُونَ بَلیٰ مَنْ کَسَبَ سَیِّئَةً وَ أَحٰاطَتْ بِهِ خَطِیئَتُهُ فَأُولٰئِکَ أَصْحٰابُ النّٰارِ هُمْ فِیهٰا خٰالِدُونَ وَ الَّذِینَ</w:t>
      </w:r>
    </w:p>
    <w:p>
      <w:pPr>
        <w:pStyle w:val="BookText"/>
        <w:rPr/>
      </w:pPr>
      <w:r>
        <w:rPr>
          <w:rFonts w:ascii="Amiri" w:hAnsi="Amiri" w:eastAsia="Amiri" w:cs="Amiri"/>
          <w:color w:val="111111"/>
          <w:sz w:val="28"/>
          <w:sz w:val="28"/>
          <w:szCs w:val="28"/>
          <w:rtl w:val="true"/>
          <w:lang w:bidi="ar-SA"/>
        </w:rPr>
        <w:t>آمَنُوا وَ عَمِلُوا الصّٰالِحٰاتِ أُولٰئِکَ أَصْحٰابُ الْجَنَّةِ هُمْ فِیهٰا خٰالِدُونَ</w:t>
      </w:r>
      <w:r>
        <w:rPr>
          <w:rFonts w:eastAsia="Amiri" w:cs="Amiri" w:ascii="Amiri" w:hAnsi="Amiri"/>
          <w:color w:val="111111"/>
          <w:sz w:val="28"/>
          <w:szCs w:val="28"/>
          <w:rtl w:val="true"/>
          <w:lang w:bidi="ar-SA"/>
        </w:rPr>
        <w:t>»</w:t>
      </w:r>
    </w:p>
    <w:p>
      <w:pPr>
        <w:pStyle w:val="BookText"/>
        <w:rPr/>
      </w:pPr>
      <w:r>
        <w:rPr>
          <w:rStyle w:val="FootnoteAnchor"/>
          <w:rtl w:val="true"/>
        </w:rPr>
        <w:footnoteReference w:id="86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 جز ایام معین و محدودی آتش بما نمیرسد،بگو آیا عهدی بر این مدعای خود از جانب خدا گرفته‌اید تا اینکه خدای عهدش را خلف نکند یا اینکه بر خدای میگوئید آنچه را نمیدانید،نه چنین است،بلکه هر کس بدی کسب کند و گناهش او را فراگیرد آنان یاران آتش و در آن جاودانند و کسانی که ایمان آوردند و اعمال صالحه بجای آرند آنان یاران بهشت و در آن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لَهُمْ جَنّٰاتُ النَّعِیمِ خٰالِدِینَ فِیهٰا</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 شایسته نمایند برای ایشان بهشتهای با نعمت است درحالی‌که در آنها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الْکٰافِرِینَ وَ أَعَدَّ لَهُمْ سَعِیراً خٰالِدِینَ فِیهٰا أَبَداً</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خدای کافران را از رحمت خود دور گردانیده و برای ایشان آتش افروخته آماده کرده است که همیشه در آن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فِیهٰا خٰالِدُونَ</w:t>
      </w:r>
      <w:r>
        <w:rPr>
          <w:rFonts w:eastAsia="Amiri" w:cs="Amiri" w:ascii="Amiri" w:hAnsi="Amiri"/>
          <w:color w:val="111111"/>
          <w:sz w:val="28"/>
          <w:szCs w:val="28"/>
          <w:rtl w:val="true"/>
          <w:lang w:bidi="ar-SA"/>
        </w:rPr>
        <w:t xml:space="preserve">» </w:t>
      </w:r>
      <w:r>
        <w:rPr>
          <w:rStyle w:val="FootnoteAnchor"/>
        </w:rPr>
        <w:footnoteReference w:id="87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الْمُجْرِمِینَ فِی عَذٰابِ جَهَنَّمَ خٰالِدُونَ</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آلودگان بگناه شرک و کفر در عذاب دوزخ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یُرِیهِمُ اللّٰهُ أَعْمٰالَهُمْ حَسَرٰاتٍ عَلَیْهِمْ وَ مٰا هُمْ بِخٰارِجِینَ مِنَ النّٰارِ</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خدای نشان میدهد اعمالشان را که اسباب حسرت است برای ایشان و اینان از آتش بیرون آینده نخواهند بود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یُخَفَّفُ عَنْهُمُ الْعَذٰابُ وَ لاٰ هُمْ یُنْصَرُونَ </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از ایشان تخفیف داده شود و ایشان یاری کرده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w:t>
      </w:r>
    </w:p>
    <w:p>
      <w:pPr>
        <w:pStyle w:val="BookText"/>
        <w:rPr/>
      </w:pP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پوست بدنشان سوخته شود پوست دیگری بجای آن تبدیل میکنیم برای اینکه عذاب را بچشند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عَلَیْهِمْ فَیَمُوتُوا وَ لاٰ یُخَفَّفُ عَنْهُمْ مِنْ عَذٰابِهٰا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بایشان نرسد تا اینکه بمیرند و عذاب دوزخ از ایشان تخفیف داده نشود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ذٰلِکَ یَوْمُ الْخُلُودِ</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سلامتی و امن از زوال نعمت،بهشت را داخل شوید،این روز روز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آیات دیگر،و اخبار نیز در این مورد بسیار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کفایة الموحدین از امیر المؤمنین 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اطبق علی اهلها فلا یفتح عنهم ابدا و لا یدخل علیهم ریح ابدا و لا ینقضی منهم غم ابدا و العذاب ابدا شدید و العذاب ابدا جدید لا الدار زائلة فتفنی و لا آجال القوم تقضی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بسته میشود درهای جهنم بروی اهل آن پس هرگز برای آنها باز نشود و هرگز نسیم و هوائی داخل آن نگردد و هرگز غم از دلهای آنها زائل نشود و عذاب همیشه سخت است و عذاب دائما تازه می‌شود نه خانه جهنم خراب می‌شود تا از بین برود و نه مرگ اهل جهنم را میرسد تا خلاص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کفایة الموحدین از جمله خطب امیر المؤمنین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مدة للدار فتفنی و لا اجل للقوم فیقضی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برای دار آخرت نیست تا اینکه فانی شود و اجلی برای اهل آن نیست تا اینکه بپایان رسد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کمیل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بلاء تطول مدته و یدوم بقائه و لا یخفف عن اهله لانه لا یکون الا عن غضبک و انتقامک و سخطک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بلاء قیامت</w:t>
      </w:r>
    </w:p>
    <w:p>
      <w:pPr>
        <w:pStyle w:val="BookText"/>
        <w:rPr/>
      </w:pPr>
      <w:r>
        <w:rPr>
          <w:rFonts w:ascii="IRNazanin" w:hAnsi="IRNazanin" w:eastAsia="IRNazanin"/>
          <w:color w:val="111111"/>
          <w:sz w:val="28"/>
          <w:sz w:val="28"/>
          <w:szCs w:val="28"/>
          <w:rtl w:val="true"/>
          <w:lang w:bidi="fa-IR"/>
        </w:rPr>
        <w:t>بلائی است که مدت آن طولانی و بقاء در آن دائمی است و تخفیفی نسبت باهل آن داده نشود برای اینکه آن عذاب نمی‌باشد مگر از روی غضب و انتقام و سخط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اخبار دیگر،علاوه بر اینکه ضرورت دین اسلام و اجماع مسلمین نیز بر اثبات این مطلب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برخی از حکماء و عرفاء و صوفیه منکر خلود یا تسرمد شده و بپارۀ از شبهات تمسک جسته‌اند و ما ناچار شبهات آنان را متذکر شده و جواب آنها را نیز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عرفاء صوفیه گفتند ممکن از جهت ممکن بودن همیشه در سیر تکاملی است و علت فاعلی ممکنات ذات اقدس حق و عین علت غائیست و بازگشت تمام موجودات بحضرت حق است،چنانچه ابتداء از او بوده،بنا بر این وجود جمیع ممکنات رشحات وجود حضرت احدیت بوده و تعینات و تشخصات آنها بواسطه ماهیت است و همین‌که سیر تکاملی خود را بپایان رسانیدند ماهیات را رها کرده و متصل بوجود حق و هستی صرف میگردند و روی این اصل دستگاه بهشت و جهنم درهم پیچیده خواهد شد و برای تأیید این مدعا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878"/>
      </w:r>
      <w:r>
        <w:rPr>
          <w:rFonts w:ascii="IRNazanin" w:hAnsi="IRNazanin" w:eastAsia="IRNazanin"/>
          <w:color w:val="111111"/>
          <w:sz w:val="28"/>
          <w:sz w:val="28"/>
          <w:szCs w:val="28"/>
          <w:rtl w:val="true"/>
          <w:lang w:bidi="fa-IR"/>
        </w:rPr>
        <w:t>استشهاد کرده‌اند و شاید اشعار مثنوی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جمادی مردم و نامی شدم</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 از ملک پران شوم</w:t>
      </w:r>
    </w:p>
    <w:p>
      <w:pPr>
        <w:pStyle w:val="BookText"/>
        <w:rPr/>
      </w:pPr>
      <w:r>
        <w:rPr>
          <w:rFonts w:ascii="IRNazanin" w:hAnsi="IRNazanin" w:eastAsia="IRNazanin"/>
          <w:color w:val="111111"/>
          <w:sz w:val="28"/>
          <w:sz w:val="28"/>
          <w:szCs w:val="28"/>
          <w:rtl w:val="true"/>
          <w:lang w:bidi="fa-IR"/>
        </w:rPr>
        <w:t>آنچه اندر وهم ناید آن شوم</w:t>
      </w:r>
    </w:p>
    <w:p>
      <w:pPr>
        <w:pStyle w:val="BookText"/>
        <w:rPr/>
      </w:pPr>
      <w:r>
        <w:rPr>
          <w:rFonts w:ascii="IRNazanin" w:hAnsi="IRNazanin" w:eastAsia="IRNazanin"/>
          <w:color w:val="111111"/>
          <w:sz w:val="28"/>
          <w:sz w:val="28"/>
          <w:szCs w:val="28"/>
          <w:rtl w:val="true"/>
          <w:lang w:bidi="fa-IR"/>
        </w:rPr>
        <w:t>پس عدم گردم عدم چون ارغنون</w:t>
      </w:r>
    </w:p>
    <w:p>
      <w:pPr>
        <w:pStyle w:val="BookText"/>
        <w:rPr/>
      </w:pPr>
      <w:r>
        <w:rPr>
          <w:rFonts w:ascii="IRNazanin" w:hAnsi="IRNazanin" w:eastAsia="IRNazanin"/>
          <w:color w:val="111111"/>
          <w:sz w:val="28"/>
          <w:sz w:val="28"/>
          <w:szCs w:val="28"/>
          <w:rtl w:val="true"/>
          <w:lang w:bidi="fa-IR"/>
        </w:rPr>
        <w:t>گویدم کانا الیه راجعون</w:t>
      </w:r>
    </w:p>
    <w:p>
      <w:pPr>
        <w:pStyle w:val="BookText"/>
        <w:rPr/>
      </w:pPr>
      <w:r>
        <w:rPr>
          <w:rFonts w:ascii="IRNazanin" w:hAnsi="IRNazanin" w:eastAsia="IRNazanin"/>
          <w:color w:val="111111"/>
          <w:sz w:val="28"/>
          <w:sz w:val="28"/>
          <w:szCs w:val="28"/>
          <w:rtl w:val="true"/>
          <w:lang w:bidi="fa-IR"/>
        </w:rPr>
        <w:t>و همچنین اشعار دیگر او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بی‌رنگی اسیر رنگ شد</w:t>
      </w:r>
    </w:p>
    <w:p>
      <w:pPr>
        <w:pStyle w:val="BookText"/>
        <w:rPr/>
      </w:pPr>
      <w:r>
        <w:rPr>
          <w:rFonts w:ascii="IRNazanin" w:hAnsi="IRNazanin" w:eastAsia="IRNazanin"/>
          <w:color w:val="111111"/>
          <w:sz w:val="28"/>
          <w:sz w:val="28"/>
          <w:szCs w:val="28"/>
          <w:rtl w:val="true"/>
          <w:lang w:bidi="fa-IR"/>
        </w:rPr>
        <w:t>موسیئی با موسیئی در جنگ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 چون از میان برداشتی</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 فرعون کردند 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باین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مبتنی بر مسلک وحدت وجود است و پیروان این مسلک قائلند که آنچه از وجود در عالم وجود است همه از وجود حضرت حق تبارک و تعالی و واحد و بسیط است و اختلافی که مشاهده میشود بواسطه ماهیات است که هرکجا وجود را بشکلی و رنگی در آورده و وجود را بنور خورشید مثل زده که در تابش خود یکنواخت میباشد و چون شیشه‌های الوانی در مقابل آن قرار گیرد نور رنگ آن شیشه را بخود گرفته و باختلاف آنها مختلف می‌گردد و همچنانکه اگر شیشه‌های الوان از میان برداشته شود تنها یک نور جلوه‌گر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ماهیات اگر از میان برداشته شوند یک وجود واحد بسیط جلوه‌گر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مسلک مورد قبول عقل نیست،زیرا در مقام خود مبرهن شده اصل وجود است و آن امری است مقول بتشکیک و ذی مراتب،اعلا مرتبه آن وجود حضرت احدیت است که از هر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مدة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متناهی است و ادنی مراتب آن وجود مادة المواد است که محض قابلیت بوده و هیچ فعلیتی ندارد و سایر موجودات وجودشان بین این مراتب بوده و بحسب شدت و ضعف مختلف میگردند و غیر وجود حق تبارک و تعالی همه مراتب وجود محدود و بایجاد واجب الوجود موجود،و با بقاء او باقی،و با فناء او فانی می‌شوند،نه از ذات احدیت جدا شده و نه بذات مقدسش متصل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التراب و رب الارباب</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باین است که چنانچه در آغاز آفرینش شما را بیافریدیم همینطور در قیامت شما را زنده می‌کنیم،و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باین است که خلقت و آفرینش ما از جانب خدا بوده و بازگشت ما برای حساب و رسیدگی باعمالمان نیز بسوی اوست و این دنیا دار فنا و ممر و معبر است نه دار بقاء و منزل و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حکماء طبیعی گفتند که حیوة حیوانی که در قیامت بمرده‌ها داده میشود منشأ آن بخاری است که از خون تولید میگردد و این مادامی است که رطوبت در بدن باقی باشد و اهل جهنم بواسطه حرارتی که از آتش متوجه آنان میشود بالاخره رطوبت بدن آنها تمام و حیاتشان زائل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قادر است که رطوبت بدن را باقی نگهدارد و هر چه رو بخشکی برود باز رطوبت بآن افاضه کند،چنانچه این معنی را در آیات شریفه قرآن گوشزد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 xml:space="preserve">» </w:t>
      </w:r>
      <w:r>
        <w:rPr>
          <w:rStyle w:val="FootnoteAnchor"/>
          <w:rtl w:val="true"/>
        </w:rPr>
        <w:footnoteReference w:id="879"/>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یَأْتِیهِ الْمَوْتُ مِنْ کُلِّ مَکٰانٍ وَ مٰا هُوَ بِمَیِّتٍ</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دوزخ را از هر جهتی اسباب مرگ می‌آید ولی نخواهند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حکیم است و افعال او از روی عدل و موافق حکمت و مصلحت و دارای حسن عقلی است و خلود اهل نار بر خلاف حکمت و مصلحت است و فائدۀ در آن نمیباشد،زیرا فائده،راجع بخدا که نیست چه او غنی بالذات است،پس ناچار باید راجع بعبد باشد و مفروض این ستکه عذاب مخلد جز ضرر برای عبد چیزی ندارد،بنابراین لغو و قبیح است و محال است از خداوند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استدلال صحیح باشد منع اصل عذاب لازم آید نه خصوص خلود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نفهمیدن حکمت فعلی از افعال الهی دلیل بر حکمت نداشتن آن نیست،چنانچه بسیاری از کارها ؟؟؟؟حکمتش بر ما مخفی است با اینکه یقین دارای حکمت است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ذیحقی است و در مطالب آینده بیاید که کافر از جهاتی مستحق عذاب ابدی است،بنابراین خلود موافق حکمت</w:t>
      </w:r>
    </w:p>
    <w:p>
      <w:pPr>
        <w:pStyle w:val="BookText"/>
        <w:rPr/>
      </w:pPr>
      <w:r>
        <w:rPr>
          <w:rFonts w:ascii="IRNazanin" w:hAnsi="IRNazanin" w:eastAsia="IRNazanin"/>
          <w:color w:val="111111"/>
          <w:sz w:val="28"/>
          <w:sz w:val="28"/>
          <w:szCs w:val="28"/>
          <w:rtl w:val="true"/>
          <w:lang w:bidi="fa-IR"/>
        </w:rPr>
        <w:t>بمقتضای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معصیت که کفار و فجار مرتکب میشوند دارای مدت،و منتهی بیش از صد سال یا بیشتر یا کمتر نیست و چگونه رواست که بعقوبت دائم و عذاب سرمدی معذب گردند و حال آنکه خداوند رحیم در کتاب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کَسَبُوا السَّیِّئٰاتِ جَزٰاءُ سَیِّئَةٍ بِمِثْلِهٰا</w:t>
      </w:r>
      <w:r>
        <w:rPr>
          <w:rFonts w:eastAsia="IRNazanin" w:cs="IRNazanin"/>
          <w:color w:val="111111"/>
          <w:sz w:val="28"/>
          <w:szCs w:val="28"/>
          <w:rtl w:val="true"/>
          <w:lang w:bidi="fa-IR"/>
        </w:rPr>
        <w:t xml:space="preserve">» </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بدیها را کسب کردند،جزاء هر بدی بمانند آنست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هر بدی،بدی بمانند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 بمقتضای عدل باید بهمین مقدار که گناه کرده‌اند معذب شوند و خلود در عذاب، زائد بر مقدار معصیت،ظلم است و از خداوند محال است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مترتب بر ملکات رذیله و اخلاق سیّئه بالاخص ملکه کفر و شرک و عناد و طغیان و نحو اینهاست که بواسطه ارتکاب اعمال سیئه و غور در معصیت و عناد برای انسان حاصل شده و چون این ملکات دائمی است،لذا عذاب آنها هم دائمی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دیگر عذاب در حقیقت اثر ناپسندیده‌ایست که بر صورت شقاوتی که انسان بواسطه اعمال زشت و مخالفت اوامر الهی برای وی حاصل و ثابت شده مترتب میشود،بنابراین اثر عذاب معلول آن صورت حاصله بواسطه علل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مخالفت اوامر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معلول آن علل معده تا اینکه گفته شود اعمال متناهی و محدود چگونه ممکن است دارای اثر غیر متناهی باشد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بهمین نکته خداوند در قرآن مجید اشاره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وُقِفُوا عَلَی النّٰارِ فَقٰالُوا یٰا لَیْتَنٰا نُرَدُّ وَ لاٰ نُکَذِّبَ بِآیٰاتِ رَبِّنٰا وَ نَکُونَ مِنَ الْمُؤْمِنِینَ بَلْ بَدٰا لَهُمْ مٰا کٰانُوا یُخْفُونَ مِنْ قَبْلُ وَ لَوْ رُدُّوا لَعٰادُوا لِمٰا نُهُوا عَنْهُ وَ إِنَّهُمْ لَکٰاذِبُونَ</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ببینی موقعی که دوزخیان را بر آتش واقف گردانند،</w:t>
      </w:r>
    </w:p>
    <w:p>
      <w:pPr>
        <w:pStyle w:val="BookText"/>
        <w:rPr/>
      </w:pPr>
      <w:r>
        <w:rPr>
          <w:rFonts w:ascii="IRNazanin" w:hAnsi="IRNazanin" w:eastAsia="IRNazanin"/>
          <w:color w:val="111111"/>
          <w:sz w:val="28"/>
          <w:sz w:val="28"/>
          <w:szCs w:val="28"/>
          <w:rtl w:val="true"/>
          <w:lang w:bidi="fa-IR"/>
        </w:rPr>
        <w:t>پس گویند کاش ما برمی‌گشتیم و آیات پروردگارمان را تکذیب نمیکردیم و از مؤمنین میگردیدیم،بلکه پیدا و ظاهر شده برای ایشان بدیهای آنچه پوشیده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بواطن و ملکات خبیثه آنان هویدا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برگردند بهمان اعمال زشت که از آن نهی شده بودند بازگشت میکنند و بحقیقت اینان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مراد از کلام حضرت صادق علیه السّلام در آن حدیث شریف همین باشد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خلد اهل النار فی النار لان نیاتهم کانت فی الدنیا لو خلدوا فیها ان یعصوا اللّه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خلود اهل آتش در آتش برای این ستکه نیت‌های آنان در دنیا این بود که اگر در آن جاودان بمانند همیشه معصیت خدا را بنمایند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حضرت بآیه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تمسک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نیته</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یعنی هر کسی بر آن نیتی که در باطن اوست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بجمعی از حکماء مانند شیخ اعرابی در فتوحات و قیصری در شرح فصوص و صدر المتالهین در اسفار و عرشیه و غیر اینها که گفته‌اند ما خلود در نار را بر فرض قبول کنیم تسرمد عذاب را نمیپذیریم، زیرا اهل آتش پس از مدتی طبیعت آتشی پیدا میکنند و از آتش عذاب و شکنجۀ نمی‌بینند بلکه لذت میبرند و اگر آنها را از آتش بیرون برند شکنجه می‌بیند چنانچه ملائکه عذاب و مارها و عقرب‌ها و امثال اینها که در جهنم هستند از آتش متأذی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 جهنم یک نوع و دو نوع نیست که استمرار آن موجب تلائم طبع شود،بلکه دائما در تغییر و تبدل است و بیک حالت نمیماند،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 لَهُ الْعَذٰابُ یَوْمَ الْقِیٰامَةِ وَ یَخْلُدْ فِیهِ مُهٰاناً</w:t>
      </w:r>
      <w:r>
        <w:rPr>
          <w:rFonts w:eastAsia="IRNazanin" w:cs="IRNazanin"/>
          <w:color w:val="111111"/>
          <w:sz w:val="28"/>
          <w:szCs w:val="28"/>
          <w:rtl w:val="true"/>
          <w:lang w:bidi="fa-IR"/>
        </w:rPr>
        <w:t xml:space="preserve">»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مرتکبین این اعمال در قیامت دو چندان شود و در جهنم جاودان باشند درحالی‌که خوارند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مسلم نیست که هر بلائی در اثر استمرار و طول مدت ملایم طبع شود بلکه خلاف آن ثابت است،چنانچه اگر کسی بمرضی مبتلا شود هر چند در تمام مدت عمرش بآن مرض مبتلا باشد باز از آن متألم و متأذی میشود و همچنین است اگر ببلای روحی مبتلا شود،بنابراین استمرار در عذاب موجب ملایمت آن با طبع نمیگردد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بهمین دسته است که گفتند انسان بر حسب فطرت ذاتیه لقاء الهی و تقرب بخالق خود را دوست میدارد و کفر و عناد و طغیان از عوارض طاریه است،چنانچه در خبر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و انما ابواه یهودانه و ینصرانه و یمجسانه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مولودی بر فطرت خداشناسی و اسلام</w:t>
      </w:r>
    </w:p>
    <w:p>
      <w:pPr>
        <w:pStyle w:val="BookText"/>
        <w:rPr/>
      </w:pPr>
      <w:r>
        <w:rPr>
          <w:rFonts w:ascii="IRNazanin" w:hAnsi="IRNazanin" w:eastAsia="IRNazanin"/>
          <w:color w:val="111111"/>
          <w:sz w:val="28"/>
          <w:sz w:val="28"/>
          <w:szCs w:val="28"/>
          <w:rtl w:val="true"/>
          <w:lang w:bidi="fa-IR"/>
        </w:rPr>
        <w:t>زائیده میشود و همانا پدر و مادر وی،او را یهودی یا نصرانی یا مجوسی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بالعرض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اهل جهنم،پس از مدتی کفر و عناد و سایر عوارض طاریه‌ای که موجب عذابشان گردیده از آن‌ها زائل شود و بفطرت ذاتیه خود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احبوا لقائه احب اللّه لقائهم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لقاء الهی را دوست دارند از عذاب نجات یافته و برحمت او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قائلند ملکات و صفات نفسانیه از مراتب نفس و عین حقیقت آنست و انسان بنا بر حرکت جوهریه در تطورات حیات ملکاتی پسندیده یا ناپسندیده برای وی حاصل می‌شود که راسخ در نفس و ذاتی آن میگردد تعجب است که چگونه بشبهاتی از این قبیل منافی مقبولات خود آنهاست تمسک میجویند چه آنکه انسان آنچه از ملکات نیک یابد در این دنیا برای او حاصل شده و بهر مرتبه از کمال یا نقص رسیده بهمان اندازه واقف میشود و دیگر تکامل و تبدل و تغییری برای او نیست و هرگاه ملکه کفر و عناد و نحو اینها ذاتی انسان شد چگونه از وی زائل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بمقتضای آیات و اخبار رحمت الهی وسیع است و هر چیزی را فرا میگیرد،چنانچه در قرآن از قول ملائکه حامل عرش حکایت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 عِلْماً</w:t>
      </w:r>
      <w:r>
        <w:rPr>
          <w:rFonts w:eastAsia="Amiri" w:cs="Amiri" w:ascii="Amiri" w:hAnsi="Amiri"/>
          <w:color w:val="111111"/>
          <w:sz w:val="28"/>
          <w:szCs w:val="28"/>
          <w:rtl w:val="true"/>
          <w:lang w:bidi="ar-SA"/>
        </w:rPr>
        <w:t>»</w:t>
      </w:r>
    </w:p>
    <w:p>
      <w:pPr>
        <w:pStyle w:val="BookText"/>
        <w:rPr/>
      </w:pP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xml:space="preserve">» </w:t>
      </w:r>
      <w:r>
        <w:rPr>
          <w:rStyle w:val="FootnoteAnchor"/>
          <w:rtl w:val="true"/>
        </w:rPr>
        <w:footnoteReference w:id="889"/>
      </w:r>
      <w:r>
        <w:rPr>
          <w:rFonts w:ascii="IRNazanin" w:hAnsi="IRNazanin" w:eastAsia="IRNazanin"/>
          <w:color w:val="111111"/>
          <w:sz w:val="28"/>
          <w:sz w:val="28"/>
          <w:szCs w:val="28"/>
          <w:rtl w:val="true"/>
          <w:lang w:bidi="fa-IR"/>
        </w:rPr>
        <w:t>و در دعای کمیل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برحمتک التی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دعاهای وارده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رحمت واسعه اینست که اهل عذاب را هم شامل شود و این معنی با خلود سازش ندارد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رحمت حضرت احدیت و وسعت آن مسلم و محقق</w:t>
      </w:r>
    </w:p>
    <w:p>
      <w:pPr>
        <w:pStyle w:val="BookText"/>
        <w:rPr/>
      </w:pPr>
      <w:r>
        <w:rPr>
          <w:rFonts w:ascii="IRNazanin" w:hAnsi="IRNazanin" w:eastAsia="IRNazanin"/>
          <w:color w:val="111111"/>
          <w:sz w:val="28"/>
          <w:sz w:val="28"/>
          <w:szCs w:val="28"/>
          <w:rtl w:val="true"/>
          <w:lang w:bidi="fa-IR"/>
        </w:rPr>
        <w:t>است ولی محل قابل میخواهد تا افاضه آن دارای حسن باشد و کفار و معاندین چون این قابلیت را از دست داده‌اند و لذا از آن محروم خواهند بود،بنابراین قصور از طرف رحمت الهی نیست،بلکه از جانب کفار و معاندین است که استعداد و قابلیت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دیگر رحمت الهی همان فیض منبسط اوست که سراسر عالم وجود را فرا گرفته و چون آفتاب عالمتاب بهمه‌جا تابیده منتهی اگر کسی خود را از نور خورشید محتجب نماید و از آن استفاده نکند آیا قصور از نور خورشید است یا از آن کس که خود را از آن نور مستور ساخته؟</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ارحم الراحمین و رحمت او غیر متناهی است، اشد المعاقبین و غضب او نیز نامتناهی است و هر که قابلیت رحمت پیدا کند مورد رحمت و هر که قابلیت عقوبت پیدا کند مورد غضب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بعض آیات استفاده می‌شود محدودیت عذاب و عدم خلود است،مانند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xml:space="preserve">»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درنگ‌کنندگانند در دوزخ بمقدار حقبها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 لَهُمْ فِیهٰا زَفِیرٌ وَ شَهِیقٌ، خٰالِدِینَ فِیهٰا مٰا دٰامَتِ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بدبخت شدند و شقاوت اختیار کردند پس برای آنها در دوزخ بانگ و فریاد است درحالی‌که جاویدانند در آن مادامی‌که آسمان و زمین برقرار است</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این دو آیه درنگ و خلود اهل نار محدود و مقید شده بنابراین آیات مطلقه را نیز باین دو آیه مقید میکنیم،چنانچه در علم اصول در بحث</w:t>
      </w:r>
    </w:p>
    <w:p>
      <w:pPr>
        <w:pStyle w:val="BookText"/>
        <w:rPr/>
      </w:pPr>
      <w:r>
        <w:rPr>
          <w:rFonts w:ascii="IRNazanin" w:hAnsi="IRNazanin" w:eastAsia="IRNazanin"/>
          <w:color w:val="111111"/>
          <w:sz w:val="28"/>
          <w:sz w:val="28"/>
          <w:szCs w:val="28"/>
          <w:rtl w:val="true"/>
          <w:lang w:bidi="fa-IR"/>
        </w:rPr>
        <w:t>اطلاق و تقیید گفته شده که هرگاه اطلاق و تقیید تعارض کردند تقیید مقدم است زیرا مطلق،ظاهر در اطلاق و مقید،نص در تقیید است و در تعارض نص با ظاهر،نص مقدم است چنانچه در تعارض عام و خاص،خاص مقدم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جای اطلاق و تقیید را اشتباه کرده‌اند چه آنکه اطلاق و تقیید در متنافیین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جمله متنافی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تکرم عالم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عالم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بعالم غیر سوء تقیید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جمله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اطلاق است نه تقیید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مثل جمله دوم جمله اول را مقید نمی‌کند،زیرا که اکرام عالم عادل یا اکرام مطلق عالم تنافی ندارد، و مورد شبهه از این قبیل است،برای اینکه درنگ اهل آتش در آتش بمقدار احقاب و تا مادامی‌که زمین و آسمان باقی است با اینکه مخلد هم باشند منافاتی ندارد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دو آیه کنایه از خلود باشد،زیرا قرآن مطابق عرف لغت عرب نازل شده و عرب از دوام و خلود باین نحو تعبیرات می‌کند، چنانچه در کلمات آنها متداول است،علاوه بر اینکه میتوان گفت خود دو آیه مذکور ظاهر در خلود است،زیرا ممکن است مراد از احقاب احقاب غیر متناهی باشد،چنانچه یکی از مفسرین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حقب تبعه 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حقبی بسر آید از پی او حقب دیگر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آسمان و زمین،مطلق آسمان و زمین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فوقک فاظلک فهو سمائک و کلما کان تحتک فاقلک فهو ارضک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تو را سایه اندازد آسمان تو و هر چه تو را بردارد زمین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در دار آخرت زمین و آسمان باین معنی خواهد بود،زیرا این معنی بلکه همه معانی قرآن حقایق ثابته‌اند و همانا تغییر و تبدل در</w:t>
      </w:r>
    </w:p>
    <w:p>
      <w:pPr>
        <w:pStyle w:val="BookText"/>
        <w:rPr/>
      </w:pPr>
      <w:r>
        <w:rPr>
          <w:rFonts w:ascii="IRNazanin" w:hAnsi="IRNazanin" w:eastAsia="IRNazanin"/>
          <w:color w:val="111111"/>
          <w:sz w:val="28"/>
          <w:sz w:val="28"/>
          <w:szCs w:val="28"/>
          <w:rtl w:val="true"/>
          <w:lang w:bidi="fa-IR"/>
        </w:rPr>
        <w:t>مصادیق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دو آیه مذکور دلیل بر تقیید دوام و خلود بانقطاع نیست، بلکه ظاهر در خلود است و شاهد و مؤید این معنی در آیه دوم آیه‌ای است که در همین سوره هود بعد از آن ذکر شده و از خلود اهل بهشت بهمین نحو تعبیر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سُعِدُوا فَفِی الْجَنَّةِ خٰالِدِینَ فِیهٰا مٰا دٰامَتِ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و آنکه در خلود اهل دوزخ اشکال و شبهه کرده خلود اهل بهشت را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اخباری که در باره خلود اهل دوزخ وارد شده عموما نص در خلود است و قابل تقیید نیست،چنانچه در اول این مبحث بمقداری از آن‌ها اشاره شد،و چنانچه در بحث عام و خاص و مطلق و مقید گفته‌اند اگر دلیل نص در عموم و اطلاق باشد باید آن را گرفت و در مقید و خاص تأویل و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بنابر آنچه تقریر گردید ثابت و محقق شد که مسأله خلود از ضروریات دین اسلام و مطابق نصوص آیات و اخبار است،بلی چیزی که هست در بعضی اخبار دارد برخی از اهل دوزخ پس از مدتی از عذاب نجات یافته و از دوزخ خارج میشوند،و این مطلب با ادلۀ که بر اثبات خلود اقامه نمودیم منافات ندارد زیرا ادلۀ مزبور نسبت به جمیع اهل عذاب نصوصیت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کلام در اینست که دستۀ که از عذاب نجات می‌یابند چه کسانی هستند، در برخی از اخبار و کلمات بعضی از اعلام دارد که اینان عاصیان از اهل ایمانند که بواسطه کثرت معاصی هنوز قابل رحمت و شفاعت نشده و کار آنها بدوزخ کشیده و باید بمقدار معصیتشان در جهنم معذب باشند و پس از انقضاء مدت مزبور نجات یافته داخل بهشت میشوند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پارۀ از اخبار و کلمات بعضی دیگر از علماء دارد که اینها معصیت‌کاران</w:t>
      </w:r>
    </w:p>
    <w:p>
      <w:pPr>
        <w:pStyle w:val="BookText"/>
        <w:rPr/>
      </w:pPr>
      <w:r>
        <w:rPr>
          <w:rFonts w:ascii="IRNazanin" w:hAnsi="IRNazanin" w:eastAsia="IRNazanin"/>
          <w:color w:val="111111"/>
          <w:sz w:val="28"/>
          <w:sz w:val="28"/>
          <w:szCs w:val="28"/>
          <w:rtl w:val="true"/>
          <w:lang w:bidi="fa-IR"/>
        </w:rPr>
        <w:t>از اهل توحیدند که بالاخره بواسطه توحیدشان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دو دسته اخبار نظر باطلاق آنها تمام نیست،اما 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اخبار بسیار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شرحش در خاتمه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 هر چند معصیت کار باشد اگر با ایمان از دنیا برود بالاخره اهل نجات است و وارد دوزخ نخواهد شد و خوف از معصیت برای مؤمن از جهت اینست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معاصی موجب زوال ایمان بشود،چنانچه در اکثر اهل معصیت مشاهده شده که بالاخره از ایمان خارج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مبتلا شدن ببلیات دنیوی و سختیهای مرگ و عذاب عالم برزخ و گرفتاریهای عقبات قیامت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درست نیست،زیرا مخالفین و معاندین و مبغضین ائمه اطهار علیهم السّلام با اینکه اهل توحیدند در اخبار بسیار داریم که عذاب آنها بمراتب از کفار و مشرکین سخت‌تر است و در ردیف منافقین در درک اسفل معذب و مخلد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بنظر میرسد که هم جمع بین این دو دسته اخبار باشد و هم با سایر ادله منافات نداشته باشد،اینست که اینان مستضعفین از کفار و مخالفین هستند که حیله و دسترسی باینکه عقائد خود را تحصیل و تکمیل کنند نداشته و معاندت و بغض ائمه هم در آنها نبوده است ولی نه باندازۀ که قاصر محسوب شوند تا اصل عذاب بر آنها روا نباشد و نه باندازۀ که مقصر معاند با تمامیت وسائل باشند تا مخلد در عذاب گردند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بعضی از اهل ایمان که مستضعف و دور دست از معارف دینی بوده و مسامحه در تحصیل و تکمیل عقائد نموده و تنها به اسم تشیع اکتفاء کرده‌اند و اینها نیز نه قاصر صرفند که از عذاب معاف باشند و نه مقصر صرف که بتوان اصل ایمان را از آنان سلب نمود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که باید تذکر داد اینست که اشخاص مزبور که از جهنم نجات می‌یابند دو دسته‌اند،یک دسته وارد بهشت میشوند و آنها کسانی هستند که در زمرۀ اهل ایمان بتوان محسوب نمود و بر همین طایفه دسته اول از اخبار حمل می‌شود، و دسته دیگر کسانی که تنها از دوزخ نجات می‌یابند ولی داخل بهشت نمی‌شوند و آنها غیر اهل ایمانند و بر همین طایفه دسته دوم از اخبار را میتوان حمل کرد و اللّه العالم</w:t>
      </w:r>
      <w:r>
        <w:rPr>
          <w:rFonts w:eastAsia="IRNazanin" w:cs="IRNazanin"/>
          <w:color w:val="111111"/>
          <w:sz w:val="28"/>
          <w:szCs w:val="28"/>
          <w:rtl w:val="true"/>
          <w:lang w:bidi="fa-IR"/>
        </w:rPr>
        <w:t>.</w:t>
      </w:r>
      <w:bookmarkStart w:id="809" w:name="pg1483_18099"/>
    </w:p>
    <w:p>
      <w:pPr>
        <w:pStyle w:val="Heading2"/>
        <w:numPr>
          <w:ilvl w:val="1"/>
          <w:numId w:val="1"/>
        </w:numPr>
        <w:rPr/>
      </w:pPr>
      <w:bookmarkStart w:id="810" w:name="__RefHeading___Toc63702_3650668749"/>
      <w:bookmarkStart w:id="811" w:name="_Toc305"/>
      <w:bookmarkEnd w:id="809"/>
      <w:bookmarkEnd w:id="810"/>
      <w:r>
        <w:rPr>
          <w:rtl w:val="true"/>
        </w:rPr>
        <w:t>خاتمه</w:t>
      </w:r>
      <w:bookmarkEnd w:id="811"/>
    </w:p>
    <w:p>
      <w:pPr>
        <w:pStyle w:val="Heading3"/>
        <w:numPr>
          <w:ilvl w:val="2"/>
          <w:numId w:val="1"/>
        </w:numPr>
        <w:rPr/>
      </w:pPr>
      <w:bookmarkStart w:id="812" w:name="__RefHeading___Toc63704_3650668749"/>
      <w:bookmarkStart w:id="813" w:name="_Toc306"/>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خاتمه بخش معاد در بیان خوف و رجاء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خوف،کلام در آن مشتمل بر اموریست</w:t>
      </w:r>
      <w:r>
        <w:rPr>
          <w:rFonts w:eastAsia="IRNazanin" w:cs="IRNazanin"/>
          <w:color w:val="111111"/>
          <w:sz w:val="28"/>
          <w:szCs w:val="28"/>
          <w:rtl w:val="true"/>
          <w:lang w:bidi="fa-IR"/>
        </w:rPr>
        <w:t>:</w:t>
      </w:r>
    </w:p>
    <w:p>
      <w:pPr>
        <w:pStyle w:val="Heading3"/>
        <w:numPr>
          <w:ilvl w:val="2"/>
          <w:numId w:val="1"/>
        </w:numPr>
        <w:rPr/>
      </w:pPr>
      <w:bookmarkStart w:id="814" w:name="__RefHeading___Toc63706_3650668749"/>
      <w:bookmarkStart w:id="815" w:name="_Toc307"/>
      <w:bookmarkEnd w:id="814"/>
      <w:r>
        <w:rPr>
          <w:rtl w:val="true"/>
        </w:rPr>
        <w:t>امر اول در اقسام خوف</w:t>
      </w:r>
      <w:r>
        <w:rPr>
          <w:rtl w:val="true"/>
        </w:rPr>
        <w:t>:</w:t>
      </w:r>
      <w:bookmarkEnd w:id="815"/>
    </w:p>
    <w:p>
      <w:pPr>
        <w:pStyle w:val="Heading4"/>
        <w:numPr>
          <w:ilvl w:val="3"/>
          <w:numId w:val="1"/>
        </w:numPr>
        <w:rPr/>
      </w:pPr>
      <w:bookmarkStart w:id="816" w:name="__RefHeading___Toc63708_3650668749"/>
      <w:bookmarkStart w:id="817" w:name="_Toc308"/>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علماء اخلاق خوف را دو قسمت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ممدوح،خوف مذموم، و غرض ما در این مقصد بیان خوف ممدوح و اقسام آنست،خوف ممدوح بر سه قسم است</w:t>
      </w:r>
      <w:r>
        <w:rPr>
          <w:rFonts w:eastAsia="IRNazanin" w:cs="IRNazanin"/>
          <w:color w:val="111111"/>
          <w:sz w:val="28"/>
          <w:szCs w:val="28"/>
          <w:rtl w:val="true"/>
          <w:lang w:bidi="fa-IR"/>
        </w:rPr>
        <w:t>:</w:t>
      </w:r>
    </w:p>
    <w:p>
      <w:pPr>
        <w:pStyle w:val="Heading4"/>
        <w:numPr>
          <w:ilvl w:val="3"/>
          <w:numId w:val="1"/>
        </w:numPr>
        <w:rPr/>
      </w:pPr>
      <w:bookmarkStart w:id="818" w:name="__RefHeading___Toc63710_3650668749"/>
      <w:bookmarkStart w:id="819" w:name="_Toc309"/>
      <w:bookmarkEnd w:id="818"/>
      <w:r>
        <w:rPr>
          <w:rtl w:val="true"/>
        </w:rPr>
        <w:t>اول خوف از خدا</w:t>
      </w:r>
      <w:r>
        <w:rPr>
          <w:rtl w:val="true"/>
        </w:rPr>
        <w:t>:</w:t>
      </w:r>
      <w:bookmarkEnd w:id="819"/>
    </w:p>
    <w:p>
      <w:pPr>
        <w:pStyle w:val="BookText"/>
        <w:rPr/>
      </w:pPr>
      <w:r>
        <w:rPr>
          <w:rFonts w:ascii="IRNazanin" w:hAnsi="IRNazanin" w:eastAsia="IRNazanin"/>
          <w:color w:val="111111"/>
          <w:sz w:val="28"/>
          <w:sz w:val="28"/>
          <w:szCs w:val="28"/>
          <w:rtl w:val="true"/>
          <w:lang w:bidi="fa-IR"/>
        </w:rPr>
        <w:t>و این خوف حاصل نشود مگر بعد از معرفت بعظمت و بزرگی و کبریائی حق تبارک و تعالی،و هر چه معرفت بیشتر شود خوف بیشتر گردد و از این قبیل است خوف ملائکه و انبیاء و ائمه علیهم السلام و اولیاء و محبان بدرجات و مراتب آنان،چنانچه از پیغمبر اکرم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اخوفکم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حکایات خوف امیر المؤمنین و سایر ائمه در نمازها و دعاها و گریه‌های آنان در کتبی که مشتمل بر شرح حالاتشان است و ادعیه منسوبه بآنها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و اخبار در مدح خوف از خدا بسیار است از آن جمله</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دانشمندان</w:t>
      </w:r>
    </w:p>
    <w:p>
      <w:pPr>
        <w:pStyle w:val="BookText"/>
        <w:rPr/>
      </w:pPr>
      <w:r>
        <w:rPr>
          <w:rFonts w:ascii="IRNazanin" w:hAnsi="IRNazanin" w:eastAsia="IRNazanin"/>
          <w:color w:val="111111"/>
          <w:sz w:val="28"/>
          <w:sz w:val="28"/>
          <w:szCs w:val="28"/>
          <w:rtl w:val="true"/>
          <w:lang w:bidi="fa-IR"/>
        </w:rPr>
        <w:t>از بندگان خدا از خدا میترسند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نُسْخَتِهٰا هُدیً وَ رَحْمَةٌ لِلَّذِینَ هُمْ لِرَبِّهِمْ یَرْهَبُونَ</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نسخۀ از الواح تورات هدایت و رحمت بود برای کسانی که نسبت به پروردگارشان خوف و ترس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ذٰلِکَ لِمَنْ خَشِیَ رَبَّهُ</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ایشان خوشنود و اینان از خدا خوشنودند و این مرتبه برای کسی است که از پروردگارش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کسانی هستند که هرگاه یاد خدا شود دلهایشان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تَخٰافُوهُمْ وَ خٰافُونِ إِنْ کُنْتُمْ مُؤْمِنِینَ</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مردمان مترسید و از من بترسید اگر شما مؤمن میباشید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پند گیرد و متذکر شود کسی که از خدا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بترسد از وقوف و ایستادن در پیشگاه پروردگارش و نفس را از هوای خود جلوگیری کند محققا بهشت جایگاه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ایستادن در پیشگاه پروردگارش بترسد دو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از آیات دیگر</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اخبار،مانند خبری که از کتاب جامع السعادات از رسول خدا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حکمت و دانش خوف از</w:t>
      </w:r>
      <w:bookmarkStart w:id="820" w:name="pg1483_18101"/>
    </w:p>
    <w:p>
      <w:pPr>
        <w:pStyle w:val="BookText"/>
        <w:rPr/>
      </w:pPr>
      <w:bookmarkEnd w:id="820"/>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أتمکم عقلا اشدکم للّه خوفا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عقلش تمامتر است که خوفش نسبت بخدا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سید الساجدین علیه السّلام روایت شده که در مناجات خود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عجبا لمن عرفک کیف لا یخافک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تو،شگفت است از کسی که ترا بشناسد چگونه از تو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خاف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بشناسد از او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اینها از اخبار دیگر</w:t>
      </w:r>
      <w:r>
        <w:rPr>
          <w:rFonts w:eastAsia="IRNazanin" w:cs="IRNazanin"/>
          <w:color w:val="111111"/>
          <w:sz w:val="28"/>
          <w:szCs w:val="28"/>
          <w:rtl w:val="true"/>
          <w:lang w:bidi="fa-IR"/>
        </w:rPr>
        <w:t>.</w:t>
      </w:r>
    </w:p>
    <w:p>
      <w:pPr>
        <w:pStyle w:val="Heading4"/>
        <w:numPr>
          <w:ilvl w:val="3"/>
          <w:numId w:val="1"/>
        </w:numPr>
        <w:rPr/>
      </w:pPr>
      <w:bookmarkStart w:id="821" w:name="__RefHeading___Toc63712_3650668749"/>
      <w:bookmarkStart w:id="822" w:name="_Toc310"/>
      <w:bookmarkEnd w:id="821"/>
      <w:r>
        <w:rPr>
          <w:rtl w:val="true"/>
        </w:rPr>
        <w:t>دوم خوف از معاصی و ملکات رذیله</w:t>
      </w:r>
      <w:r>
        <w:rPr>
          <w:rtl w:val="true"/>
        </w:rPr>
        <w:t>:</w:t>
      </w:r>
      <w:bookmarkEnd w:id="822"/>
    </w:p>
    <w:p>
      <w:pPr>
        <w:pStyle w:val="BookText"/>
        <w:rPr/>
      </w:pPr>
      <w:r>
        <w:rPr>
          <w:rFonts w:ascii="IRNazanin" w:hAnsi="IRNazanin" w:eastAsia="IRNazanin"/>
          <w:color w:val="111111"/>
          <w:sz w:val="28"/>
          <w:sz w:val="28"/>
          <w:szCs w:val="28"/>
          <w:rtl w:val="true"/>
          <w:lang w:bidi="fa-IR"/>
        </w:rPr>
        <w:t>این خوف حاصل نشود مگر بعد از معرفت بزیانهای معصیت و صفات پست،و زیانهای معصیت بسیار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عقوبت و عذاب،چه آنکه هر معصیتی آدمی را مستحق عذاب میکند،و چنانچه گذشت اگر خداوند برای یک معصیت انسان را بدوزخ ببرد خلاف عدل ننموده زیرا بنده بهمان یک معصیت خود را مستحق عقوبت نموده تا چه رسد باینکه دارای اعمال ناشایسته و صفات ناپسندیده بسیاری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بعد از رحمت حق،چنانچه عبادت موجب قرب برحمت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قلب،چون قلب و روح انسانی بمنزله آینه مصفائی است و هر معصیتی که از انسان صادر شود بمنزله خال سیاهی است که در این آینه احداث شود اگر بواسطه توبه صیقلی نمود باز مصفا میشود وگرنه بهر معصیتی خال سیاه دیگری تولید میشود و اگر خدای نخواسته تمام صفحه قلب سیاه شد دیگر امید خیری در او نیست،چنانچه از باقرین علیهم 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یرجی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اعلاه اسفله</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ایمان،بلکه بسیاری از معاصی است که در آیات و اخبار نفی ایمان از مرتکبین آنها شده مانند ترک صلاة و زکاة و حج و سرقت و شرب خمر و زنا و نحو اینها و بطور کلی هر معصیتی موجب ضعف ایمان و اصرار و</w:t>
      </w:r>
      <w:bookmarkStart w:id="823" w:name="pg1483_18102"/>
    </w:p>
    <w:p>
      <w:pPr>
        <w:pStyle w:val="BookText"/>
        <w:rPr/>
      </w:pPr>
      <w:bookmarkEnd w:id="823"/>
      <w:r>
        <w:rPr>
          <w:rFonts w:ascii="IRNazanin" w:hAnsi="IRNazanin" w:eastAsia="IRNazanin"/>
          <w:color w:val="111111"/>
          <w:sz w:val="28"/>
          <w:sz w:val="28"/>
          <w:szCs w:val="28"/>
          <w:rtl w:val="true"/>
          <w:lang w:bidi="fa-IR"/>
        </w:rPr>
        <w:t>استمرار بآن بسا موجب زوال ایمان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توفیق از عبادات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دعاء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نبردن از عبادت و مناجات با خدا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بلاء و مصائب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نعمت و تغییر آن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انکدار خاطر رسول خدا صلی اللّه علیه و آله و سلّم و ائمه اطهار صلوات اللّه علیهم اجمعین و آزار آنها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شیاطین و دور شدن ملائکه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بالاتر است مخالفت امر مولی و شکستن فرمان ولی نعمت،و غیر اینها از مضرات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از رسول خدا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لیحبس علی ذنب من ذنوبه 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برای گناهی از گناهانش صد سال حبس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میان دو خوف است یکی گناهان گذشته که نمیداند خدا با آنها چه میکند و دیگر عمر باقی مانده که نمیداند با وی چه چیز تحصیل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فسادش بر قلب زیادتر از خطیئه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بنده عمل سیئۀ از او صادر شود و خدا او را می‌بیند و میفرماید بعزت و جلالم دیگر ترا بعد از این نخواهم آمرزید</w:t>
      </w:r>
      <w:r>
        <w:rPr>
          <w:rFonts w:eastAsia="IRNazanin" w:cs="IRNazanin"/>
          <w:color w:val="111111"/>
          <w:sz w:val="28"/>
          <w:szCs w:val="28"/>
          <w:rtl w:val="true"/>
          <w:lang w:bidi="fa-IR"/>
        </w:rPr>
        <w:t>.</w:t>
      </w:r>
    </w:p>
    <w:p>
      <w:pPr>
        <w:pStyle w:val="Heading4"/>
        <w:numPr>
          <w:ilvl w:val="3"/>
          <w:numId w:val="1"/>
        </w:numPr>
        <w:rPr/>
      </w:pPr>
      <w:bookmarkStart w:id="824" w:name="__RefHeading___Toc63714_3650668749"/>
      <w:bookmarkStart w:id="825" w:name="_Toc311"/>
      <w:bookmarkEnd w:id="824"/>
      <w:r>
        <w:rPr>
          <w:rtl w:val="true"/>
        </w:rPr>
        <w:t>سوم خوف از سوء عاقبت</w:t>
      </w:r>
      <w:r>
        <w:rPr>
          <w:rtl w:val="true"/>
        </w:rPr>
        <w:t>:</w:t>
      </w:r>
      <w:bookmarkEnd w:id="825"/>
    </w:p>
    <w:p>
      <w:pPr>
        <w:pStyle w:val="BookText"/>
        <w:rPr/>
      </w:pPr>
      <w:r>
        <w:rPr>
          <w:rFonts w:ascii="IRNazanin" w:hAnsi="IRNazanin" w:eastAsia="IRNazanin"/>
          <w:color w:val="111111"/>
          <w:sz w:val="28"/>
          <w:sz w:val="28"/>
          <w:szCs w:val="28"/>
          <w:rtl w:val="true"/>
          <w:lang w:bidi="fa-IR"/>
        </w:rPr>
        <w:t>و منشأ سوء عاقبت سه چیز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ایمان و علاقه بشهوات نفسانی و زخارف دنیوی از مال و عیال و اولاد و ریاست و جاه و غیر اینها که چون آدمی محبت و علاقه باین امور دارد، لذا مردن که عبارت از مفارقت از اینهاست برای وی دشوار خواهد بود و از لقاء الهی کراهت دارد و بسا در قلبش بغض و عداوت نسبت بخدا ایجاد میشود، برای اینکه می‌بیند او را از معشوق و محبوبش جدا میسازد و اگر با این حال بمیرد با سوء عاقبت از دنیا رفته است،در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آبٰاؤُکُمْ</w:t>
      </w:r>
    </w:p>
    <w:p>
      <w:pPr>
        <w:pStyle w:val="BookText"/>
        <w:rPr/>
      </w:pPr>
      <w:r>
        <w:rPr>
          <w:rFonts w:ascii="Amiri" w:hAnsi="Amiri" w:eastAsia="Amiri" w:cs="Amiri"/>
          <w:color w:val="111111"/>
          <w:sz w:val="28"/>
          <w:sz w:val="28"/>
          <w:szCs w:val="28"/>
          <w:rtl w:val="true"/>
          <w:lang w:bidi="ar-SA"/>
        </w:rPr>
        <w:t>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p>
    <w:p>
      <w:pPr>
        <w:pStyle w:val="BookText"/>
        <w:rPr/>
      </w:pPr>
      <w:r>
        <w:rPr>
          <w:rStyle w:val="FootnoteAnchor"/>
          <w:rtl w:val="true"/>
        </w:rPr>
        <w:footnoteReference w:id="90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صلی اللّه علیه و آله اگر پدران و پسران و برادران و خویشانتان و اموالی که تحصیل کرده‌اید و تجارتی که از کساد آن میترسید و خانه‌هائی که پسندیده‌اید محبوبتر است نزد شما از خدا و رسول او و جهاد نمودن در راه او،پس انتظار برید تا خدای عقوبتش را بیاورد،و خدا فاسقان را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شده برای مردم دوستی مشتهیات و آرزوهای نفسانی از زنان و پسران و قنطارهای گرد کرده شده از سیم و زر و اسبهای علامت‌دار و چهارپایان و کشتزارها،اینها متاع زندگی دنیاست و حسن بازگشت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 منشأ هر گناهی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دادن شیاطین بقلب و توجه بشبهات وارده از آنها که آدمی را یا در جحود و کفر یا در شبهه و ضلالت می‌اندازد و بالاخره موجب زوال ایمان میشود اگر چه در وقت احتضار باشد با آن جدیتی که شیطان در اضلال انسان دارد چنانچه خداوند از او حکایت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فَبِعِزَّتِکَ لَأُغْوِیَنَّهُمْ أَجْمَعِینَ إِلاّٰ عِبٰادَکَ مِنْهُمُ الْمُخْلَصِینَ</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 تو قسم، هرآینه همه بنی آدم را گمراه میکنم مگر بندگان تو از میان ایشان که دارای اخلاص باشند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 ملکات ذمیمه در قلب و عادت کردن بر اعمال قبیحه زیرا اگر</w:t>
      </w:r>
      <w:bookmarkStart w:id="826" w:name="pg1483_18104"/>
    </w:p>
    <w:p>
      <w:pPr>
        <w:pStyle w:val="BookText"/>
        <w:rPr/>
      </w:pPr>
      <w:bookmarkEnd w:id="826"/>
      <w:r>
        <w:rPr>
          <w:rFonts w:ascii="IRNazanin" w:hAnsi="IRNazanin" w:eastAsia="IRNazanin"/>
          <w:color w:val="111111"/>
          <w:sz w:val="28"/>
          <w:sz w:val="28"/>
          <w:szCs w:val="28"/>
          <w:rtl w:val="true"/>
          <w:lang w:bidi="fa-IR"/>
        </w:rPr>
        <w:t>چیزی ملکه و عادت انسان شد بیشتر در حالات غیر اختیاری از او بروز و ظهور میکند چنانچه دیده میشود اشخاص در حال خواب یا غشوه و یا جنون امور باطنی و عادی که در آنها رسوخ داشته ابراز و اظهار میکنند و مسلما حال احتضار سخت‌تر از حال خواب و غشوه و جنون است</w:t>
      </w:r>
      <w:r>
        <w:rPr>
          <w:rFonts w:eastAsia="IRNazanin" w:cs="IRNazanin"/>
          <w:color w:val="111111"/>
          <w:sz w:val="28"/>
          <w:szCs w:val="28"/>
          <w:rtl w:val="true"/>
          <w:lang w:bidi="fa-IR"/>
        </w:rPr>
        <w:t>.</w:t>
      </w:r>
    </w:p>
    <w:p>
      <w:pPr>
        <w:pStyle w:val="Heading3"/>
        <w:numPr>
          <w:ilvl w:val="2"/>
          <w:numId w:val="1"/>
        </w:numPr>
        <w:rPr/>
      </w:pPr>
      <w:bookmarkStart w:id="827" w:name="__RefHeading___Toc63716_3650668749"/>
      <w:bookmarkStart w:id="828" w:name="_Toc312"/>
      <w:bookmarkEnd w:id="827"/>
      <w:r>
        <w:rPr>
          <w:rtl w:val="true"/>
        </w:rPr>
        <w:t>امر دوم در حد خوف</w:t>
      </w:r>
      <w:r>
        <w:rPr>
          <w:rtl w:val="true"/>
        </w:rPr>
        <w:t>:</w:t>
      </w:r>
      <w:bookmarkEnd w:id="828"/>
    </w:p>
    <w:p>
      <w:pPr>
        <w:pStyle w:val="BookText"/>
        <w:rPr/>
      </w:pPr>
      <w:r>
        <w:rPr>
          <w:rFonts w:ascii="IRNazanin" w:hAnsi="IRNazanin" w:eastAsia="IRNazanin"/>
          <w:color w:val="111111"/>
          <w:sz w:val="28"/>
          <w:sz w:val="28"/>
          <w:szCs w:val="28"/>
          <w:rtl w:val="true"/>
          <w:lang w:bidi="fa-IR"/>
        </w:rPr>
        <w:t>خوف بجمیع اقسامش بمنزله تازیانه و چوبی است که حیوان را بحرکت و مشی وامیدارد و چون تهدید و زدنی است که طفل را تأدیب و تربیت میکند، پس اگر تازیانه و چوب باندازۀ نباشد که موجب الم حیوان شود و یا تهدید و ضرب بمقداری که باعث تأدیب طفل گردد،نتیجه نخواهد داشت،همچنین اگر بحدی باشد که حیوان را شل یا ناقص،و طفل را مجروح یا تلف کند، نتیجه خلاف مقصود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نیز وقتی ممدوح است که محرک انسان باعمال صالحه و ترک معصیت گردد ولی اگر باین حد نرسد،مثل اینکه تنها بگریه یا تغییر رنگ یا اظهار تأسفی اکتفاء شود و ترک معصیت و عمل بطاعت دنباله آن نباشد فائدۀ ندارد و یا بحدی برسد که موجب یأس و ناامیدی گردد آن نیز خلاف مقصود خواهد بود</w:t>
      </w:r>
      <w:r>
        <w:rPr>
          <w:rFonts w:eastAsia="IRNazanin" w:cs="IRNazanin"/>
          <w:color w:val="111111"/>
          <w:sz w:val="28"/>
          <w:szCs w:val="28"/>
          <w:rtl w:val="true"/>
          <w:lang w:bidi="fa-IR"/>
        </w:rPr>
        <w:t>.</w:t>
      </w:r>
    </w:p>
    <w:p>
      <w:pPr>
        <w:pStyle w:val="Heading3"/>
        <w:numPr>
          <w:ilvl w:val="2"/>
          <w:numId w:val="1"/>
        </w:numPr>
        <w:rPr/>
      </w:pPr>
      <w:bookmarkStart w:id="829" w:name="__RefHeading___Toc63718_3650668749"/>
      <w:bookmarkStart w:id="830" w:name="_Toc313"/>
      <w:bookmarkEnd w:id="829"/>
      <w:r>
        <w:rPr>
          <w:rtl w:val="true"/>
        </w:rPr>
        <w:t>امر سوم در تحصیل و تحقق خوف</w:t>
      </w:r>
      <w:r>
        <w:rPr>
          <w:rtl w:val="true"/>
        </w:rPr>
        <w:t>:</w:t>
      </w:r>
      <w:bookmarkEnd w:id="830"/>
    </w:p>
    <w:p>
      <w:pPr>
        <w:pStyle w:val="BookText"/>
        <w:rPr/>
      </w:pPr>
      <w:r>
        <w:rPr>
          <w:rFonts w:ascii="IRNazanin" w:hAnsi="IRNazanin" w:eastAsia="IRNazanin"/>
          <w:color w:val="111111"/>
          <w:sz w:val="28"/>
          <w:sz w:val="28"/>
          <w:szCs w:val="28"/>
          <w:rtl w:val="true"/>
          <w:lang w:bidi="fa-IR"/>
        </w:rPr>
        <w:t>خوف ممدوح بجمیع اقسامش تحقق نیابد مگر بسه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حال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عبارت از معرفت بعظمت پروردگار و زیانهای معصیت و خطرات خاتمه و عاقبت است چنانچه ذکر شد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حال عبارت از اشتغال بتزکیه باطن و عیوب نفسانی و مجاهده با نفس و مؤاخذه از او،قدر دانستن عمر و بیهوده صرف ننمودن آن و مراقبت</w:t>
      </w:r>
      <w:bookmarkStart w:id="831" w:name="pg1483_18105"/>
    </w:p>
    <w:p>
      <w:pPr>
        <w:pStyle w:val="BookText"/>
        <w:rPr/>
      </w:pPr>
      <w:bookmarkEnd w:id="831"/>
      <w:r>
        <w:rPr>
          <w:rFonts w:ascii="IRNazanin" w:hAnsi="IRNazanin" w:eastAsia="IRNazanin"/>
          <w:color w:val="111111"/>
          <w:sz w:val="28"/>
          <w:sz w:val="28"/>
          <w:szCs w:val="28"/>
          <w:rtl w:val="true"/>
          <w:lang w:bidi="fa-IR"/>
        </w:rPr>
        <w:t>نفس و رسیدگی بحساب خود و خضوع و خشوع در پیشگاه احدیت و نحو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عمل جلوگیری نفس از محظورات است و آن چهار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عفت،ورع،تقوی و صدق،عفت منع از شهوات نفسانی است و ورع اجتناب از معاصی و تقوی ترک شبهات و صدق مهیا شدن برای خدمت و تحصیل سعادت است و از آثارش این ستکه بنا نکند جائی را که در آن سکونت نمیکند و اندوخته ننماید چیزی را که همراه خود نمیبرد و بفقدان و مفارقت متاع دنیوی محزون و متأثر نشود</w:t>
      </w:r>
      <w:r>
        <w:rPr>
          <w:rFonts w:eastAsia="IRNazanin" w:cs="IRNazanin"/>
          <w:color w:val="111111"/>
          <w:sz w:val="28"/>
          <w:szCs w:val="28"/>
          <w:rtl w:val="true"/>
          <w:lang w:bidi="fa-IR"/>
        </w:rPr>
        <w:t>.</w:t>
      </w:r>
    </w:p>
    <w:p>
      <w:pPr>
        <w:pStyle w:val="Heading3"/>
        <w:numPr>
          <w:ilvl w:val="2"/>
          <w:numId w:val="1"/>
        </w:numPr>
        <w:rPr/>
      </w:pPr>
      <w:bookmarkStart w:id="832" w:name="__RefHeading___Toc63720_3650668749"/>
      <w:bookmarkStart w:id="833" w:name="_Toc314"/>
      <w:bookmarkEnd w:id="832"/>
      <w:r>
        <w:rPr>
          <w:rtl w:val="true"/>
        </w:rPr>
        <w:t xml:space="preserve">امر چهارم </w:t>
      </w:r>
      <w:r>
        <w:rPr>
          <w:rtl w:val="true"/>
        </w:rPr>
        <w:t>[</w:t>
      </w:r>
      <w:r>
        <w:rPr>
          <w:rtl w:val="true"/>
        </w:rPr>
        <w:t>در خوف و رجاء</w:t>
      </w:r>
      <w:r>
        <w:rPr>
          <w:rtl w:val="true"/>
        </w:rPr>
        <w:t>]</w:t>
      </w:r>
      <w:bookmarkEnd w:id="833"/>
    </w:p>
    <w:p>
      <w:pPr>
        <w:pStyle w:val="Heading4"/>
        <w:numPr>
          <w:ilvl w:val="3"/>
          <w:numId w:val="1"/>
        </w:numPr>
        <w:rPr/>
      </w:pPr>
      <w:bookmarkStart w:id="834" w:name="__RefHeading___Toc63722_3650668749"/>
      <w:bookmarkStart w:id="835" w:name="_Toc315"/>
      <w:bookmarkEnd w:id="834"/>
      <w:r>
        <w:rPr>
          <w:rtl w:val="true"/>
        </w:rPr>
        <w:t>اشاره</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آیات و اخبار استفاده میشود که انسان باید بین خوف و رجاء بطور مساوی باشد و هیچ‌کدام بر دیگری ترجیح نیابد حتی در خبر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وزن احدهما لم یترجح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کدام از خوف و رجاء سنجیده شود بر دیگری فزونی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آیات و اخبار دیگر استفاده میشود که رجاء باید زیاده از خوف و ترجیح بر آن داشته باشد و برای علماء اخلاق در جمع بین این دو دسته آیات و اخبار مسالک و انظاری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دسته اول از آیات و اخبار راجع به پیش از ظهور آثار مرگ و دسته دوم راجع بوقت ظهور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گفتند دسته اول راجع به پیش از عمل،و دسته دوم راجع ببعد از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گفتند دسته اول راجع بمنهمک و طغیان‌کننده در معاصی، و دسته دوم راجع بغیر اینهاست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دیگر گفتند دسته اول برای کسی است که رجاء بر او غالب شده و چندان از معاصی باکی ندارد و دسته دوم برای کسی است که خوف بر او چیره گردیده و بیأس نزدیک شده است</w:t>
      </w:r>
      <w:r>
        <w:rPr>
          <w:rFonts w:eastAsia="IRNazanin" w:cs="IRNazanin"/>
          <w:color w:val="111111"/>
          <w:sz w:val="28"/>
          <w:szCs w:val="28"/>
          <w:rtl w:val="true"/>
          <w:lang w:bidi="fa-IR"/>
        </w:rPr>
        <w:t>.</w:t>
      </w:r>
      <w:bookmarkStart w:id="836" w:name="pg1483_18106"/>
    </w:p>
    <w:p>
      <w:pPr>
        <w:pStyle w:val="BookText"/>
        <w:rPr/>
      </w:pPr>
      <w:bookmarkEnd w:id="836"/>
      <w:r>
        <w:rPr>
          <w:rFonts w:ascii="IRNazanin" w:hAnsi="IRNazanin" w:eastAsia="IRNazanin"/>
          <w:color w:val="111111"/>
          <w:sz w:val="28"/>
          <w:sz w:val="28"/>
          <w:szCs w:val="28"/>
          <w:rtl w:val="true"/>
          <w:lang w:bidi="fa-IR"/>
        </w:rPr>
        <w:t>ولی هیچ‌یک از این مسالک بنظر درست نمیآید و آنچه در جمع بین این دو دسته از آیات و اخبار بنظر میرسد این ستکه انسان دارای دو نظر است یکی نسبت بخود و اخلاق و اعمال خود که باید بین خوف و رجاء بنحو تساوی باشد،نه مأیوس و نه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نظر بخدا و فضل و کرم و رحمت او که باید امیدش بیشتر باشد</w:t>
      </w:r>
      <w:r>
        <w:rPr>
          <w:rFonts w:eastAsia="IRNazanin" w:cs="IRNazanin"/>
          <w:color w:val="111111"/>
          <w:sz w:val="28"/>
          <w:szCs w:val="28"/>
          <w:rtl w:val="true"/>
          <w:lang w:bidi="fa-IR"/>
        </w:rPr>
        <w:t>.</w:t>
      </w:r>
    </w:p>
    <w:p>
      <w:pPr>
        <w:pStyle w:val="Heading4"/>
        <w:numPr>
          <w:ilvl w:val="3"/>
          <w:numId w:val="1"/>
        </w:numPr>
        <w:rPr/>
      </w:pPr>
      <w:bookmarkStart w:id="837" w:name="__RefHeading___Toc63724_3650668749"/>
      <w:bookmarkStart w:id="838" w:name="_Toc316"/>
      <w:bookmarkEnd w:id="837"/>
      <w:r>
        <w:rPr>
          <w:rtl w:val="true"/>
        </w:rPr>
        <w:t>و اما رجاء</w:t>
      </w:r>
      <w:r>
        <w:rPr>
          <w:rtl w:val="true"/>
        </w:rPr>
        <w:t>:</w:t>
      </w:r>
      <w:bookmarkEnd w:id="838"/>
    </w:p>
    <w:p>
      <w:pPr>
        <w:pStyle w:val="Heading5"/>
        <w:numPr>
          <w:ilvl w:val="4"/>
          <w:numId w:val="1"/>
        </w:numPr>
        <w:rPr/>
      </w:pPr>
      <w:bookmarkStart w:id="839" w:name="__RefHeading___Toc63726_3650668749"/>
      <w:bookmarkStart w:id="840" w:name="_Toc317"/>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کلام در آن نیز بر اموری مشتمل است</w:t>
      </w:r>
      <w:r>
        <w:rPr>
          <w:rFonts w:eastAsia="IRNazanin" w:cs="IRNazanin"/>
          <w:color w:val="111111"/>
          <w:sz w:val="28"/>
          <w:szCs w:val="28"/>
          <w:rtl w:val="true"/>
          <w:lang w:bidi="fa-IR"/>
        </w:rPr>
        <w:t>:</w:t>
      </w:r>
    </w:p>
    <w:p>
      <w:pPr>
        <w:pStyle w:val="Heading5"/>
        <w:numPr>
          <w:ilvl w:val="4"/>
          <w:numId w:val="1"/>
        </w:numPr>
        <w:rPr/>
      </w:pPr>
      <w:bookmarkStart w:id="841" w:name="__RefHeading___Toc63728_3650668749"/>
      <w:bookmarkStart w:id="842" w:name="_Toc318"/>
      <w:bookmarkEnd w:id="841"/>
      <w:r>
        <w:rPr>
          <w:rtl w:val="true"/>
        </w:rPr>
        <w:t>امر اول</w:t>
      </w:r>
      <w:r>
        <w:rPr>
          <w:rtl w:val="true"/>
        </w:rPr>
        <w:t>:</w:t>
      </w:r>
      <w:bookmarkEnd w:id="842"/>
    </w:p>
    <w:p>
      <w:pPr>
        <w:pStyle w:val="BookText"/>
        <w:rPr/>
      </w:pPr>
      <w:r>
        <w:rPr>
          <w:rFonts w:ascii="IRNazanin" w:hAnsi="IRNazanin" w:eastAsia="IRNazanin"/>
          <w:color w:val="111111"/>
          <w:sz w:val="28"/>
          <w:sz w:val="28"/>
          <w:szCs w:val="28"/>
          <w:rtl w:val="true"/>
          <w:lang w:bidi="fa-IR"/>
        </w:rPr>
        <w:t>رجاء مانند خوف یا ممدوح است یا مذموم،و رجاء ممدوح آن رجائی است که باعث اخلاق حمیده و اعمال صالحه شود و انسان را بتحصیل سعادت و رستگاری وادار کند،اما رجائی که دارای این اثر و خاصیت نباشد غرور و آرزوست و آن را تمنی و ترجی خوانند و حماقت و نفهمی دانند مثلا اگر تاجری مشغول تجارت شد و تمام اسباب و رسائل تجارت را فراهم آورده و بکار انداخت امیدواری این تاجر را بسود و نفع تجارتش رجاء خوانند،و همچنین اگر زارعی زمین را شخم نموده و تخم‌پاشی و آبیاری کرد و در مواقع لازم بکشت خود رسیدگی نموده وی را امیدوار بحصاد دانند ولی اگر کسی که نام خود را تاجر نهاده در حجره بنشیند و هیچ در مقام تجارت و خریدوفروش بر نیاید و امیدوار بسود و فائده باشد یا شخصی که نام زارع بر خود گزارده در خانه بنشیند و هیچ در مقام شخم زمین و کشت و زرع آن نباشد و زحمتی را متحمل نشود بامید اینکه موقع حصاد دارای حاصل خوب و فراوانی باشد وی را احمق خوانند و آن را غرور و آرزو دانند نه امید و رجاء</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طالب سعادت و امیدوار برحمت حضرت احدیت و نعم آخرت کسی است که قلب خود را از عقائد باطله و اخلاق رذیله و نافرمانی حق و بالجمله متابعت هوای نفس پاک کند و بذر ایمان و عقائد حقه و اخلاق حمیده در آن بپاشد و بعبادت و اعمال صالحه آبیاری نماید،چنین کسی دارای رجاء و امیدواری است و اگر چنین نکند و بگوید من امیدوارم که خداوند مرا بسعادت</w:t>
      </w:r>
    </w:p>
    <w:p>
      <w:pPr>
        <w:pStyle w:val="BookText"/>
        <w:rPr/>
      </w:pPr>
      <w:r>
        <w:rPr>
          <w:rFonts w:ascii="IRNazanin" w:hAnsi="IRNazanin" w:eastAsia="IRNazanin"/>
          <w:color w:val="111111"/>
          <w:sz w:val="28"/>
          <w:sz w:val="28"/>
          <w:szCs w:val="28"/>
          <w:rtl w:val="true"/>
          <w:lang w:bidi="fa-IR"/>
        </w:rPr>
        <w:t>و رستگاری نائل سازد این غرور و حماقت خواهد بود و چنانچه آرزوی آن تاجر و زارع دروغی نتیجۀ در بر نداشت آرزوی این نیز کوچکترین فائدۀ را متضمن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ایمان آوردند و کسانی که هجرت نمودند و در راه خدا جهاد کردند اینان امیدوار برحمت خدا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امیدوار بملاقات رحمت پروردگارش میباشد،باید عمل شایسته بجای آورد و احدی را در عبادت و بندگی پروردگارش شریک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 بی‌آن صالحان در آمدند جانشینانی که تورات را بمیراث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را بیاموختند درحالی‌که فرامیگرفتند متاع این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و رشوه و امثال 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زود باشد که خدا ما را بیامرزد و حال آنکه اگر مال حرام دیگری مثل آن برای ایشان پیش می‌آمد آن را هم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نفسش را رام کند و برای بعد از مردن عمل نماید و احمق کسی است که هوای نفس را متابعت کند و بخدا امیدوار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دعوی امیدواری کند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که خدمت حضرت صادق علیه السّلام عرض کردند که گروهی هستند معاصی بجای می‌آورند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برحمت خدا امیدواریم حضرت</w:t>
      </w:r>
      <w:bookmarkStart w:id="843" w:name="pg1483_18108"/>
    </w:p>
    <w:p>
      <w:pPr>
        <w:pStyle w:val="BookText"/>
        <w:rPr/>
      </w:pPr>
      <w:bookmarkEnd w:id="84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میگویند،کسی که بچیزی امید دارد آن را طلب میکند و کسی که از چیزی خائف است از آن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مؤمن نمیباشد مگر آنکه امیدوار و ترسان باشد و امیدوار و ترسان نمیباشد مگر کسی که بامیدواری و ترس خود عمل کند</w:t>
      </w:r>
      <w:r>
        <w:rPr>
          <w:rFonts w:eastAsia="IRNazanin" w:cs="IRNazanin"/>
          <w:color w:val="111111"/>
          <w:sz w:val="28"/>
          <w:szCs w:val="28"/>
          <w:rtl w:val="true"/>
          <w:lang w:bidi="fa-IR"/>
        </w:rPr>
        <w:t>.</w:t>
      </w:r>
    </w:p>
    <w:p>
      <w:pPr>
        <w:pStyle w:val="Heading5"/>
        <w:numPr>
          <w:ilvl w:val="4"/>
          <w:numId w:val="1"/>
        </w:numPr>
        <w:rPr/>
      </w:pPr>
      <w:bookmarkStart w:id="844" w:name="__RefHeading___Toc63730_3650668749"/>
      <w:bookmarkStart w:id="845" w:name="_Toc319"/>
      <w:bookmarkEnd w:id="844"/>
      <w:r>
        <w:rPr>
          <w:rtl w:val="true"/>
        </w:rPr>
        <w:t>امر دوم</w:t>
      </w:r>
      <w:r>
        <w:rPr>
          <w:rtl w:val="true"/>
        </w:rPr>
        <w:t>:</w:t>
      </w:r>
      <w:bookmarkEnd w:id="845"/>
    </w:p>
    <w:p>
      <w:pPr>
        <w:pStyle w:val="BookText"/>
        <w:rPr/>
      </w:pPr>
      <w:r>
        <w:rPr>
          <w:rFonts w:ascii="IRNazanin" w:hAnsi="IRNazanin" w:eastAsia="IRNazanin"/>
          <w:color w:val="111111"/>
          <w:sz w:val="28"/>
          <w:sz w:val="28"/>
          <w:szCs w:val="28"/>
          <w:rtl w:val="true"/>
          <w:lang w:bidi="fa-IR"/>
        </w:rPr>
        <w:t>خوف و رجاء دو داروئی است که هر کدام از آنها باید بمورد خود مصرف شود اگر در خلاف مورد مصرف شد علاوه بر اینکه فائدۀ ندارد ضرر کلی هم می‌بخشد و ملاک در دانستن مورد خوف و رجاء این ستکه هر جا محرک و مشوق انسان بر اعمال صالحه و ترک معاصی گردد بمورد و بجا و ممدوح و مطلوب است و هر جا دارای این خاصیت نباشد،بلکه بعکس نتیجه بخشد نابجا و مذموم و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اطباء نفوس و واعظین است که در معالجه امراض روحی جامعه رعایت این قسمت را بنمایند اگر جامعه را یأس و ناامیدی فرا گرفته و دست از اعمال صالحه برداشته و در معاصی متوغل شده‌اند باید آنها را برحمت خدا امیدوار و بطرف بندگی و اطاعت حق تحریص و ترغیب نمود،و اگر خود را برحمت حق مغرور نموده و روی این اصل در امور عبادی سستی و در معصیت بی‌پروائی میکنند باید آنها را تهدید و تخویف از عذاب و سخط الهی و عواقب وخیم نافرمانی نمود تا نتیجه مطلوب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اکثر وعاظ جامعه کنونی ما باین وظیفه دینی و وجدانی خود عمل نکرده و مطابق هوی و هوس بانیان و مستمعین،مجالس وعظ و خطابه را برگزار و خود و جامعه را گمراه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فضلوا و اضلوا و ذلک هو الضلال المبین</w:t>
      </w:r>
      <w:r>
        <w:rPr>
          <w:rFonts w:eastAsia="IRNazanin" w:cs="IRNazanin"/>
          <w:color w:val="111111"/>
          <w:sz w:val="28"/>
          <w:szCs w:val="28"/>
          <w:rtl w:val="true"/>
          <w:lang w:bidi="fa-IR"/>
        </w:rPr>
        <w:t>».</w:t>
      </w:r>
    </w:p>
    <w:p>
      <w:pPr>
        <w:pStyle w:val="Heading5"/>
        <w:numPr>
          <w:ilvl w:val="4"/>
          <w:numId w:val="1"/>
        </w:numPr>
        <w:rPr/>
      </w:pPr>
      <w:bookmarkStart w:id="846" w:name="__RefHeading___Toc63732_3650668749"/>
      <w:bookmarkStart w:id="847" w:name="_Toc320"/>
      <w:bookmarkEnd w:id="846"/>
      <w:r>
        <w:rPr>
          <w:rtl w:val="true"/>
        </w:rPr>
        <w:t>امر سوم</w:t>
      </w:r>
      <w:r>
        <w:rPr>
          <w:rtl w:val="true"/>
        </w:rPr>
        <w:t>:</w:t>
      </w:r>
      <w:bookmarkEnd w:id="847"/>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رجاء دو صفت از صفات نفسانی و دو ملکه از ملکات روحانی است و تحصیل آنها موقوف بر معرفت خدا و تصدیق بروز جزاء و وعد</w:t>
      </w:r>
      <w:bookmarkStart w:id="848" w:name="pg1483_18109"/>
    </w:p>
    <w:p>
      <w:pPr>
        <w:pStyle w:val="BookText"/>
        <w:rPr/>
      </w:pPr>
      <w:bookmarkEnd w:id="848"/>
      <w:r>
        <w:rPr>
          <w:rFonts w:ascii="IRNazanin" w:hAnsi="IRNazanin" w:eastAsia="IRNazanin"/>
          <w:color w:val="111111"/>
          <w:sz w:val="28"/>
          <w:sz w:val="28"/>
          <w:szCs w:val="28"/>
          <w:rtl w:val="true"/>
          <w:lang w:bidi="fa-IR"/>
        </w:rPr>
        <w:t>و وعید الهی و نتایج نیک اعمال صالحه و عواقب وخیم اعمال سیئه است و تا این تصدیق و اعتقاد از روی یقین محقق نشود این دو صفت در قلب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برای هر صفتی از صفات نفسانی آثاری است که در اعضاء و جوارح انسانی و کردار و رفتار و گفتار او ظاهر و آشکارا میگردد برای این دو صفت نیز آثاری است که هرگاه در شخصی که مدعی خوف و رجاء است ظاهر شود راستگو و اگر ظاهر نشود دروغگو است و آیات و اخبار سابق الذکر مشعر باین معنی میباشد</w:t>
      </w:r>
      <w:r>
        <w:rPr>
          <w:rFonts w:eastAsia="IRNazanin" w:cs="IRNazanin"/>
          <w:color w:val="111111"/>
          <w:sz w:val="28"/>
          <w:szCs w:val="28"/>
          <w:rtl w:val="true"/>
          <w:lang w:bidi="fa-IR"/>
        </w:rPr>
        <w:t>.</w:t>
      </w:r>
    </w:p>
    <w:p>
      <w:pPr>
        <w:pStyle w:val="Heading5"/>
        <w:numPr>
          <w:ilvl w:val="4"/>
          <w:numId w:val="1"/>
        </w:numPr>
        <w:rPr/>
      </w:pPr>
      <w:bookmarkStart w:id="849" w:name="__RefHeading___Toc63734_3650668749"/>
      <w:bookmarkStart w:id="850" w:name="_Toc321"/>
      <w:bookmarkEnd w:id="849"/>
      <w:r>
        <w:rPr>
          <w:rtl w:val="true"/>
        </w:rPr>
        <w:t>امر چهارم</w:t>
      </w:r>
      <w:r>
        <w:rPr>
          <w:rtl w:val="true"/>
        </w:rPr>
        <w:t>:</w:t>
      </w:r>
      <w:bookmarkEnd w:id="850"/>
    </w:p>
    <w:p>
      <w:pPr>
        <w:pStyle w:val="BookText"/>
        <w:rPr/>
      </w:pPr>
      <w:r>
        <w:rPr>
          <w:rFonts w:ascii="IRNazanin" w:hAnsi="IRNazanin" w:eastAsia="IRNazanin"/>
          <w:color w:val="111111"/>
          <w:sz w:val="28"/>
          <w:sz w:val="28"/>
          <w:szCs w:val="28"/>
          <w:rtl w:val="true"/>
          <w:lang w:bidi="fa-IR"/>
        </w:rPr>
        <w:t>اهل عبادات بعبادات خود نباید اعتماد و اتکال داشته باشند، بلکه در عین اینکه کمال سعی و جدیت را در انجام وظائف دینی و پاک و خالص نمودن آنها از عیوب و شوائب دارند امید و اتکالشان بفضل و کرم و رحمت الهی باشد،برای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از همه عیوب و شوائب پاک و خالص و واجد جمیع شرائط صحت و قبول و فاقد جمیع موانع آن باشد بسیار اندک است و بفرض که تمام اعمال واجد جمیع شرائط و خصوصیات باشد با کوچکترین نعمت از نعم الهی مقابله نکند تا چه رسد که استحقاق مثوبات اخروی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این معنی بسیار است و دلیل عقل نیز بر آن حکمفرماست و ما تنها بذکر یک حدیث اکتفاء میکنیم</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اکرم صلی اللّه علیه و آله و سلّم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کنندگان که بقصد مثوبات من عمل نموده‌اند نباید بعمل خود اتکال داشته باشند،زیرا اگر کمال جد و جهد را داشته و در تمام عمر نفوس خود را بزحمت عبادت بیندازند بازهم مقصرند و بحقیقت عبودیت و کنه بندگی من نرسیده‌اند تا کرامتهای من و نعمتهائی که در بهشت و درجات عالیۀ که در جوار رحمت من است مطالبه کنند و لکن برحمت من وثوق داشته و بگمان خوب در حق من مطمئن</w:t>
      </w:r>
      <w:bookmarkStart w:id="851" w:name="pg1483_18110"/>
    </w:p>
    <w:p>
      <w:pPr>
        <w:pStyle w:val="BookText"/>
        <w:rPr/>
      </w:pPr>
      <w:bookmarkEnd w:id="851"/>
      <w:r>
        <w:rPr>
          <w:rFonts w:ascii="IRNazanin" w:hAnsi="IRNazanin" w:eastAsia="IRNazanin"/>
          <w:color w:val="111111"/>
          <w:sz w:val="28"/>
          <w:sz w:val="28"/>
          <w:szCs w:val="28"/>
          <w:rtl w:val="true"/>
          <w:lang w:bidi="fa-IR"/>
        </w:rPr>
        <w:t>و بفضل من امیدوار باشند که در این صورت رحمت من آنها را دریابد و خوشنودی و آمرزش من بآنها برسد و عفو من آنها را بپوشاند،پس بدرستی که من آن خدای رحمن و رحیمم و خود را باین اسم نام نهاده‌ام</w:t>
      </w:r>
      <w:r>
        <w:rPr>
          <w:rFonts w:eastAsia="IRNazanin" w:cs="IRNazanin"/>
          <w:color w:val="111111"/>
          <w:sz w:val="28"/>
          <w:szCs w:val="28"/>
          <w:rtl w:val="true"/>
          <w:lang w:bidi="fa-IR"/>
        </w:rPr>
        <w:t>.</w:t>
      </w:r>
    </w:p>
    <w:p>
      <w:pPr>
        <w:pStyle w:val="Heading5"/>
        <w:numPr>
          <w:ilvl w:val="4"/>
          <w:numId w:val="1"/>
        </w:numPr>
        <w:rPr/>
      </w:pPr>
      <w:bookmarkStart w:id="852" w:name="__RefHeading___Toc63736_3650668749"/>
      <w:bookmarkStart w:id="853" w:name="_Toc322"/>
      <w:bookmarkEnd w:id="852"/>
      <w:r>
        <w:rPr>
          <w:rtl w:val="true"/>
        </w:rPr>
        <w:t>امر پنجم در بیان ادله رجاء</w:t>
      </w:r>
      <w:r>
        <w:rPr>
          <w:rtl w:val="true"/>
        </w:rPr>
        <w:t>:</w:t>
      </w:r>
      <w:bookmarkEnd w:id="853"/>
    </w:p>
    <w:p>
      <w:pPr>
        <w:pStyle w:val="Heading6"/>
        <w:numPr>
          <w:ilvl w:val="5"/>
          <w:numId w:val="1"/>
        </w:numPr>
        <w:rPr/>
      </w:pPr>
      <w:bookmarkStart w:id="854" w:name="__RefHeading___Toc63738_3650668749"/>
      <w:bookmarkStart w:id="855" w:name="_Toc323"/>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اموری که دلالت میکند بر اینکه انسان باید برحمت پروردگار امیدوار باشد بسیار است و ما تحت دوازده عنوان متذکر میشویم</w:t>
      </w:r>
      <w:r>
        <w:rPr>
          <w:rFonts w:eastAsia="IRNazanin" w:cs="IRNazanin"/>
          <w:color w:val="111111"/>
          <w:sz w:val="28"/>
          <w:szCs w:val="28"/>
          <w:rtl w:val="true"/>
          <w:lang w:bidi="fa-IR"/>
        </w:rPr>
        <w:t>:</w:t>
      </w:r>
    </w:p>
    <w:p>
      <w:pPr>
        <w:pStyle w:val="Heading6"/>
        <w:numPr>
          <w:ilvl w:val="5"/>
          <w:numId w:val="1"/>
        </w:numPr>
        <w:rPr/>
      </w:pPr>
      <w:bookmarkStart w:id="856" w:name="__RefHeading___Toc63740_3650668749"/>
      <w:bookmarkStart w:id="857" w:name="_Toc324"/>
      <w:bookmarkEnd w:id="856"/>
      <w:r>
        <w:rPr>
          <w:rtl w:val="true"/>
        </w:rPr>
        <w:t>عنوان اول</w:t>
      </w:r>
      <w:r>
        <w:rPr>
          <w:rtl w:val="true"/>
        </w:rPr>
        <w:t>:</w:t>
      </w:r>
      <w:r>
        <w:rPr>
          <w:rtl w:val="true"/>
        </w:rPr>
        <w:t>آیات و اخباری که دلالت دارد بر نهی از قنوط و یأس از رحمت حق تعالی</w:t>
      </w:r>
      <w:bookmarkEnd w:id="857"/>
    </w:p>
    <w:p>
      <w:pPr>
        <w:pStyle w:val="BookText"/>
        <w:rPr/>
      </w:pPr>
      <w:r>
        <w:rPr>
          <w:rFonts w:ascii="Amiri" w:hAnsi="Amiri" w:eastAsia="Amiri" w:cs="Amiri"/>
          <w:color w:val="111111"/>
          <w:sz w:val="28"/>
          <w:sz w:val="28"/>
          <w:szCs w:val="28"/>
          <w:rtl w:val="true"/>
          <w:lang w:bidi="ar-SA"/>
        </w:rPr>
        <w:t xml:space="preserve">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 وَ أَنِیبُوا إِلیٰ رَبِّکُمْ وَ أَسْلِمُوا لَهُ مِنْ قَبْلِ أَنْ یَأْتِیَکُمُ الْعَذٰابُ ثُمَّ لاٰ تُنْصَرُونَ</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بر نفسهایشان اسراف کردند از رحمت خدا ناامید مشوید بدرستی که خدا جمیع گناهان را می‌آمرزد و بدرستی که او آمرزنده و بخشاینده است و بازگشت کنید بطرف پروردگارتان و اوامر او را گردن نهید پیش از آنکه عذاب شما را بیاید و سپس یاری کرده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یَقْنَطُ مِنْ رَحْمَةِ رَبِّهِ إِلاَّ الضّٰالُّونَ</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که ناامید از رحمت پروردگارش باشد مگر گمراهان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مأیوس مباشید،بدرستی که از رحمت خدا مأیوس نمیباشند مگر گروه کافران</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نیز در نهی قنوط و یأس از رحمت الهی بسیار است،مانند خبر حمید بن قحطبه و غیر آن و از این جهت در اخبار و فتاوای علماء یأس از رحمت</w:t>
      </w:r>
      <w:bookmarkStart w:id="858" w:name="pg1483_18111"/>
    </w:p>
    <w:p>
      <w:pPr>
        <w:pStyle w:val="BookText"/>
        <w:rPr/>
      </w:pPr>
      <w:bookmarkEnd w:id="858"/>
      <w:r>
        <w:rPr>
          <w:rFonts w:ascii="IRNazanin" w:hAnsi="IRNazanin" w:eastAsia="IRNazanin"/>
          <w:color w:val="111111"/>
          <w:sz w:val="28"/>
          <w:sz w:val="28"/>
          <w:szCs w:val="28"/>
          <w:rtl w:val="true"/>
          <w:lang w:bidi="fa-IR"/>
        </w:rPr>
        <w:t>یکی از گناهان کبیره شمرده شده است</w:t>
      </w:r>
      <w:r>
        <w:rPr>
          <w:rFonts w:eastAsia="IRNazanin" w:cs="IRNazanin"/>
          <w:color w:val="111111"/>
          <w:sz w:val="28"/>
          <w:szCs w:val="28"/>
          <w:rtl w:val="true"/>
          <w:lang w:bidi="fa-IR"/>
        </w:rPr>
        <w:t>.</w:t>
      </w:r>
    </w:p>
    <w:p>
      <w:pPr>
        <w:pStyle w:val="Heading6"/>
        <w:numPr>
          <w:ilvl w:val="5"/>
          <w:numId w:val="1"/>
        </w:numPr>
        <w:rPr/>
      </w:pPr>
      <w:bookmarkStart w:id="859" w:name="__RefHeading___Toc63742_3650668749"/>
      <w:bookmarkStart w:id="860" w:name="_Toc325"/>
      <w:bookmarkEnd w:id="859"/>
      <w:r>
        <w:rPr>
          <w:rtl w:val="true"/>
        </w:rPr>
        <w:t>عنوان دوم</w:t>
      </w:r>
      <w:r>
        <w:rPr>
          <w:rtl w:val="true"/>
        </w:rPr>
        <w:t>:</w:t>
      </w:r>
      <w:r>
        <w:rPr>
          <w:rtl w:val="true"/>
        </w:rPr>
        <w:t>اخباری که دلالت بر امر برجاء و حسن و مطلوبیت آن دارد،</w:t>
      </w:r>
      <w:bookmarkEnd w:id="860"/>
    </w:p>
    <w:p>
      <w:pPr>
        <w:pStyle w:val="BookText"/>
        <w:rPr/>
      </w:pPr>
      <w:r>
        <w:rPr>
          <w:rFonts w:ascii="IRNazanin" w:hAnsi="IRNazanin" w:eastAsia="IRNazanin"/>
          <w:color w:val="111111"/>
          <w:sz w:val="28"/>
          <w:sz w:val="28"/>
          <w:szCs w:val="28"/>
          <w:rtl w:val="true"/>
          <w:lang w:bidi="fa-IR"/>
        </w:rPr>
        <w:t>مانند خبری که در کتاب جامع السعادات نراقی روایت کرده که بحضرت داود وحی شد مرا دوست دار و دوست مرا هم دوست دار خلق را بدوستی من وادار کن،عرض کرد چگونه خلق را بدوستی تو وادار کنم؟خطاب شد مرا بخوبی و جمال نزد آنها یاد کن و نعمتها و احسانهای مرا بآنان یادآوری نمای تا اینکه مرا جز بخوبی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وافی از کافی از سنان بن طریف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برای مؤمن اینکه از خدای تعالی بحدی بترسد که گویا مشرف بر آتش است و بحدی امیدوار باشد که گویا از اهل بهشت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نزد گمان بنده‌اش میباشد،اگر گمانش بخدا خوب است خدا هم با او با رحمت رفتار میکند و اگر بد است نیز با او بسخط معامله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کافی از حضرت صادق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وصایای لقمان سخنان عجیبه بود و شگفت‌ترین آنها این بود که به پسرش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بحدی که اگر تو با عبادت ثقلین بر او وارد شوی ترا عذاب کند و بخدا امیدوار باش بحدی که اگر با گناه ثقلین بر او وارد شوی ترا ببخشد و رحمت فرماید الحدیث</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 وصف مقربان درگاه احدیت که مورد عبادت و بندگی نادانان قرار گرفته‌اند میفرماید</w:t>
      </w:r>
      <w:r>
        <w:rPr>
          <w:rFonts w:eastAsia="IRNazanin" w:cs="IRNazanin"/>
          <w:color w:val="111111"/>
          <w:sz w:val="28"/>
          <w:szCs w:val="28"/>
          <w:rtl w:val="true"/>
          <w:lang w:bidi="fa-IR"/>
        </w:rPr>
        <w:t xml:space="preserve">: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یَدْعُونَ یَبْتَغُونَ إِلیٰ رَبِّهِمُ الْوَسِیلَةَ أَیُّهُمْ أَقْرَبُ وَ یَرْجُونَ رَحْمَتَهُ وَ یَخٰافُونَ عَذٰابَهُ</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کسان که از غیر خدا میخوانند،خود وسیلۀ بطرف پروردگارشان میجویند هر چه نزدیک‌تر باشند و امیدوار برحمت پروردگار و ترسناک از عذاب او هستند</w:t>
      </w:r>
      <w:r>
        <w:rPr>
          <w:rFonts w:eastAsia="IRNazanin" w:cs="IRNazanin"/>
          <w:color w:val="111111"/>
          <w:sz w:val="28"/>
          <w:szCs w:val="28"/>
          <w:rtl w:val="true"/>
          <w:lang w:bidi="fa-IR"/>
        </w:rPr>
        <w:t>.</w:t>
      </w:r>
      <w:bookmarkStart w:id="861" w:name="pg1483_18112"/>
    </w:p>
    <w:p>
      <w:pPr>
        <w:pStyle w:val="BookText"/>
        <w:rPr/>
      </w:pPr>
      <w:bookmarkEnd w:id="861"/>
      <w:r>
        <w:rPr>
          <w:rFonts w:ascii="IRNazanin" w:hAnsi="IRNazanin" w:eastAsia="IRNazanin"/>
          <w:color w:val="111111"/>
          <w:sz w:val="28"/>
          <w:sz w:val="28"/>
          <w:szCs w:val="28"/>
          <w:rtl w:val="true"/>
          <w:lang w:bidi="fa-IR"/>
        </w:rPr>
        <w:t>و برهان عقل نیز بر این مطلب قائم است،زیرا خداوند خیر محض و فیاض علی الاطلاق است و در دنیا که دار هوان است هر چه برای بندگان نافع بوده مقرر داشته و چیزی فروگذار نکرده،بنابراین دار آخرت که دار بقاء و مظهر کرم و جود اوست آیا چه خواهد کرد؟</w:t>
      </w:r>
    </w:p>
    <w:p>
      <w:pPr>
        <w:pStyle w:val="Heading6"/>
        <w:numPr>
          <w:ilvl w:val="5"/>
          <w:numId w:val="1"/>
        </w:numPr>
        <w:rPr/>
      </w:pPr>
      <w:bookmarkStart w:id="862" w:name="__RefHeading___Toc63744_3650668749"/>
      <w:bookmarkStart w:id="863" w:name="_Toc326"/>
      <w:bookmarkEnd w:id="862"/>
      <w:r>
        <w:rPr>
          <w:rtl w:val="true"/>
        </w:rPr>
        <w:t>عنوان سوم</w:t>
      </w:r>
      <w:r>
        <w:rPr>
          <w:rtl w:val="true"/>
        </w:rPr>
        <w:t>:</w:t>
      </w:r>
      <w:r>
        <w:rPr>
          <w:rtl w:val="true"/>
        </w:rPr>
        <w:t>استغفار ملائکه و انبیاء و اولیاء و صلحاء برای جمیع مؤمنین،</w:t>
      </w:r>
      <w:bookmarkEnd w:id="863"/>
    </w:p>
    <w:p>
      <w:pPr>
        <w:pStyle w:val="BookText"/>
        <w:rPr/>
      </w:pPr>
      <w:r>
        <w:rPr>
          <w:rFonts w:ascii="IRNazanin" w:hAnsi="IRNazanin" w:eastAsia="IRNazanin"/>
          <w:color w:val="111111"/>
          <w:sz w:val="28"/>
          <w:sz w:val="28"/>
          <w:szCs w:val="28"/>
          <w:rtl w:val="true"/>
          <w:lang w:bidi="fa-IR"/>
        </w:rPr>
        <w:t>چنانچه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یُسَبِّحُونَ بِحَمْدِ رَبِّهِمْ وَ یَسْتَغْفِرُونَ لِمَنْ فِی الْأَرْضِ</w:t>
      </w:r>
      <w:r>
        <w:rPr>
          <w:rFonts w:eastAsia="IRNazanin" w:cs="IRNazanin"/>
          <w:color w:val="111111"/>
          <w:sz w:val="28"/>
          <w:szCs w:val="28"/>
          <w:rtl w:val="true"/>
          <w:lang w:bidi="fa-IR"/>
        </w:rPr>
        <w:t xml:space="preserve">»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پروردگارشان را تسبیح و تحمید می‌کنند و برای کسانی که در زمینند طلب آمرزش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حامل عرش الهی هستند و کسانی که اطراف عرشند پروردگار خود را تسبیح و حمد میکنند و باو ایمان می‌آورند و برای مؤمنان طلب آمرزش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خطاب به پیغمبر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اسْتَغْفِرْ لَهُمْ وَ شٰاوِرْهُمْ فِی الْأَمْرِ</w:t>
      </w:r>
      <w:r>
        <w:rPr>
          <w:rFonts w:eastAsia="IRNazanin" w:cs="IRNazanin"/>
          <w:color w:val="111111"/>
          <w:sz w:val="28"/>
          <w:szCs w:val="28"/>
          <w:rtl w:val="true"/>
          <w:lang w:bidi="fa-IR"/>
        </w:rPr>
        <w:t xml:space="preserve">»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عفو کن و برایشان طلب آمرزش نمای و در امور با ایشان مشورت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لَهُنَّ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 طلب آمرزش کن برای زنان مؤمنه بدرستی که خدای آمرزنده و بخشاینده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 وَ لِلْمُؤْمِنِینَ وَ الْمُؤْمِنٰاتِ</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گناهی که مردم نسبت بتو کردند و برای مردان مؤمن و زنان مؤمنه طلب آمرزش نمای</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لَهُمُ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w:t>
      </w:r>
      <w:bookmarkStart w:id="864" w:name="pg1483_18113"/>
    </w:p>
    <w:p>
      <w:pPr>
        <w:pStyle w:val="BookText"/>
        <w:rPr/>
      </w:pPr>
      <w:bookmarkEnd w:id="864"/>
      <w:r>
        <w:rPr>
          <w:rFonts w:ascii="IRNazanin" w:hAnsi="IRNazanin" w:eastAsia="IRNazanin"/>
          <w:color w:val="111111"/>
          <w:sz w:val="28"/>
          <w:sz w:val="28"/>
          <w:szCs w:val="28"/>
          <w:rtl w:val="true"/>
          <w:lang w:bidi="fa-IR"/>
        </w:rPr>
        <w:t>طلب آمرزش کن برای مؤمنان،بدرستی که خدا آمرزنده و بخشاینده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اکثر دعاها و نمازها و تعقیبات و قنوت نمازها امر شده که مؤمنین برای یکدیگر طلب آمرزش نمایند مخصوصا این عبارت در بسیاری از آنها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 الاحیاء منهم و الاموات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استغفار ملائکه و انبیاء و اولیاء و صلحاء موجب امیدواری مؤمنان برحمت و عفو و آمرزش پروردگار است،زیرا دعاء و استغفار اینان یقینا مورد قبول و اجابت است مگر اینکه انسان بواسطه خوض در معاصی خود را از قابلیت بیندازد و دعاء و استغفار ایشان شامل حالش نشود</w:t>
      </w:r>
      <w:r>
        <w:rPr>
          <w:rFonts w:eastAsia="IRNazanin" w:cs="IRNazanin"/>
          <w:color w:val="111111"/>
          <w:sz w:val="28"/>
          <w:szCs w:val="28"/>
          <w:rtl w:val="true"/>
          <w:lang w:bidi="fa-IR"/>
        </w:rPr>
        <w:t>.</w:t>
      </w:r>
    </w:p>
    <w:p>
      <w:pPr>
        <w:pStyle w:val="Heading6"/>
        <w:numPr>
          <w:ilvl w:val="5"/>
          <w:numId w:val="1"/>
        </w:numPr>
        <w:rPr/>
      </w:pPr>
      <w:bookmarkStart w:id="865" w:name="__RefHeading___Toc63746_3650668749"/>
      <w:bookmarkStart w:id="866" w:name="_Toc327"/>
      <w:bookmarkEnd w:id="865"/>
      <w:r>
        <w:rPr>
          <w:rtl w:val="true"/>
        </w:rPr>
        <w:t>عنوان چهارم</w:t>
      </w:r>
      <w:r>
        <w:rPr>
          <w:rtl w:val="true"/>
        </w:rPr>
        <w:t>:</w:t>
      </w:r>
      <w:r>
        <w:rPr>
          <w:rtl w:val="true"/>
        </w:rPr>
        <w:t>مهلت دادن معصیت‌کار،</w:t>
      </w:r>
      <w:bookmarkEnd w:id="866"/>
    </w:p>
    <w:p>
      <w:pPr>
        <w:pStyle w:val="BookText"/>
        <w:rPr/>
      </w:pPr>
      <w:r>
        <w:rPr>
          <w:rFonts w:ascii="IRNazanin" w:hAnsi="IRNazanin" w:eastAsia="IRNazanin"/>
          <w:color w:val="111111"/>
          <w:sz w:val="28"/>
          <w:sz w:val="28"/>
          <w:szCs w:val="28"/>
          <w:rtl w:val="true"/>
          <w:lang w:bidi="fa-IR"/>
        </w:rPr>
        <w:t>چنانچه از کافی از حضرت باقر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چون معصیت از او صادر شود از صبح تا شام او را مهلت دهند اگر استغفار کرد بر او ننویسند،و نیز از کافی از حضرت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زشتی بجای آورد هفت ساعت از روز باو مهلت دهند،پس اگر سه مرتبه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اله الا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اینکه بنص قرآن معصیت یکی نوشته شود و عبادت ده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و آن هم اگر توبه کند معصیت او محو،بلکه بحسنه مبدل شود،چنانچه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eastAsia="Amiri" w:cs="Amiri" w:ascii="Amiri" w:hAnsi="Amiri"/>
          <w:color w:val="111111"/>
          <w:sz w:val="28"/>
          <w:szCs w:val="28"/>
          <w:rtl w:val="true"/>
          <w:lang w:bidi="ar-SA"/>
        </w:rPr>
        <w:t>»</w:t>
      </w:r>
    </w:p>
    <w:p>
      <w:pPr>
        <w:pStyle w:val="BookText"/>
        <w:rPr/>
      </w:pP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قبولی توبه نیز طبق برهان عقل و نصوص آیات قرآن و اخبار متواتره ثابت و محقق است که در محل خود ذکر خواهیم کرد</w:t>
      </w:r>
      <w:r>
        <w:rPr>
          <w:rFonts w:eastAsia="IRNazanin" w:cs="IRNazanin"/>
          <w:color w:val="111111"/>
          <w:sz w:val="28"/>
          <w:szCs w:val="28"/>
          <w:rtl w:val="true"/>
          <w:lang w:bidi="fa-IR"/>
        </w:rPr>
        <w:t>.</w:t>
      </w:r>
    </w:p>
    <w:p>
      <w:pPr>
        <w:pStyle w:val="Heading6"/>
        <w:numPr>
          <w:ilvl w:val="5"/>
          <w:numId w:val="1"/>
        </w:numPr>
        <w:rPr/>
      </w:pPr>
      <w:bookmarkStart w:id="867" w:name="__RefHeading___Toc63748_3650668749"/>
      <w:bookmarkStart w:id="868" w:name="_Toc328"/>
      <w:bookmarkEnd w:id="867"/>
      <w:r>
        <w:rPr>
          <w:rtl w:val="true"/>
        </w:rPr>
        <w:t>عنوان پنجم</w:t>
      </w:r>
      <w:r>
        <w:rPr>
          <w:rtl w:val="true"/>
        </w:rPr>
        <w:t>:</w:t>
      </w:r>
      <w:r>
        <w:rPr>
          <w:rtl w:val="true"/>
        </w:rPr>
        <w:t>بشارتی که در اخبار برای شیعه ذکر شده</w:t>
      </w:r>
      <w:bookmarkEnd w:id="868"/>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اخبار بسیار است و ما بمختصری از آنها که در کتب معتبره مانند کافی و امثال آن ضبط شده اکتفاء می‌کنیم</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وافی از کافی از محمد بن سلیمان از پدرش روایت میکند که گفت خدمت حضرت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ابو بصیر وارد شد و حال او متغیر و مضطرب بود،پس چون نشست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نفس تند چیست؟عرض کرد سن من زیاد و استخوانم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لاغر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 من نزدیک شده با اینکه نمیدانم آنچه را از امر آخرت بر من وارد میشود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تو هم چنین میگوئی؟عرض کرد فدایت شوم چگونه نگویم؟فرمود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آیا نمیدانی که خدای عز و جل جوانان شما را گرامی میدارد و از پیران شما شرم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چگونه جوانان ما را گرامی میدارد و از پیران شرم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جوانان را گرامی میدارد از اینکه عذاب کند و از پیران حیا میکند از اینکه حساب کند،عرض کرد فدایت شوم این کرامت مخصوص ماست،یا برای همه اهل توحید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جز برای شما نیست،عرض کرد فدایت شوم ما بلقب بدی نامیده شده‌ایم که پشت ما را شکسته و دلهای ما از جهت آن مرده و والیان بواسطه آن خون ما را حلال شمرده‌اند در حدیثی که فقهاء آنان بر ایشان روایت کرده‌اند،حضرت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رافضی را اراده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قسم بخدا آنان شما را باین لقب ننامیده‌اند،بلکه خدا شما را باین لقب نامیده،آیا نمیدانی ای ابا محمد که هفتاد مرد از بنی اسرائیل فرعون و قوم او را ترک گفتند وقتی که گمراهی آنان بر ایشان ظاهر شد،پس بموسی ملحق شدند چون راه‌یابی او بر آنها آشکارا گردید،پس در عسکر موسی رافضی نامیده شدند،زیرا اینان فرعون را ترک گفتند،و اینان عبادتشان در عسکر موسی از همه بیشتر و محبتشان نسبت بموسی و هارون و ذریه ایشان از همه زیادتر بود، پس خدای تعالی بموسی وحی فرستاد که این نام را در تورات برای آنان ثبت کند،چه آنکه من اینان را باین اسم نامیده و باین لقب نسبت داده‌ام،پس موسی این لقب را برای آنان ثبت فرمود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تعالی این نام را برای شما ذخیره کرد تا اینکه شما را بآن نسبت داد؛ای ابا محمد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را ترک کردند و شما بدی را ترک نمودید،مردم بفرقه‌ها و شعبه‌ها متفرق و منشعب شدند و شما با اهل بیت پیغمبرتان مجتمع شدید و رفتید جائی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پیغمبر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رفتند و اختیار کردید کسانی را که خدا برای شما اختیار کرد و خواستید کسانی را که خدا برای شما خواست،پس شما را مژده باد و باز مژده باد،بخدا قسم مشمول‌شدگان رحمت پروردگارید،نیکوکاران شما مورد قبول و بدکاران شما مورد گذشت واقع میشوند،کسی که وارد نشود بر خدای تعالی در روز قیامت با آنچه شما بر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حسنۀ از او قبول نشود و سیئۀ از او معفو نگردد؛ای ابا محمد آیا خوش‌حال شدی؟عرض کرد فدایت شوم زیاد کن برای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محمد برای خدای عز و جل ملائکه‌ایست که گناهان را از پشت شیعیان ما میریزند،چنانچه باد برگ را در فصل خزان میریزد و این معنی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w:t>
      </w:r>
      <w:r>
        <w:rPr>
          <w:rFonts w:eastAsia="IRNazanin" w:cs="IRNazanin"/>
          <w:color w:val="111111"/>
          <w:sz w:val="28"/>
          <w:szCs w:val="28"/>
          <w:rtl w:val="true"/>
          <w:lang w:bidi="fa-IR"/>
        </w:rPr>
        <w:t xml:space="preserve">» </w:t>
      </w:r>
      <w:r>
        <w:rPr>
          <w:rStyle w:val="FootnoteAnchor"/>
          <w:rtl w:val="true"/>
        </w:rPr>
        <w:footnoteReference w:id="921"/>
      </w:r>
      <w:r>
        <w:rPr>
          <w:rFonts w:ascii="Amiri" w:hAnsi="Amiri" w:eastAsia="Amiri" w:cs="Amiri"/>
          <w:color w:val="111111"/>
          <w:sz w:val="28"/>
          <w:sz w:val="28"/>
          <w:szCs w:val="28"/>
          <w:rtl w:val="true"/>
          <w:lang w:bidi="ar-SA"/>
        </w:rPr>
        <w:t>بخدا قسم استغفار ملائکه برای شماست نه این مردم،ای ابا محمد آیا مسرور شدی؟عرض کرد فدایت شوم زیاد کن برای من،فرمود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ابا محمد خدای در کتاب خود شما را یاد کرده آنجا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Style w:val="FootnoteAnchor"/>
          <w:rtl w:val="true"/>
        </w:rPr>
        <w:footnoteReference w:id="922"/>
      </w:r>
      <w:r>
        <w:rPr>
          <w:rFonts w:ascii="IRNazanin" w:hAnsi="IRNazanin" w:eastAsia="IRNazanin"/>
          <w:color w:val="111111"/>
          <w:sz w:val="28"/>
          <w:sz w:val="28"/>
          <w:szCs w:val="28"/>
          <w:rtl w:val="true"/>
          <w:lang w:bidi="fa-IR"/>
        </w:rPr>
        <w:t>بدرستی که شما بآنچه خدا پیمان بر آن گرفته بود از ولایت ما وفا کردید و شما غیر ما را بجای ما قرار ندادید و اگر چنین کرده بودید خدا شما را ملامت میکرد،چنانچه ایشان را ملامت کرده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ذکر او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وَجَدْنٰا لِأَکْثَرِهِمْ مِنْ عَهْدٍ وَ إِنْ وَجَدْنٰا أَکْثَرَهُمْ لَفٰاسِقِینَ</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ای ابا محمد آیا مسرور شدی؟عرض کرد فدایت شوم زیاده بفرمای،فرمود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هرآینه خدای شما را در کتاب خود یاد کرده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 xml:space="preserve">» </w:t>
      </w:r>
      <w:r>
        <w:rPr>
          <w:rStyle w:val="FootnoteAnchor"/>
          <w:rtl w:val="true"/>
        </w:rPr>
        <w:footnoteReference w:id="924"/>
      </w:r>
      <w:r>
        <w:rPr>
          <w:rFonts w:ascii="IRNazanin" w:hAnsi="IRNazanin" w:eastAsia="IRNazanin"/>
          <w:color w:val="111111"/>
          <w:sz w:val="28"/>
          <w:sz w:val="28"/>
          <w:szCs w:val="28"/>
          <w:rtl w:val="true"/>
          <w:lang w:bidi="fa-IR"/>
        </w:rPr>
        <w:t>قسم بخدا اراده نکرده باین آیه مگر شما را،ای ابا محمد مسرور شدی؟عرض کرد فدایت شوم زیاده بفرمای،فرمود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قسم بخدا قصد نکرده بمتقین مگر شما را،ای ابا محمد آیا خوش‌حال شدی؟عرض کرد فدایت شوم زیاده بفرمای،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هرآینه خدای متعال در آیۀ از کتاب خود ما و شیعیان ما و دشمنان ما را یاد کرده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پس ما کسانی هستیم که میدانیم و دشمنان ما کسانی هستند که نمیدانند و شیعیان ما اولو الالباب و صاحبان خردند؛ای ابا محمد مسرور شدی؟عرض کرد فدایت شوم زیاده بفرمای،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خدای عز و جل احدی از اوصیاء و انبیاء و پیروان ایشان را استثناء نکرده،جز امیر المؤمنین و شیعیان او،پس در کتاب خود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حق 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شَیْئاً وَ لاٰ هُمْ یُنْصَرُونَ إِلاّٰ مَنْ رَحِمَ اللّٰهُ</w:t>
      </w:r>
      <w:r>
        <w:rPr>
          <w:rFonts w:eastAsia="IRNazanin" w:cs="IRNazanin"/>
          <w:color w:val="111111"/>
          <w:sz w:val="28"/>
          <w:szCs w:val="28"/>
          <w:rtl w:val="true"/>
          <w:lang w:bidi="fa-IR"/>
        </w:rPr>
        <w:t xml:space="preserve">» </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بی‌نیاز نمی‌کند دوستی از دوستی چیزی را و نه دوستان از دوستان یاری کرده شوند مگر آن کس را که خدا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 کس علی و شیعیان او را قصد کرده است؛ای ابا محمد آیا مسرور شدی؟عرض کرد فدایت شوم زیاده بفرمای،فرمود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هرآینه خدای تعالی شما را در کتاب خود یاد کرده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بخدا قسم باین آیه غیر شما را اراده نکرده است؛ای ابا محمد آیا مسرور شدی؟عرض کرد فدایت شوم زیاده بفرمای،فرمود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p>
    <w:p>
      <w:pPr>
        <w:pStyle w:val="BookText"/>
        <w:rPr/>
      </w:pPr>
      <w:r>
        <w:rPr>
          <w:rFonts w:ascii="Amiri" w:hAnsi="Amiri" w:eastAsia="Amiri" w:cs="Amiri"/>
          <w:color w:val="111111"/>
          <w:sz w:val="28"/>
          <w:sz w:val="28"/>
          <w:szCs w:val="28"/>
          <w:rtl w:val="true"/>
          <w:lang w:bidi="ar-SA"/>
        </w:rPr>
        <w:t>هرآینه خدای در کتابش شما را یاد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Style w:val="FootnoteAnchor"/>
          <w:rtl w:val="true"/>
        </w:rPr>
        <w:footnoteReference w:id="929"/>
      </w:r>
      <w:r>
        <w:rPr>
          <w:rFonts w:ascii="IRNazanin" w:hAnsi="IRNazanin" w:eastAsia="IRNazanin"/>
          <w:color w:val="111111"/>
          <w:sz w:val="28"/>
          <w:sz w:val="28"/>
          <w:szCs w:val="28"/>
          <w:rtl w:val="true"/>
          <w:lang w:bidi="fa-IR"/>
        </w:rPr>
        <w:t>قسم بخدا اراده نکرده است باین بندگان مگر ائمه علیهم السّلام و شیعیان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آیا مسرور شدی؟عرض کرد فدایت شوم زیاده بفرمای،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هرآینه خدای در کتاب خود شما را یاد کرده،پس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p>
    <w:p>
      <w:pPr>
        <w:pStyle w:val="BookText"/>
        <w:rPr/>
      </w:pP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در این آیه از نبیین است و ما در این موضع صدیقین و شهداء و شما صالحین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ابا محمد آیا خوش‌حال شدی؟عرض کرد فدایت شوم زیاده بفرمای،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هرآینه خدای تعالی شما را یاد کرده آنجا که از قول دشمن شما در آتش حکایت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لَنٰا لاٰ نَریٰ رِجٰالاً کُنّٰا نَعُدُّهُمْ مِنَ الْأَشْرٰارِ أَتَّخَذْنٰاهُمْ سِخْرِیًّا أَمْ زٰاغَتْ عَنْهُمُ الْأَبْصٰارُ</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معاندین گفتند که چه شده است ما را که نمی‌بینیم مردانی را که آنان را از اشرار میشمردیم،آیا آنان را مورد سخریه قرار داده بودیم یا چشمهای ما از آنان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خدای باین مردان غیر شما را قصد نکرده،شما در این عالم اشرار مردم محسوب گردیده‌اید و حال آنکه قسم بخدا شما در بهشت در مسرت و بهجتید و در آتش سراغ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می‌گیرند؛ای ابا محمد،آیا مسرور شدی؟عرض کرد فدایت شوم زیاده بفرمای،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نازل نشده که ذکر بهشت و اهل بهشت در آن شده باشد مگر اینکه در باره ما و شیعیان ماست،و آیۀ نازل نشده،قسم بخدا،که ذکر دوزخ و اهل دوزخ در آن شده باشد مگر اینکه در باره دشمنان ما و مخالفین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مسرور شدی؟عرض کرد فدایت شوم زیاده بفرمای،فرمود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 بر ملت ابراهیم کسی جز ما و شیعیان ما نیست و سایر مردم از این ملت بیزارند،ای ابا محمد آیا مسرور شدی؟</w:t>
      </w:r>
    </w:p>
    <w:p>
      <w:pPr>
        <w:pStyle w:val="BookText"/>
        <w:rPr/>
      </w:pPr>
      <w:r>
        <w:rPr>
          <w:rFonts w:ascii="IRNazanin" w:hAnsi="IRNazanin" w:eastAsia="IRNazanin"/>
          <w:color w:val="111111"/>
          <w:sz w:val="28"/>
          <w:sz w:val="28"/>
          <w:szCs w:val="28"/>
          <w:rtl w:val="true"/>
          <w:lang w:bidi="fa-IR"/>
        </w:rPr>
        <w:t>صاحب کافی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وارد شده که 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در کتاب کافی از میسر روایت کرده که خدمت امام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رفتم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چه حال دارند؟گفتم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سنیان از یهود و نصاری و مجوس بدتریم،حضرت تکیه داده بود،پس راست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گفتی؟عرض کردم و اللّه ما نزد آنها از یهود و نصاری و مجوس بدتریم،فرمود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از شما دو نفر داخل جهنم نخواهند شد و اللّه یکی از شما داخل جهنم نشود و اللّه شمائید آن کسانی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 xml:space="preserve">»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ما را که نمی‌بینیم مردانی را که آنان را از بدان 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شما را طلب میکنند و یکی از شما را در آنجا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کلینی از حضرت صادق علیه السّلام روایت کرده که بیحیی بن سابور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بخدا قسم شما بر حق و مخالفین شما بر خلاف حقند،و اللّه شکی ندارم که بهشت شماست و امیدوارم بزودی خدا چشم شما را روشن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کلینی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شرم نمیکند از آنکه عذاب کند امتی را که اعتقاد کنند بامامی که از جانب خدا نباشد هر چه در اعمال خود نیکوکار و پرهیزکار باشند و بدرستی که خدا البته شرم میکند از آنکه عذاب کند امتی را که بامامی اعتقاد کنند که از جانب خدا باشد هر چند در اعمال خود ستمکار و بدکار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مضمون را از حضرت باقر علیه السّلام و در خبر دیگر از حضرت صادق علیه السّلام نیز روایت کرده است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از شیخ طوسی از حضرت امام علی نقی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خدا آمرزید ترا و شیعیان ترا</w:t>
      </w:r>
    </w:p>
    <w:p>
      <w:pPr>
        <w:pStyle w:val="BookText"/>
        <w:rPr/>
      </w:pPr>
      <w:r>
        <w:rPr>
          <w:rFonts w:ascii="IRNazanin" w:hAnsi="IRNazanin" w:eastAsia="IRNazanin"/>
          <w:color w:val="111111"/>
          <w:sz w:val="28"/>
          <w:sz w:val="28"/>
          <w:szCs w:val="28"/>
          <w:rtl w:val="true"/>
          <w:lang w:bidi="fa-IR"/>
        </w:rPr>
        <w:t>و دوستان ترا و دوستان شیعیان ترا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کتاب مجالس شیخ از حضرت باقر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را مس نمیکند کسی که اعتقاد بدین حق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اخبار که ظاهر در این ستکه اهل ایمان و مذهب تشیع اگر چه معصیت‌کار باشند داخل آتش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 نخواسته معصیت موجب زوال ایمان آنان شود و بی‌ایمان از دنیا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معتبره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طرفی اخبار بسیار از ائمه اطهار در صفات مؤمن و شیعه و اینکه شیعه ما اهل بیت کسی است که از معاصی خدا اجتناب ورزد و اینکه معاصی آدمی را از ایمان خارج میکند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خبری که شیخ کلینی و شیخ صدوق و شیخ طوسی از جابر از حضرت باقر علیه السّلام روایت کرده‌اند که فرمود ای جابر آیا اکتفاء میکند کسی که دعوی تشیع مینماید باینکه بمحبت ما اهل بیت قائل باشد؟و اللّه که شیعه ما نیست مگر کسی که از معاصی خدا بپرهیزد و اطاعت او را بکند؛ای جابر شیعه ما پیشتر شناخته نمیشدند مگر بتواضع و فروتنی و خشوع و بسیاری یاد خدا و کثرت روزه و نماز و نیکی با پدر و مادر و تفقد نمودن احوال همسایگان از فقراء و مسکینان و قرض‌داران و یتیمان،و راست‌گوئی حدیث و تلاوت قرآن و نگاهداشتن زبان از سخن مردم مگر به نیکی،و آنان در همه چیز خیرخواه خویشان و قبیله خود باشند،جابر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من کسی را باین صفات نمی‌بینم فرمود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 براههای باطل مرو آیا بس است مرد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را دوست میدارم و او را امام میدانم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 را دوست دارم و حال آنکه حضرت رسول صلی اللّه علیه و آله و سلّم از علی علیه السّلام افضل است و عمل رسول را بجای نیاورد و سنت او را متابعت نکند آن محبت باو فایده نخواهد بخشید،پس از خدا بترسید و برای تحصیل ثوابهائی که نزد اوست عمل کنید،میان خدا و احدی از خلق او خویشی نیست،محبوبترین بندگان و گرامی‌ترین آنها نزد خدا کسی</w:t>
      </w:r>
    </w:p>
    <w:p>
      <w:pPr>
        <w:pStyle w:val="BookText"/>
        <w:rPr/>
      </w:pPr>
      <w:r>
        <w:rPr>
          <w:rFonts w:ascii="IRNazanin" w:hAnsi="IRNazanin" w:eastAsia="IRNazanin"/>
          <w:color w:val="111111"/>
          <w:sz w:val="28"/>
          <w:sz w:val="28"/>
          <w:szCs w:val="28"/>
          <w:rtl w:val="true"/>
          <w:lang w:bidi="fa-IR"/>
        </w:rPr>
        <w:t>است که پرهیزکارتر و عمل‌کننده‌تر بطاعت او برای او باشد،بخدا سوگند که تقرب نمیتوان جست بخدا مگر بطاعت او و با ما برات بیزاری از آتش جهنم نیست و ما را بر خدا حجتی نمیباشد،هر که مطیع خداست ولی ما و هر که عاصی خداست دشمن ماست،بولایت ما نمیتوان رسید مگر بعمل و پرهیزکاری از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خبری که شیخ کلینی در کافی از خثیمه کوفی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امام پنجم شرفیاب شدم که با او وداع کنم 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خثیمه سلام مرا بهر کس از دوستان ما که می‌بینی برسان،و سفارش میکنم شما را به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نافرمانی خدای بزرگ و اینکه توانگرانشان از بینوایان عیادت کنند و زندگانشان بر جنازه مردگان حاضر شوند و در خانه‌های خود یکدیگر را ملاقات نمایند،زیرا محققا ملاقات بعضی از ایشان بعضی دیگر را زنده کردن امر ماست،خدا رحمت کند مردی را که امر ما را زنده کند؛ای خثیمه بدوستان ما برسان که ما بی‌نیاز نمی‌کنیم شما را بچیزی از خدا مگر بعمل و اینکه بولایت و دوستی ما نمیرسید مگر بپارسائی و اینکه بزرگترین مردم از جهت افسوس در روز قیامت کسی است که توصیف و تعریف عدالت و کارهای نیک نماید و خود مخالفت کند و بغیر از آن طریق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خبری که کافی از محمد بن حکیم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أبو الحسن موسی بن جعفر علیه السّلام عرض کردم آیا گناهان بزرگ انسان را از ایمان بیرون میبرد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آری،بلکه غیر از گناهان بزرگ نیز انسان را از ایمان خارج میسازد،رسول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نمیکند زناکار و حال آنکه مؤمن باشد و دزدی نمیکند دزد و حال آنکه مؤمن باشد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اینها از اخبار دیگر که در کتب معتبره مضبوط است و در بادی نظر توهم میشود معارض با اخبار سابق الذکر است،لکن اختلاف در این اخبار برای این ستکه مردم بآیات و احادیث رجاء مغرور نگردند و همیشه ما بین خوف</w:t>
      </w:r>
      <w:bookmarkStart w:id="869" w:name="pg1483_18121"/>
    </w:p>
    <w:p>
      <w:pPr>
        <w:pStyle w:val="BookText"/>
        <w:rPr/>
      </w:pPr>
      <w:bookmarkEnd w:id="869"/>
      <w:r>
        <w:rPr>
          <w:rFonts w:ascii="IRNazanin" w:hAnsi="IRNazanin" w:eastAsia="IRNazanin"/>
          <w:color w:val="111111"/>
          <w:sz w:val="28"/>
          <w:sz w:val="28"/>
          <w:szCs w:val="28"/>
          <w:rtl w:val="true"/>
          <w:lang w:bidi="fa-IR"/>
        </w:rPr>
        <w:t>و رجاء که اعظم صفات اهل ایمان است بوده باشند و مبادا رجاء بر آنها غالب شود و باغترار و ایمن بودن از عذاب الهی که از گناهان کبیره است گرفتار،و بنکبت معصیت و نافرمانی اوامر الهی دچار گردند،و مبادا خوف بر آنها چیره گردد بحدی که مورث سوء ظن بخدا و فضل و کرم او شود و انسان را در اعمال و عبادت و دعا سست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ائمه طاهرین که اطباء نفوس و قلوبند داروی هر دردی را در دسترس جامعه گذارده‌اند که هر کدام را بموقع و مورد خود بکار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اختلاف مزبور ممکن است نظر بدرجات کامله و ناقصه ایمان و تشیع داشته باشد</w:t>
      </w:r>
      <w:r>
        <w:rPr>
          <w:rFonts w:eastAsia="IRNazanin" w:cs="IRNazanin"/>
          <w:color w:val="111111"/>
          <w:sz w:val="28"/>
          <w:szCs w:val="28"/>
          <w:rtl w:val="true"/>
          <w:lang w:bidi="fa-IR"/>
        </w:rPr>
        <w:t>.</w:t>
      </w:r>
    </w:p>
    <w:p>
      <w:pPr>
        <w:pStyle w:val="Heading6"/>
        <w:numPr>
          <w:ilvl w:val="5"/>
          <w:numId w:val="1"/>
        </w:numPr>
        <w:rPr/>
      </w:pPr>
      <w:bookmarkStart w:id="870" w:name="__RefHeading___Toc63750_3650668749"/>
      <w:bookmarkStart w:id="871" w:name="_Toc329"/>
      <w:bookmarkEnd w:id="870"/>
      <w:r>
        <w:rPr>
          <w:rtl w:val="true"/>
        </w:rPr>
        <w:t>عنوان ششم</w:t>
      </w:r>
      <w:r>
        <w:rPr>
          <w:rtl w:val="true"/>
        </w:rPr>
        <w:t>:</w:t>
      </w:r>
      <w:r>
        <w:rPr>
          <w:rtl w:val="true"/>
        </w:rPr>
        <w:t>آیات و اخباری که دارد جهنم و آتش را خدا برای کفار و معاندین آماده کرده و مؤمنین را بآن میترساند،</w:t>
      </w:r>
      <w:bookmarkEnd w:id="871"/>
    </w:p>
    <w:p>
      <w:pPr>
        <w:pStyle w:val="BookText"/>
        <w:rPr/>
      </w:pP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النّٰارَ الَّتِی أُعِدَّتْ لِلْکٰافِرِینَ</w:t>
      </w:r>
      <w:r>
        <w:rPr>
          <w:rFonts w:eastAsia="IRNazanin" w:cs="IRNazanin"/>
          <w:color w:val="111111"/>
          <w:sz w:val="28"/>
          <w:szCs w:val="28"/>
          <w:rtl w:val="true"/>
          <w:lang w:bidi="fa-IR"/>
        </w:rPr>
        <w:t xml:space="preserve">»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بپرهیزید از آتشی که برای کافران آماده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مِنْ فَوْقِهِمْ ظُلَلٌ مِنَ النّٰارِ وَ مِنْ تَحْتِهِمْ ظُلَلٌ ذٰلِکَ یُخَوِّفُ اللّٰهُ بِهِ عِبٰادَهُ یٰا عِبٰادِ فَاتَّقُونِ</w:t>
      </w:r>
      <w:r>
        <w:rPr>
          <w:rFonts w:eastAsia="IRNazanin" w:cs="IRNazanin"/>
          <w:color w:val="111111"/>
          <w:sz w:val="28"/>
          <w:szCs w:val="28"/>
          <w:rtl w:val="true"/>
          <w:lang w:bidi="fa-IR"/>
        </w:rPr>
        <w:t xml:space="preserve">»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زیانکاران از بالای ایشان سایبانهای از آتش،و از زیر ایشان نیز سایبانهای از آتش است،این عذابی است که خدا بآن بندگانش را میترساند،ای بندگان من از من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اینها صریح‌تر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 إِلاَّ الْأَشْقَی اَلَّذِی کَذَّبَ وَ تَوَلّٰی</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میباشد که صریح است بر اینکه جز اشقیاء وارد آتش نمیشوند و آنها را نیز تعیین فرموده که اشخاصی هستند که تکذیب انبیاء را میکنند و از فرمایشات آنها اعراض مینمایند،خداوند ما را از آنها قرار ندهد بحق محمد و آله الطاهرین</w:t>
      </w:r>
      <w:r>
        <w:rPr>
          <w:rFonts w:eastAsia="IRNazanin" w:cs="IRNazanin"/>
          <w:color w:val="111111"/>
          <w:sz w:val="28"/>
          <w:szCs w:val="28"/>
          <w:rtl w:val="true"/>
          <w:lang w:bidi="fa-IR"/>
        </w:rPr>
        <w:t>.</w:t>
      </w:r>
    </w:p>
    <w:p>
      <w:pPr>
        <w:pStyle w:val="Heading6"/>
        <w:numPr>
          <w:ilvl w:val="5"/>
          <w:numId w:val="1"/>
        </w:numPr>
        <w:rPr/>
      </w:pPr>
      <w:bookmarkStart w:id="872" w:name="__RefHeading___Toc63752_3650668749"/>
      <w:bookmarkStart w:id="873" w:name="_Toc330"/>
      <w:bookmarkEnd w:id="872"/>
      <w:r>
        <w:rPr>
          <w:rtl w:val="true"/>
        </w:rPr>
        <w:t>عنوان هفتم</w:t>
      </w:r>
      <w:r>
        <w:rPr>
          <w:rtl w:val="true"/>
        </w:rPr>
        <w:t>:</w:t>
      </w:r>
      <w:r>
        <w:rPr>
          <w:rtl w:val="true"/>
        </w:rPr>
        <w:t>اخباری که دارد ابتلائات مؤمن کفاره گناهان اوست</w:t>
      </w:r>
      <w:bookmarkEnd w:id="873"/>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اخبار بسیار است که بمقداری از آنها اشاره میشود</w:t>
      </w:r>
      <w:r>
        <w:rPr>
          <w:rFonts w:eastAsia="IRNazanin" w:cs="IRNazanin"/>
          <w:color w:val="111111"/>
          <w:sz w:val="28"/>
          <w:szCs w:val="28"/>
          <w:rtl w:val="true"/>
          <w:lang w:bidi="fa-IR"/>
        </w:rPr>
        <w:t>.</w:t>
      </w:r>
      <w:bookmarkStart w:id="874" w:name="pg1483_18122"/>
    </w:p>
    <w:p>
      <w:pPr>
        <w:pStyle w:val="BookText"/>
        <w:rPr/>
      </w:pPr>
      <w:bookmarkEnd w:id="874"/>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از کافی از حضرت صادق علیه السّلام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بندۀ که اراده کنم داخل بهشتش نمایم مگر اینکه او را ببلائی در جسدش مبتلا میکنم،پس اگر این بلا کفاره گناهان او شد،وگرنه مرگ را بر او سخت میکنم تا اینکه بیاید و حال آنکه گناهی نداشته باشد،پس او را داخل بهشت نمایم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کافی از حضرت باقر علیه السّلام روایت کرده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مؤمن همیشه دارای هم و غم است تا اینکه گناهی برای او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مؤمن در خواب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هولناک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گناهان او آمرزیده میشود و بدرستی که بدنش ضعیف میگردد پس گناهان او آمرزیده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بنده مؤمن در دنیا مهموم میشود تا اینکه از دنیا بیرون رود گناهی بر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از چرکی جهنم است و سهم مؤمن از آتش همین 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از اخبار دیگر که دلیل است باینکه انحاء بلیاتی که متوجه مؤمن میشود کفاره گناهان و موجب رفع عذاب آخرت است</w:t>
      </w:r>
      <w:r>
        <w:rPr>
          <w:rFonts w:eastAsia="IRNazanin" w:cs="IRNazanin"/>
          <w:color w:val="111111"/>
          <w:sz w:val="28"/>
          <w:szCs w:val="28"/>
          <w:rtl w:val="true"/>
          <w:lang w:bidi="fa-IR"/>
        </w:rPr>
        <w:t>.</w:t>
      </w:r>
    </w:p>
    <w:p>
      <w:pPr>
        <w:pStyle w:val="Heading6"/>
        <w:numPr>
          <w:ilvl w:val="5"/>
          <w:numId w:val="1"/>
        </w:numPr>
        <w:rPr/>
      </w:pPr>
      <w:bookmarkStart w:id="875" w:name="__RefHeading___Toc63754_3650668749"/>
      <w:bookmarkStart w:id="876" w:name="_Toc331"/>
      <w:bookmarkEnd w:id="875"/>
      <w:r>
        <w:rPr>
          <w:rtl w:val="true"/>
        </w:rPr>
        <w:t>عنوان هشتم</w:t>
      </w:r>
      <w:r>
        <w:rPr>
          <w:rtl w:val="true"/>
        </w:rPr>
        <w:t>:</w:t>
      </w:r>
      <w:r>
        <w:rPr>
          <w:rtl w:val="true"/>
        </w:rPr>
        <w:t>اخباری که دارد خدا آتش جهنم را بر مؤمن و موحد حرام کرده</w:t>
      </w:r>
      <w:bookmarkEnd w:id="876"/>
    </w:p>
    <w:p>
      <w:pPr>
        <w:pStyle w:val="BookText"/>
        <w:rPr/>
      </w:pPr>
      <w:r>
        <w:rPr>
          <w:rFonts w:ascii="IRNazanin" w:hAnsi="IRNazanin" w:eastAsia="IRNazanin"/>
          <w:color w:val="111111"/>
          <w:sz w:val="28"/>
          <w:sz w:val="28"/>
          <w:szCs w:val="28"/>
          <w:rtl w:val="true"/>
          <w:lang w:bidi="fa-IR"/>
        </w:rPr>
        <w:t>و اگر معصیت‌کار هم باشد یا موفق بتوبه میشود و بر فرض که موفق بتوبه نشد و با ایمان از دنیا رفت سکرات موت و گرفتاری عالم برزخ کفاره گناهان او شود،چنانچه در اخبار سابق الذکر اشاره شد و در اینجا نیز بذکر چند خبر اکتفاء میشود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معالم الزلفی از کافی از عمر بن یزید روایت کرده که خدمت حضرت صادق علیه السّلام عرض کرد من از شما شنیدم که فرمودید تمام شیعیان ما در بهشت میروند و لو هر چه باشند،حضرت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راست میگوئی،من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آنها در بهشتند،عرض کرد فدایت شوم گناهان بزرگ بسیار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قیامت پس شما بشفاعت پیغمبر مطاع یا وصی پیغمبر در بهشت خواهید بود ولی من بر شما از برزخ میترسم،عرض کرد برزخ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از هنگام مردن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امالی شیخ طوسی از حضرت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کفاره گناهان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بابویه از ابن عباس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بآنکه مرا بحق مبعوث گردانیده و بشیر قرار داده خداوند هرگز موحدی را بآتش عذاب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بابویه از ابی بصیر روایت شده که گفت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جسد موحد </w:t>
      </w:r>
      <w:r>
        <w:rPr>
          <w:rStyle w:val="FootnoteAnchor"/>
          <w:rtl w:val="true"/>
        </w:rPr>
        <w:footnoteReference w:id="936"/>
      </w:r>
      <w:r>
        <w:rPr>
          <w:rFonts w:ascii="IRNazanin" w:hAnsi="IRNazanin" w:eastAsia="IRNazanin"/>
          <w:color w:val="111111"/>
          <w:sz w:val="28"/>
          <w:sz w:val="28"/>
          <w:szCs w:val="28"/>
          <w:rtl w:val="true"/>
          <w:lang w:bidi="fa-IR"/>
        </w:rPr>
        <w:t>را خدا بر آتش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سلسلة الذهب که از حضرت رضا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اله اللّه حصنی و من قالها دخل فی حصنی و من دخل فی حصنی امن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اخباری که داریم با ایمان معصیت ضرر نمیزند،چنانچه در وافی از کافی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لا یضر معه عمل و کذلک الکفر لا ینفع معه عمل</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اخباری که داریم محبت علی علیه السّلام حسنه‌ایست که سیئۀ بآن ضرر نمیزند، چنانچه در کتاب غایة المرام از رسول خدا صلی اللّه علیه و آله و سلّم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حسنة لا یضر معها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 غایة المرام از رسول خدا صلی اللّه علیه و آله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الناس علی حب علی ما خلق اللّه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اینها از اخبار دیگر،</w:t>
      </w:r>
      <w:bookmarkStart w:id="877" w:name="pg1483_18124"/>
    </w:p>
    <w:p>
      <w:pPr>
        <w:pStyle w:val="BookText"/>
        <w:rPr/>
      </w:pPr>
      <w:bookmarkEnd w:id="877"/>
      <w:r>
        <w:rPr>
          <w:rFonts w:ascii="IRNazanin" w:hAnsi="IRNazanin" w:eastAsia="IRNazanin"/>
          <w:color w:val="111111"/>
          <w:sz w:val="28"/>
          <w:sz w:val="28"/>
          <w:szCs w:val="28"/>
          <w:rtl w:val="true"/>
          <w:lang w:bidi="fa-IR"/>
        </w:rPr>
        <w:t>خداوند ما را با ایمان و محبت علی و اولاد طاهرین او از دنیا ببرد بحقهم صلوات اللّه علیهم</w:t>
      </w:r>
      <w:r>
        <w:rPr>
          <w:rFonts w:eastAsia="IRNazanin" w:cs="IRNazanin"/>
          <w:color w:val="111111"/>
          <w:sz w:val="28"/>
          <w:szCs w:val="28"/>
          <w:rtl w:val="true"/>
          <w:lang w:bidi="fa-IR"/>
        </w:rPr>
        <w:t>.</w:t>
      </w:r>
    </w:p>
    <w:p>
      <w:pPr>
        <w:pStyle w:val="Heading6"/>
        <w:numPr>
          <w:ilvl w:val="5"/>
          <w:numId w:val="1"/>
        </w:numPr>
        <w:rPr/>
      </w:pPr>
      <w:bookmarkStart w:id="878" w:name="__RefHeading___Toc63756_3650668749"/>
      <w:bookmarkStart w:id="879" w:name="_Toc332"/>
      <w:bookmarkEnd w:id="878"/>
      <w:r>
        <w:rPr>
          <w:rtl w:val="true"/>
        </w:rPr>
        <w:t>عنوان نهم</w:t>
      </w:r>
      <w:r>
        <w:rPr>
          <w:rtl w:val="true"/>
        </w:rPr>
        <w:t>:</w:t>
      </w:r>
      <w:r>
        <w:rPr>
          <w:rtl w:val="true"/>
        </w:rPr>
        <w:t>اخباری که دلالت بر لزوم حسن ظن بخدا دارد</w:t>
      </w:r>
      <w:bookmarkEnd w:id="879"/>
    </w:p>
    <w:p>
      <w:pPr>
        <w:pStyle w:val="BookText"/>
        <w:rPr/>
      </w:pPr>
      <w:r>
        <w:rPr>
          <w:rFonts w:ascii="IRNazanin" w:hAnsi="IRNazanin" w:eastAsia="IRNazanin"/>
          <w:color w:val="111111"/>
          <w:sz w:val="28"/>
          <w:sz w:val="28"/>
          <w:szCs w:val="28"/>
          <w:rtl w:val="true"/>
          <w:lang w:bidi="fa-IR"/>
        </w:rPr>
        <w:t>و آنها نیز بسیار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السعادات از پیغمبر اکرم صلی اللّه علیه و آله و سلّم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احدی از شما بمیرد مگر اینکه گمانش بخدا خوب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جامع السعادات نیز از رسول خدا صلی اللّه علیه و آله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گمان بنده خود هستم هر طور گمانی که بمن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وافی از کافی از حضرت رضا 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الظن باللّه فان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عند ظن عبدی بی ان خیرا فخیر و ان شرا فشر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خود را بخدا نیکو کند،چه آنکه خدای تعالی میفرماید من نزد گمان بنده‌ام بمن میباشم اگر گمانش خوب است با او بخوبی رفتار میکنم و اگر بد است ببدی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کتاب کافی از حضرت صادق 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خوب بخدا این ستکه امید نداشته باشی مگر بخدا و نترسی مگر از گناه خود</w:t>
      </w:r>
      <w:r>
        <w:rPr>
          <w:rFonts w:eastAsia="IRNazanin" w:cs="IRNazanin"/>
          <w:color w:val="111111"/>
          <w:sz w:val="28"/>
          <w:szCs w:val="28"/>
          <w:rtl w:val="true"/>
          <w:lang w:bidi="fa-IR"/>
        </w:rPr>
        <w:t>».</w:t>
      </w:r>
    </w:p>
    <w:p>
      <w:pPr>
        <w:pStyle w:val="Heading6"/>
        <w:numPr>
          <w:ilvl w:val="5"/>
          <w:numId w:val="1"/>
        </w:numPr>
        <w:rPr/>
      </w:pPr>
      <w:bookmarkStart w:id="880" w:name="__RefHeading___Toc63758_3650668749"/>
      <w:bookmarkStart w:id="881" w:name="_Toc333"/>
      <w:bookmarkEnd w:id="880"/>
      <w:r>
        <w:rPr>
          <w:rtl w:val="true"/>
        </w:rPr>
        <w:t>عنوان دهم</w:t>
      </w:r>
      <w:r>
        <w:rPr>
          <w:rtl w:val="true"/>
        </w:rPr>
        <w:t>:</w:t>
      </w:r>
      <w:r>
        <w:rPr>
          <w:rtl w:val="true"/>
        </w:rPr>
        <w:t>اخباری که دلالت دارد بر اینکه فردای قیامت کفار و ناصبین را بجای شیعیان گنهکار بدوزخ برده و آنان را فدای اینان می‌نمایند،</w:t>
      </w:r>
      <w:bookmarkEnd w:id="881"/>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در کتاب جامع السعادات نراقی از پیغمبر صلی اللّه علیه و آله و سلّم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امت مرحومه هستید و عذابی در قیامت بر آنها نیست،بلکه عذاب آنها را در دنیا میدهند و چون قیامت شود بهر مردی از امت من مردی از اهل کتاب را دفع کنند و باو گفته شود این فدای تو از آتش دوزخ است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کتاب جامع السعادات از حضرت صادق علیه السّلام روایت کرده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بیاورند یکی از مقصرین شیعیان ما را که در اعمالش تقصیر کرده بعد از آنکه ولایت خود و تقیه و حقوق برادران خود را حفظ کرده باشد و بازاء او ما بین صد نفر و بیشتر تا صد هزار از نصاب را نگاه دارند و باو گویند اینها فدای تو از آتش دوزخند،پس مؤمنین داخل بهشت و نصاب داخل دوزخ گردند و اشاره بهمین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کفار آرزو میکنند که ای کاش ما هم مطیع ائمه دین بودیم تا امروز مخالفین را بعوض ما بدوزخ میبردند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همین کتاب قریب بهمین مفاد از ائمه علیهم السّلام روایت کرده که نصاب بواسطه ظلمی که بشیعیان کرده و حرفهای زشتی که بآنها زده‌اند فدای آنان قرار داده شوند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bookmarkStart w:id="882" w:name="pg1483_18126"/>
    </w:p>
    <w:p>
      <w:pPr>
        <w:pStyle w:val="Heading6"/>
        <w:numPr>
          <w:ilvl w:val="5"/>
          <w:numId w:val="1"/>
        </w:numPr>
        <w:rPr/>
      </w:pPr>
      <w:bookmarkStart w:id="883" w:name="__RefHeading___Toc63760_3650668749"/>
      <w:bookmarkStart w:id="884" w:name="_Toc334"/>
      <w:bookmarkEnd w:id="882"/>
      <w:bookmarkEnd w:id="883"/>
      <w:r>
        <w:rPr>
          <w:rtl w:val="true"/>
        </w:rPr>
        <w:t>عنوان یازدهم</w:t>
      </w:r>
      <w:r>
        <w:rPr>
          <w:rtl w:val="true"/>
        </w:rPr>
        <w:t>:</w:t>
      </w:r>
      <w:r>
        <w:rPr>
          <w:rtl w:val="true"/>
        </w:rPr>
        <w:t>ادله و براهینی که بر سعه رحمت الهی و وفور لطف و کرم و مغفرت و احسان او دلالت میکند،</w:t>
      </w:r>
      <w:bookmarkEnd w:id="884"/>
    </w:p>
    <w:p>
      <w:pPr>
        <w:pStyle w:val="BookText"/>
        <w:rPr/>
      </w:pPr>
      <w:r>
        <w:rPr>
          <w:rFonts w:ascii="IRNazanin" w:hAnsi="IRNazanin" w:eastAsia="IRNazanin"/>
          <w:color w:val="111111"/>
          <w:sz w:val="28"/>
          <w:sz w:val="28"/>
          <w:szCs w:val="28"/>
          <w:rtl w:val="true"/>
          <w:lang w:bidi="fa-IR"/>
        </w:rPr>
        <w:t>و سعه رحمت او باندازه‌ایست که از حیطه عقول انبیاء و اولیاء و ملائکه خارج است تا چه رسد بغیر آنها، زیرا رحمت او غیر متناهی است و برای متناهی،ادراک نامتناهی غیر معقول است و آیات و اخبار در این مورد بسیار است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رَحْمَتِی وَسِعَتْ کُلَّ شَیْءٍ فَسَأَکْتُبُهٰا لِلَّذِینَ یَتَّقُونَ وَ یُؤْتُونَ الزَّکٰاةَ وَ الَّذِینَ هُمْ بِآیٰاتِنٰا یُؤْمِنُونَ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کُلَّ شَیْءٍ رَحْمَةً وَ عِلْماً فَاغْفِرْ لِلَّذِینَ تٰابُوا وَ اتَّبَعُوا سَبِیلَکَ</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کتاب مجید بلکه اول هر سورۀ را بکلمه شریفه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خداوند گناه شرک را نمیآمرزد و آنچه از گناهان غیر از شرک باشد می‌آمرزد نسبت بهر 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نزد من محبوبتر از این آیه نیست و در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که امیدواری من بآن زیادتر از این آیه باشد در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دون ذلک هر گناهی غیر از شرک را شامل میشود و معلوم است مراد گناهانی است که بتوبه تدارک نشده باشد وگرنه با فرض توبه شرک نیز آمرزیده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کنند،ناچار باید از سیئات موالیان و دوستان آنها هر که را بخواهند بر آنها حمل کنند تا حق آنها تمام ادا شود،و از این بیان معلوم میشود که بسا از صد هزار نفر هم بالا میرود تا بالاخره بحق آنان وفا شود،و اللّه العالم بحکمه و قضائه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و در اخبار آیه مزبور را اوسع آیات رجاء شمرده‌اند،زیرا تأکیداتی که در این آیه است در آیات دیگر نیست و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یا عبادی که بنده را بخود نسبت داده و این مشعر به تلطف و مهربانی او نسبت ببندگان و اشاره باینست که بندگان بدانند که جز در خانه مولی پناهگاهی و غیر او فریادرسی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لا تقنطوا که نهی از قنوط و یأس فرموده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علت نهی که عبارت از سعه رحمت الهی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ان مؤکده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جمله اسمیه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محلی بالف و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تأکید بجمیعا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تعلیل و تأکید بجمله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خصوصیات جمله ما قبل باضافه ضمیر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بنابراین آیه مذکور آبی از هر تخصیص و نص در عموم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کفایة الموحدین از مجالس شیخ طوسی و از معالم الزلفی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مردم محشور شوند درحالی‌که هر یک دیگری را گرفته و مطالبه حقوق خود را از او میکند،پس منادی ندا کند یکدیگر را عفو کنید تا خدا شما را عفو کند،گروهی عفو کنند و گروهی بر مطالبه حق خود باقی باشند،پس قصرهای سفید نورانی بآنان نشان داده و گویند این قصرها از کسی است که عفو کند،پس آن گروه دیگر هم عفو کنند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کفایة الموحدین از راوندی بسندهای خود از حضرت ابی محمد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عفوی کند که از هیچ بندۀ تخطی ننماید،حتی مشرکین بطمع آیند و انکار شرک کرده گویند پروردگارا ما مشرک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کفایة الموحدین از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از آباء گرامش از رسول خدا صلی اللّه علیه و آله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جل جلا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 کند چه کوچک باشد و چه بزرگ،و معتقد نباشد باینکه از برای من است که بخواهم او را عذاب کنم یا عفو کنم، هرگز او را نخواهم آمرزید و کسی که گناه کند،چه کوچک باشد و چه بزرگ، و بداند که بر من است او را عذاب یا عفو کنم هرآینه او را عفو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کسی که این حق را برای خدا قائل نباشد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کفایة الموحدین از امالی شیخ طوسی از حضرت باقر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اهل الجنة باعمالهم فاین عتقاء 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اهل بهشت بواسطه اعمالشان داخل بهشت گردند پس آزادشدگان خدا از آتش کجایند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ابی حمزه ثمالی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سیدی ان کنت لا تغفر الا لأولیائک فالی من یفزع المذنبون،و ان کنت لا تکرم الا اهل الوفاء بک فبمن یستغیث المسیئون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معبود من و آقای من اگر تو جز دوستان و اهل طاعتت را نمیآمرزی پس گناهکاران بکه پناه برند،و اگر جز وفاکنندگان بعهدت را اکرام نمیکنی پس خطاکاران بکه استغاثه کنند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 کنت لا ترحم الا المجدین فی طاعتک فالی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یفزع المقصرون،و ان کنت لا تقبل الا من المجتهدین فالی من یلجأ المفرطون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 لا تکرم الا اهل الاحسان فکیف یصنع المسیئون،و ان کان لا یفوز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الحشر الا المتقون فبمن یستغیث المجرمون،الهی ان کان لا یجوز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الا من اجازته براءة عمله فانی بالجواز لمن لم یتب الیک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انقضاء 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اگر رحم نمیکنی مگر کوشش‌کنندگان در اطاعتت را،پس کوتاهی‌کنندگان بکه پناه برند؟و اگر قبول نمیکنی مگر از اجتهادکنندگان پس افراطکنندگان بکه ملتجی شوند؟و اگر اکرام نمیکنی مگر</w:t>
      </w:r>
    </w:p>
    <w:p>
      <w:pPr>
        <w:pStyle w:val="BookText"/>
        <w:rPr/>
      </w:pPr>
      <w:r>
        <w:rPr>
          <w:rFonts w:ascii="IRNazanin" w:hAnsi="IRNazanin" w:eastAsia="IRNazanin"/>
          <w:color w:val="111111"/>
          <w:sz w:val="28"/>
          <w:sz w:val="28"/>
          <w:szCs w:val="28"/>
          <w:rtl w:val="true"/>
          <w:lang w:bidi="fa-IR"/>
        </w:rPr>
        <w:t>از نیکوکاران،پس بدکاران چه کنند؟و اگر در روز حشر رستگار نمیشوند جز پرهیزکاران،پس گناهکاران بکه استغاثه کنند؟خدای من اگر از صراط نمیگذرد،مگر کسی که بری بودن از اعمال بد او را عبور دهد،پس چه میشود جواز کسی که پیش از انقضاء اجلش بسوی تو بازنگشته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کمیل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فبالیقین اقطع لو لا ما حکمت به من تعذیب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جاحدیک و قضیت به من اخلاد معاندیک لجعلت النار کلها بردا و سلاما و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لاحد فیها مقرا و لا مقاما لکنک تقدست اسمائک اقسمت ان تملاها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الکافرین من الجنة و الناس اجمعین و ان تخلد فیها المعاندین و انت جل ثنائک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مبتدئا و تطولت بالانعام متکرما أ فمن کان مؤمنا کمن کان فاسقا لا یستوون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بیقین جزم دارم که اگر نبود آنچه حکم نمودۀ بآن از عذاب نمودن منکران تو و مخلد نمودن دشمنان تو، هرآینه همه آتش را سرد و سلامت میگردانیدی و برای احدی در آن مقر و جایگاهی نمیبود ولی اسماء تو مقدس است قسم‌خوردۀ که جای آتش را از همه کافران جن و انس پر کنی و معاندان را در آن جاودان داری،و ستایش و ثناء تو بزرگ است،گفتی درحالی‌که ابتداء کنندۀ و تفضل نمودی بنعمت دادن درحالی‌که گرامی‌دارنده‌ای آیا کسی که مؤمن است،مانند کسی است که فاسق باشد؟برابر نیستند و مراد از فاسق در آیه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استفاده میشود که آتش اختصاص دارد بمنکر جاحد و معاند و کافر و اما غیر اینها داخل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کفایة الموحدین از شیخ صدوق بسندهای خود از حضرت صادق علیه السّلام روایت کرده که در قیامت چنان خداوند دستگاه رحمت خود را پهن کند تا اندازۀ که شیطان بطمع آن بیفتد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سعه رحمت الهی مسلم،بلکه بیش از تصور ماست ولی قابلیت محل هم لازم دارد،چنانچه کلیه افعال خداوندی تا محل قابل پیدا نکند صدور نیابد،و ممکن است معاصی مانع از شمول رحمت باشد چنانچه</w:t>
      </w:r>
    </w:p>
    <w:p>
      <w:pPr>
        <w:pStyle w:val="BookText"/>
        <w:rPr/>
      </w:pPr>
      <w:r>
        <w:rPr>
          <w:rFonts w:ascii="IRNazanin" w:hAnsi="IRNazanin" w:eastAsia="IRNazanin"/>
          <w:color w:val="111111"/>
          <w:sz w:val="28"/>
          <w:sz w:val="28"/>
          <w:szCs w:val="28"/>
          <w:rtl w:val="true"/>
          <w:lang w:bidi="fa-IR"/>
        </w:rPr>
        <w:t>جملات شش‌گانه 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تنزل النقم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گوئیم آنچه ثابت و محقق شده که مانع از شمول رحمت میباشد کفر و عناد و شرک و نفاق و امثال اینهاست،چون ایمان شرط شمول رحمت است و اما معاصی تا مادامی‌که انسان را از ربقۀ ایمان خارج ننموده مانع از شمول رحمت نمیباشند،و جملات دعای کمیل نیز بر خلاف سؤال مزبور دلالت دارد، چه اگر قابلیت رحمت نبود طلب مغفرت جا نداشت،چنانچه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للکفار و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قابل مغفرت نیستند ولی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پرهیزکاران قبول میکند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دلیل است بر اینکه کلیه اعمال از اعمال قلب و جوارح قبول نمیشود مگر اینکه عامل آن عمل پرهیزکار و دارای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از قبول که متوقف بر تقوی است مراتب عالیه و درجات سامیه قبول باشد اما اصل قبول نمیشود منوط بتقوی باشد،زیرا اگر کسی عملی مطابق دستور شرع از شرائط و اجزاء صحت بجا آورد نمیتوان آن را رد نمود،زیرا اگر شرط دیگری داشت باید آن را بیان نموده و جزو شرایط صحت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مراتب متعدد و متفاوت دارد که اعلی درجات آن،آنست که امیر المؤمنین علیه السّلام در نهج البلاغة در اوصاف متقین بیان میفرماید،و اولین درجه تقوی پرهیز از کفر و جحود و عناد و شرک و ضلالت است،و اولین مرتبه ایمان بهمین درجه از تقوی محقق میشود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دارای اولین مرتبه ایمان باشد عنوان متقی فی الجمله</w:t>
      </w:r>
    </w:p>
    <w:p>
      <w:pPr>
        <w:pStyle w:val="BookText"/>
        <w:rPr/>
      </w:pPr>
      <w:r>
        <w:rPr>
          <w:rFonts w:ascii="IRNazanin" w:hAnsi="IRNazanin" w:eastAsia="IRNazanin"/>
          <w:color w:val="111111"/>
          <w:sz w:val="28"/>
          <w:sz w:val="28"/>
          <w:szCs w:val="28"/>
          <w:rtl w:val="true"/>
          <w:lang w:bidi="fa-IR"/>
        </w:rPr>
        <w:t>بر او صادق است و نمیتوان اعمال او را در صورتی که دارای شرایط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گفته شود از بسیاری آیات قرآن بقرینه عطف استفاده میشود که ایمان باتقوا مغایرت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تقوی دو چیز است،چنانچه آیه شریفه که در صدر این عنوان متذکر شدیم مشعر باین مطلب میباشد،زیرا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رَحْمَتِی وَسِعَتْ کُلَّ شَیْءٍ فَسَأَکْتُبُهٰا لِلَّذِینَ یَتَّقُونَ وَ یُؤْتُونَ الزَّکٰاةَ وَ الَّذِینَ هُمْ بِآیٰاتِنٰا یُؤْمِنُونَ</w:t>
      </w:r>
      <w:r>
        <w:rPr>
          <w:rFonts w:eastAsia="Amiri" w:cs="Amiri" w:ascii="Amiri" w:hAnsi="Amiri"/>
          <w:color w:val="111111"/>
          <w:sz w:val="28"/>
          <w:szCs w:val="28"/>
          <w:rtl w:val="true"/>
          <w:lang w:bidi="ar-SA"/>
        </w:rPr>
        <w:t>»</w:t>
      </w:r>
    </w:p>
    <w:p>
      <w:pPr>
        <w:pStyle w:val="BookText"/>
        <w:rPr/>
      </w:pP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را بکسانی که دارای تقوی و ایمانند اختصاص داده و اگر متقی عبارت از مؤمن بود احتیاج بعطف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بآیاتنا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زیرا عنوان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عنوان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تقوی در آیه مزبور و نحو آن مرتبه بالاتر از درجه اولی تقوی،و از ایمان درجه اولی آن مراد باشد و رحمت برای هر دو دسته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عطف،عطف تفسیری و جمله دوم مبین جمله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تسلیم،چنانچه گفته‌اند اثبات شیء نفی ما عدا را نمیکند، لذا ممکن است رحمت برای اینها نوشته شود و برای غیر اینها نیز مکتوب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اینکه مؤمن هر چند معصیت‌کار باشد قابلیت رحمت دارد سخنی نیست زیرا از ضروریات مذهب و مستفاد از آیات و اخبار است،ولی باید ملتفت و متوجه بود که هر معصیتی که از انسان صادر میشود بمنزلۀ تیشۀ است که برداشته و ریشۀ ایمان را از دل بر میکند و چه بسا خوض در معصیت که موجب زوال و اضمحلال ایمان گردیده و چه بسا اشخاص معصیت‌کار که از رشته ایمان خارج شده‌اند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شخص مؤمن باید با منتهای سعی و کوشش در انجام وظائف الهی</w:t>
      </w:r>
      <w:bookmarkStart w:id="885" w:name="pg1483_18132"/>
    </w:p>
    <w:p>
      <w:pPr>
        <w:pStyle w:val="BookText"/>
        <w:rPr/>
      </w:pPr>
      <w:bookmarkEnd w:id="885"/>
      <w:r>
        <w:rPr>
          <w:rFonts w:ascii="IRNazanin" w:hAnsi="IRNazanin" w:eastAsia="IRNazanin"/>
          <w:color w:val="111111"/>
          <w:sz w:val="28"/>
          <w:sz w:val="28"/>
          <w:szCs w:val="28"/>
          <w:rtl w:val="true"/>
          <w:lang w:bidi="fa-IR"/>
        </w:rPr>
        <w:t>اقدام و از معصیت و نافرمانی اجتناب کند و هر چه بتواند اسباب مغفرت و رحمت را برای خود فراهم نماید و اسباب رحمت و مغفرت بسیار است از آن جمله،ازاله اخلاق رذیله و ترک معاصی کبیره،تحصیل اخلاق حمیده و اتیان بفرائض دینی،اتیان بنوافل و مستحبات شرعیه،احسان بفقراء و ارحام و سادات و ایتام و سائر مسلمانان بلکه حیوانات،توبه از گناهان و طلب مغفرت و گریه و تضرع و ابتهال بدرگاه احدیت،توسل بخانواده عصمت و طهارت از قبیل زیارات و اقامه عزاء و خدمت بآستانه آنها و نحو آن،خدمت بدین و اعلاء کلمه لا اله الا اللّه و احیاء احکام الهی و غیر اینها از امور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 الاحیاء منهم و الاموات</w:t>
      </w:r>
      <w:r>
        <w:rPr>
          <w:rFonts w:eastAsia="IRNazanin" w:cs="IRNazanin"/>
          <w:color w:val="111111"/>
          <w:sz w:val="28"/>
          <w:szCs w:val="28"/>
          <w:rtl w:val="true"/>
          <w:lang w:bidi="fa-IR"/>
        </w:rPr>
        <w:t>».</w:t>
      </w:r>
    </w:p>
    <w:p>
      <w:pPr>
        <w:pStyle w:val="Heading6"/>
        <w:numPr>
          <w:ilvl w:val="5"/>
          <w:numId w:val="1"/>
        </w:numPr>
        <w:rPr/>
      </w:pPr>
      <w:bookmarkStart w:id="886" w:name="__RefHeading___Toc63762_3650668749"/>
      <w:bookmarkStart w:id="887" w:name="_Toc335"/>
      <w:bookmarkEnd w:id="886"/>
      <w:r>
        <w:rPr>
          <w:rtl w:val="true"/>
        </w:rPr>
        <w:t>عنوان دوازدهم</w:t>
      </w:r>
      <w:r>
        <w:rPr>
          <w:rtl w:val="true"/>
        </w:rPr>
        <w:t>:</w:t>
      </w:r>
      <w:r>
        <w:rPr>
          <w:rtl w:val="true"/>
        </w:rPr>
        <w:t>شفاعت،و کلام در آن در چهار مقام بیان میشود</w:t>
      </w:r>
      <w:r>
        <w:rPr>
          <w:rtl w:val="true"/>
        </w:rPr>
        <w:t>:</w:t>
      </w:r>
      <w:bookmarkEnd w:id="887"/>
    </w:p>
    <w:p>
      <w:pPr>
        <w:pStyle w:val="Heading6"/>
        <w:numPr>
          <w:ilvl w:val="5"/>
          <w:numId w:val="1"/>
        </w:numPr>
        <w:rPr/>
      </w:pPr>
      <w:bookmarkStart w:id="888" w:name="__RefHeading___Toc63764_3650668749"/>
      <w:bookmarkStart w:id="889" w:name="_Toc336"/>
      <w:bookmarkEnd w:id="888"/>
      <w:r>
        <w:rPr>
          <w:rtl w:val="true"/>
        </w:rPr>
        <w:t>مقام اول در معنی شفاعت و حقیقت آن</w:t>
      </w:r>
      <w:r>
        <w:rPr>
          <w:rtl w:val="true"/>
        </w:rPr>
        <w:t>:</w:t>
      </w:r>
      <w:bookmarkEnd w:id="889"/>
    </w:p>
    <w:p>
      <w:pPr>
        <w:pStyle w:val="BookText"/>
        <w:rPr/>
      </w:pPr>
      <w:r>
        <w:rPr>
          <w:rFonts w:ascii="IRNazanin" w:hAnsi="IRNazanin" w:eastAsia="IRNazanin"/>
          <w:color w:val="111111"/>
          <w:sz w:val="28"/>
          <w:sz w:val="28"/>
          <w:szCs w:val="28"/>
          <w:rtl w:val="true"/>
          <w:lang w:bidi="fa-IR"/>
        </w:rPr>
        <w:t>حقیقت شفاعت عبارت از وساطت در ایصال و رسانیدن نفع،و دفع ضرر است نسبت بکسی که لایق و قابل شفاعت باشد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شفاعت در مورد اخیار و نیکان،استدعاء و خواهش عفو و بخشش و طلب و مغفرت و تجاوز از سیئات آنهاست و این معنی اختصاص بعالم آخرت ندارد،بلکه در دنیا و عالم برزخ نیز ساری و جاری است چنانچه خداوند در کلام مجیدش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ایشان هرگاه بر خود ستم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معصیت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می‌آمدند و از خدا طلب مغفرت میکردند و پیغمبر صلی اللّه علیه و آله برای ایشان طلب مغفرت مینمود هرآینه خدا را توبه‌پذیر و بخشنده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ملامت کرده کسانی را که خدمت پیغمبر صلی اللّه علیه و آله و سلّم</w:t>
      </w:r>
      <w:bookmarkStart w:id="890" w:name="pg1483_18133"/>
    </w:p>
    <w:p>
      <w:pPr>
        <w:pStyle w:val="BookText"/>
        <w:rPr/>
      </w:pPr>
      <w:bookmarkEnd w:id="890"/>
      <w:r>
        <w:rPr>
          <w:rFonts w:ascii="IRNazanin" w:hAnsi="IRNazanin" w:eastAsia="IRNazanin"/>
          <w:color w:val="111111"/>
          <w:sz w:val="28"/>
          <w:sz w:val="28"/>
          <w:szCs w:val="28"/>
          <w:rtl w:val="true"/>
          <w:lang w:bidi="fa-IR"/>
        </w:rPr>
        <w:t>نمی‌آیند و از شفاعت او در طلب مغفرت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همان علت غائی و واسطه فیض بودن خاصان و مقربان درگاه احدیت،مانند محمد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 شفاعت در عالم تکوین،و ارشاد و هدایت مردم بطرق خیر و سعادت و زجر و منع آنان از سبل شقاوت و ضلالت از مصادیق آن در عالم تشریع،بلکه مصداق اتم و اکمل آنست،زیرا مصادیق دیگر شفاعت تابع این مصداق است چنانچه عبارات زیارت جامعه دلالت بر این معنی دارد</w:t>
      </w:r>
      <w:r>
        <w:rPr>
          <w:rFonts w:eastAsia="IRNazanin" w:cs="IRNazanin"/>
          <w:color w:val="111111"/>
          <w:sz w:val="28"/>
          <w:szCs w:val="28"/>
          <w:rtl w:val="true"/>
          <w:lang w:bidi="fa-IR"/>
        </w:rPr>
        <w:t>.</w:t>
      </w:r>
    </w:p>
    <w:p>
      <w:pPr>
        <w:pStyle w:val="Heading6"/>
        <w:numPr>
          <w:ilvl w:val="5"/>
          <w:numId w:val="1"/>
        </w:numPr>
        <w:rPr/>
      </w:pPr>
      <w:bookmarkStart w:id="891" w:name="__RefHeading___Toc63766_3650668749"/>
      <w:bookmarkStart w:id="892" w:name="_Toc337"/>
      <w:bookmarkEnd w:id="891"/>
      <w:r>
        <w:rPr>
          <w:rtl w:val="true"/>
        </w:rPr>
        <w:t>مقام دوم در اثبات شفاعت</w:t>
      </w:r>
      <w:r>
        <w:rPr>
          <w:rtl w:val="true"/>
        </w:rPr>
        <w:t>:</w:t>
      </w:r>
      <w:bookmarkEnd w:id="892"/>
    </w:p>
    <w:p>
      <w:pPr>
        <w:pStyle w:val="BookText"/>
        <w:rPr/>
      </w:pPr>
      <w:r>
        <w:rPr>
          <w:rFonts w:ascii="IRNazanin" w:hAnsi="IRNazanin" w:eastAsia="IRNazanin"/>
          <w:color w:val="111111"/>
          <w:sz w:val="28"/>
          <w:sz w:val="28"/>
          <w:szCs w:val="28"/>
          <w:rtl w:val="true"/>
          <w:lang w:bidi="fa-IR"/>
        </w:rPr>
        <w:t>اصل شفاعت از ضروریات مذهب شیعه،و آیات و اخبار بسیار بر ثبوت آن قائم است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نفع نمی‌بخشد شفاعت مگر کسی را که خداوند رحمن شفاعت او را اذن دهد و برای او سخن شفیع را 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تُغْنِی شَفٰاعَتُ‌هُمْ شَیْئاً إِلاّٰ مِنْ بَعْدِ أَنْ یَأْذَنَ اللّٰهُ لِمَنْ یَشٰاءُ وَ یَرْضیٰ</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نمی‌بخشد شفاعت آن ملائکه چیزی را مگر بعد از آنکه خدا اذن دهد برای کسی که بخواهد و بپسندد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الشَّفٰاعَةُ عِنْدَهُ إِلاّٰ لِمَنْ أَذِنَ لَهُ</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نبخشد شفاعت نزد خدا مگر برای کسی که خداوند شفاعت کردن او را دستور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نمیکنند این فرشتگان مگر برای کسی که خدا پسندد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w:t>
      </w:r>
    </w:p>
    <w:p>
      <w:pPr>
        <w:pStyle w:val="BookText"/>
        <w:rPr/>
      </w:pPr>
      <w:r>
        <w:rPr>
          <w:rStyle w:val="FootnoteAnchor"/>
          <w:rtl w:val="true"/>
        </w:rPr>
        <w:footnoteReference w:id="95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کافران جز خدا میخوانند مالک شفاعت نیستند مگر آن کس که براستی گواهی دهد و داند آن شهادت چگونه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مزبور بدلیل استثناء شفاعت را میکند منتها بعد از آنکه خدا اذن دهد و رضایت داشته باشد و مراد از ارتضاء در آیات مزبور مرضی بودن دین مشفوع له است،چنانچه 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مجمع البیان در ذیل آیه و لا یشفعون الا لمن ارتضی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ارتضی اللّه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اگر مراد مرضی بودن جمیع اخلاق و اعمال او باشد محتاج بشفاعت نیست مگر برای ارتفاع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انبیاء و اولیاء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باشد که خداوند ترا در مقام پسندیده برانگیزاند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بسیار از طرق خاصه و عامه روایت شده که مراد از مقام محمود شفاعت کبری است که برای پیغمبر اکرم صلی اللّه علیه و آله در روز قیامت میباشد،چنانچه در تفسیر عیاشی است، و در مجمع البیان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برهان نیز از حضرت صادق و کاظم علیهما السّلام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نظر از تفسیر،این معنی از خود آیه نیز استفاده میشود 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یبعثک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باینکه این مقام در روز قیامت برای او ظاهر میشود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را بطور مطلق ذکر کرده و حمد مطلق مختص بذات مقدس حقتعالی است زیرا انعام و احسان او بدون غرض و عوض و از روی اختیار و اراده مستقله است و این نوع انعام و احسان برای غیر خدا حتی انبیاء ممکن نیست برای اینکه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آنها در حق امت بالاستقلال نیست،بلکه محتاج بکمک حقتعالی است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جزا نیست و از خدای خود جزاء میخواهند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تنزل از مقام واجب الوجود در ممکنات کسی که خوان احسان او برای جمیع ما سوی اللّه گسترده شده و لطفش سرتاسر ممکنات را فرا گرفته و همه</w:t>
      </w:r>
    </w:p>
    <w:p>
      <w:pPr>
        <w:pStyle w:val="BookText"/>
        <w:rPr/>
      </w:pPr>
      <w:r>
        <w:rPr>
          <w:rFonts w:ascii="IRNazanin" w:hAnsi="IRNazanin" w:eastAsia="IRNazanin"/>
          <w:color w:val="111111"/>
          <w:sz w:val="28"/>
          <w:sz w:val="28"/>
          <w:szCs w:val="28"/>
          <w:rtl w:val="true"/>
          <w:lang w:bidi="fa-IR"/>
        </w:rPr>
        <w:t>از آن بهره‌برداری می‌کنند حتی انبیاء و اولیاء محتاج باو و سپاسگزار اویند، و از همه مخلوقات بذات مقدس حقتعالی اقرب است حضرت محمد بن عبد اللّه صلی اللّه علیه و آله و 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نفعش بجمیع ما سوی اللّه عاید میشود از این جهت مورد حمد و ستایش همه قرار میگیرد و یکی از شئون مقام محمود مقام شفاعت کبری در حق اولین و آخرین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اخباری که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زود باشد که پروردگار تو بتو عطا فرماید تا اینکه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مراد شفاعت است چنانچه در کفایة الموحدین از حضرت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جدی ان لا یبقی فی النار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همین کتاب پس از نزول آیه از خود آن حضرت روایت کرده که فرمود تا یک نفر از امت نجات نیافته باشد راضی نشوم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کتب احادیث،اخبار زیادی از رسول خدا صلی اللّه علیه و آله روایت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اخرت شفاعتی لاهل الکبائر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 خود را برای اهل کبایر از امتم ذخیره کردم یا تأخیر انداختم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کفایة الموحدین و سایر کتب از آن حضرت روایت کرده که فرمود از برای هر پیغمبری دعای مستجابی است و من دعای خود را برای شفاعت ذخیره کرده‌ام</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از ائمه علیهم السّلام در باره شفاعت پیغمبر صلی اللّه علیه و آله و سلّم و صدیقه طاهره 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و مؤمنین و علماء و سادات و فقراء و اطفال و ارحام و مساجد و غیره وارد شده و در کتب مبسوطه مضبوط است و مجموع آنها بحد تواتر بلکه فوق تواتر میباشد،و در بعض آنهاست که هر که انکار شفاعت کند از</w:t>
      </w:r>
    </w:p>
    <w:p>
      <w:pPr>
        <w:pStyle w:val="BookText"/>
        <w:rPr/>
      </w:pPr>
      <w:r>
        <w:rPr>
          <w:rFonts w:ascii="IRNazanin" w:hAnsi="IRNazanin" w:eastAsia="IRNazanin"/>
          <w:color w:val="111111"/>
          <w:sz w:val="28"/>
          <w:sz w:val="28"/>
          <w:szCs w:val="28"/>
          <w:rtl w:val="true"/>
          <w:lang w:bidi="fa-IR"/>
        </w:rPr>
        <w:t>ما نیست و بشفاعت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منکر اصل شفاعت شده و بظواهر بعضی از آیات قرآنی متمسک گردیده‌اند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روزی که جزاء داده نشود کسی از کس دیگر چیزی را و شفاعتی از آن پذیرفته نگردد و فدا و عوض گرفته نشود و ایشان یاری کرده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 یَوْمٌ لاٰ بَیْعٌ فِیهِ وَ لاٰ خُلَّةٌ وَ لاٰ شَفٰاعَةٌ</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بیاید روزی که خریدوفروش و دوستی و شفاعت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خویش مشفق و شفیع مطاعی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یاری کنندۀ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شفاعت کنندگان کافران را سود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ظواهرش معارض با ادله گذشته است لذا باید رفع ید از ظاهر آنها نمود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دلالت بر نفی مطلق ندارد، زیرا ممکن است مراد از نفی شفاعت در آیه اول و دوم نفی شفاعت بدون اذن و ارتضاء باشد،و عدم نفع آن در آیه سوم و چهارم اختصاص بظالمین دارد و ظاهرا مراد از ظالم،ظالم بغیر است و تعمیم ظالم،بظالم بنفس خلاف ظاهر و</w:t>
      </w:r>
      <w:bookmarkStart w:id="893" w:name="pg1483_18137"/>
    </w:p>
    <w:p>
      <w:pPr>
        <w:pStyle w:val="BookText"/>
        <w:rPr/>
      </w:pPr>
      <w:bookmarkEnd w:id="893"/>
      <w:r>
        <w:rPr>
          <w:rFonts w:ascii="IRNazanin" w:hAnsi="IRNazanin" w:eastAsia="IRNazanin"/>
          <w:color w:val="111111"/>
          <w:sz w:val="28"/>
          <w:sz w:val="28"/>
          <w:szCs w:val="28"/>
          <w:rtl w:val="true"/>
          <w:lang w:bidi="fa-IR"/>
        </w:rPr>
        <w:t>محتاج بقرینه است و بمناسبت حکم و موضوع،مراد عدم قبول شفاعت نسبت بظلمش میباشد تا وقتی که حق مظلوم ادا نشود یا مظلوم را راضی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پنجم اختصاص بکفار دارد چنانچه در آیات پیش از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 قٰالُوا لَمْ نَکُ مِنَ الْمُصَلِّینَ وَ لَمْ نَکُ نُطْعِمُ الْمِسْکِینَ وَ کُنّٰا نَخُوضُ مَعَ الْخٰائِضِینَ وَ کُنّٰا نُکَذِّبُ بِیَوْمِ الدِّینِ حَتّٰی أَتٰانَا الْیَقِینُ</w:t>
      </w:r>
      <w:r>
        <w:rPr>
          <w:rFonts w:eastAsia="Amiri" w:cs="Amiri" w:ascii="Amiri" w:hAnsi="Amiri"/>
          <w:color w:val="111111"/>
          <w:sz w:val="28"/>
          <w:szCs w:val="28"/>
          <w:rtl w:val="true"/>
          <w:lang w:bidi="ar-SA"/>
        </w:rPr>
        <w:t>»</w:t>
      </w:r>
    </w:p>
    <w:p>
      <w:pPr>
        <w:pStyle w:val="BookText"/>
        <w:rPr/>
      </w:pPr>
      <w:r>
        <w:rPr>
          <w:rStyle w:val="FootnoteAnchor"/>
          <w:rtl w:val="true"/>
        </w:rPr>
        <w:footnoteReference w:id="95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مجرمان می‌پرسند که چه چیز شما را در دوزخ آورد؟گویند ما از نمازگزاران نبودیم و اطعام مسکین نمی‌نمودیم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نمیدادیم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خوض‌کنندگان در امور باطله خوض مینمودیم و روز جزاء را تکذیب میکردیم تا اینکه مرگ ما را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نکذب بیوم الدین حتی اتانا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مراد از این مجرمان که شفاعت شافعین برای آنان سودی ندارد کسانی هستند که کافر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آیه مزبور دلیل بر اثبات شفاعت است زیرا دلالت دارد بر اینکه شافعینی هستند منتها اینان از شفاعت آنان بهره‌برداری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ارتضاء در آیه ششم ارتضاء بدین است،چنانچه گذشت بنابراین آیات مزبور دلالتی بر نفی شفاعت مطلقا ندارد</w:t>
      </w:r>
      <w:r>
        <w:rPr>
          <w:rFonts w:eastAsia="IRNazanin" w:cs="IRNazanin"/>
          <w:color w:val="111111"/>
          <w:sz w:val="28"/>
          <w:szCs w:val="28"/>
          <w:rtl w:val="true"/>
          <w:lang w:bidi="fa-IR"/>
        </w:rPr>
        <w:t>.</w:t>
      </w:r>
    </w:p>
    <w:p>
      <w:pPr>
        <w:pStyle w:val="Heading6"/>
        <w:numPr>
          <w:ilvl w:val="5"/>
          <w:numId w:val="1"/>
        </w:numPr>
        <w:rPr/>
      </w:pPr>
      <w:bookmarkStart w:id="894" w:name="__RefHeading___Toc63768_3650668749"/>
      <w:bookmarkStart w:id="895" w:name="_Toc338"/>
      <w:bookmarkEnd w:id="894"/>
      <w:r>
        <w:rPr>
          <w:rtl w:val="true"/>
        </w:rPr>
        <w:t>مقام سوم در خصومت</w:t>
      </w:r>
      <w:r>
        <w:rPr>
          <w:rtl w:val="true"/>
        </w:rPr>
        <w:t>:</w:t>
      </w:r>
      <w:bookmarkEnd w:id="895"/>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شفعاء روز قیامت در باره بعضی شفاعت میکنند نسبت ببعضی هم خصومت مینمایند مثلا پیغمبران و اوصیاء آنان نسبت بکسانی که در حق آنها تقصیر کرده و نسبت بآنان ستم روا داشته خصومت میکنند و همچنین قرآن نسبت باهانت‌کنندگان بآن و تارکین دستورات و احکام آن و علماء نسبت باعراض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کنندگان و کسانی که اهانت بآنها روا میدارند و مساجد نسبت بتارکین عبادت در آنها و همچنین سایر شفعاء نسبت بتقصیرکنندگان در حقوق آنها خصومت</w:t>
      </w:r>
      <w:bookmarkStart w:id="896" w:name="pg1483_18138"/>
    </w:p>
    <w:p>
      <w:pPr>
        <w:pStyle w:val="BookText"/>
        <w:rPr/>
      </w:pPr>
      <w:bookmarkEnd w:id="896"/>
      <w:r>
        <w:rPr>
          <w:rFonts w:ascii="IRNazanin" w:hAnsi="IRNazanin" w:eastAsia="IRNazanin"/>
          <w:color w:val="111111"/>
          <w:sz w:val="28"/>
          <w:sz w:val="28"/>
          <w:szCs w:val="28"/>
          <w:rtl w:val="true"/>
          <w:lang w:bidi="fa-IR"/>
        </w:rPr>
        <w:t>مینمایند و این مطلب نیز از مسلمیات اخبار است و مخصوصا اخبار مربوط بخصومت پیغمبر صلی اللّه علیه و آله و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بظالمین بآنها در حد 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لمن شفعائه خصمائه</w:t>
      </w:r>
      <w:r>
        <w:rPr>
          <w:rFonts w:eastAsia="IRNazanin" w:cs="IRNazanin"/>
          <w:color w:val="111111"/>
          <w:sz w:val="28"/>
          <w:szCs w:val="28"/>
          <w:rtl w:val="true"/>
          <w:lang w:bidi="fa-IR"/>
        </w:rPr>
        <w:t>».</w:t>
      </w:r>
    </w:p>
    <w:p>
      <w:pPr>
        <w:pStyle w:val="Heading6"/>
        <w:numPr>
          <w:ilvl w:val="5"/>
          <w:numId w:val="1"/>
        </w:numPr>
        <w:rPr/>
      </w:pPr>
      <w:bookmarkStart w:id="897" w:name="__RefHeading___Toc63770_3650668749"/>
      <w:bookmarkStart w:id="898" w:name="_Toc339"/>
      <w:bookmarkEnd w:id="897"/>
      <w:r>
        <w:rPr>
          <w:rtl w:val="true"/>
        </w:rPr>
        <w:t>مقام چهارم در شرایط شفیع و کسانی که مورد شفاعت واقع میشوند</w:t>
      </w:r>
      <w:r>
        <w:rPr>
          <w:rtl w:val="true"/>
        </w:rPr>
        <w:t>:</w:t>
      </w:r>
      <w:bookmarkEnd w:id="898"/>
    </w:p>
    <w:p>
      <w:pPr>
        <w:pStyle w:val="BookText"/>
        <w:rPr/>
      </w:pPr>
      <w:r>
        <w:rPr>
          <w:rFonts w:ascii="IRNazanin" w:hAnsi="IRNazanin" w:eastAsia="IRNazanin"/>
          <w:color w:val="111111"/>
          <w:sz w:val="28"/>
          <w:sz w:val="28"/>
          <w:szCs w:val="28"/>
          <w:rtl w:val="true"/>
          <w:lang w:bidi="fa-IR"/>
        </w:rPr>
        <w:t>چنانچه معلوم است شفاعت مرتبه منیع و شأن رفیع و درجه بزرگی است که هر کس باین مرتبه نائل نشود بلکه شرط نیل باین مقام قرب و منزلت نزد خداوند است و هر که قربش بیشتر باشد شفاعتش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اعلا مرتبه شفاعت برای پیغمبر اکرم صلی اللّه علیه و آله و ائمه اطهار علیهم السّلام و صدیقه طاهره سلام اللّه علیها خواهد بود و پس از اینها انبیاء مرسلین و عباد صالحین و ملائکه مقربین تا برسد بمؤمنین بدرجات مختلفه و مراتب متفاوته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شرایط کسی که قابل شفاعت باشد و بشفاعت نائل شود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چنانچه مکرر تذکر داده شد بلی غیر مؤمن را ممکن است در صورتی که خدمت و محبتی در باره شفیع کرده باشد در تخفیف عذاب شفاعتش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نباشد که ببعض اخبار قطعی الصدور از شفاعت محرومند مانند تارک صلاة عامدا و تارک حج و مانع زکاة و نحو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ارتباطی با شفیع داشته باشد مثل اینکه خدمت یا احسان و محبتی در باره او یا بستگان و دوستان شفیع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عملی داشته باشد که در پیشگاه احدیت مورد قبول واقع شود تا عفو و گذشت از او دارای حسن باشد و فعل حق جزافی نباشد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بهمین جا خاتمه داده و از خداوند کریم مسئلت مینمایم همچنانکه توفیق مرحمت فرموده و خاتمه این کتابم بسعه رحمت و</w:t>
      </w:r>
    </w:p>
    <w:p>
      <w:pPr>
        <w:pStyle w:val="BookText"/>
        <w:rPr/>
      </w:pPr>
      <w:r>
        <w:rPr>
          <w:rFonts w:ascii="IRNazanin" w:hAnsi="IRNazanin" w:eastAsia="IRNazanin"/>
          <w:color w:val="111111"/>
          <w:sz w:val="28"/>
          <w:sz w:val="28"/>
          <w:szCs w:val="28"/>
          <w:rtl w:val="true"/>
          <w:lang w:bidi="fa-IR"/>
        </w:rPr>
        <w:t>شفاعت محمد و آل او صلوات علیهم اجمعین پایان یافت،خاتمه کتاب قیامتم نیز بسعه رحمت و مغفرتش و بشفاعت اولیاء مقربینش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اولا و آخرا و ظاهرا و باطنا و صلی اللّه علی نبیه محمد شاهدا و مبشرا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نذیرا و داعیا الی اللّه باذنه و سراجا منیرا و علی آله المعصومین و عترته الطاهرین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اذهب اللّه عنهم الرجس و طهرهم تطهیرا و اغفر اللهم لنا و لاخواننا الذین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سبقونا بالایمان و لجمیع المؤمنین و المؤمنات من سلف منهم و من غبر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القیمة و انا العبد المذنب العاصی الراجی من اللّه المغفرة و من اولیائه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سید عبد الحسین ابن محمد تقی الحسینی المدعو بالطیب</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باب حادی عشر مرحوم علامه حلی قدس سرّه کتابی موسوم بمنهاج الصلاح در شرح مختصر مصباح المتهجد شیخ طوسی قدس سرّه که در موضوع ادعیه و عبادات است تصنیف فرمود و آن کتاب مشتمل بر ده باب بود و چون لازمه دعا و عبادت شناسائی معبود است بابی در معرفت اصول دین بآن اضافه و باب حادی عشر نامید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بنا بر قول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امت است بر امری از امور دینی و مدرک اجماع نزد آنان خبریست که از پیغمبر نقل میکنند که لا تجتمع امتی علی الخطاء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من بر کار نادرست اجتماع نمیکنند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خبر نزد شیعه ثابت نیست و مدرک اجماع نزد شیعه کاشفیت اجماع است بطور قطع از موافقت قول معصوم بدین معنی که یقین قطعی حاصل شود امری که بر آن اتفاق شده موافق قول معصوم یا دلیل معتبری است و برای کشف و حصول یقین سه طریق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 و 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تضمن آنست که از اجماع عدۀ از علماء که در بین آنها مجهول النسب باشد قطع پیدا میشود که امام در بین آنها است و این عقیده 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جماعتی دیگر است و نزد محققین این طریقه اعتبار ندارد زیرا این قطع متعذر الوصول یا متعسر الحصول است یعنی پیدا شدن چنین قطعی ممتنع یا مشکل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طریق لطف آنست که اگر جمیع علماء یک عصر بر امری متفق شدند چنانچه خلاف واقع باشد بر امام است که از باب قاعده لطف بمنظور حفظ احکام شرع در بین آنها القاء خلاف کند یعنی رأی بعضی از آنها را مخالف آراء دیگران نماید و اگر چنین نکرد ثابت میشود امری که بر آن اتفاق شده حق است و این مسلک شیخ طوسی و جمعی دیگر است و این طریقه نیز اعتبار ندارد نظر باینکه تمامیت قاعده لطف معلوم نیست پس القاء خلاف بر امام لزوم ندارد چه اگر مجتهد امری را از راه موازین اجتهاد استنباط کرد و بر طبق آن رأی داد هرگاه رأی او خلاف واقع باشد معذور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عقیده محققین از متأخرین بر اینست که علماء اعلام با اینکه کمال جدیت در استنباط احکام شرعیه از مآخذ معتبره دارند و مقام ورع و تقوی و عدالت آنها مانع از این ستکه نرسیده یا نفهمیده حکمی را بخدا و پیغمبر نسبت دهند با این وصف هرگاه بر امری اتفاق نمودند یقین حاصل میشود که از معصوم اخذ فرموده یا لا اقل از دلیل معتبر از هر جهت استنباط کرده‌اند و این طریق را طریق حدس گویند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وجدنا آباءنا علی امة و انا علی آثارهم مقتدون سوره زخرف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اِئْتُونِی بِکِتٰابٍ مِنْ قَبْلِ هٰذٰا أَوْ أَثٰارَةٍ مِنْ عِلْمٍ إِنْ کُنْتُمْ صٰادِقِینَ سوره احقاف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منشأ اختلاف فقهاء در بعضی از فروع مسائل علمیه برای این ستکه چون مقدمات استنباط بسیار و در کمال صعوبت و سختی است اختلاف در این مقدمات منشأ اختلاف در رأی میشود،چنانچه در طب و سایر علوم بلکه حرف و صنایع این اختلاف جاری است هر چند واقع در همه یکی است و ناگفته نماند که بجهات اختلافات موجوده در هر فنی تا کسی وارد آن فن نشود کاملا پی نمیبرد و این مقدار که ذکر شد اشارۀ بیش نیست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محالات که فقط دارای وجود ذهنی هستند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مفهومی که در ذهن تصور شود اگر ممتنع باشد که بر بسیاری صادق آید آن را جزئی گویند مانند زید و اگر ممتنع نباشد آن را کلی گویند مانند انسان و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کلی هرگاه بر افرادی که دارای یک حقیقت هستند حمل شود آن را نوع گویند مانند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بر انواعی که دارای حقیقتهای گوناگون هستند حمل شود آن را جنس نامند مانند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ممیز ذاتی حقیقتی از حقیقتهای دیگر باشد آن را فصل خوانند مانند ناطق و تفصیل این مطلب مربوط بکتب منطق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کشف فصل حقیقی اغلب اشیاء موجوده در خارج بسیار مشکل و متعسر است و ممیزی که برای اکثر ماهیات ذکر میشود فصل منطقی و مشهوری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تقریب بذهن مثالی که شامل اعراض نه‌گانه باشد ذکر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درازقد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ایستاده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شمشیری دستش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 انگشتش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انفعال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یعنی در آفرینش زمین و آسمان و آمد و شد شب و روز نشانه‌هائی برای صاحبان خرد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 معنی دارد یکی اسم چاهی است که در قعر جهنم است و دیگر بمعنی بدی حال است که در فارسی به وای تعبیر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لوک بمعنی دور دهان گردانیدن است و لحی بمعنی استخوان کام است که دندان‌ها بر آن قرار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 ایمان تشبیه به بادام شده که دارای چهار مرتبه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پوست و آن پوست سبزی است که روی آنست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پوست سختی است که روی مغز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مغز و چهارم مغز مغز و آن روغنی است که از مغز گرفته 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تقریر مورد پسند حکماء نیست برای اینکه این تقریر فقط موجود قدیمی را اثبات میکند و آنها قدیم را منحصر بواجب الوجود نمیدانند بلکه عقول و نفوس را هم قدیم میدانند و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همیشه بوده‌اند چون معلول حقند و انفکاک معلول از علت محال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بحث قدرت بیاید که هر ممکنی حادث و مسبوق بعدم است اگر چه اسم زمان بر وی نتوان گزارد چون خود زمان هم ممکن و مسبوق بعدم است لذا این تقریر نیز تمام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آنها این ستکه عالم حادث است و هر حادثی محتاج بمحدث است پس اگر محدث آن حادث باشد بدور یا تسلسل منتهی شود لذا باید قدیم و بی‌نیاز از سبب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حکماء برای فاعل هشت قسم ذکر کرده‌اند و تفصیلش اینست که فاعل یا علم بفعل دارد یا ندارد،آنکه علم بفعل ندارد اگر فعل ملایم طبع اوست فاعل بالطبع است و اگر مخالف طبع او است فاعل بالقسر است،و آنکه علم بفعل دارد اگر فعل بدون اراده او است فاعل بالجبر است و اگر فعل با اراده او است یا مجرد علم بفعل برای وقوع فعل کافی است یا احتیاج بداعی دارد آنکه مجرد علم بفعل برای وقوع کافی است هرگاه علمش عین فعل و همچنین عین ذات فاعل باشد فاعل بالرضا است و هرگاه علمش سابق بر فعل باشد اگر زاید بر ذات فاعل است فاعل بالعنایه است و اگر عین ذات فاعل است فاعل بالتجلی است و آنکه احتیاج بداعی دارد فاعل بالقصد است و فاعل بالطبع و بالقسر اگر تحت اراده فاعل مختار قرار گیرند فاعل بالتسخیر نامیده شوند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این مطلب در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عالم ما سوای اللّه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وجود محتاج بواجب الوجود است که شامل جمیع ممکنات میشود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نشود که مرادشان از اینکه وجود عالم توأم با وجود واجب الوجود بوده این ستکه وجود جمیع ممکنات توأم با وجود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مرادشان این ستکه موجودی که منشأ سایر موجودات است که از آن بعقل اول و صادر اول تعبیر میکنند از واجب الوجود بدون تأخر وجود یافته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مذکور منسوب بحضرت علی علیه السلام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نباشد که قوه عقل اختصاص بافراد انسان ندارد و ملائکه و طائفه جن نیز از آن بهره‌مند هستند بلکه بطوری که از آیات و اخبار بسیار و حس و وجدان استفاده میشود سایر حیوانات هم تا اندازۀ از آن بی‌بهره نیستند و لذا معرفت بپروردگار و انبیاء و ائمه دارند و ذکر و تسبیح و عبادت و خضوع و خشوع نسبت بآفریدگار خود مینمایند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بزرگ است خداوندی که نیکوترین آفرینندگانست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بنا بر عقیده سابقین است که کلام را غیر قار الذات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امروزه عقیده دارند اصوات در جو هوا باقی است و لیکن بهر جهت حادث است و مطلب ما را ثابت میکند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جسم قسمی از جوهر است و بیان ترکیبش در ضمن جوهر می‌شود لذا جداگانه ذکر نشد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 الذاریات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عرش در این آیه در اخبار دو تفسیر شده است یکی بجمیع مخلوقات و دیگر بعلم و قدرت غیر متناهی حضرت حق و بهر دو معنی تفسیر آیه صحیح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از آن جهت در تعریف لذت و الم برای اینست که بسا انسان بواسطه جهل و عدم التفات لذت را الم و الم را لذت تصور میکند یا بواسطه علم بنتایج حاصله از چیزی از الم و مشقت آن لذت میبرد و یا بجهت علم بمضرات و عواقب و خیمه چیزی صرف نظر از پارۀ لذات میکند در این صورت لذت یا المی که برای وی حاصل شود لذت و الم حقیقی نیست زیرا در حقیقت و واقع آن ملایم یا منافی طبع نیست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در آسمان و زمین خدایان دیگر بودند غیر از خدای یکتا هرآینه آسمان و زمین فاسد میگشت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سکون عبارت از عدم حرکت باشد اجتماع عدم و ملکه لازم آید و اگر امر وجودی یعنی کون ثانی در مکان اول باشد اجتماع ضدین لازم آید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عالی جنسی را گویند که تحت جنس دیگر مندرج نشود یعنی اعم اجناس باشد مانند جوهر،مقابل جنس سافل که جنسی است که تحت آن جنسی یافت نشود یعنی اخص اجناس باشد مانند حیوان،و جنس متوسط جنسی است که هم فوق او و هم تحت او جنس دیگر یافت شود مثل جسم مطلق و جسم نامی که بین جوهر و حیوان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بر سه قسم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قیاس منطقی که عبارت از ترتیب 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صغری و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اخذ نتیجه است و این راه اثبات مطالب در منطق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 اصولی است و آن این ستکه هرگاه حکمی در موضوعی ثابت شد همان حکم را در موضوعات دیگر که شبیه آن موضوع است جاری میکنند و این قیاس اگر دارای مناط قطعی باشد صحیح است،مثل اینکه بعلت حکم تصریح شده باشد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حرام لانه مسکر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بعلت حرمت خمر یعنی مست کردن تصریح شده است بنابراین میتوان این حکم را در هر مسکری جاری کرد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 مسکر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دارای مناط ظنی باشد نزد شیعه باطل،و اخبار بسیار از ائمه اطهار در ردع آن رسیده است ولی نزد اهل سنت صحیح است،و در قیاس اصولی هرگاه فرق بین دو مقام پیدا شود آن را قیاس مع الفارق نامند و این باتفاق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قیاس در عرف عوام است که هرگاه عیبی در فردی از افراد طایفۀ ببیند بر سایر افراد نیز حمل میکنند و باصطلاح همه را بیک چوب میرانند و این قیاس عقلا و شرعا باطل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بهمین جهت روز شنبه را تعطیل میکنند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آیات در قبل بیان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واجبه 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مشتقه از قبیل عالم و قادر و مرید و ضارب و امثال اینها را اکثر باین عبارت تفسیر کرده‌اند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ثبت له العلم او القدرة او الارادة او الضرب و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عالم ذاتی است که صفت علم برای او ثابت و قادر ذاتی است که صفت قدرت برای او حاصل است و همچنین سایر اسماء مشتقه،لذا باید این صفات قائم بذات باشد یا قیام صدوری مثل ضرب که قیامش بذات ضارب از جهت صدور از اوست،یا قیام حلولی مانند علم که در شخص عالم حلول نموده و یا قیام وقوعی مثل نوم که بر ذات نائم واقع میشود،و مقصود از معانی که از ذات اقدس حق باید سلب نمود این معانی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جماعتی از حکماء و اصولیین گفتند که الفاظ وضع شده از برای معانی عامه مثلا علم بمعنای انکشاف اشیاء نزد شخص است و نور بمعنای چیزی است که بذات خود ظاهر باشد و غیر خود را هم ظاهر نماید،بنابراین حقیقت معنای علم در حقتعالی بنحو اتم و اکمل موجود است زیرا تمام اشیاء نزد او حاضر و منکشف میباشد،و همچنین حقیقت معنای نور در او موجود است چون وجودش ظاهر بالذات مظهر تمام ماهیات است و همینطور سایر معانی لذا اطلاق معانی باین بیان بر واجب الوجود روا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عبارت از معنائی است که در ذهن تصور میشود و مصداق آن چیزیست که مفهوم در خارج بر وی صادق می‌آید،مثلا قدرت دارای مفهومی است که آن مفهوم یعنی توانائی در شخص قادر مصداق پیدا میکند و همینطور است سایر صفات،و مراد از اینکه مفاهیم متعدد و مصداق واحد است،این ستکه آن معنائی که از علم فهمیده می‌شود غیر از معنائی است که از قدرت فهمیده میشود و همچنین سایر صفات ولی منشأ تمام آنها ذات بسیط و مجرد واجب الوجود است که از هرگونه ترکیب و تعدد مبرا میباشد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سپاسگزاری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غایت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 در شکم مادر سعادتمند،و بدبخت هم در شکم مادر بدبخت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 الذاریات آیه </w:t>
      </w:r>
      <w:r>
        <w:rPr>
          <w:rFonts w:eastAsia="IRNazanin" w:cs="IRNazanin"/>
          <w:b w:val="false"/>
          <w:bCs w:val="false"/>
          <w:i w:val="false"/>
          <w:iCs w:val="false"/>
          <w:color w:val="333333"/>
          <w:sz w:val="20"/>
          <w:szCs w:val="20"/>
        </w:rPr>
        <w:t>57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شرط بنا بر مذاق فاضل 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تا مباح را خارج کند زیرا فعل مباح را حسن میداند و تحقیق در آن مبحث اول از عدل گذشت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24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21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87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برای هر پیغمبری دشمنی از شیاطین جن و انس قرار دادیم که وسوسه میکنند بعضی از آنها ببعض دیگر سخنان بدروغ آراسته و بجهت فریب دادن آنان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بمادر موسی الهام کردیم که موسی را شیر ده و هنگامی که بر او ترسیدی او را در دریای نیل افکن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الهام کرد پروردگار تو بزنبور عسل که از کوهها خانه فراگیر و از درختها و آنچه مردم بنا میکنند نیز خانه اختیار کن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 زمانی را که امر کردم حواریین را که ایمان بیاورید بمن و به پیغمبر من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قرار دادیم ایشان را پیشوایانی که مردم را بفرمان ما راهنمائی کنند،و کار نیک و بپاداشتن نماز و دادن زکاة را بایشان وحی نمودیم و آنان عبادت ما را بجای می‌آورند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ذکریا بر قوم خود بیرون آمد و اشاره کرد که تسبیح پروردگار کنید در صبح و شام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امم سابقه یک قسم روزه صمت معمول بود که یک یا چند روز حوائج خود را باشاره برگزار مینمودند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زکریا در آن موقع که بر قوم خود بیرون شده روزه صمت داشت از این جهت باشاره با آنها سخن گفت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مقدر کرد خداوند در هر آسمانی کار او را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فرستادیم بسوی تو چنانچه بنوح و پیغمبران بعد از او و ابراهیم و اسماعیل و اسحاق و یعقوب و اولاد یعقوب و عیسی و ایوب و یونس و هارون و سلیمان وحی فرستادیم و زبور را بداود عنایت فرمودیم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بشری تکلم کردن خدا با او میسر نیست مگر بطریق وحی یا از پس پرده غیب یا بوسیله فرستادن ملک پس آن ملک وحی کند باذن پروردگار آنچه را که خدا بخواهد بدرستی که خداوند بلند مرتبه و دانای بمصالح و مفاسد امور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نقض غرض آنست که مقصودی که خداوند از ایجاد فعلی دارد حاصل نشود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16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بعضی از ائمه مانند حضرت موسی بن جعفر و حضرت عسکری وارد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 بدا للّه فی شأنکما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شأنک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کسی که در حق شما خداوند بدا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این عبارت دو معنی بنظر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بنظر اظهر می‌آید اینست که چون اسماعیل پسر حضرت صادق فرزند بزرگتر و دارای مکارم اخلاق و اعمال صالحه بود عموم شیعه توهم کرده بودند که بعد از حضرت صادق امام اوست و امامت موسی بن جعفر بر آنها مخفی بود و از اخبار وارده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ائمه سابقین در تعیین ائمه اثنی عشر هم بی‌خبر بودند،پس از رحلت اسماعیل در زمان حیات حضرت صادق بر آنها ظاهر شد که او امام نبوده و حضرت موسی بن جعفر امام است،و همین معنی در باره سید محمد با حضرت عسکری نیز اتفاق افتاد، بلکه در باره بعضی دیگر از ائمه مانند حضرت جواد و حضرت هادی بواسطه کمی سنّ این نوع توهمات ناشی گردید،پس معنی بدا در این موارد همان اظهار بعد از اخفاء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چون اسماعیل و سید محمد بواسطه شئونات و مکارم اخلاقی که داشتند هرگاه قبل از پدر بزرگوارشان از دنیا نرفته بودند لایق مقام امامت بودند ولی چون امام بعد از حضرت صادق موسی بن جعفر و بعد از حضرت هادی حضرت عسکری باید باشند،لذا اسماعیل و سید محمد در زمان حیات حضرت صادق و حضرت هادی از دنیا رفتند،نظیر فرمایش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باره فرزندش ابراهیم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عاش ابراهیم لکان 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ابراهیم میزیست هرآینه پیغمبر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چون نبوت باید به پیغمبر خاتم ختم شود،لذا ابراهیم در زمان حضرت رسول رحلت نمود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و نهی هرگاه از حکیم صادر شود،بواسطه مصالح یا مفاسدی است که بر فعل یا ترک کاری مترتب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مصالح و مفاسد مترتبه بر افعال هرگاه از مدرکات عقلیه باشد باین معنی که عقل</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در هر دو مورد مصحح</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در هر دو مورد مصحح</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70</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هم صحیح نیست بلکه محتمل است مراد جسد خود سلیمان باشد در معاینه</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الضحی آیه </w:t>
      </w:r>
      <w:r>
        <w:rPr>
          <w:rFonts w:eastAsia="IRNazanin" w:cs="IRNazanin"/>
          <w:b w:val="false"/>
          <w:bCs w:val="false"/>
          <w:i w:val="false"/>
          <w:iCs w:val="false"/>
          <w:color w:val="333333"/>
          <w:sz w:val="20"/>
          <w:szCs w:val="20"/>
        </w:rPr>
        <w:t>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24</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نون آیه </w:t>
      </w:r>
      <w:r>
        <w:rPr>
          <w:rFonts w:eastAsia="IRNazanin" w:cs="IRNazanin"/>
          <w:b w:val="false"/>
          <w:bCs w:val="false"/>
          <w:i w:val="false"/>
          <w:iCs w:val="false"/>
          <w:color w:val="333333"/>
          <w:sz w:val="20"/>
          <w:szCs w:val="20"/>
        </w:rPr>
        <w:t>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لازم آید خداوند شخصی را که پائین‌تر است بر شخصی که افضل و بالاتر است ترجیح و برتری دهد و یا شخصی را که از حیث اخلاق مساوی با دیگری باشد بدون وجه مزیت و رجحانی بر او ترجیح دهد و این هر دو خلاف عدل و حکمت،و محال است از خداوند صادر 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رکاکت و غلط آخر عبارت را متوجه شوید</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رکاکت عباراتش را تأمل کنید بخصوص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فدیت بکلی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رکاکت عباراتش را تأمل کنید بخصوص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فدیت بکلی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لوح سنک موافق آنچه در باب چهارم و پنجم و دهم سفر تثنیه و باب سی و یکم سعر خروج است تنها در آن ده حکم نوشته شده بود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اسناد تلک المفتریات علی نبی من انبیاء اللّه المعصوم عن معصیة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بعزرای کاهن مصحح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نسخ فارسی آنست و عبارت عربی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یالتحریفکم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معجزه نان معجزه‌ایست که در آیات قبل از این آیه ذکر میکند که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نان کم عده بسیاری را سیر مینماید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عبارت انجیل متی است و عبارت انجیل مرقس و لوقا نیز نزدیک بهمین میباشد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مرادشان از شافع این باشد که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در تورات لعن کرده است کسانی را که بآن عمل نکنند،عیسی عوض امت در جهنم رفت تا امت او گرفتار لعن نشوند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فدانا من لعنة الناموس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از کسانی که قائل بسه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و ابن و روح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 و در عین حال آنها را یکی میدانند این نوع کلمات استبعاد ندارد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احزاب،همانا خداوند اراده نموده که برطرف کند از شما اهل بیت پلیدی را و پاک کند شما را پاک‌کردنی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نجم،از روی هوای نفس سخن نمیگوید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ن،بدرستی که تو دارای خلق بزرگی هستی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نساء،کیست راستگوتر از خدا در گفتار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آدمیان و جنیان جمع شوند برای اینکه مانند این قرآن را بیاورند نتوانند مثل آن را بیاورند،اگر چه برخی از آنها پشتیبان بعضی دیگر باشند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کلمات را خود بهم میبافد و نسبت آن را بوحی میدهد،بگو شما هم ده سوره مثل آن بهم ببافید و بیاورید،سوره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در آنچه به بنده خود فرستادیم در شک و تردید میباشید سوره چون آن بیاورید و تمام شهداء و سران خود را دعوت کنید اگر راست میگوئید،و اگر بجا نیاورید و هرگز نخواهید آورد از آتشی که خداوند برای کافران مهیا کرده است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توجه این ستکه در این آیه و آیه اول بطور قطع خبر داده است که مثل آن را نخواهید آورد و این سخن محال است بجز از خداوند از دیگری صادر شود و یک نفر عرب یارای تکلم بآن را ندارد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و بلاغت عبارت از سلامت کلام و ارتباط معانی با یکدیگر و حسن تنظیم کلمات و حروف و موافقت کلام با فطرت و طبیعت و عدم تکلف در افاده مقاصد و بسهولت و آسانی وارد شدن معانی در خاطر و استعمال کردن الفاظی که شایسته افاده معانی مقصوده باشد و غیر ذلک از امور دیگر که در علم معانی و بیان و بدیع تشریح شده است،و در قرآن کریم امور بنحو اتم و اکمل رعایت شده،بحدی که اتیان بمثل آن از قدرت بشر خارج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آن در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آن در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آن در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باب بیستم</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باب بیست و پنجم</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باب بیست و دوم</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دوازدهم</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انجیل متی</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پنجم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لوقا باب ششم آیه </w:t>
      </w:r>
      <w:r>
        <w:rPr>
          <w:rFonts w:eastAsia="IRNazanin" w:cs="IRNazanin"/>
          <w:b w:val="false"/>
          <w:bCs w:val="false"/>
          <w:i w:val="false"/>
          <w:iCs w:val="false"/>
          <w:color w:val="333333"/>
          <w:sz w:val="20"/>
          <w:szCs w:val="20"/>
        </w:rPr>
        <w:t>29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اول و دوم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اول تا هشتم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بکتاب تمدن اسلام و عرب تألیف گوستاولبون فرانسوی،و کتاب آئین اسلام تألیف شیخ عبد اللّه کویلیام انگلیسی،و سایر کتبی که در باره اسلام و قرآن بقلم مستشرقین اروپائی نوشته شده مراجعه 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دستورات اخلاقی قرآن تنها منحصر باین آیات نیست،بلکه کمتر سورۀ در قرآن یافت میشود که مشتمل بر دستورات اخلاقی نباشد،علاوه بر اینکه اخبار بسیاری از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بیان فواید هر یک از اخلاق حمیده و مضرات اخلاق رذیله رسیده که در کتب مبسوطه،مانند جامع السعادات نراقی،و بحار مجلسی،و وافی فیض،</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آیه </w:t>
      </w:r>
      <w:r>
        <w:rPr>
          <w:rFonts w:eastAsia="IRNazanin" w:cs="IRNazanin"/>
          <w:b w:val="false"/>
          <w:bCs w:val="false"/>
          <w:i w:val="false"/>
          <w:iCs w:val="false"/>
          <w:color w:val="333333"/>
          <w:sz w:val="20"/>
          <w:szCs w:val="20"/>
        </w:rPr>
        <w:t>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آئین اسلام تألیف عبد اللّه کویلیام انگلیسی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آئین اسلام</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آئین اسلام</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هدایة الامم</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آئین اسلام</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قهوه را بشراب تفسیر کرده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نون آیه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تمدن اسلام و عرب صفحه </w:t>
      </w:r>
      <w:r>
        <w:rPr>
          <w:rFonts w:eastAsia="IRNazanin" w:cs="IRNazanin"/>
          <w:b w:val="false"/>
          <w:bCs w:val="false"/>
          <w:i w:val="false"/>
          <w:iCs w:val="false"/>
          <w:color w:val="333333"/>
          <w:sz w:val="20"/>
          <w:szCs w:val="20"/>
        </w:rPr>
        <w:t>136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آئین اسلام صفحه </w:t>
      </w:r>
      <w:r>
        <w:rPr>
          <w:rFonts w:eastAsia="IRNazanin" w:cs="IRNazanin"/>
          <w:b w:val="false"/>
          <w:bCs w:val="false"/>
          <w:i w:val="false"/>
          <w:iCs w:val="false"/>
          <w:color w:val="333333"/>
          <w:sz w:val="20"/>
          <w:szCs w:val="20"/>
        </w:rPr>
        <w:t>95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از کتاب محمد در نظر دیگران</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محمد در نظر دیگران</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محمد در نظر دیگران</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محمد در نظر دیگران</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محمد در نظر دیگران</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محمد در نظر دیگران</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محمد در نظر دیگران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محمد در نظر دیگران</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شما قائلید که حتی در اصل عبرانی کتب عهدین تحریف شده و تورات و انجیل حقیقی و سایر کتب آسمانی که بر انبیاء بنی اسرائیل نازل شده در دست نیست،پس چگونه بر نبوت پیغمبر اسلام بمطالب این قبیل کتب استشهاد میکنید؟جواب گوئیم 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پیش متذکر شدیم تمام مطالب تورات و انجیل و سایر کتب عهدین تحریف نشده بلکه تورات و انجیل فعلی قسمتی از تورات اصلی موسی و انجیل اصلی عیسی است</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بماودماود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 عبارت ذکر گردیده برای آن چند تعبیر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گفتند بمادماد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جواز اشباع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 میم و ضم همزه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جواز اشباع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سکون دال و فتح میم و ضم همزه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جواز اشباع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سکون 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کلمه و بمعنی محمد است،چنانچه از کتاب میخلال که یکی از کتب لغت عبرانی است و کتاب دانیال و چند کتاب دیگر یهود نقل شده و مجلسی در تذکرة الائمة گفته که اسم آن حضرت بطریق صحیح بمادماد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گفتند اسم آن حضرت مادماد و باء برای سببیت است یعنی بسبب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 اودماود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بسکون میم اول دو کلمه است و اسم آن حضرت اودماود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گفته‌اند ماد بمعنی احمد است و معنی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احمد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تکرار اسم برای تأکید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یوشع نبی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داود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داود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داود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داود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اشعیاء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موضع بلغت سریانی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موضع بلغت کلدانی قدیم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موضع بلغت کلدانی قدیم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زبور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اشعیاء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متی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مرقس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لوقا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اعمال رسولان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موضع بلغت کلدانی قدیم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موضع بلغت کلدانی قدیم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موضع بلغت کلدانی قدیم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موضع بلغت کلدانی قدیم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موضع بلغت کلدانی قدیم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زبور داود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موضع بلغت کلدانی قدیم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قرائتهای هفتگانه مستند بقراء سبع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علاء بصری و عبد اللّه بن کثیر مکی و نافع بن عاصم مدنی و عبد اللّه بن عامر شامی و عاصم کوفی و حمزه کوفی و کسائی کوفی میباشد و برخی قرائت سه نفر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قعقاع مدنی و یعقوب بن اسحاق حضرمی و خلف بن هشام را نیز صحیح و متواتر دانسته که مجموعا ده نفر میشوند ولی اساتید این فن قرائات هفت نفر اول را معتبر و سه نفر آخر را غیر معتبر و مابقی را شاذ مینامند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در نقل اخبار سلسله روات را ذکر کنند آن خبر را مسند گویند و اگر ذکر نکنند آن را مرسل نامند</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آیه </w:t>
      </w:r>
      <w:r>
        <w:rPr>
          <w:rFonts w:eastAsia="IRNazanin" w:cs="IRNazanin"/>
          <w:b w:val="false"/>
          <w:bCs w:val="false"/>
          <w:i w:val="false"/>
          <w:iCs w:val="false"/>
          <w:color w:val="333333"/>
          <w:sz w:val="20"/>
          <w:szCs w:val="20"/>
        </w:rPr>
        <w:t>18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انگشتر را نیز از این جهت خاتم گویند که روی نگین آن نام خود را حک میکنند و بجای مهری که امروز متداول است استعمال مینمودند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27</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76</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71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نبوت مراجعه شود در همین کتاب</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این آیه بین برخی از مفسرین عامه و مفسرین شیعه اختلاف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قبیل عطف مفرد بمفرد باشد و یا عطف بجمله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قبیل عطف جمله بجمله باشد،بنابر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آیه این میشود که ای پیغمبر همانا تو منذری و راهنمای هر قومی نیز هستی،و بنابر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این میشود که پیغمبر همانا تو منذری و برای هر قومی راهنمائی هست که اشاره بامام بعد از امام باشد،قول عامه از دو جهت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آنکه بنابراین معنی لازم آید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زائد و یا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باشد تا معنی آیه آنطور که گمان کرده‌اند درست شود،زیرا فاصله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معطوف و معطوف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 و 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رکیک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وجهی برای تقدیم جار و 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عاملش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قول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بنابر قول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جداگانه و عطف بجمله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مُنْذِرٌ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بکتاب مدینة المعاجز مراجعه 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آیه </w:t>
      </w:r>
      <w:r>
        <w:rPr>
          <w:rFonts w:eastAsia="IRNazanin" w:cs="IRNazanin"/>
          <w:b w:val="false"/>
          <w:bCs w:val="false"/>
          <w:i w:val="false"/>
          <w:iCs w:val="false"/>
          <w:color w:val="333333"/>
          <w:sz w:val="20"/>
          <w:szCs w:val="20"/>
        </w:rPr>
        <w:t>150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الذاریات آیه </w:t>
      </w:r>
      <w:r>
        <w:rPr>
          <w:rFonts w:eastAsia="IRNazanin" w:cs="IRNazanin"/>
          <w:b w:val="false"/>
          <w:bCs w:val="false"/>
          <w:i w:val="false"/>
          <w:iCs w:val="false"/>
          <w:color w:val="333333"/>
          <w:sz w:val="20"/>
          <w:szCs w:val="20"/>
        </w:rPr>
        <w:t>56</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نبوت مراجعه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68</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71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این دو آیه و اخباری که فریقین در طی آن روایت کرده‌اند در مطلب دوم در ضمن آیاتی که بر خلافت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میکند بیان خواهیم کرد ان شاء اللّه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،تفصیل آیه در امامت خاصه بیاید</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هر کس ترا بکشد مرا کشته و هر که ترا دشمن دارد مرا دشمن داشته،برای اینکه تو نسبت بمن مثل منی و طینت تو از طینت من است و تو وصی و خلیفه من بر امت منی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صاحب خانه بر دف زدن حریص باشد،رفتار و روش اهل خانه رقصیدن خواهد بود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41</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عصمت انبیاء مراجعه شود</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در اغلب کتب بطور ارسال مسلم نقل کرده‌اند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تفصیل شوری و سیاست بازیهائی که در آن بکار برده شده و وجوه بطلان آن را در خلافت عثمان ذکر خواهیم کرد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توحید همین کتاب مراجعه شود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موهوبی بودن کمالات اینست که از غیر طرق اکتساب و موازین تحصیل اخذ شود اعم از اینکه از جانب حق بدون واسطه باو افاضه شود یا بواسطه ملک یا نبی یا امام سابق اخذ گردد بر غیر طرق عادی،مثل اینکه در طرفة العین هزار باب از علم بر وی مفتوح شود که از هر بابی هزار باب دیگر مفتوح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باره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در حین رحلت امام سابق ودایع امامت را بامام لاحق بسپارد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باره سایر ائمه دارد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ترجیح مرجوح بر راجح مقدم داشتن و برتری دادن کسی است که رتبه او پائین‌تر است بر کسی که رتبه او بالاتر باشد و مقصود از ترجیح بلا مرجح، مقدم داشتن و برتری دادن کسی است بر دیگری بدون جهت امتیاز و رجحان،و این با لذات محال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بگوید اطلاق معجزه منحصر بر انبیاء است و درباره غیر آنها بکرامت باید تعبیر کرد،جواب 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نزاع در لفظ نیست اگر امر خارق عادت از مدعی امامت صادر شد دلیل بر صدق اوست چه از آن بمعجزه و چه کرامت و چه نام دیگری تعبیر شود، و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آنست که بر خلاف عادت و ناموس طبیعت و خارج از قدرت بشر و تعلیم و تعلم و در مقام تحدی و مقرون بدعوی باشد،و کرامت آنست که در مقام تحدی و مقرون بدعوی نباشد اگر چه خارج از قدرت بشر و بر خلاف عادت باشد،مانند کراماتی که از اصحاب ائمه مثل سلمان و از امام‌زادگان مانند حضرت أبو الفضل و از علماء بزرگ مانند مقدس اردبیلی و غیره صادر شده است و چون از امام در مقام تحدی و مقرون بدعوی امامت است پس معجزه است نه کرامت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نبوة مراجعه 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استدلال حضرت باین آیه بامامت ائمه طاهرین تا روز قیامت این ستکه در آیه قبل از این آیه در سوره روم خداوند شرح حال مجرمین را میدهد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که قیامت برپا میشود مجرمین قسم میخورند که جز ساعتی با اهل علم و ایمان درنگ نکردند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مراد زمان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کسانی که علم و ایمان به آنها داده شده در جواب آنها میگویند شما درنگ نمودید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احکام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روز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آیه مذکور صریح است بر اینکه اهل علم و ایمان تا روز قیامت باقی هستند و معلوم است غیر از علی و اولاد معصومین او کسی بطور کامل متصف باین صفت نیست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بمقدمه کتاب مراجعه شود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نمیکردم امر خلافت از قبیله بنی هاشم و از آنها از ابی الحسن تجاوز کند،مگر علی اول کسی نبود که بقبله شما نماز گزارد و داناترین شما بقرآن و سنت نیست؟و قریب العهدترین مردم به پیغمبر نیست؟و آن کسی نیست که جبریل یاور او در غسل و کفن نمودن پیغمبر بوده؟علی کسی است که بدون شک جامع است آنچه را دیگران دارند و حال آنکه محاسن و خوبیهای او را دیگران فاقدند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میدانیم آن چیزی را که شما را از علی منصرف گردانید،آگاه باشید این بیعت شما با ابی بکر اولین فتنه و بزرگترین زیانهاست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 بن 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متظاهر خبری را گویند که باسناد زیادی نقل شده باشد که موجب اطمینان شود و آن حد وسط بین خبر واحد و خبر متواتر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بآیه شریفه و لا تکونن ظهیرا للکافرین سورۀ قصص آیه </w:t>
      </w:r>
      <w:r>
        <w:rPr>
          <w:rFonts w:eastAsia="IRNazanin" w:cs="IRNazanin"/>
          <w:b w:val="false"/>
          <w:bCs w:val="false"/>
          <w:i w:val="false"/>
          <w:iCs w:val="false"/>
          <w:color w:val="333333"/>
          <w:sz w:val="20"/>
          <w:szCs w:val="20"/>
        </w:rPr>
        <w:t>86</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مفاد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کهف است و قل الحق من ربکم فمن شاء فلیؤمن و من شاء فلیکفر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استشهاد بآیه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تَخُونُوا اللّٰهَ وَ الرَّسُولَ وَ تَخُونُوا أَمٰانٰاتِکُمْ وَ 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مصادره عبارت از این است که عین مدعی را گرفته و دلیل قرار دهند مثلا بگویند عالم حادث است بدلیل اینکه عالم حادث است</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بمقدمه کتاب مراجعه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مفهومی عبارت از اینست که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8</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گفته شود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فَأَنْزَلَ اللّٰهُ سَکِینَتَهُ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بأبی بکر است،برای اینکه 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از سکینه جدا نشود و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بکر خوف داشت و او بسکینه محتاج‌تر بود،جواب گوئیم اولا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 آیه تمام ضمائر قبل از ضمیر مذکور و همچنین ضمیر بعد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این ضمیر نمی‌شود در این میانه راجع بغیر او باشد و ثانیا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سوره در آیه دیگر خداوند رسول اکرم را مورد نزول سکینه قرار داده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أَنْزَلَ اللّٰهُ سَکِینَتَهُ عَلیٰ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اشاره 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برائه آیه </w:t>
      </w:r>
      <w:r>
        <w:rPr>
          <w:rFonts w:eastAsia="IRNazanin" w:cs="IRNazanin"/>
          <w:b w:val="false"/>
          <w:bCs w:val="false"/>
          <w:i w:val="false"/>
          <w:iCs w:val="false"/>
          <w:color w:val="333333"/>
          <w:sz w:val="20"/>
          <w:szCs w:val="20"/>
        </w:rPr>
        <w:t>26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16</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سوره</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تجلی کرد بر کوه،کوه را از هم پاشید و موسی مدهوش افتاد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تکرر این کلمه مناسب است</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نهج البلاغة از زبیر بن بکار نقل کرده که ابو سفیان خطاب به بنی هاشم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هاشم لا تطمعوا الناس فیکم و لا سیما تیم بن مرة او 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آخر اشعاره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مشعر است باینکه قبیله تیم و عدی پست‌ترین قبایل قریش بوده‌اند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الحدید،جزء اول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احقاق الحق از بخاری باب مطاعن نقل کرده</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درست است علی اول کسی بود که به پیغمبر ایمان آورد ولی او در آن هنگام طفل و نابالغ بود و اول کسی که از مردان مکلف ایمان آورد ابی بکر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گوئیم اولا علی سیزده‌ساله بود و چگونه با آن رشد علوی بالغ نبوده و ثانیا اگر بالغ نبود چرا پیغمبر او را دعوت نمود و ایمان او را قبول کرد بلکه در مجمع قریش فرمود هر که مرا اول اجابت کند وصی من است و علی اجابت نمود چنانچه در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 و قریش بابی طالب طعن زدند که پسر تو را بر تو والی و امیر کرد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153</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 از لغات متضاده است بمعنای عدل و ظلم هر دو آمده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در کشف الحق و نهج الصدق و الصواب نقل فرموده و روزبهان هم رد نکرده بلکه توجیه میکند و احقاق الحق جواب میدهد</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اب و امند که برادران پدری و مادری یا پدری تنها و یا مادری تنها باشند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بمعنی گیاه و علف حیوانات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61</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آیه </w:t>
      </w:r>
      <w:r>
        <w:rPr>
          <w:rFonts w:eastAsia="IRNazanin" w:cs="IRNazanin"/>
          <w:b w:val="false"/>
          <w:bCs w:val="false"/>
          <w:i w:val="false"/>
          <w:iCs w:val="false"/>
          <w:color w:val="333333"/>
          <w:sz w:val="20"/>
          <w:szCs w:val="20"/>
        </w:rPr>
        <w:t>9</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اگر فاسقی خبری برای شما بیاورد پس تفتیش و تفحص کنید الخ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مؤمن است با کسی که فاسق است برابر میباشد، مساوی نیستند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یقول آمَنّٰا بِاللّٰهِ وَ بِالرَّسُولِ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أُولٰئِکَ هُمُ الظّٰالِمُونَ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25</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50</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در همین کتاب گذشت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هر زن معروفۀ که بزنا مشهور بوده و خواهان بسیار داشته علمی بر سر خانه‌اش نصب مینموده است و این قبیل معروفه‌ها را دوات 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علمها مینامیده‌اند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لفظ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 اشتباه شده و باید اخیه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چون برادر معاویه نیز اسمش یزید بوده و پسرش یزید در زمان پیغمبر صلی اللّه علیه و آله نبوده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62</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المرداس مراد عباس است تقیة مرداس تعبیر شده</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47</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روایت عامه تنها عایشه است که تعریف خود میکند و احدی از اصحاب نبی آن را نقل نکرده‌اند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10</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3</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تحرض ضبط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با عصا راه می‌رود آن قدر خوش‌حال میشود که عصا را می‌اندازد و بروی هسته خرما قرار میگیرد همین نحوی که چشم روشن میگردد بمراجعت مسافر عزیز،مثلی است معروف کسی که از فرط خوش‌حالی روی پای خود قرار نمیگیرد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60</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کفایة الموحدین و غیر آن</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خطابات قرآنی بعضی گفتند مخصوص مشافهین و موجودین در زمان خطاب است و در باقی مکلفین بادله اشتراک تکلیف ثابت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گفتند خطاب بجمیع مکلفین تا روز قیامت است و تحقیق در مطلب همین قول اخیر است و در محل خود از دو جهت آن را تقریر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متفرقات در ظرف زمان در وعاء دهر مجتمع میباشد،دوم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قضایای حقیقیه،احکام وارده بر موضوعات مقدرة الوجود است نظیر قوانین مجعوله و کتب مصنفه علمیه،و این مطلب علمی است،و محل بحث آن در علم اصول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258</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مگر خود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مؤمنین نیست با اینکه در قرآن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الرَّسُولُ بِمٰا أُنْزِلَ إِلَیْهِ مِنْ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پیغمبر بآنچه از جانب پروردگارش باو فرود آمد ایمان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اطلاق مؤمن بر خدا هم شده چه آنکه یکی از اسامی او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گوئیم چنانچه گذشت مراد از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بِاللّٰهِ وَ مَلاٰئِکَتِهِ وَ کُتُبِهِ وَ رُسُلِهِ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ایمان بخدا و رسولش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این معنی خدا و رسول را خارج میکند زیرا موضوع از تحت حکم خارج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62</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120</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54</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8</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و معنی آیه بین شیعه و برخی از مفسرین عامه اختلافی بود که تحقیق آن را در مبحث دوم از امامت عامه بیان نمودیم مراجعه 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عصمت انبیاء و ائمه در همین کتاب مراجعه شود</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71</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20</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66</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203</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آیه </w:t>
      </w:r>
      <w:r>
        <w:rPr>
          <w:rFonts w:eastAsia="IRNazanin" w:cs="IRNazanin"/>
          <w:b w:val="false"/>
          <w:bCs w:val="false"/>
          <w:i w:val="false"/>
          <w:iCs w:val="false"/>
          <w:color w:val="333333"/>
          <w:sz w:val="20"/>
          <w:szCs w:val="20"/>
        </w:rPr>
        <w:t>34</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آیه </w:t>
      </w:r>
      <w:r>
        <w:rPr>
          <w:rFonts w:eastAsia="IRNazanin" w:cs="IRNazanin"/>
          <w:b w:val="false"/>
          <w:bCs w:val="false"/>
          <w:i w:val="false"/>
          <w:iCs w:val="false"/>
          <w:color w:val="333333"/>
          <w:sz w:val="20"/>
          <w:szCs w:val="20"/>
        </w:rPr>
        <w:t>18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آیه </w:t>
      </w:r>
      <w:r>
        <w:rPr>
          <w:rFonts w:eastAsia="IRNazanin" w:cs="IRNazanin"/>
          <w:b w:val="false"/>
          <w:bCs w:val="false"/>
          <w:i w:val="false"/>
          <w:iCs w:val="false"/>
          <w:color w:val="333333"/>
          <w:sz w:val="20"/>
          <w:szCs w:val="20"/>
        </w:rPr>
        <w:t>71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آیه </w:t>
      </w:r>
      <w:r>
        <w:rPr>
          <w:rFonts w:eastAsia="IRNazanin" w:cs="IRNazanin"/>
          <w:b w:val="false"/>
          <w:bCs w:val="false"/>
          <w:i w:val="false"/>
          <w:iCs w:val="false"/>
          <w:color w:val="333333"/>
          <w:sz w:val="20"/>
          <w:szCs w:val="20"/>
        </w:rPr>
        <w:t>12</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آیه </w:t>
      </w:r>
      <w:r>
        <w:rPr>
          <w:rFonts w:eastAsia="IRNazanin" w:cs="IRNazanin"/>
          <w:b w:val="false"/>
          <w:bCs w:val="false"/>
          <w:i w:val="false"/>
          <w:iCs w:val="false"/>
          <w:color w:val="333333"/>
          <w:sz w:val="20"/>
          <w:szCs w:val="20"/>
        </w:rPr>
        <w:t>43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آیه </w:t>
      </w:r>
      <w:r>
        <w:rPr>
          <w:rFonts w:eastAsia="IRNazanin" w:cs="IRNazanin"/>
          <w:b w:val="false"/>
          <w:bCs w:val="false"/>
          <w:i w:val="false"/>
          <w:iCs w:val="false"/>
          <w:color w:val="333333"/>
          <w:sz w:val="20"/>
          <w:szCs w:val="20"/>
        </w:rPr>
        <w:t>65</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آیه </w:t>
      </w:r>
      <w:r>
        <w:rPr>
          <w:rFonts w:eastAsia="IRNazanin" w:cs="IRNazanin"/>
          <w:b w:val="false"/>
          <w:bCs w:val="false"/>
          <w:i w:val="false"/>
          <w:iCs w:val="false"/>
          <w:color w:val="333333"/>
          <w:sz w:val="20"/>
          <w:szCs w:val="20"/>
        </w:rPr>
        <w:t>64</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السجده آیه </w:t>
      </w:r>
      <w:r>
        <w:rPr>
          <w:rFonts w:eastAsia="IRNazanin" w:cs="IRNazanin"/>
          <w:b w:val="false"/>
          <w:bCs w:val="false"/>
          <w:i w:val="false"/>
          <w:iCs w:val="false"/>
          <w:color w:val="333333"/>
          <w:sz w:val="20"/>
          <w:szCs w:val="20"/>
        </w:rPr>
        <w:t>18</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آیه </w:t>
      </w:r>
      <w:r>
        <w:rPr>
          <w:rFonts w:eastAsia="IRNazanin" w:cs="IRNazanin"/>
          <w:b w:val="false"/>
          <w:bCs w:val="false"/>
          <w:i w:val="false"/>
          <w:iCs w:val="false"/>
          <w:color w:val="333333"/>
          <w:sz w:val="20"/>
          <w:szCs w:val="20"/>
        </w:rPr>
        <w:t>275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آیه </w:t>
      </w:r>
      <w:r>
        <w:rPr>
          <w:rFonts w:eastAsia="IRNazanin" w:cs="IRNazanin"/>
          <w:b w:val="false"/>
          <w:bCs w:val="false"/>
          <w:i w:val="false"/>
          <w:iCs w:val="false"/>
          <w:color w:val="333333"/>
          <w:sz w:val="20"/>
          <w:szCs w:val="20"/>
        </w:rPr>
        <w:t>59</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آیه </w:t>
      </w:r>
      <w:r>
        <w:rPr>
          <w:rFonts w:eastAsia="IRNazanin" w:cs="IRNazanin"/>
          <w:b w:val="false"/>
          <w:bCs w:val="false"/>
          <w:i w:val="false"/>
          <w:iCs w:val="false"/>
          <w:color w:val="333333"/>
          <w:sz w:val="20"/>
          <w:szCs w:val="20"/>
        </w:rPr>
        <w:t>42</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آیه </w:t>
      </w:r>
      <w:r>
        <w:rPr>
          <w:rFonts w:eastAsia="IRNazanin" w:cs="IRNazanin"/>
          <w:b w:val="false"/>
          <w:bCs w:val="false"/>
          <w:i w:val="false"/>
          <w:iCs w:val="false"/>
          <w:color w:val="333333"/>
          <w:sz w:val="20"/>
          <w:szCs w:val="20"/>
        </w:rPr>
        <w:t>3</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آیه </w:t>
      </w:r>
      <w:r>
        <w:rPr>
          <w:rFonts w:eastAsia="IRNazanin" w:cs="IRNazanin"/>
          <w:b w:val="false"/>
          <w:bCs w:val="false"/>
          <w:i w:val="false"/>
          <w:iCs w:val="false"/>
          <w:color w:val="333333"/>
          <w:sz w:val="20"/>
          <w:szCs w:val="20"/>
        </w:rPr>
        <w:t>56</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آیه </w:t>
      </w:r>
      <w:r>
        <w:rPr>
          <w:rFonts w:eastAsia="IRNazanin" w:cs="IRNazanin"/>
          <w:b w:val="false"/>
          <w:bCs w:val="false"/>
          <w:i w:val="false"/>
          <w:iCs w:val="false"/>
          <w:color w:val="333333"/>
          <w:sz w:val="20"/>
          <w:szCs w:val="20"/>
        </w:rPr>
        <w:t>101</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آیه </w:t>
      </w:r>
      <w:r>
        <w:rPr>
          <w:rFonts w:eastAsia="IRNazanin" w:cs="IRNazanin"/>
          <w:b w:val="false"/>
          <w:bCs w:val="false"/>
          <w:i w:val="false"/>
          <w:iCs w:val="false"/>
          <w:color w:val="333333"/>
          <w:sz w:val="20"/>
          <w:szCs w:val="20"/>
        </w:rPr>
        <w:t>10</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آیه </w:t>
      </w:r>
      <w:r>
        <w:rPr>
          <w:rFonts w:eastAsia="IRNazanin" w:cs="IRNazanin"/>
          <w:b w:val="false"/>
          <w:bCs w:val="false"/>
          <w:i w:val="false"/>
          <w:iCs w:val="false"/>
          <w:color w:val="333333"/>
          <w:sz w:val="20"/>
          <w:szCs w:val="20"/>
        </w:rPr>
        <w:t>33</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آیه </w:t>
      </w:r>
      <w:r>
        <w:rPr>
          <w:rFonts w:eastAsia="IRNazanin" w:cs="IRNazanin"/>
          <w:b w:val="false"/>
          <w:bCs w:val="false"/>
          <w:i w:val="false"/>
          <w:iCs w:val="false"/>
          <w:color w:val="333333"/>
          <w:sz w:val="20"/>
          <w:szCs w:val="20"/>
        </w:rPr>
        <w:t>28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آیه </w:t>
      </w:r>
      <w:r>
        <w:rPr>
          <w:rFonts w:eastAsia="IRNazanin" w:cs="IRNazanin"/>
          <w:b w:val="false"/>
          <w:bCs w:val="false"/>
          <w:i w:val="false"/>
          <w:iCs w:val="false"/>
          <w:color w:val="333333"/>
          <w:sz w:val="20"/>
          <w:szCs w:val="20"/>
        </w:rPr>
        <w:t>7</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آیه </w:t>
      </w:r>
      <w:r>
        <w:rPr>
          <w:rFonts w:eastAsia="IRNazanin" w:cs="IRNazanin"/>
          <w:b w:val="false"/>
          <w:bCs w:val="false"/>
          <w:i w:val="false"/>
          <w:iCs w:val="false"/>
          <w:color w:val="333333"/>
          <w:sz w:val="20"/>
          <w:szCs w:val="20"/>
        </w:rPr>
        <w:t>214</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آیه </w:t>
      </w:r>
      <w:r>
        <w:rPr>
          <w:rFonts w:eastAsia="IRNazanin" w:cs="IRNazanin"/>
          <w:b w:val="false"/>
          <w:bCs w:val="false"/>
          <w:i w:val="false"/>
          <w:iCs w:val="false"/>
          <w:color w:val="333333"/>
          <w:sz w:val="20"/>
          <w:szCs w:val="20"/>
        </w:rPr>
        <w:t>56</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آیه </w:t>
      </w:r>
      <w:r>
        <w:rPr>
          <w:rFonts w:eastAsia="IRNazanin" w:cs="IRNazanin"/>
          <w:b w:val="false"/>
          <w:bCs w:val="false"/>
          <w:i w:val="false"/>
          <w:iCs w:val="false"/>
          <w:color w:val="333333"/>
          <w:sz w:val="20"/>
          <w:szCs w:val="20"/>
        </w:rPr>
        <w:t>57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آیه </w:t>
      </w:r>
      <w:r>
        <w:rPr>
          <w:rFonts w:eastAsia="IRNazanin" w:cs="IRNazanin"/>
          <w:b w:val="false"/>
          <w:bCs w:val="false"/>
          <w:i w:val="false"/>
          <w:iCs w:val="false"/>
          <w:color w:val="333333"/>
          <w:sz w:val="20"/>
          <w:szCs w:val="20"/>
        </w:rPr>
        <w:t>7</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98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آیه </w:t>
      </w:r>
      <w:r>
        <w:rPr>
          <w:rFonts w:eastAsia="IRNazanin" w:cs="IRNazanin"/>
          <w:b w:val="false"/>
          <w:bCs w:val="false"/>
          <w:i w:val="false"/>
          <w:iCs w:val="false"/>
          <w:color w:val="333333"/>
          <w:sz w:val="20"/>
          <w:szCs w:val="20"/>
        </w:rPr>
        <w:t>257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آیه </w:t>
      </w:r>
      <w:r>
        <w:rPr>
          <w:rFonts w:eastAsia="IRNazanin" w:cs="IRNazanin"/>
          <w:b w:val="false"/>
          <w:bCs w:val="false"/>
          <w:i w:val="false"/>
          <w:iCs w:val="false"/>
          <w:color w:val="333333"/>
          <w:sz w:val="20"/>
          <w:szCs w:val="20"/>
        </w:rPr>
        <w:t>5</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آیه </w:t>
      </w:r>
      <w:r>
        <w:rPr>
          <w:rFonts w:eastAsia="IRNazanin" w:cs="IRNazanin"/>
          <w:b w:val="false"/>
          <w:bCs w:val="false"/>
          <w:i w:val="false"/>
          <w:iCs w:val="false"/>
          <w:color w:val="333333"/>
          <w:sz w:val="20"/>
          <w:szCs w:val="20"/>
        </w:rPr>
        <w:t>6</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هل اتی آیه </w:t>
      </w:r>
      <w:r>
        <w:rPr>
          <w:rFonts w:eastAsia="IRNazanin" w:cs="IRNazanin"/>
          <w:b w:val="false"/>
          <w:bCs w:val="false"/>
          <w:i w:val="false"/>
          <w:iCs w:val="false"/>
          <w:color w:val="333333"/>
          <w:sz w:val="20"/>
          <w:szCs w:val="20"/>
        </w:rPr>
        <w:t>7</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آیه </w:t>
      </w:r>
      <w:r>
        <w:rPr>
          <w:rFonts w:eastAsia="IRNazanin" w:cs="IRNazanin"/>
          <w:b w:val="false"/>
          <w:bCs w:val="false"/>
          <w:i w:val="false"/>
          <w:iCs w:val="false"/>
          <w:color w:val="333333"/>
          <w:sz w:val="20"/>
          <w:szCs w:val="20"/>
        </w:rPr>
        <w:t>54</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27</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آیه </w:t>
      </w:r>
      <w:r>
        <w:rPr>
          <w:rFonts w:eastAsia="IRNazanin" w:cs="IRNazanin"/>
          <w:b w:val="false"/>
          <w:bCs w:val="false"/>
          <w:i w:val="false"/>
          <w:iCs w:val="false"/>
          <w:color w:val="333333"/>
          <w:sz w:val="20"/>
          <w:szCs w:val="20"/>
        </w:rPr>
        <w:t>20</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آیه </w:t>
      </w:r>
      <w:r>
        <w:rPr>
          <w:rFonts w:eastAsia="IRNazanin" w:cs="IRNazanin"/>
          <w:b w:val="false"/>
          <w:bCs w:val="false"/>
          <w:i w:val="false"/>
          <w:iCs w:val="false"/>
          <w:color w:val="333333"/>
          <w:sz w:val="20"/>
          <w:szCs w:val="20"/>
        </w:rPr>
        <w:t>20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84</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آیه </w:t>
      </w:r>
      <w:r>
        <w:rPr>
          <w:rFonts w:eastAsia="IRNazanin" w:cs="IRNazanin"/>
          <w:b w:val="false"/>
          <w:bCs w:val="false"/>
          <w:i w:val="false"/>
          <w:iCs w:val="false"/>
          <w:color w:val="333333"/>
          <w:sz w:val="20"/>
          <w:szCs w:val="20"/>
        </w:rPr>
        <w:t>44</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التکاثر آیه </w:t>
      </w:r>
      <w:r>
        <w:rPr>
          <w:rFonts w:eastAsia="IRNazanin" w:cs="IRNazanin"/>
          <w:b w:val="false"/>
          <w:bCs w:val="false"/>
          <w:i w:val="false"/>
          <w:iCs w:val="false"/>
          <w:color w:val="333333"/>
          <w:sz w:val="20"/>
          <w:szCs w:val="20"/>
        </w:rPr>
        <w:t>8</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آیه </w:t>
      </w:r>
      <w:r>
        <w:rPr>
          <w:rFonts w:eastAsia="IRNazanin" w:cs="IRNazanin"/>
          <w:b w:val="false"/>
          <w:bCs w:val="false"/>
          <w:i w:val="false"/>
          <w:iCs w:val="false"/>
          <w:color w:val="333333"/>
          <w:sz w:val="20"/>
          <w:szCs w:val="20"/>
        </w:rPr>
        <w:t>24</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آیه </w:t>
      </w:r>
      <w:r>
        <w:rPr>
          <w:rFonts w:eastAsia="IRNazanin" w:cs="IRNazanin"/>
          <w:b w:val="false"/>
          <w:bCs w:val="false"/>
          <w:i w:val="false"/>
          <w:iCs w:val="false"/>
          <w:color w:val="333333"/>
          <w:sz w:val="20"/>
          <w:szCs w:val="20"/>
        </w:rPr>
        <w:t>68</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آیه </w:t>
      </w:r>
      <w:r>
        <w:rPr>
          <w:rFonts w:eastAsia="IRNazanin" w:cs="IRNazanin"/>
          <w:b w:val="false"/>
          <w:bCs w:val="false"/>
          <w:i w:val="false"/>
          <w:iCs w:val="false"/>
          <w:color w:val="333333"/>
          <w:sz w:val="20"/>
          <w:szCs w:val="20"/>
        </w:rPr>
        <w:t>57</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المجادله آیه </w:t>
      </w:r>
      <w:r>
        <w:rPr>
          <w:rFonts w:eastAsia="IRNazanin" w:cs="IRNazanin"/>
          <w:b w:val="false"/>
          <w:bCs w:val="false"/>
          <w:i w:val="false"/>
          <w:iCs w:val="false"/>
          <w:color w:val="333333"/>
          <w:sz w:val="20"/>
          <w:szCs w:val="20"/>
        </w:rPr>
        <w:t>13</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اسری آیه </w:t>
      </w:r>
      <w:r>
        <w:rPr>
          <w:rFonts w:eastAsia="IRNazanin" w:cs="IRNazanin"/>
          <w:b w:val="false"/>
          <w:bCs w:val="false"/>
          <w:i w:val="false"/>
          <w:iCs w:val="false"/>
          <w:color w:val="333333"/>
          <w:sz w:val="20"/>
          <w:szCs w:val="20"/>
        </w:rPr>
        <w:t>73</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آیه </w:t>
      </w:r>
      <w:r>
        <w:rPr>
          <w:rFonts w:eastAsia="IRNazanin" w:cs="IRNazanin"/>
          <w:b w:val="false"/>
          <w:bCs w:val="false"/>
          <w:i w:val="false"/>
          <w:iCs w:val="false"/>
          <w:color w:val="333333"/>
          <w:sz w:val="20"/>
          <w:szCs w:val="20"/>
        </w:rPr>
        <w:t>29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آیه </w:t>
      </w:r>
      <w:r>
        <w:rPr>
          <w:rFonts w:eastAsia="IRNazanin" w:cs="IRNazanin"/>
          <w:b w:val="false"/>
          <w:bCs w:val="false"/>
          <w:i w:val="false"/>
          <w:iCs w:val="false"/>
          <w:color w:val="333333"/>
          <w:sz w:val="20"/>
          <w:szCs w:val="20"/>
        </w:rPr>
        <w:t>44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آیه </w:t>
      </w:r>
      <w:r>
        <w:rPr>
          <w:rFonts w:eastAsia="IRNazanin" w:cs="IRNazanin"/>
          <w:b w:val="false"/>
          <w:bCs w:val="false"/>
          <w:i w:val="false"/>
          <w:iCs w:val="false"/>
          <w:color w:val="333333"/>
          <w:sz w:val="20"/>
          <w:szCs w:val="20"/>
        </w:rPr>
        <w:t>42</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آیه </w:t>
      </w:r>
      <w:r>
        <w:rPr>
          <w:rFonts w:eastAsia="IRNazanin" w:cs="IRNazanin"/>
          <w:b w:val="false"/>
          <w:bCs w:val="false"/>
          <w:i w:val="false"/>
          <w:iCs w:val="false"/>
          <w:color w:val="333333"/>
          <w:sz w:val="20"/>
          <w:szCs w:val="20"/>
        </w:rPr>
        <w:t>43</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آیه </w:t>
      </w:r>
      <w:r>
        <w:rPr>
          <w:rFonts w:eastAsia="IRNazanin" w:cs="IRNazanin"/>
          <w:b w:val="false"/>
          <w:bCs w:val="false"/>
          <w:i w:val="false"/>
          <w:iCs w:val="false"/>
          <w:color w:val="333333"/>
          <w:sz w:val="20"/>
          <w:szCs w:val="20"/>
        </w:rPr>
        <w:t>13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eastAsia="IRNazanin" w:cs="IRNazanin"/>
          <w:b w:val="false"/>
          <w:bCs w:val="false"/>
          <w:i w:val="false"/>
          <w:iCs w:val="false"/>
          <w:color w:val="333333"/>
          <w:sz w:val="20"/>
          <w:szCs w:val="20"/>
        </w:rPr>
        <w:t>23</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آیه </w:t>
      </w:r>
      <w:r>
        <w:rPr>
          <w:rFonts w:eastAsia="IRNazanin" w:cs="IRNazanin"/>
          <w:b w:val="false"/>
          <w:bCs w:val="false"/>
          <w:i w:val="false"/>
          <w:iCs w:val="false"/>
          <w:color w:val="333333"/>
          <w:sz w:val="20"/>
          <w:szCs w:val="20"/>
        </w:rPr>
        <w:t>30</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آیه </w:t>
      </w:r>
      <w:r>
        <w:rPr>
          <w:rFonts w:eastAsia="IRNazanin" w:cs="IRNazanin"/>
          <w:b w:val="false"/>
          <w:bCs w:val="false"/>
          <w:i w:val="false"/>
          <w:iCs w:val="false"/>
          <w:color w:val="333333"/>
          <w:sz w:val="20"/>
          <w:szCs w:val="20"/>
        </w:rPr>
        <w:t>40</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آیه </w:t>
      </w:r>
      <w:r>
        <w:rPr>
          <w:rFonts w:eastAsia="IRNazanin" w:cs="IRNazanin"/>
          <w:b w:val="false"/>
          <w:bCs w:val="false"/>
          <w:i w:val="false"/>
          <w:iCs w:val="false"/>
          <w:color w:val="333333"/>
          <w:sz w:val="20"/>
          <w:szCs w:val="20"/>
        </w:rPr>
        <w:t>72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آیه </w:t>
      </w:r>
      <w:r>
        <w:rPr>
          <w:rFonts w:eastAsia="IRNazanin" w:cs="IRNazanin"/>
          <w:b w:val="false"/>
          <w:bCs w:val="false"/>
          <w:i w:val="false"/>
          <w:iCs w:val="false"/>
          <w:color w:val="333333"/>
          <w:sz w:val="20"/>
          <w:szCs w:val="20"/>
        </w:rPr>
        <w:t>1</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آیه </w:t>
      </w:r>
      <w:r>
        <w:rPr>
          <w:rFonts w:eastAsia="IRNazanin" w:cs="IRNazanin"/>
          <w:b w:val="false"/>
          <w:bCs w:val="false"/>
          <w:i w:val="false"/>
          <w:iCs w:val="false"/>
          <w:color w:val="333333"/>
          <w:sz w:val="20"/>
          <w:szCs w:val="20"/>
        </w:rPr>
        <w:t>63</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آیه </w:t>
      </w:r>
      <w:r>
        <w:rPr>
          <w:rFonts w:eastAsia="IRNazanin" w:cs="IRNazanin"/>
          <w:b w:val="false"/>
          <w:bCs w:val="false"/>
          <w:i w:val="false"/>
          <w:iCs w:val="false"/>
          <w:color w:val="333333"/>
          <w:sz w:val="20"/>
          <w:szCs w:val="20"/>
        </w:rPr>
        <w:t>1</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123</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166</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آیه </w:t>
      </w:r>
      <w:r>
        <w:rPr>
          <w:rFonts w:eastAsia="IRNazanin" w:cs="IRNazanin"/>
          <w:b w:val="false"/>
          <w:bCs w:val="false"/>
          <w:i w:val="false"/>
          <w:iCs w:val="false"/>
          <w:color w:val="333333"/>
          <w:sz w:val="20"/>
          <w:szCs w:val="20"/>
        </w:rPr>
        <w:t>19</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آیه </w:t>
      </w:r>
      <w:r>
        <w:rPr>
          <w:rFonts w:eastAsia="IRNazanin" w:cs="IRNazanin"/>
          <w:b w:val="false"/>
          <w:bCs w:val="false"/>
          <w:i w:val="false"/>
          <w:iCs w:val="false"/>
          <w:color w:val="333333"/>
          <w:sz w:val="20"/>
          <w:szCs w:val="20"/>
        </w:rPr>
        <w:t>54</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آیه </w:t>
      </w:r>
      <w:r>
        <w:rPr>
          <w:rFonts w:eastAsia="IRNazanin" w:cs="IRNazanin"/>
          <w:b w:val="false"/>
          <w:bCs w:val="false"/>
          <w:i w:val="false"/>
          <w:iCs w:val="false"/>
          <w:color w:val="333333"/>
          <w:sz w:val="20"/>
          <w:szCs w:val="20"/>
        </w:rPr>
        <w:t>4</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19</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آیه </w:t>
      </w:r>
      <w:r>
        <w:rPr>
          <w:rFonts w:eastAsia="IRNazanin" w:cs="IRNazanin"/>
          <w:b w:val="false"/>
          <w:bCs w:val="false"/>
          <w:i w:val="false"/>
          <w:iCs w:val="false"/>
          <w:color w:val="333333"/>
          <w:sz w:val="20"/>
          <w:szCs w:val="20"/>
        </w:rPr>
        <w:t>30</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آیه </w:t>
      </w:r>
      <w:r>
        <w:rPr>
          <w:rFonts w:eastAsia="IRNazanin" w:cs="IRNazanin"/>
          <w:b w:val="false"/>
          <w:bCs w:val="false"/>
          <w:i w:val="false"/>
          <w:iCs w:val="false"/>
          <w:color w:val="333333"/>
          <w:sz w:val="20"/>
          <w:szCs w:val="20"/>
        </w:rPr>
        <w:t>23</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آیه </w:t>
      </w:r>
      <w:r>
        <w:rPr>
          <w:rFonts w:eastAsia="IRNazanin" w:cs="IRNazanin"/>
          <w:b w:val="false"/>
          <w:bCs w:val="false"/>
          <w:i w:val="false"/>
          <w:iCs w:val="false"/>
          <w:color w:val="333333"/>
          <w:sz w:val="20"/>
          <w:szCs w:val="20"/>
        </w:rPr>
        <w:t>12</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آیه </w:t>
      </w:r>
      <w:r>
        <w:rPr>
          <w:rFonts w:eastAsia="IRNazanin" w:cs="IRNazanin"/>
          <w:b w:val="false"/>
          <w:bCs w:val="false"/>
          <w:i w:val="false"/>
          <w:iCs w:val="false"/>
          <w:color w:val="333333"/>
          <w:sz w:val="20"/>
          <w:szCs w:val="20"/>
        </w:rPr>
        <w:t>29</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آیه </w:t>
      </w:r>
      <w:r>
        <w:rPr>
          <w:rFonts w:eastAsia="IRNazanin" w:cs="IRNazanin"/>
          <w:b w:val="false"/>
          <w:bCs w:val="false"/>
          <w:i w:val="false"/>
          <w:iCs w:val="false"/>
          <w:color w:val="333333"/>
          <w:sz w:val="20"/>
          <w:szCs w:val="20"/>
        </w:rPr>
        <w:t>12</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آیه </w:t>
      </w:r>
      <w:r>
        <w:rPr>
          <w:rFonts w:eastAsia="IRNazanin" w:cs="IRNazanin"/>
          <w:b w:val="false"/>
          <w:bCs w:val="false"/>
          <w:i w:val="false"/>
          <w:iCs w:val="false"/>
          <w:color w:val="333333"/>
          <w:sz w:val="20"/>
          <w:szCs w:val="20"/>
        </w:rPr>
        <w:t>24</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آیه </w:t>
      </w:r>
      <w:r>
        <w:rPr>
          <w:rFonts w:eastAsia="IRNazanin" w:cs="IRNazanin"/>
          <w:b w:val="false"/>
          <w:bCs w:val="false"/>
          <w:i w:val="false"/>
          <w:iCs w:val="false"/>
          <w:color w:val="333333"/>
          <w:sz w:val="20"/>
          <w:szCs w:val="20"/>
        </w:rPr>
        <w:t>41</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آیه </w:t>
      </w:r>
      <w:r>
        <w:rPr>
          <w:rFonts w:eastAsia="IRNazanin" w:cs="IRNazanin"/>
          <w:b w:val="false"/>
          <w:bCs w:val="false"/>
          <w:i w:val="false"/>
          <w:iCs w:val="false"/>
          <w:color w:val="333333"/>
          <w:sz w:val="20"/>
          <w:szCs w:val="20"/>
        </w:rPr>
        <w:t>180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آیه </w:t>
      </w:r>
      <w:r>
        <w:rPr>
          <w:rFonts w:eastAsia="IRNazanin" w:cs="IRNazanin"/>
          <w:b w:val="false"/>
          <w:bCs w:val="false"/>
          <w:i w:val="false"/>
          <w:iCs w:val="false"/>
          <w:color w:val="333333"/>
          <w:sz w:val="20"/>
          <w:szCs w:val="20"/>
        </w:rPr>
        <w:t>20</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آیه </w:t>
      </w:r>
      <w:r>
        <w:rPr>
          <w:rFonts w:eastAsia="IRNazanin" w:cs="IRNazanin"/>
          <w:b w:val="false"/>
          <w:bCs w:val="false"/>
          <w:i w:val="false"/>
          <w:iCs w:val="false"/>
          <w:color w:val="333333"/>
          <w:sz w:val="20"/>
          <w:szCs w:val="20"/>
        </w:rPr>
        <w:t>61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آیه </w:t>
      </w:r>
      <w:r>
        <w:rPr>
          <w:rFonts w:eastAsia="IRNazanin" w:cs="IRNazanin"/>
          <w:b w:val="false"/>
          <w:bCs w:val="false"/>
          <w:i w:val="false"/>
          <w:iCs w:val="false"/>
          <w:color w:val="333333"/>
          <w:sz w:val="20"/>
          <w:szCs w:val="20"/>
        </w:rPr>
        <w:t>8</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آیه </w:t>
      </w:r>
      <w:r>
        <w:rPr>
          <w:rFonts w:eastAsia="IRNazanin" w:cs="IRNazanin"/>
          <w:b w:val="false"/>
          <w:bCs w:val="false"/>
          <w:i w:val="false"/>
          <w:iCs w:val="false"/>
          <w:color w:val="333333"/>
          <w:sz w:val="20"/>
          <w:szCs w:val="20"/>
        </w:rPr>
        <w:t>8</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آیه </w:t>
      </w:r>
      <w:r>
        <w:rPr>
          <w:rFonts w:eastAsia="IRNazanin" w:cs="IRNazanin"/>
          <w:b w:val="false"/>
          <w:bCs w:val="false"/>
          <w:i w:val="false"/>
          <w:iCs w:val="false"/>
          <w:color w:val="333333"/>
          <w:sz w:val="20"/>
          <w:szCs w:val="20"/>
        </w:rPr>
        <w:t>204</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آیه </w:t>
      </w:r>
      <w:r>
        <w:rPr>
          <w:rFonts w:eastAsia="IRNazanin" w:cs="IRNazanin"/>
          <w:b w:val="false"/>
          <w:bCs w:val="false"/>
          <w:i w:val="false"/>
          <w:iCs w:val="false"/>
          <w:color w:val="333333"/>
          <w:sz w:val="20"/>
          <w:szCs w:val="20"/>
        </w:rPr>
        <w:t>154</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آیه </w:t>
      </w:r>
      <w:r>
        <w:rPr>
          <w:rFonts w:eastAsia="IRNazanin" w:cs="IRNazanin"/>
          <w:b w:val="false"/>
          <w:bCs w:val="false"/>
          <w:i w:val="false"/>
          <w:iCs w:val="false"/>
          <w:color w:val="333333"/>
          <w:sz w:val="20"/>
          <w:szCs w:val="20"/>
        </w:rPr>
        <w:t>22</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آیه </w:t>
      </w:r>
      <w:r>
        <w:rPr>
          <w:rFonts w:eastAsia="IRNazanin" w:cs="IRNazanin"/>
          <w:b w:val="false"/>
          <w:bCs w:val="false"/>
          <w:i w:val="false"/>
          <w:iCs w:val="false"/>
          <w:color w:val="333333"/>
          <w:sz w:val="20"/>
          <w:szCs w:val="20"/>
        </w:rPr>
        <w:t>11</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آیه </w:t>
      </w:r>
      <w:r>
        <w:rPr>
          <w:rFonts w:eastAsia="IRNazanin" w:cs="IRNazanin"/>
          <w:b w:val="false"/>
          <w:bCs w:val="false"/>
          <w:i w:val="false"/>
          <w:iCs w:val="false"/>
          <w:color w:val="333333"/>
          <w:sz w:val="20"/>
          <w:szCs w:val="20"/>
        </w:rPr>
        <w:t>25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اسری آیه </w:t>
      </w:r>
      <w:r>
        <w:rPr>
          <w:rFonts w:eastAsia="IRNazanin" w:cs="IRNazanin"/>
          <w:b w:val="false"/>
          <w:bCs w:val="false"/>
          <w:i w:val="false"/>
          <w:iCs w:val="false"/>
          <w:color w:val="333333"/>
          <w:sz w:val="20"/>
          <w:szCs w:val="20"/>
        </w:rPr>
        <w:t>83</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آیه </w:t>
      </w:r>
      <w:r>
        <w:rPr>
          <w:rFonts w:eastAsia="IRNazanin" w:cs="IRNazanin"/>
          <w:b w:val="false"/>
          <w:bCs w:val="false"/>
          <w:i w:val="false"/>
          <w:iCs w:val="false"/>
          <w:color w:val="333333"/>
          <w:sz w:val="20"/>
          <w:szCs w:val="20"/>
        </w:rPr>
        <w:t>27</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آیه </w:t>
      </w:r>
      <w:r>
        <w:rPr>
          <w:rFonts w:eastAsia="IRNazanin" w:cs="IRNazanin"/>
          <w:b w:val="false"/>
          <w:bCs w:val="false"/>
          <w:i w:val="false"/>
          <w:iCs w:val="false"/>
          <w:color w:val="333333"/>
          <w:sz w:val="20"/>
          <w:szCs w:val="20"/>
        </w:rPr>
        <w:t>115</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eastAsia="IRNazanin" w:cs="IRNazanin"/>
          <w:b w:val="false"/>
          <w:bCs w:val="false"/>
          <w:i w:val="false"/>
          <w:iCs w:val="false"/>
          <w:color w:val="333333"/>
          <w:sz w:val="20"/>
          <w:szCs w:val="20"/>
        </w:rPr>
        <w:t>33</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آیه </w:t>
      </w:r>
      <w:r>
        <w:rPr>
          <w:rFonts w:eastAsia="IRNazanin" w:cs="IRNazanin"/>
          <w:b w:val="false"/>
          <w:bCs w:val="false"/>
          <w:i w:val="false"/>
          <w:iCs w:val="false"/>
          <w:color w:val="333333"/>
          <w:sz w:val="20"/>
          <w:szCs w:val="20"/>
        </w:rPr>
        <w:t>76</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آیه </w:t>
      </w:r>
      <w:r>
        <w:rPr>
          <w:rFonts w:eastAsia="IRNazanin" w:cs="IRNazanin"/>
          <w:b w:val="false"/>
          <w:bCs w:val="false"/>
          <w:i w:val="false"/>
          <w:iCs w:val="false"/>
          <w:color w:val="333333"/>
          <w:sz w:val="20"/>
          <w:szCs w:val="20"/>
        </w:rPr>
        <w:t>36</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آیه </w:t>
      </w:r>
      <w:r>
        <w:rPr>
          <w:rFonts w:eastAsia="IRNazanin" w:cs="IRNazanin"/>
          <w:b w:val="false"/>
          <w:bCs w:val="false"/>
          <w:i w:val="false"/>
          <w:iCs w:val="false"/>
          <w:color w:val="333333"/>
          <w:sz w:val="20"/>
          <w:szCs w:val="20"/>
        </w:rPr>
        <w:t>29</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آیه </w:t>
      </w:r>
      <w:r>
        <w:rPr>
          <w:rFonts w:eastAsia="IRNazanin" w:cs="IRNazanin"/>
          <w:b w:val="false"/>
          <w:bCs w:val="false"/>
          <w:i w:val="false"/>
          <w:iCs w:val="false"/>
          <w:color w:val="333333"/>
          <w:sz w:val="20"/>
          <w:szCs w:val="20"/>
        </w:rPr>
        <w:t>32</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خدا و رسولش و مؤمنان دوست و معتمدی فرا نگرفته‌اند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از ایام و شهور،ایام اللّه در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ذَکِّرْهُمْ بِأَیّٰامِ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شهور در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عِدَّةَ الشُّهُورِ عِنْدَ اللّٰهِ اثْنٰا عَشَرَ شَهْراً فِی کِتٰابِ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که تأویل بخاندان عصمت و طهارت شده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eastAsia="IRNazanin" w:cs="IRNazanin"/>
          <w:b w:val="false"/>
          <w:bCs w:val="false"/>
          <w:i w:val="false"/>
          <w:iCs w:val="false"/>
          <w:color w:val="333333"/>
          <w:sz w:val="20"/>
          <w:szCs w:val="20"/>
        </w:rPr>
        <w:t>39</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اعلای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او بیرون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نزدیک کوفه</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بمعنی اولاد صلبی است که جای پدر را بگیرد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یازدهمین از اولاد من یازدهمین ائمه از اولاد من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زهراء سلام اللّه علیها خیرة النساء و مادر حضرت حجة خیرة الاماء است چون مادر بسیاری از ائمه ام ولد بودند و مادر حضرت حجت بهترین آنهاست و او را سیدة الاماء نیز میگویند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سنت یوسف و موسی ظهور بعد از غیبت و خفاء ولادت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طلوع شمس از مغرب ظهور حضرت مهدی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خبر صعصعه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الشمس الطالعة من مغربها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اکثر اخبار وارده این علامت را از علامات و اشراط 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نموده‌اند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علائم حتمیه که قبل از ظهور حضرت مهدی و اوان آن واقع می‌شود که تا آنها واقع نشود محال است آن حضرت ظاهر گردد بعضی ده علامت شمرده‌اند که عبارت از خروج دجال و خروج سفیانی و خروج یمانی و خروج سید حسنی و قتل نفس زکیه و صیحه آسمانی و فرو رفتن لشکر سفیانی در زمین بیداء و ظاهر شدن کف دست یا صورت و سینه در چشمه خورشید و خسوف و کسوف بی‌موقع،و بعضی کمتر و برخی بیشتر ذکر کرده‌اند ولی آنچه از علامات مذکور محقق و ثابت است و اخبار معتبره متواتره بر طبق آنها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مشار الیه تجارت روغن مینموده برای اخفاء امر سفارت خود از این جهت بسمان یعنی روغن فروش معروف بوده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73</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مفید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بعضی اخبار روز جمعه ذکر کرده‌اند چنانچه در ادعیه جمعه مذکور است</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ملاحم و فتن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شیخ از محمد بن مسلم</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فضل بن شاذان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ینابیع المودة از حضرت باقر و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المعجزات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اسعاف الراغبین</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محجة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مفید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ینابیع المودة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الاستار از حضرت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استدلال باین آیه بر رجعت اینست که آیه مزبور از روزی خبر میدهد که خداوند از هر امتی دستۀ را مبعوث میگرداند و این جز زمان رجعت نمیتواند باشد زیرا در قیامت تمام دستجات از امت‌ها محشور می‌شوند نه اینکه از هر امتی دستۀ محشور گردد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بآیه شریفه وَ إِذٰا وَقَعَ الْقَوْلُ عَلَیْهِمْ أَخْرَجْنٰا لَهُمْ دَابَّةً مِنَ الْأَرْضِ</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تُکَلِّمُهُمْ أَنَّ النّٰاسَ کٰانُوا بِآیٰاتِنٰا لاٰ یُوقِنُونَ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زمانی که وعده عذاب بر ایشان واقع شود برای ایشان جنبندۀ از زمین بیرون آوریم که بایشان سخن گوید باینکه مردمان به آیات ما ایمان و یقین ندارند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244</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 آیه </w:t>
      </w:r>
      <w:r>
        <w:rPr>
          <w:rFonts w:eastAsia="IRNazanin" w:cs="IRNazanin"/>
          <w:b w:val="false"/>
          <w:bCs w:val="false"/>
          <w:i w:val="false"/>
          <w:iCs w:val="false"/>
          <w:color w:val="333333"/>
          <w:sz w:val="20"/>
          <w:szCs w:val="20"/>
        </w:rPr>
        <w:t>261</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52</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154</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43</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مباحث آتیه بیاید</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39</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26</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گفته شود در صورتی که برای عقل زوال و انعدام نباشد،اشخاصی که بجنون ادواری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اطباقی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مبتلا میشوند عقل آنها چه میشود؟ جواب گوئیم عقل در انسان چنانچه گفته‌اند مراتب استکمالی دارد،مرتبه نخستین عقل هیولی است که مجرد قابلیت است مانند مادة المواد در اجسام،چون عقل اطفال خردسال که مرتبه ادراک آنها حتی از حیوانات پست‌تر است ولی قابلیت ترقی و تعالی دارد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آیه </w:t>
      </w:r>
      <w:r>
        <w:rPr>
          <w:rFonts w:eastAsia="IRNazanin" w:cs="IRNazanin"/>
          <w:b w:val="false"/>
          <w:bCs w:val="false"/>
          <w:i w:val="false"/>
          <w:iCs w:val="false"/>
          <w:color w:val="333333"/>
          <w:sz w:val="20"/>
          <w:szCs w:val="20"/>
        </w:rPr>
        <w:t>14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87</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نماند که ارواح انبیاء و اولیاء بویژه روح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اوصیاء طیبین او در ابتداء خلقت مکملا آفریده شده و کمالات آنها فعلی بوده نه کسبی و تحصیل چنانچه حکماء در باره عقول گفته‌اند و از این جهت در حال طفولیت،بلکه در گهواره و مهد علوم و کمالات از آنها بروز و ظهور نموده،چنانچه در بخش نبوت و امامت در شرایط پیغمبر و امام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 از تعلق روح آنان بابدانشان هدایت و راهنمائی بشر بوده،چنانچه در زیارت جامعه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خلقکم اللّه انوارا فجعلکم بعرشه محدقین حتی من علینا بکم فجعلکم فی بیوت اذن اللّه ان ترفع و یذکر فیها اسمه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حکماء گفته‌اند افعال اللّه معلل باغراض نیست مقصودشان اغراض راجعه بخود اوست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66</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54</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25</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50</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16</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29</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262</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،بیان و تفسیر آیه مذکور در مسأله رجعت گذشت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تعریف و شناختن جنس و فصل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ماده و صورت با جنس و فصل تنها از جهت لا بشرط و بشرط لا است یعنی در</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القیمة آیه </w:t>
      </w:r>
      <w:r>
        <w:rPr>
          <w:rFonts w:eastAsia="IRNazanin" w:cs="IRNazanin"/>
          <w:b w:val="false"/>
          <w:bCs w:val="false"/>
          <w:i w:val="false"/>
          <w:iCs w:val="false"/>
          <w:color w:val="333333"/>
          <w:sz w:val="20"/>
          <w:szCs w:val="20"/>
        </w:rPr>
        <w:t>3</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آیه </w:t>
      </w:r>
      <w:r>
        <w:rPr>
          <w:rFonts w:eastAsia="IRNazanin" w:cs="IRNazanin"/>
          <w:b w:val="false"/>
          <w:bCs w:val="false"/>
          <w:i w:val="false"/>
          <w:iCs w:val="false"/>
          <w:color w:val="333333"/>
          <w:sz w:val="20"/>
          <w:szCs w:val="20"/>
        </w:rPr>
        <w:t>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7</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42</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4</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24</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18</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این آیات در صفحه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این آیات در صفحه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این آیات در صفحه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31</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28</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14</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79</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26</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91</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65</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43</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آیه </w:t>
      </w:r>
      <w:r>
        <w:rPr>
          <w:rFonts w:eastAsia="IRNazanin" w:cs="IRNazanin"/>
          <w:b w:val="false"/>
          <w:bCs w:val="false"/>
          <w:i w:val="false"/>
          <w:iCs w:val="false"/>
          <w:color w:val="333333"/>
          <w:sz w:val="20"/>
          <w:szCs w:val="20"/>
        </w:rPr>
        <w:t>52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کلام هم تمام نیست،زیرا استعداد تعالی بر حسب خلقت در همه مساویست و سعداء بواسطه اعمال صالحه و معارف حقه تا حدی بمقام فعلیت میرساند و اشقیاء بواسطه عقاید باطله و اعمال سیئه استعداد خود را ضایع و فاسد میکنند و جبری در کار نیست چنانچه این کلام بوی این معنی را میدهد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نسخ و بدا رجوع شود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95</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نافرمانی نمیکنند خدا را در آنچه بایشان امر میکند و آنچه مأمورند بجا می‌آورند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آیه </w:t>
      </w:r>
      <w:r>
        <w:rPr>
          <w:rFonts w:eastAsia="IRNazanin" w:cs="IRNazanin"/>
          <w:b w:val="false"/>
          <w:bCs w:val="false"/>
          <w:i w:val="false"/>
          <w:iCs w:val="false"/>
          <w:color w:val="333333"/>
          <w:sz w:val="20"/>
          <w:szCs w:val="20"/>
        </w:rPr>
        <w:t>38</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9</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کنایه از وسیله عروج و نزول است که خداوند برای ملائکه قرار داده و اما این شکلهائی که از ملائکه در پرده‌ها و پرچم‌ها و اطراف شمایل خیالی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میکنند از خیال‌بافی‌های کسانی است که خداوند در قرآن در مذمت آنها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جَعَلُوا الْمَلاٰئِکَةَ الَّذِینَ هُمْ عِبٰادُ الرَّحْمٰنِ إِنٰاثاً أَ شَهِدُوا خَلْقَهُمْ سَتُکْتَبُ شَهٰادَتُهُمْ وَ یُسْئَلُونَ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کردند ملائکه را که آنان بندگان خداوند رحمانند دخترانند،آیا خلقت آنان را مشاهده کردند،بزودی شهادت آنان نوشته شود و آنان مورد سؤال قرار گیرند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و معالم الزلفی و غیر اینها با مدارکش مذکور است و مجموع آنها تواتر اجمالی دارد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اخبار شعر منسوب بخود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106</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45</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 الذاریات آیه </w:t>
      </w:r>
      <w:r>
        <w:rPr>
          <w:rFonts w:eastAsia="IRNazanin" w:cs="IRNazanin"/>
          <w:b w:val="false"/>
          <w:bCs w:val="false"/>
          <w:i w:val="false"/>
          <w:iCs w:val="false"/>
          <w:color w:val="333333"/>
          <w:sz w:val="20"/>
          <w:szCs w:val="20"/>
        </w:rPr>
        <w:t>56</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90</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128</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48</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27</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14</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72</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11</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39</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اشکال شود باینکه شیطان چنانچه گذشت جسم است و از آتش آفریده شده بنابراین بچه وسیله میتواند داخل در قلب شود بعلاوه حلول و دخول در قلب موجب می‌شود که قلب محل آن باشد،مگر فضاء قلب چه اندازه است که جای شیطان باشد؟ و از چه راهی داخل و خارج می‌شود و اینکه در خبر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الشیطان یجری من ابن آدم مجری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 شیطان در پسر آدم مثل جریان خون است در تمام عروق و اعضاء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معنی دارد و همین اشکال در الهام ملک نیز می‌آید بنابراین که ملک هم جسم نوری لطیف باشد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 مختصرا نقل شده و الا الفاظ حدیث ابسط از این است و تتمه مفصلی دارد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مجلد چهارم بحار الانوار مجلسی و معالم الزلفی بحرانی و جلد سوم کفایة الموحدین مراجعه شود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84</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68</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79</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51</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67</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دانیال باب هشتم چنین مذکور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سال سوم سلطنت بلشصر ملک رؤیائی بر من دانیال ظاهر شد بعد از آنکه اول بمن ظاهر شده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رؤیا نظر کردم و میدیدم که من در دار السلطنه شوشن که در ولایت عیلام میباشد بودم و در عالم رؤیا دیدم که نزد نهر اولای میباشم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چشمان خود را برافراشته دیدم که ناگاه قوچی نزد نهر ایستاده بود که دو شاخ داشت و شاخهایش بلند بود و یکی از دیگری بلندتر و بلندترین آنها آخر بر آمد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قوچ را دیدم که بسمت مغرب و شمال و جنوب شاخ میزد و هیچ وحشی با او مقاومت نتوانست کرد و کسی نبود که از دستش رهائی دهد و بر حسب رأی خود عمل نموده بزرگ میشد،سپس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 نری که میان دو چشمش شاخی بود از طرف مغرب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WEGA</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APEX</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49</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79</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القیمة آیه </w:t>
      </w:r>
      <w:r>
        <w:rPr>
          <w:rFonts w:eastAsia="IRNazanin" w:cs="IRNazanin"/>
          <w:b w:val="false"/>
          <w:bCs w:val="false"/>
          <w:i w:val="false"/>
          <w:iCs w:val="false"/>
          <w:color w:val="333333"/>
          <w:sz w:val="20"/>
          <w:szCs w:val="20"/>
        </w:rPr>
        <w:t>6</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الجاثیة آیه </w:t>
      </w:r>
      <w:r>
        <w:rPr>
          <w:rFonts w:eastAsia="IRNazanin" w:cs="IRNazanin"/>
          <w:b w:val="false"/>
          <w:bCs w:val="false"/>
          <w:i w:val="false"/>
          <w:iCs w:val="false"/>
          <w:color w:val="333333"/>
          <w:sz w:val="20"/>
          <w:szCs w:val="20"/>
        </w:rPr>
        <w:t>31</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56</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29</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15</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34</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18</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34</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38</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34</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105</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آیه </w:t>
      </w:r>
      <w:r>
        <w:rPr>
          <w:rFonts w:eastAsia="IRNazanin" w:cs="IRNazanin"/>
          <w:b w:val="false"/>
          <w:bCs w:val="false"/>
          <w:i w:val="false"/>
          <w:iCs w:val="false"/>
          <w:color w:val="333333"/>
          <w:sz w:val="20"/>
          <w:szCs w:val="20"/>
        </w:rPr>
        <w:t>4</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الواقعه آیه </w:t>
      </w:r>
      <w:r>
        <w:rPr>
          <w:rFonts w:eastAsia="IRNazanin" w:cs="IRNazanin"/>
          <w:b w:val="false"/>
          <w:bCs w:val="false"/>
          <w:i w:val="false"/>
          <w:iCs w:val="false"/>
          <w:color w:val="333333"/>
          <w:sz w:val="20"/>
          <w:szCs w:val="20"/>
        </w:rPr>
        <w:t>1</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40</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55</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17</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73</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29</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19</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100</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المعارج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التکویر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الانفطار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107</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آیه </w:t>
      </w:r>
      <w:r>
        <w:rPr>
          <w:rFonts w:eastAsia="IRNazanin" w:cs="IRNazanin"/>
          <w:b w:val="false"/>
          <w:bCs w:val="false"/>
          <w:i w:val="false"/>
          <w:iCs w:val="false"/>
          <w:color w:val="333333"/>
          <w:sz w:val="20"/>
          <w:szCs w:val="20"/>
        </w:rPr>
        <w:t>42</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41</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29</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28</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56</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71</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18</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مزبور در کتاب لئالی الاخبار باب هفتم و دهم و در معالم الزلفی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و غیر اینها از کتب اخبار باختلاف الفاظ حدیث و ذکر جملات آن کثرة و قلة و تقدیما و تأخیرا ضبط شده و چنان مینماید که در این مضامین احادیث متعدده بوده،علماء هر کدام مقداری از آنها را جمع‌آوری کرده‌اند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17</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10</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المطففین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17</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35</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48</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92</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25</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75</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در بحث محاسبه گذشت</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نشود که لفظ جمع برای تعداد افراد بشر است،زیرا موازینه اضافه بضمیر مفرد که راجع بموصول است شده یعنی هر که میزانهای او سنگین باشد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30</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108</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7</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38</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36</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13</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126</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13</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طهارت طهارات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 و غسل و تیمم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طهارت از نجاسات باشد و ممکن است طهارت نفس از اخلاق رذیله و یا طهارت قلب از لوث معاصی و یا طهارت باطن از محبت غیر خدا باشد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چنانچه در مبحث سؤال که قبل از صراط است متذکر شدید بسیاری از این امور مذکوره در آنجا مورد سؤال قرار میگیرد،پس سؤال از آنها در این قنطره‌ها</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حدیثی که شیخ طبرسی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خبری که شیخ طبرسی و صفار از اصبغ بن نباته از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خبری که علی بن ابراهیم از حضرت صادق روایت کرده‌اند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107</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افعال عباد که در اول کتاب میباشد مراجعه شود</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آیه </w:t>
      </w:r>
      <w:r>
        <w:rPr>
          <w:rFonts w:eastAsia="IRNazanin" w:cs="IRNazanin"/>
          <w:b w:val="false"/>
          <w:bCs w:val="false"/>
          <w:i w:val="false"/>
          <w:iCs w:val="false"/>
          <w:color w:val="333333"/>
          <w:sz w:val="20"/>
          <w:szCs w:val="20"/>
        </w:rPr>
        <w:t>101</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21</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است که مراد از قدری جبریه‌اند یا تفویضیه و بهر تقدیر هر دو مذهب باطل است چنانچه در مجلد اول گذشت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54</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12</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35</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73</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34</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71</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69</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الدهر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22</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آیه </w:t>
      </w:r>
      <w:r>
        <w:rPr>
          <w:rFonts w:eastAsia="IRNazanin" w:cs="IRNazanin"/>
          <w:b w:val="false"/>
          <w:bCs w:val="false"/>
          <w:i w:val="false"/>
          <w:iCs w:val="false"/>
          <w:color w:val="333333"/>
          <w:sz w:val="20"/>
          <w:szCs w:val="20"/>
        </w:rPr>
        <w:t>71</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آیه </w:t>
      </w:r>
      <w:r>
        <w:rPr>
          <w:rFonts w:eastAsia="IRNazanin" w:cs="IRNazanin"/>
          <w:b w:val="false"/>
          <w:bCs w:val="false"/>
          <w:i w:val="false"/>
          <w:iCs w:val="false"/>
          <w:color w:val="333333"/>
          <w:sz w:val="20"/>
          <w:szCs w:val="20"/>
        </w:rPr>
        <w:t>22</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30</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30</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54</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22</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55</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77</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57</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آیه </w:t>
      </w:r>
      <w:r>
        <w:rPr>
          <w:rFonts w:eastAsia="IRNazanin" w:cs="IRNazanin"/>
          <w:b w:val="false"/>
          <w:bCs w:val="false"/>
          <w:i w:val="false"/>
          <w:iCs w:val="false"/>
          <w:color w:val="333333"/>
          <w:sz w:val="20"/>
          <w:szCs w:val="20"/>
        </w:rPr>
        <w:t>34</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20</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21</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13</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37</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47</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الزمل</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 صدید چرک و خونی است که از عورت زن‌های زانیه خارج میشود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51</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73</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آیۀ </w:t>
      </w:r>
      <w:r>
        <w:rPr>
          <w:rFonts w:eastAsia="IRNazanin" w:cs="IRNazanin"/>
          <w:b w:val="false"/>
          <w:bCs w:val="false"/>
          <w:i w:val="false"/>
          <w:iCs w:val="false"/>
          <w:color w:val="333333"/>
          <w:sz w:val="20"/>
          <w:szCs w:val="20"/>
        </w:rPr>
        <w:t>32</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41</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28</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106</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61</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آیۀ </w:t>
      </w:r>
      <w:r>
        <w:rPr>
          <w:rFonts w:eastAsia="IRNazanin" w:cs="IRNazanin"/>
          <w:b w:val="false"/>
          <w:bCs w:val="false"/>
          <w:i w:val="false"/>
          <w:iCs w:val="false"/>
          <w:color w:val="333333"/>
          <w:sz w:val="20"/>
          <w:szCs w:val="20"/>
        </w:rPr>
        <w:t>6</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50</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25</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29</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71</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33</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14</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161</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57</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29</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77</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49</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48</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26</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34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189</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19</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55</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نماند که بعضی از اهل عذاب،پس از مدتی بفضل و کرم و شفاعت نجات و خلاصی می‌یابند چنانچه بیان آن بیاید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80</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33</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33</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28</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151</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19</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28</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38</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86</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در باب نیت سوء و معصیت مختلف است،بعضی اخبار دلالت دارد بر اینکه نیت معصیت هم معصیت و موجب عقوبت،بلکه زیادتر از خود عمل است،مانند حدیث مذکور در متن و حدیثی که از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آن دو نفری که با هم مقاتله نموده و یکی دیگری را کشت وارد شده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در آتشند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لقاتله فما بال المقتول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عذاب قاتل است با مقتول چه‌کار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یرید قتله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او نیز کشتن رفیقش را اراده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اینها از اخبار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اخبار دلالت دارد که نیت معصیت معصیت نیست،مانند خبری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نیت السوء لا تکتب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نیت بد نوشته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خبری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 مغفور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نیت سوء گناه بخشیده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علم اخلاق بوجوهی بین اخبار مذکور جمع کرده‌اند که بهترین آن وجوه این ستکه اگر کسی نیت سوئی کند و بعد پشیمان شده منصرف گردد بر او چیزی نیست و اگر کمال جدیت را بر عمل داشته ولی نتوانسته است انجام دهد،معاقب خواهد بود و تفصیل این بحث موکول بعلم اخلاق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69</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 آیه </w:t>
      </w:r>
      <w:r>
        <w:rPr>
          <w:rFonts w:eastAsia="IRNazanin" w:cs="IRNazanin"/>
          <w:b w:val="false"/>
          <w:bCs w:val="false"/>
          <w:i w:val="false"/>
          <w:iCs w:val="false"/>
          <w:color w:val="333333"/>
          <w:sz w:val="20"/>
          <w:szCs w:val="20"/>
        </w:rPr>
        <w:t>7</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23</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 بمعنی هشتاد سال است که هر سالی دوازده ماه و هر ماهی سی روز و هر روزی هزار سال ما باشد،چنانچه از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109</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110</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25</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152</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8</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19</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40</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46</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83</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215</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168</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56</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87</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حضرت عیسی و عزیز و ملائکه و امثال اینها</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59</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153</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21</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62</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100</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12</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41</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54</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72</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62</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18</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موحد کسی است که تمام عقائد حقه بالاخص ولایت ائمه را داشته باشد چنانچه در اخبار و زیارات مخصوصا زیارت جامعه باین مطلب تصریح شده و در آخر حدیث سلسلة الذهب نیز حضرت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من شروطها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این اخبار منافی با قواعد عدل و آیاتی که صریح است در اینکه کسی وزر دیگری را بر نمیدارد و هر که خوبی یا بدی کند جزایش را خودش می‌بیند و هر که بمقدار سنگینی ذرۀ عمل خیر یا شر داشته باشد بهمان اندازه جزا داده میشود،هرگز خدا ظلم نمیکند و دیگری را بعوض دیگری عذاب نمینماید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گوئیم اخبار مذکور هیچ منافاتی با قواعد عدل و آیات و اخبار ندارد،بلکه کمال سازش را داراست،زیرا خداوند حکیم عادل در قیامت بین ظالم و مظلوم حکم کند و چنانچه در حدیث قدسی قسم یاد فرمود از ظلم هیچ ظالمی در نگذرد،و حق هر مظلومی را از ظالم گرفته باو رد نماید و قانون محاکمه در قیامت این ستکه ابتداء از حسنات ظالم گرفته و بمظلوم دهند تا وقتی که حقش تمام داده شود،و اگر ظالم حسناتی ندارد یا دارد،ولی وافی بحق مظلوم نیست از سیئات مظلوم بر ظالم بار کنند تا حقش ادا شود،و اگر مظلوم سیئاتی ندارد یا دارد ولی وافی بحق او نیست از سیئات اقارب و دوستان مظلوم یا هر که را او بخواهد،آن اندازه بر ظالم بار کنند تا وفای بحق او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گوئیم ناصبین نسبت بتمام شیعیان بالاخص نسبت بائمه اطهار علیهم السلام ظلم بی‌حد کرده‌اند،و همچنین اهل کتاب و سایر کفار هر کدام در حد خود،و چون اینان حسناتی ندارند که بمظلومین دهند و نیز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سیئاتی ندارند که بر آنها حمل</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51</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54</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30</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67</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106</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آیه </w:t>
      </w:r>
      <w:r>
        <w:rPr>
          <w:rFonts w:eastAsia="IRNazanin" w:cs="IRNazanin"/>
          <w:b w:val="false"/>
          <w:bCs w:val="false"/>
          <w:i w:val="false"/>
          <w:iCs w:val="false"/>
          <w:color w:val="333333"/>
          <w:sz w:val="20"/>
          <w:szCs w:val="20"/>
        </w:rPr>
        <w:t>26</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22</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29</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81</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الضحی آیه </w:t>
      </w:r>
      <w:r>
        <w:rPr>
          <w:rFonts w:eastAsia="IRNazanin" w:cs="IRNazanin"/>
          <w:b w:val="false"/>
          <w:bCs w:val="false"/>
          <w:i w:val="false"/>
          <w:iCs w:val="false"/>
          <w:color w:val="333333"/>
          <w:sz w:val="20"/>
          <w:szCs w:val="20"/>
        </w:rPr>
        <w:t>4</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19</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76</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47</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image" Target="media/image2.jpeg"/><Relationship Id="rId822" Type="http://schemas.openxmlformats.org/officeDocument/2006/relationships/image" Target="media/image2.jpeg"/><Relationship Id="rId823" Type="http://schemas.openxmlformats.org/officeDocument/2006/relationships/footer" Target="footer816.xml"/><Relationship Id="rId824" Type="http://schemas.openxmlformats.org/officeDocument/2006/relationships/footnotes" Target="footnotes.xml"/><Relationship Id="rId825" Type="http://schemas.openxmlformats.org/officeDocument/2006/relationships/numbering" Target="numbering.xml"/><Relationship Id="rId826" Type="http://schemas.openxmlformats.org/officeDocument/2006/relationships/fontTable" Target="fontTable.xml"/><Relationship Id="rId827" Type="http://schemas.openxmlformats.org/officeDocument/2006/relationships/settings" Target="settings.xml"/><Relationship Id="rId8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826</Pages>
  <Words>68111</Words>
  <Characters>265000</Characters>
  <CharactersWithSpaces>331501</CharactersWithSpaces>
  <Paragraphs>1611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2026-08-16T16:21:55Z</dcterms:created>
  <dc:creator>ghaemiyeh.com</dc:creator>
  <dc:description/>
  <dc:language>en-US</dc:language>
  <cp:lastModifiedBy/>
  <dcterms:modified xsi:type="dcterms:W3CDTF">2026-08-16T19:52:16Z</dcterms:modified>
  <cp:revision>1</cp:revision>
  <dc:subject/>
  <dc:title>کلم الطیب</dc:title>
</cp:coreProperties>
</file>

<file path=docProps/custom.xml><?xml version="1.0" encoding="utf-8"?>
<Properties xmlns="http://schemas.openxmlformats.org/officeDocument/2006/custom-properties" xmlns:vt="http://schemas.openxmlformats.org/officeDocument/2006/docPropsVTypes"/>
</file>