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بایدها و نبایدها در سفر حج تمتع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0288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580290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0292_373438147">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580294_373438147">
            <w:r>
              <w:rPr>
                <w:webHidden/>
                <w:rStyle w:val="IndexLink"/>
                <w:rtl w:val="true"/>
              </w:rPr>
              <w:t>بخش اول</w:t>
            </w:r>
            <w:r>
              <w:rPr>
                <w:rStyle w:val="IndexLink"/>
                <w:rtl w:val="true"/>
              </w:rPr>
              <w:t xml:space="preserve">: </w:t>
            </w:r>
            <w:r>
              <w:rPr>
                <w:rStyle w:val="IndexLink"/>
                <w:rtl w:val="true"/>
              </w:rPr>
              <w:t>مقدمات سفر</w:t>
            </w:r>
            <w:r>
              <w:rPr>
                <w:rStyle w:val="IndexLink"/>
                <w:rtl w:val="true"/>
              </w:rPr>
              <w:tab/>
            </w:r>
            <w:r>
              <w:rPr>
                <w:rStyle w:val="IndexLink"/>
              </w:rPr>
              <w:t>9</w:t>
            </w:r>
          </w:hyperlink>
        </w:p>
        <w:p>
          <w:pPr>
            <w:pStyle w:val="Contents2"/>
            <w:tabs>
              <w:tab w:val="clear" w:pos="8743"/>
              <w:tab w:val="right" w:pos="9026" w:leader="dot"/>
            </w:tabs>
            <w:rPr/>
          </w:pPr>
          <w:hyperlink w:anchor="__RefHeading___Toc2580296_373438147">
            <w:r>
              <w:rPr>
                <w:webHidden/>
                <w:rStyle w:val="IndexLink"/>
                <w:rtl w:val="true"/>
              </w:rPr>
              <w:t>بخش دوم</w:t>
            </w:r>
            <w:r>
              <w:rPr>
                <w:rStyle w:val="IndexLink"/>
                <w:rtl w:val="true"/>
              </w:rPr>
              <w:t xml:space="preserve">: </w:t>
            </w:r>
            <w:r>
              <w:rPr>
                <w:rStyle w:val="IndexLink"/>
                <w:rtl w:val="true"/>
              </w:rPr>
              <w:t>فرودگاه‌</w:t>
            </w:r>
            <w:r>
              <w:rPr>
                <w:rStyle w:val="IndexLink"/>
                <w:rtl w:val="true"/>
              </w:rPr>
              <w:tab/>
            </w:r>
            <w:r>
              <w:rPr>
                <w:rStyle w:val="IndexLink"/>
              </w:rPr>
              <w:t>17</w:t>
            </w:r>
          </w:hyperlink>
        </w:p>
        <w:p>
          <w:pPr>
            <w:pStyle w:val="Contents3"/>
            <w:tabs>
              <w:tab w:val="clear" w:pos="8459"/>
              <w:tab w:val="right" w:pos="9026" w:leader="dot"/>
            </w:tabs>
            <w:rPr/>
          </w:pPr>
          <w:hyperlink w:anchor="__RefHeading___Toc2580298_3734381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80300_373438147">
            <w:r>
              <w:rPr>
                <w:webHidden/>
                <w:rStyle w:val="IndexLink"/>
                <w:rtl w:val="true"/>
              </w:rPr>
              <w:t>در بازگشت‌</w:t>
            </w:r>
            <w:r>
              <w:rPr>
                <w:rStyle w:val="IndexLink"/>
                <w:rtl w:val="true"/>
              </w:rPr>
              <w:tab/>
            </w:r>
            <w:r>
              <w:rPr>
                <w:rStyle w:val="IndexLink"/>
              </w:rPr>
              <w:t>22</w:t>
            </w:r>
          </w:hyperlink>
        </w:p>
        <w:p>
          <w:pPr>
            <w:pStyle w:val="Contents2"/>
            <w:tabs>
              <w:tab w:val="clear" w:pos="8743"/>
              <w:tab w:val="right" w:pos="9026" w:leader="dot"/>
            </w:tabs>
            <w:rPr/>
          </w:pPr>
          <w:hyperlink w:anchor="__RefHeading___Toc2580302_373438147">
            <w:r>
              <w:rPr>
                <w:webHidden/>
                <w:rStyle w:val="IndexLink"/>
                <w:rtl w:val="true"/>
              </w:rPr>
              <w:t>بخش سوم</w:t>
            </w:r>
            <w:r>
              <w:rPr>
                <w:rStyle w:val="IndexLink"/>
                <w:rtl w:val="true"/>
              </w:rPr>
              <w:t xml:space="preserve">: </w:t>
            </w:r>
            <w:r>
              <w:rPr>
                <w:rStyle w:val="IndexLink"/>
                <w:rtl w:val="true"/>
              </w:rPr>
              <w:t>در شهر مدينه و مسجدالنّبى صلى الله عليه و آله‌</w:t>
            </w:r>
            <w:r>
              <w:rPr>
                <w:rStyle w:val="IndexLink"/>
                <w:rtl w:val="true"/>
              </w:rPr>
              <w:tab/>
            </w:r>
            <w:r>
              <w:rPr>
                <w:rStyle w:val="IndexLink"/>
              </w:rPr>
              <w:t>25</w:t>
            </w:r>
          </w:hyperlink>
        </w:p>
        <w:p>
          <w:pPr>
            <w:pStyle w:val="Contents2"/>
            <w:tabs>
              <w:tab w:val="clear" w:pos="8743"/>
              <w:tab w:val="right" w:pos="9026" w:leader="dot"/>
            </w:tabs>
            <w:rPr/>
          </w:pPr>
          <w:hyperlink w:anchor="__RefHeading___Toc2580304_373438147">
            <w:r>
              <w:rPr>
                <w:webHidden/>
                <w:rStyle w:val="IndexLink"/>
                <w:rtl w:val="true"/>
              </w:rPr>
              <w:t>بخش چهارم</w:t>
            </w:r>
            <w:r>
              <w:rPr>
                <w:rStyle w:val="IndexLink"/>
                <w:rtl w:val="true"/>
              </w:rPr>
              <w:t xml:space="preserve">: </w:t>
            </w:r>
            <w:r>
              <w:rPr>
                <w:rStyle w:val="IndexLink"/>
                <w:rtl w:val="true"/>
              </w:rPr>
              <w:t>بهداشت‌</w:t>
            </w:r>
            <w:r>
              <w:rPr>
                <w:rStyle w:val="IndexLink"/>
                <w:rtl w:val="true"/>
              </w:rPr>
              <w:tab/>
            </w:r>
            <w:r>
              <w:rPr>
                <w:rStyle w:val="IndexLink"/>
              </w:rPr>
              <w:t>38</w:t>
            </w:r>
          </w:hyperlink>
        </w:p>
        <w:p>
          <w:pPr>
            <w:pStyle w:val="Contents2"/>
            <w:tabs>
              <w:tab w:val="clear" w:pos="8743"/>
              <w:tab w:val="right" w:pos="9026" w:leader="dot"/>
            </w:tabs>
            <w:rPr/>
          </w:pPr>
          <w:hyperlink w:anchor="__RefHeading___Toc2580306_373438147">
            <w:r>
              <w:rPr>
                <w:webHidden/>
                <w:rStyle w:val="IndexLink"/>
                <w:rtl w:val="true"/>
              </w:rPr>
              <w:t>بخش پنجم</w:t>
            </w:r>
            <w:r>
              <w:rPr>
                <w:rStyle w:val="IndexLink"/>
                <w:rtl w:val="true"/>
              </w:rPr>
              <w:t xml:space="preserve">: </w:t>
            </w:r>
            <w:r>
              <w:rPr>
                <w:rStyle w:val="IndexLink"/>
                <w:rtl w:val="true"/>
              </w:rPr>
              <w:t>در محل سكونت يا هتل‌</w:t>
            </w:r>
            <w:r>
              <w:rPr>
                <w:rStyle w:val="IndexLink"/>
                <w:rtl w:val="true"/>
              </w:rPr>
              <w:tab/>
            </w:r>
            <w:r>
              <w:rPr>
                <w:rStyle w:val="IndexLink"/>
              </w:rPr>
              <w:t>47</w:t>
            </w:r>
          </w:hyperlink>
        </w:p>
        <w:p>
          <w:pPr>
            <w:pStyle w:val="Contents3"/>
            <w:tabs>
              <w:tab w:val="clear" w:pos="8459"/>
              <w:tab w:val="right" w:pos="9026" w:leader="dot"/>
            </w:tabs>
            <w:rPr/>
          </w:pPr>
          <w:hyperlink w:anchor="__RefHeading___Toc2580308_373438147">
            <w:r>
              <w:rPr>
                <w:webHidden/>
                <w:rStyle w:val="IndexLink"/>
                <w:rtl w:val="true"/>
              </w:rPr>
              <w:t>مقدمه‌</w:t>
            </w:r>
            <w:r>
              <w:rPr>
                <w:rStyle w:val="IndexLink"/>
                <w:rtl w:val="true"/>
              </w:rPr>
              <w:tab/>
            </w:r>
            <w:r>
              <w:rPr>
                <w:rStyle w:val="IndexLink"/>
              </w:rPr>
              <w:t>47</w:t>
            </w:r>
          </w:hyperlink>
        </w:p>
        <w:p>
          <w:pPr>
            <w:pStyle w:val="Contents2"/>
            <w:tabs>
              <w:tab w:val="clear" w:pos="8743"/>
              <w:tab w:val="right" w:pos="9026" w:leader="dot"/>
            </w:tabs>
            <w:rPr/>
          </w:pPr>
          <w:hyperlink w:anchor="__RefHeading___Toc2580310_373438147">
            <w:r>
              <w:rPr>
                <w:webHidden/>
                <w:rStyle w:val="IndexLink"/>
                <w:rtl w:val="true"/>
              </w:rPr>
              <w:t>بخش ششم</w:t>
            </w:r>
            <w:r>
              <w:rPr>
                <w:rStyle w:val="IndexLink"/>
                <w:rtl w:val="true"/>
              </w:rPr>
              <w:t xml:space="preserve">: </w:t>
            </w:r>
            <w:r>
              <w:rPr>
                <w:rStyle w:val="IndexLink"/>
                <w:rtl w:val="true"/>
              </w:rPr>
              <w:t>بازار</w:t>
            </w:r>
            <w:r>
              <w:rPr>
                <w:rStyle w:val="IndexLink"/>
                <w:rtl w:val="true"/>
              </w:rPr>
              <w:tab/>
            </w:r>
            <w:r>
              <w:rPr>
                <w:rStyle w:val="IndexLink"/>
              </w:rPr>
              <w:t>56</w:t>
            </w:r>
          </w:hyperlink>
        </w:p>
        <w:p>
          <w:pPr>
            <w:pStyle w:val="Contents2"/>
            <w:tabs>
              <w:tab w:val="clear" w:pos="8743"/>
              <w:tab w:val="right" w:pos="9026" w:leader="dot"/>
            </w:tabs>
            <w:rPr/>
          </w:pPr>
          <w:hyperlink w:anchor="__RefHeading___Toc2580312_373438147">
            <w:r>
              <w:rPr>
                <w:webHidden/>
                <w:rStyle w:val="IndexLink"/>
                <w:rtl w:val="true"/>
              </w:rPr>
              <w:t>بخش هفتم</w:t>
            </w:r>
            <w:r>
              <w:rPr>
                <w:rStyle w:val="IndexLink"/>
                <w:rtl w:val="true"/>
              </w:rPr>
              <w:t xml:space="preserve">: </w:t>
            </w:r>
            <w:r>
              <w:rPr>
                <w:rStyle w:val="IndexLink"/>
                <w:rtl w:val="true"/>
              </w:rPr>
              <w:t>احكام‌</w:t>
            </w:r>
            <w:r>
              <w:rPr>
                <w:rStyle w:val="IndexLink"/>
                <w:rtl w:val="true"/>
              </w:rPr>
              <w:tab/>
            </w:r>
            <w:r>
              <w:rPr>
                <w:rStyle w:val="IndexLink"/>
              </w:rPr>
              <w:t>58</w:t>
            </w:r>
          </w:hyperlink>
        </w:p>
        <w:p>
          <w:pPr>
            <w:pStyle w:val="Contents2"/>
            <w:tabs>
              <w:tab w:val="clear" w:pos="8743"/>
              <w:tab w:val="right" w:pos="9026" w:leader="dot"/>
            </w:tabs>
            <w:rPr/>
          </w:pPr>
          <w:hyperlink w:anchor="__RefHeading___Toc2580314_373438147">
            <w:r>
              <w:rPr>
                <w:webHidden/>
                <w:rStyle w:val="IndexLink"/>
                <w:rtl w:val="true"/>
              </w:rPr>
              <w:t>بخش هشتم</w:t>
            </w:r>
            <w:r>
              <w:rPr>
                <w:rStyle w:val="IndexLink"/>
                <w:rtl w:val="true"/>
              </w:rPr>
              <w:t xml:space="preserve">: </w:t>
            </w:r>
            <w:r>
              <w:rPr>
                <w:rStyle w:val="IndexLink"/>
                <w:rtl w:val="true"/>
              </w:rPr>
              <w:t>مناسك‌</w:t>
            </w:r>
            <w:r>
              <w:rPr>
                <w:rStyle w:val="IndexLink"/>
                <w:rtl w:val="true"/>
              </w:rPr>
              <w:tab/>
            </w:r>
            <w:r>
              <w:rPr>
                <w:rStyle w:val="IndexLink"/>
              </w:rPr>
              <w:t>71</w:t>
            </w:r>
          </w:hyperlink>
        </w:p>
        <w:p>
          <w:pPr>
            <w:pStyle w:val="Contents3"/>
            <w:tabs>
              <w:tab w:val="clear" w:pos="8459"/>
              <w:tab w:val="right" w:pos="9026" w:leader="dot"/>
            </w:tabs>
            <w:rPr/>
          </w:pPr>
          <w:hyperlink w:anchor="__RefHeading___Toc2580316_37343814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580318_373438147">
            <w:r>
              <w:rPr>
                <w:webHidden/>
                <w:rStyle w:val="IndexLink"/>
                <w:rtl w:val="true"/>
              </w:rPr>
              <w:t>فهرستى از اعمال حجّ تمتّع‌</w:t>
            </w:r>
            <w:r>
              <w:rPr>
                <w:rStyle w:val="IndexLink"/>
                <w:rtl w:val="true"/>
              </w:rPr>
              <w:tab/>
            </w:r>
            <w:r>
              <w:rPr>
                <w:rStyle w:val="IndexLink"/>
              </w:rPr>
              <w:t>71</w:t>
            </w:r>
          </w:hyperlink>
        </w:p>
        <w:p>
          <w:pPr>
            <w:pStyle w:val="Contents3"/>
            <w:tabs>
              <w:tab w:val="clear" w:pos="8459"/>
              <w:tab w:val="right" w:pos="9026" w:leader="dot"/>
            </w:tabs>
            <w:rPr/>
          </w:pPr>
          <w:hyperlink w:anchor="__RefHeading___Toc2580320_373438147">
            <w:r>
              <w:rPr>
                <w:webHidden/>
                <w:rStyle w:val="IndexLink"/>
                <w:rtl w:val="true"/>
              </w:rPr>
              <w:t>مقدّمات احرام‌</w:t>
            </w:r>
            <w:r>
              <w:rPr>
                <w:rStyle w:val="IndexLink"/>
                <w:rtl w:val="true"/>
              </w:rPr>
              <w:tab/>
            </w:r>
            <w:r>
              <w:rPr>
                <w:rStyle w:val="IndexLink"/>
              </w:rPr>
              <w:t>73</w:t>
            </w:r>
          </w:hyperlink>
        </w:p>
        <w:p>
          <w:pPr>
            <w:pStyle w:val="Contents3"/>
            <w:tabs>
              <w:tab w:val="clear" w:pos="8459"/>
              <w:tab w:val="right" w:pos="9026" w:leader="dot"/>
            </w:tabs>
            <w:rPr/>
          </w:pPr>
          <w:hyperlink w:anchor="__RefHeading___Toc2580322_373438147">
            <w:r>
              <w:rPr>
                <w:webHidden/>
                <w:rStyle w:val="IndexLink"/>
                <w:rtl w:val="true"/>
              </w:rPr>
              <w:t>احرام‌</w:t>
            </w:r>
            <w:r>
              <w:rPr>
                <w:rStyle w:val="IndexLink"/>
                <w:rtl w:val="true"/>
              </w:rPr>
              <w:tab/>
            </w:r>
            <w:r>
              <w:rPr>
                <w:rStyle w:val="IndexLink"/>
              </w:rPr>
              <w:t>74</w:t>
            </w:r>
          </w:hyperlink>
        </w:p>
        <w:p>
          <w:pPr>
            <w:pStyle w:val="Contents3"/>
            <w:tabs>
              <w:tab w:val="clear" w:pos="8459"/>
              <w:tab w:val="right" w:pos="9026" w:leader="dot"/>
            </w:tabs>
            <w:rPr/>
          </w:pPr>
          <w:hyperlink w:anchor="__RefHeading___Toc2580324_373438147">
            <w:r>
              <w:rPr>
                <w:webHidden/>
                <w:rStyle w:val="IndexLink"/>
                <w:rtl w:val="true"/>
              </w:rPr>
              <w:t>محرمات احرام‌</w:t>
            </w:r>
            <w:r>
              <w:rPr>
                <w:rStyle w:val="IndexLink"/>
                <w:rtl w:val="true"/>
              </w:rPr>
              <w:tab/>
            </w:r>
            <w:r>
              <w:rPr>
                <w:rStyle w:val="IndexLink"/>
              </w:rPr>
              <w:t>76</w:t>
            </w:r>
          </w:hyperlink>
        </w:p>
        <w:p>
          <w:pPr>
            <w:pStyle w:val="Contents4"/>
            <w:tabs>
              <w:tab w:val="clear" w:pos="8176"/>
              <w:tab w:val="right" w:pos="9026" w:leader="dot"/>
            </w:tabs>
            <w:rPr/>
          </w:pPr>
          <w:hyperlink w:anchor="__RefHeading___Toc2580326_373438147">
            <w:r>
              <w:rPr>
                <w:webHidden/>
                <w:rStyle w:val="IndexLink"/>
                <w:rtl w:val="true"/>
              </w:rPr>
              <w:t>«</w:t>
            </w:r>
            <w:r>
              <w:rPr>
                <w:rStyle w:val="IndexLink"/>
                <w:rtl w:val="true"/>
              </w:rPr>
              <w:t>مشترك بين زن و مرد</w:t>
            </w:r>
            <w:r>
              <w:rPr>
                <w:rStyle w:val="IndexLink"/>
                <w:rtl w:val="true"/>
              </w:rPr>
              <w:t>»</w:t>
              <w:tab/>
            </w:r>
            <w:r>
              <w:rPr>
                <w:rStyle w:val="IndexLink"/>
              </w:rPr>
              <w:t>76</w:t>
            </w:r>
          </w:hyperlink>
        </w:p>
        <w:p>
          <w:pPr>
            <w:pStyle w:val="Contents4"/>
            <w:tabs>
              <w:tab w:val="clear" w:pos="8176"/>
              <w:tab w:val="right" w:pos="9026" w:leader="dot"/>
            </w:tabs>
            <w:rPr/>
          </w:pPr>
          <w:hyperlink w:anchor="__RefHeading___Toc2580328_373438147">
            <w:r>
              <w:rPr>
                <w:webHidden/>
                <w:rStyle w:val="IndexLink"/>
                <w:rtl w:val="true"/>
              </w:rPr>
              <w:t>«</w:t>
            </w:r>
            <w:r>
              <w:rPr>
                <w:rStyle w:val="IndexLink"/>
                <w:rtl w:val="true"/>
              </w:rPr>
              <w:t>محرمات ويژه‌ى مردان</w:t>
            </w:r>
            <w:r>
              <w:rPr>
                <w:rStyle w:val="IndexLink"/>
                <w:rtl w:val="true"/>
              </w:rPr>
              <w:t>»</w:t>
              <w:tab/>
            </w:r>
            <w:r>
              <w:rPr>
                <w:rStyle w:val="IndexLink"/>
              </w:rPr>
              <w:t>77</w:t>
            </w:r>
          </w:hyperlink>
        </w:p>
        <w:p>
          <w:pPr>
            <w:pStyle w:val="Contents4"/>
            <w:tabs>
              <w:tab w:val="clear" w:pos="8176"/>
              <w:tab w:val="right" w:pos="9026" w:leader="dot"/>
            </w:tabs>
            <w:rPr/>
          </w:pPr>
          <w:hyperlink w:anchor="__RefHeading___Toc2580330_373438147">
            <w:r>
              <w:rPr>
                <w:webHidden/>
                <w:rStyle w:val="IndexLink"/>
                <w:rtl w:val="true"/>
              </w:rPr>
              <w:t>«</w:t>
            </w:r>
            <w:r>
              <w:rPr>
                <w:rStyle w:val="IndexLink"/>
                <w:rtl w:val="true"/>
              </w:rPr>
              <w:t>محرمات ويژه‌ى بانوان</w:t>
            </w:r>
            <w:r>
              <w:rPr>
                <w:rStyle w:val="IndexLink"/>
                <w:rtl w:val="true"/>
              </w:rPr>
              <w:t>»</w:t>
              <w:tab/>
            </w:r>
            <w:r>
              <w:rPr>
                <w:rStyle w:val="IndexLink"/>
              </w:rPr>
              <w:t>77</w:t>
            </w:r>
          </w:hyperlink>
        </w:p>
        <w:p>
          <w:pPr>
            <w:pStyle w:val="Contents3"/>
            <w:tabs>
              <w:tab w:val="clear" w:pos="8459"/>
              <w:tab w:val="right" w:pos="9026" w:leader="dot"/>
            </w:tabs>
            <w:rPr/>
          </w:pPr>
          <w:hyperlink w:anchor="__RefHeading___Toc2580332_373438147">
            <w:r>
              <w:rPr>
                <w:webHidden/>
                <w:rStyle w:val="IndexLink"/>
                <w:rtl w:val="true"/>
              </w:rPr>
              <w:t>طواف‌</w:t>
            </w:r>
            <w:r>
              <w:rPr>
                <w:rStyle w:val="IndexLink"/>
                <w:rtl w:val="true"/>
              </w:rPr>
              <w:tab/>
            </w:r>
            <w:r>
              <w:rPr>
                <w:rStyle w:val="IndexLink"/>
              </w:rPr>
              <w:t>80</w:t>
            </w:r>
          </w:hyperlink>
        </w:p>
        <w:p>
          <w:pPr>
            <w:pStyle w:val="Contents3"/>
            <w:tabs>
              <w:tab w:val="clear" w:pos="8459"/>
              <w:tab w:val="right" w:pos="9026" w:leader="dot"/>
            </w:tabs>
            <w:rPr/>
          </w:pPr>
          <w:hyperlink w:anchor="__RefHeading___Toc2580334_373438147">
            <w:r>
              <w:rPr>
                <w:webHidden/>
                <w:rStyle w:val="IndexLink"/>
                <w:rtl w:val="true"/>
              </w:rPr>
              <w:t>نماز طواف‌</w:t>
            </w:r>
            <w:r>
              <w:rPr>
                <w:rStyle w:val="IndexLink"/>
                <w:rtl w:val="true"/>
              </w:rPr>
              <w:tab/>
            </w:r>
            <w:r>
              <w:rPr>
                <w:rStyle w:val="IndexLink"/>
              </w:rPr>
              <w:t>81</w:t>
            </w:r>
          </w:hyperlink>
        </w:p>
        <w:p>
          <w:pPr>
            <w:pStyle w:val="Contents3"/>
            <w:tabs>
              <w:tab w:val="clear" w:pos="8459"/>
              <w:tab w:val="right" w:pos="9026" w:leader="dot"/>
            </w:tabs>
            <w:rPr/>
          </w:pPr>
          <w:hyperlink w:anchor="__RefHeading___Toc2580336_373438147">
            <w:r>
              <w:rPr>
                <w:webHidden/>
                <w:rStyle w:val="IndexLink"/>
                <w:rtl w:val="true"/>
              </w:rPr>
              <w:t>سعى صفا و مروه‌</w:t>
            </w:r>
            <w:r>
              <w:rPr>
                <w:rStyle w:val="IndexLink"/>
                <w:rtl w:val="true"/>
              </w:rPr>
              <w:tab/>
            </w:r>
            <w:r>
              <w:rPr>
                <w:rStyle w:val="IndexLink"/>
              </w:rPr>
              <w:t>82</w:t>
            </w:r>
          </w:hyperlink>
        </w:p>
        <w:p>
          <w:pPr>
            <w:pStyle w:val="Contents3"/>
            <w:tabs>
              <w:tab w:val="clear" w:pos="8459"/>
              <w:tab w:val="right" w:pos="9026" w:leader="dot"/>
            </w:tabs>
            <w:rPr/>
          </w:pPr>
          <w:hyperlink w:anchor="__RefHeading___Toc2580338_373438147">
            <w:r>
              <w:rPr>
                <w:webHidden/>
                <w:rStyle w:val="IndexLink"/>
                <w:rtl w:val="true"/>
              </w:rPr>
              <w:t>تقصير</w:t>
            </w:r>
            <w:r>
              <w:rPr>
                <w:rStyle w:val="IndexLink"/>
                <w:rtl w:val="true"/>
              </w:rPr>
              <w:tab/>
            </w:r>
            <w:r>
              <w:rPr>
                <w:rStyle w:val="IndexLink"/>
              </w:rPr>
              <w:t>82</w:t>
            </w:r>
          </w:hyperlink>
        </w:p>
        <w:p>
          <w:pPr>
            <w:pStyle w:val="Contents3"/>
            <w:tabs>
              <w:tab w:val="clear" w:pos="8459"/>
              <w:tab w:val="right" w:pos="9026" w:leader="dot"/>
            </w:tabs>
            <w:rPr/>
          </w:pPr>
          <w:hyperlink w:anchor="__RefHeading___Toc2580340_373438147">
            <w:r>
              <w:rPr>
                <w:webHidden/>
                <w:rStyle w:val="IndexLink"/>
                <w:rtl w:val="true"/>
              </w:rPr>
              <w:t>اشاره‌اى به اعمال حجّ تمتّع و تذكّرات لازم‌</w:t>
            </w:r>
            <w:r>
              <w:rPr>
                <w:rStyle w:val="IndexLink"/>
                <w:rtl w:val="true"/>
              </w:rPr>
              <w:tab/>
            </w:r>
            <w:r>
              <w:rPr>
                <w:rStyle w:val="IndexLink"/>
              </w:rPr>
              <w:t>86</w:t>
            </w:r>
          </w:hyperlink>
        </w:p>
        <w:p>
          <w:pPr>
            <w:pStyle w:val="Contents4"/>
            <w:tabs>
              <w:tab w:val="clear" w:pos="8176"/>
              <w:tab w:val="right" w:pos="9026" w:leader="dot"/>
            </w:tabs>
            <w:rPr/>
          </w:pPr>
          <w:hyperlink w:anchor="__RefHeading___Toc2580342_373438147">
            <w:r>
              <w:rPr>
                <w:webHidden/>
                <w:rStyle w:val="IndexLink"/>
                <w:rtl w:val="true"/>
              </w:rPr>
              <w:t>احرام‌</w:t>
            </w:r>
            <w:r>
              <w:rPr>
                <w:rStyle w:val="IndexLink"/>
                <w:rtl w:val="true"/>
              </w:rPr>
              <w:tab/>
            </w:r>
            <w:r>
              <w:rPr>
                <w:rStyle w:val="IndexLink"/>
              </w:rPr>
              <w:t>86</w:t>
            </w:r>
          </w:hyperlink>
        </w:p>
        <w:p>
          <w:pPr>
            <w:pStyle w:val="Contents2"/>
            <w:tabs>
              <w:tab w:val="clear" w:pos="8743"/>
              <w:tab w:val="right" w:pos="9026" w:leader="dot"/>
            </w:tabs>
            <w:rPr/>
          </w:pPr>
          <w:hyperlink w:anchor="__RefHeading___Toc2580344_373438147">
            <w:r>
              <w:rPr>
                <w:webHidden/>
                <w:rStyle w:val="IndexLink"/>
                <w:rtl w:val="true"/>
              </w:rPr>
              <w:t>بخش نهم</w:t>
            </w:r>
            <w:r>
              <w:rPr>
                <w:rStyle w:val="IndexLink"/>
                <w:rtl w:val="true"/>
              </w:rPr>
              <w:t xml:space="preserve">: </w:t>
            </w:r>
            <w:r>
              <w:rPr>
                <w:rStyle w:val="IndexLink"/>
                <w:rtl w:val="true"/>
              </w:rPr>
              <w:t>عرفات‌</w:t>
            </w:r>
            <w:r>
              <w:rPr>
                <w:rStyle w:val="IndexLink"/>
                <w:rtl w:val="true"/>
              </w:rPr>
              <w:tab/>
            </w:r>
            <w:r>
              <w:rPr>
                <w:rStyle w:val="IndexLink"/>
              </w:rPr>
              <w:t>89</w:t>
            </w:r>
          </w:hyperlink>
        </w:p>
        <w:p>
          <w:pPr>
            <w:pStyle w:val="Contents2"/>
            <w:tabs>
              <w:tab w:val="clear" w:pos="8743"/>
              <w:tab w:val="right" w:pos="9026" w:leader="dot"/>
            </w:tabs>
            <w:rPr/>
          </w:pPr>
          <w:hyperlink w:anchor="__RefHeading___Toc2580346_373438147">
            <w:r>
              <w:rPr>
                <w:webHidden/>
                <w:rStyle w:val="IndexLink"/>
                <w:rtl w:val="true"/>
              </w:rPr>
              <w:t>بخش دهم</w:t>
            </w:r>
            <w:r>
              <w:rPr>
                <w:rStyle w:val="IndexLink"/>
                <w:rtl w:val="true"/>
              </w:rPr>
              <w:t xml:space="preserve">: </w:t>
            </w:r>
            <w:r>
              <w:rPr>
                <w:rStyle w:val="IndexLink"/>
                <w:rtl w:val="true"/>
              </w:rPr>
              <w:t>مشعرالحرام‌</w:t>
            </w:r>
            <w:r>
              <w:rPr>
                <w:rStyle w:val="IndexLink"/>
                <w:rtl w:val="true"/>
              </w:rPr>
              <w:tab/>
            </w:r>
            <w:r>
              <w:rPr>
                <w:rStyle w:val="IndexLink"/>
              </w:rPr>
              <w:t>95</w:t>
            </w:r>
          </w:hyperlink>
        </w:p>
        <w:p>
          <w:pPr>
            <w:pStyle w:val="Contents3"/>
            <w:tabs>
              <w:tab w:val="clear" w:pos="8459"/>
              <w:tab w:val="right" w:pos="9026" w:leader="dot"/>
            </w:tabs>
            <w:rPr/>
          </w:pPr>
          <w:hyperlink w:anchor="__RefHeading___Toc2580348_373438147">
            <w:r>
              <w:rPr>
                <w:webHidden/>
                <w:rStyle w:val="IndexLink"/>
                <w:rtl w:val="true"/>
              </w:rPr>
              <w:t>وقوف در مشعرالحرام‌</w:t>
            </w:r>
            <w:r>
              <w:rPr>
                <w:rStyle w:val="IndexLink"/>
                <w:rtl w:val="true"/>
              </w:rPr>
              <w:tab/>
            </w:r>
            <w:r>
              <w:rPr>
                <w:rStyle w:val="IndexLink"/>
              </w:rPr>
              <w:t>95</w:t>
            </w:r>
          </w:hyperlink>
        </w:p>
        <w:p>
          <w:pPr>
            <w:pStyle w:val="Contents2"/>
            <w:tabs>
              <w:tab w:val="clear" w:pos="8743"/>
              <w:tab w:val="right" w:pos="9026" w:leader="dot"/>
            </w:tabs>
            <w:rPr/>
          </w:pPr>
          <w:hyperlink w:anchor="__RefHeading___Toc2580350_373438147">
            <w:r>
              <w:rPr>
                <w:webHidden/>
                <w:rStyle w:val="IndexLink"/>
                <w:rtl w:val="true"/>
              </w:rPr>
              <w:t>بخش يازدهم</w:t>
            </w:r>
            <w:r>
              <w:rPr>
                <w:rStyle w:val="IndexLink"/>
                <w:rtl w:val="true"/>
              </w:rPr>
              <w:t xml:space="preserve">: </w:t>
            </w:r>
            <w:r>
              <w:rPr>
                <w:rStyle w:val="IndexLink"/>
                <w:rtl w:val="true"/>
              </w:rPr>
              <w:t>مِنا</w:t>
            </w:r>
            <w:r>
              <w:rPr>
                <w:rStyle w:val="IndexLink"/>
                <w:rtl w:val="true"/>
              </w:rPr>
              <w:tab/>
            </w:r>
            <w:r>
              <w:rPr>
                <w:rStyle w:val="IndexLink"/>
              </w:rPr>
              <w:t>99</w:t>
            </w:r>
          </w:hyperlink>
        </w:p>
        <w:p>
          <w:pPr>
            <w:pStyle w:val="Contents3"/>
            <w:tabs>
              <w:tab w:val="clear" w:pos="8459"/>
              <w:tab w:val="right" w:pos="9026" w:leader="dot"/>
            </w:tabs>
            <w:rPr/>
          </w:pPr>
          <w:hyperlink w:anchor="__RefHeading___Toc2580352_37343814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580354_373438147">
            <w:r>
              <w:rPr>
                <w:webHidden/>
                <w:rStyle w:val="IndexLink"/>
                <w:rtl w:val="true"/>
              </w:rPr>
              <w:t xml:space="preserve">رمى جمره‌ى عقبه </w:t>
            </w:r>
            <w:r>
              <w:rPr>
                <w:rStyle w:val="IndexLink"/>
                <w:rtl w:val="true"/>
              </w:rPr>
              <w:t>(</w:t>
            </w:r>
            <w:r>
              <w:rPr>
                <w:rStyle w:val="IndexLink"/>
                <w:rtl w:val="true"/>
              </w:rPr>
              <w:t>شيطان بزرگ</w:t>
            </w:r>
            <w:r>
              <w:rPr>
                <w:rStyle w:val="IndexLink"/>
                <w:rtl w:val="true"/>
              </w:rPr>
              <w:t>)</w:t>
              <w:tab/>
            </w:r>
            <w:r>
              <w:rPr>
                <w:rStyle w:val="IndexLink"/>
              </w:rPr>
              <w:t>99</w:t>
            </w:r>
          </w:hyperlink>
        </w:p>
        <w:p>
          <w:pPr>
            <w:pStyle w:val="Contents3"/>
            <w:tabs>
              <w:tab w:val="clear" w:pos="8459"/>
              <w:tab w:val="right" w:pos="9026" w:leader="dot"/>
            </w:tabs>
            <w:rPr/>
          </w:pPr>
          <w:hyperlink w:anchor="__RefHeading___Toc2580356_373438147">
            <w:r>
              <w:rPr>
                <w:webHidden/>
                <w:rStyle w:val="IndexLink"/>
                <w:rtl w:val="true"/>
              </w:rPr>
              <w:t>قربانى‌</w:t>
            </w:r>
            <w:r>
              <w:rPr>
                <w:rStyle w:val="IndexLink"/>
                <w:rtl w:val="true"/>
              </w:rPr>
              <w:tab/>
            </w:r>
            <w:r>
              <w:rPr>
                <w:rStyle w:val="IndexLink"/>
              </w:rPr>
              <w:t>102</w:t>
            </w:r>
          </w:hyperlink>
        </w:p>
        <w:p>
          <w:pPr>
            <w:pStyle w:val="Contents3"/>
            <w:tabs>
              <w:tab w:val="clear" w:pos="8459"/>
              <w:tab w:val="right" w:pos="9026" w:leader="dot"/>
            </w:tabs>
            <w:rPr/>
          </w:pPr>
          <w:hyperlink w:anchor="__RefHeading___Toc2580358_373438147">
            <w:r>
              <w:rPr>
                <w:webHidden/>
                <w:rStyle w:val="IndexLink"/>
                <w:rtl w:val="true"/>
              </w:rPr>
              <w:t>حلق يا تقصير</w:t>
            </w:r>
            <w:r>
              <w:rPr>
                <w:rStyle w:val="IndexLink"/>
                <w:rtl w:val="true"/>
              </w:rPr>
              <w:tab/>
            </w:r>
            <w:r>
              <w:rPr>
                <w:rStyle w:val="IndexLink"/>
              </w:rPr>
              <w:t>102</w:t>
            </w:r>
          </w:hyperlink>
        </w:p>
        <w:p>
          <w:pPr>
            <w:pStyle w:val="Contents3"/>
            <w:tabs>
              <w:tab w:val="clear" w:pos="8459"/>
              <w:tab w:val="right" w:pos="9026" w:leader="dot"/>
            </w:tabs>
            <w:rPr/>
          </w:pPr>
          <w:hyperlink w:anchor="__RefHeading___Toc2580360_373438147">
            <w:r>
              <w:rPr>
                <w:webHidden/>
                <w:rStyle w:val="IndexLink"/>
                <w:rtl w:val="true"/>
              </w:rPr>
              <w:t>بيتوته‌</w:t>
            </w:r>
            <w:r>
              <w:rPr>
                <w:rStyle w:val="IndexLink"/>
                <w:rtl w:val="true"/>
              </w:rPr>
              <w:tab/>
            </w:r>
            <w:r>
              <w:rPr>
                <w:rStyle w:val="IndexLink"/>
              </w:rPr>
              <w:t>104</w:t>
            </w:r>
          </w:hyperlink>
        </w:p>
        <w:p>
          <w:pPr>
            <w:pStyle w:val="Contents3"/>
            <w:tabs>
              <w:tab w:val="clear" w:pos="8459"/>
              <w:tab w:val="right" w:pos="9026" w:leader="dot"/>
            </w:tabs>
            <w:rPr/>
          </w:pPr>
          <w:hyperlink w:anchor="__RefHeading___Toc2580362_373438147">
            <w:r>
              <w:rPr>
                <w:webHidden/>
                <w:rStyle w:val="IndexLink"/>
                <w:rtl w:val="true"/>
              </w:rPr>
              <w:t>رمى جمرات سه گانه‌</w:t>
            </w:r>
            <w:r>
              <w:rPr>
                <w:rStyle w:val="IndexLink"/>
                <w:rtl w:val="true"/>
              </w:rPr>
              <w:tab/>
            </w:r>
            <w:r>
              <w:rPr>
                <w:rStyle w:val="IndexLink"/>
              </w:rPr>
              <w:t>105</w:t>
            </w:r>
          </w:hyperlink>
        </w:p>
        <w:p>
          <w:pPr>
            <w:pStyle w:val="Contents3"/>
            <w:tabs>
              <w:tab w:val="clear" w:pos="8459"/>
              <w:tab w:val="right" w:pos="9026" w:leader="dot"/>
            </w:tabs>
            <w:rPr/>
          </w:pPr>
          <w:hyperlink w:anchor="__RefHeading___Toc2580364_373438147">
            <w:r>
              <w:rPr>
                <w:webHidden/>
                <w:rStyle w:val="IndexLink"/>
                <w:rtl w:val="true"/>
              </w:rPr>
              <w:t>«</w:t>
            </w:r>
            <w:r>
              <w:rPr>
                <w:rStyle w:val="IndexLink"/>
                <w:rtl w:val="true"/>
              </w:rPr>
              <w:t>پس از بازگشت از منا</w:t>
            </w:r>
            <w:r>
              <w:rPr>
                <w:rStyle w:val="IndexLink"/>
                <w:rtl w:val="true"/>
              </w:rPr>
              <w:t>»</w:t>
              <w:tab/>
            </w:r>
            <w:r>
              <w:rPr>
                <w:rStyle w:val="IndexLink"/>
              </w:rPr>
              <w:t>105</w:t>
            </w:r>
          </w:hyperlink>
        </w:p>
        <w:p>
          <w:pPr>
            <w:pStyle w:val="Contents4"/>
            <w:tabs>
              <w:tab w:val="clear" w:pos="8176"/>
              <w:tab w:val="right" w:pos="9026" w:leader="dot"/>
            </w:tabs>
            <w:rPr/>
          </w:pPr>
          <w:hyperlink w:anchor="__RefHeading___Toc2580366_373438147">
            <w:r>
              <w:rPr>
                <w:webHidden/>
                <w:rStyle w:val="IndexLink"/>
                <w:rtl w:val="true"/>
              </w:rPr>
              <w:t>الف</w:t>
            </w:r>
            <w:r>
              <w:rPr>
                <w:rStyle w:val="IndexLink"/>
                <w:rtl w:val="true"/>
              </w:rPr>
              <w:t xml:space="preserve">: </w:t>
            </w:r>
            <w:r>
              <w:rPr>
                <w:rStyle w:val="IndexLink"/>
                <w:rtl w:val="true"/>
              </w:rPr>
              <w:t>طواف‌</w:t>
            </w:r>
            <w:r>
              <w:rPr>
                <w:rStyle w:val="IndexLink"/>
                <w:rtl w:val="true"/>
              </w:rPr>
              <w:tab/>
            </w:r>
            <w:r>
              <w:rPr>
                <w:rStyle w:val="IndexLink"/>
              </w:rPr>
              <w:t>105</w:t>
            </w:r>
          </w:hyperlink>
        </w:p>
        <w:p>
          <w:pPr>
            <w:pStyle w:val="Contents4"/>
            <w:tabs>
              <w:tab w:val="clear" w:pos="8176"/>
              <w:tab w:val="right" w:pos="9026" w:leader="dot"/>
            </w:tabs>
            <w:rPr/>
          </w:pPr>
          <w:hyperlink w:anchor="__RefHeading___Toc2580368_373438147">
            <w:r>
              <w:rPr>
                <w:webHidden/>
                <w:rStyle w:val="IndexLink"/>
                <w:rtl w:val="true"/>
              </w:rPr>
              <w:t>ب</w:t>
            </w:r>
            <w:r>
              <w:rPr>
                <w:rStyle w:val="IndexLink"/>
                <w:rtl w:val="true"/>
              </w:rPr>
              <w:t xml:space="preserve">: </w:t>
            </w:r>
            <w:r>
              <w:rPr>
                <w:rStyle w:val="IndexLink"/>
                <w:rtl w:val="true"/>
              </w:rPr>
              <w:t>نماز طواف‌</w:t>
            </w:r>
            <w:r>
              <w:rPr>
                <w:rStyle w:val="IndexLink"/>
                <w:rtl w:val="true"/>
              </w:rPr>
              <w:tab/>
            </w:r>
            <w:r>
              <w:rPr>
                <w:rStyle w:val="IndexLink"/>
              </w:rPr>
              <w:t>106</w:t>
            </w:r>
          </w:hyperlink>
        </w:p>
        <w:p>
          <w:pPr>
            <w:pStyle w:val="Contents4"/>
            <w:tabs>
              <w:tab w:val="clear" w:pos="8176"/>
              <w:tab w:val="right" w:pos="9026" w:leader="dot"/>
            </w:tabs>
            <w:rPr/>
          </w:pPr>
          <w:hyperlink w:anchor="__RefHeading___Toc2580370_373438147">
            <w:r>
              <w:rPr>
                <w:webHidden/>
                <w:rStyle w:val="IndexLink"/>
                <w:rtl w:val="true"/>
              </w:rPr>
              <w:t>ج</w:t>
            </w:r>
            <w:r>
              <w:rPr>
                <w:rStyle w:val="IndexLink"/>
                <w:rtl w:val="true"/>
              </w:rPr>
              <w:t xml:space="preserve">: </w:t>
            </w:r>
            <w:r>
              <w:rPr>
                <w:rStyle w:val="IndexLink"/>
                <w:rtl w:val="true"/>
              </w:rPr>
              <w:t>سعى صفا و مروه‌</w:t>
            </w:r>
            <w:r>
              <w:rPr>
                <w:rStyle w:val="IndexLink"/>
                <w:rtl w:val="true"/>
              </w:rPr>
              <w:tab/>
            </w:r>
            <w:r>
              <w:rPr>
                <w:rStyle w:val="IndexLink"/>
              </w:rPr>
              <w:t>106</w:t>
            </w:r>
          </w:hyperlink>
        </w:p>
        <w:p>
          <w:pPr>
            <w:pStyle w:val="Contents4"/>
            <w:tabs>
              <w:tab w:val="clear" w:pos="8176"/>
              <w:tab w:val="right" w:pos="9026" w:leader="dot"/>
            </w:tabs>
            <w:rPr/>
          </w:pPr>
          <w:hyperlink w:anchor="__RefHeading___Toc2580372_373438147">
            <w:r>
              <w:rPr>
                <w:webHidden/>
                <w:rStyle w:val="IndexLink"/>
                <w:rtl w:val="true"/>
              </w:rPr>
              <w:t>ه</w:t>
            </w:r>
            <w:r>
              <w:rPr>
                <w:rStyle w:val="IndexLink"/>
                <w:rtl w:val="true"/>
              </w:rPr>
              <w:t xml:space="preserve">: </w:t>
            </w:r>
            <w:r>
              <w:rPr>
                <w:rStyle w:val="IndexLink"/>
                <w:rtl w:val="true"/>
              </w:rPr>
              <w:t>طواف نساء</w:t>
            </w:r>
            <w:r>
              <w:rPr>
                <w:rStyle w:val="IndexLink"/>
                <w:rtl w:val="true"/>
              </w:rPr>
              <w:tab/>
            </w:r>
            <w:r>
              <w:rPr>
                <w:rStyle w:val="IndexLink"/>
              </w:rPr>
              <w:t>107</w:t>
            </w:r>
          </w:hyperlink>
        </w:p>
        <w:p>
          <w:pPr>
            <w:pStyle w:val="Contents4"/>
            <w:tabs>
              <w:tab w:val="clear" w:pos="8176"/>
              <w:tab w:val="right" w:pos="9026" w:leader="dot"/>
            </w:tabs>
            <w:rPr/>
          </w:pPr>
          <w:hyperlink w:anchor="__RefHeading___Toc2580374_373438147">
            <w:r>
              <w:rPr>
                <w:webHidden/>
                <w:rStyle w:val="IndexLink"/>
                <w:rtl w:val="true"/>
              </w:rPr>
              <w:t>و</w:t>
            </w:r>
            <w:r>
              <w:rPr>
                <w:rStyle w:val="IndexLink"/>
                <w:rtl w:val="true"/>
              </w:rPr>
              <w:t xml:space="preserve">: </w:t>
            </w:r>
            <w:r>
              <w:rPr>
                <w:rStyle w:val="IndexLink"/>
                <w:rtl w:val="true"/>
              </w:rPr>
              <w:t>نماز طواف نساء</w:t>
            </w:r>
            <w:r>
              <w:rPr>
                <w:rStyle w:val="IndexLink"/>
                <w:rtl w:val="true"/>
              </w:rPr>
              <w:tab/>
            </w:r>
            <w:r>
              <w:rPr>
                <w:rStyle w:val="IndexLink"/>
              </w:rPr>
              <w:t>107</w:t>
            </w:r>
          </w:hyperlink>
        </w:p>
        <w:p>
          <w:pPr>
            <w:pStyle w:val="Contents2"/>
            <w:tabs>
              <w:tab w:val="clear" w:pos="8743"/>
              <w:tab w:val="right" w:pos="9026" w:leader="dot"/>
            </w:tabs>
            <w:rPr/>
          </w:pPr>
          <w:hyperlink w:anchor="__RefHeading___Toc2580376_373438147">
            <w:r>
              <w:rPr>
                <w:webHidden/>
                <w:rStyle w:val="IndexLink"/>
                <w:rtl w:val="true"/>
              </w:rPr>
              <w:t>بخش دوازدهم</w:t>
            </w:r>
            <w:r>
              <w:rPr>
                <w:rStyle w:val="IndexLink"/>
                <w:rtl w:val="true"/>
              </w:rPr>
              <w:t xml:space="preserve">: </w:t>
            </w:r>
            <w:r>
              <w:rPr>
                <w:rStyle w:val="IndexLink"/>
                <w:rtl w:val="true"/>
              </w:rPr>
              <w:t>فرم‌ها و نقشه‌ها</w:t>
            </w:r>
            <w:r>
              <w:rPr>
                <w:rStyle w:val="IndexLink"/>
                <w:rtl w:val="true"/>
              </w:rPr>
              <w:tab/>
            </w:r>
            <w:r>
              <w:rPr>
                <w:rStyle w:val="IndexLink"/>
              </w:rPr>
              <w:t>108</w:t>
            </w:r>
          </w:hyperlink>
        </w:p>
        <w:p>
          <w:pPr>
            <w:pStyle w:val="Contents3"/>
            <w:tabs>
              <w:tab w:val="clear" w:pos="8459"/>
              <w:tab w:val="right" w:pos="9026" w:leader="dot"/>
            </w:tabs>
            <w:rPr/>
          </w:pPr>
          <w:hyperlink w:anchor="__RefHeading___Toc2580378_373438147">
            <w:r>
              <w:rPr>
                <w:webHidden/>
                <w:rStyle w:val="IndexLink"/>
                <w:rtl w:val="true"/>
              </w:rPr>
              <w:t>«</w:t>
            </w:r>
            <w:r>
              <w:rPr>
                <w:rStyle w:val="IndexLink"/>
                <w:rtl w:val="true"/>
              </w:rPr>
              <w:t xml:space="preserve">فرم </w:t>
            </w:r>
            <w:r>
              <w:rPr>
                <w:rStyle w:val="IndexLink"/>
              </w:rPr>
              <w:t>1</w:t>
            </w:r>
            <w:r>
              <w:rPr>
                <w:rStyle w:val="IndexLink"/>
                <w:rtl w:val="true"/>
              </w:rPr>
              <w:t>»</w:t>
              <w:tab/>
            </w:r>
            <w:r>
              <w:rPr>
                <w:rStyle w:val="IndexLink"/>
              </w:rPr>
              <w:t>108</w:t>
            </w:r>
          </w:hyperlink>
        </w:p>
        <w:p>
          <w:pPr>
            <w:pStyle w:val="Contents3"/>
            <w:tabs>
              <w:tab w:val="clear" w:pos="8459"/>
              <w:tab w:val="right" w:pos="9026" w:leader="dot"/>
            </w:tabs>
            <w:rPr/>
          </w:pPr>
          <w:hyperlink w:anchor="__RefHeading___Toc2580380_373438147">
            <w:r>
              <w:rPr>
                <w:webHidden/>
                <w:rStyle w:val="IndexLink"/>
                <w:rtl w:val="true"/>
              </w:rPr>
              <w:t>«</w:t>
            </w:r>
            <w:r>
              <w:rPr>
                <w:rStyle w:val="IndexLink"/>
                <w:rtl w:val="true"/>
              </w:rPr>
              <w:t xml:space="preserve">فرم </w:t>
            </w:r>
            <w:r>
              <w:rPr>
                <w:rStyle w:val="IndexLink"/>
              </w:rPr>
              <w:t>2</w:t>
            </w:r>
            <w:r>
              <w:rPr>
                <w:rStyle w:val="IndexLink"/>
                <w:rtl w:val="true"/>
              </w:rPr>
              <w:t>»</w:t>
              <w:tab/>
            </w:r>
            <w:r>
              <w:rPr>
                <w:rStyle w:val="IndexLink"/>
              </w:rPr>
              <w:t>110</w:t>
            </w:r>
          </w:hyperlink>
        </w:p>
        <w:p>
          <w:pPr>
            <w:pStyle w:val="Contents4"/>
            <w:tabs>
              <w:tab w:val="clear" w:pos="8176"/>
              <w:tab w:val="right" w:pos="9026" w:leader="dot"/>
            </w:tabs>
            <w:rPr/>
          </w:pPr>
          <w:hyperlink w:anchor="__RefHeading___Toc2580382_37343814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80384_373438147">
            <w:r>
              <w:rPr>
                <w:webHidden/>
                <w:rStyle w:val="IndexLink"/>
                <w:rtl w:val="true"/>
              </w:rPr>
              <w:t>برنامه‌ى سالن غذاخورى‌</w:t>
            </w:r>
            <w:r>
              <w:rPr>
                <w:rStyle w:val="IndexLink"/>
                <w:rtl w:val="true"/>
              </w:rPr>
              <w:tab/>
            </w:r>
            <w:r>
              <w:rPr>
                <w:rStyle w:val="IndexLink"/>
              </w:rPr>
              <w:t>111</w:t>
            </w:r>
          </w:hyperlink>
        </w:p>
        <w:p>
          <w:pPr>
            <w:pStyle w:val="Contents4"/>
            <w:tabs>
              <w:tab w:val="clear" w:pos="8176"/>
              <w:tab w:val="right" w:pos="9026" w:leader="dot"/>
            </w:tabs>
            <w:rPr/>
          </w:pPr>
          <w:hyperlink w:anchor="__RefHeading___Toc2580386_373438147">
            <w:r>
              <w:rPr>
                <w:webHidden/>
                <w:rStyle w:val="IndexLink"/>
                <w:rtl w:val="true"/>
              </w:rPr>
              <w:t>برنامه فرهنگى كاروان‌</w:t>
            </w:r>
            <w:r>
              <w:rPr>
                <w:rStyle w:val="IndexLink"/>
                <w:rtl w:val="true"/>
              </w:rPr>
              <w:tab/>
            </w:r>
            <w:r>
              <w:rPr>
                <w:rStyle w:val="IndexLink"/>
              </w:rPr>
              <w:t>112</w:t>
            </w:r>
          </w:hyperlink>
        </w:p>
        <w:p>
          <w:pPr>
            <w:pStyle w:val="Contents4"/>
            <w:tabs>
              <w:tab w:val="clear" w:pos="8176"/>
              <w:tab w:val="right" w:pos="9026" w:leader="dot"/>
            </w:tabs>
            <w:rPr/>
          </w:pPr>
          <w:hyperlink w:anchor="__RefHeading___Toc2580388_373438147">
            <w:r>
              <w:rPr>
                <w:webHidden/>
                <w:rStyle w:val="IndexLink"/>
                <w:rtl w:val="true"/>
              </w:rPr>
              <w:t>برنامه زيارت دوره‌</w:t>
            </w:r>
            <w:r>
              <w:rPr>
                <w:rStyle w:val="IndexLink"/>
                <w:rtl w:val="true"/>
              </w:rPr>
              <w:tab/>
            </w:r>
            <w:r>
              <w:rPr>
                <w:rStyle w:val="IndexLink"/>
              </w:rPr>
              <w:t>112</w:t>
            </w:r>
          </w:hyperlink>
        </w:p>
        <w:p>
          <w:pPr>
            <w:pStyle w:val="Contents4"/>
            <w:tabs>
              <w:tab w:val="clear" w:pos="8176"/>
              <w:tab w:val="right" w:pos="9026" w:leader="dot"/>
            </w:tabs>
            <w:rPr/>
          </w:pPr>
          <w:hyperlink w:anchor="__RefHeading___Toc2580390_373438147">
            <w:r>
              <w:rPr>
                <w:webHidden/>
                <w:rStyle w:val="IndexLink"/>
                <w:rtl w:val="true"/>
              </w:rPr>
              <w:t>برنامه بازديد دسته جمعى از مساجد داخل مدينه‌</w:t>
            </w:r>
            <w:r>
              <w:rPr>
                <w:rStyle w:val="IndexLink"/>
                <w:rtl w:val="true"/>
              </w:rPr>
              <w:tab/>
            </w:r>
            <w:r>
              <w:rPr>
                <w:rStyle w:val="IndexLink"/>
              </w:rPr>
              <w:t>112</w:t>
            </w:r>
          </w:hyperlink>
        </w:p>
        <w:p>
          <w:pPr>
            <w:pStyle w:val="Contents4"/>
            <w:tabs>
              <w:tab w:val="clear" w:pos="8176"/>
              <w:tab w:val="right" w:pos="9026" w:leader="dot"/>
            </w:tabs>
            <w:rPr/>
          </w:pPr>
          <w:hyperlink w:anchor="__RefHeading___Toc2580392_373438147">
            <w:r>
              <w:rPr>
                <w:webHidden/>
                <w:rStyle w:val="IndexLink"/>
                <w:rtl w:val="true"/>
              </w:rPr>
              <w:t>محلّ اتاق مدير كاروان در مدينه‌</w:t>
            </w:r>
            <w:r>
              <w:rPr>
                <w:rStyle w:val="IndexLink"/>
                <w:rtl w:val="true"/>
              </w:rPr>
              <w:tab/>
            </w:r>
            <w:r>
              <w:rPr>
                <w:rStyle w:val="IndexLink"/>
              </w:rPr>
              <w:t>112</w:t>
            </w:r>
          </w:hyperlink>
        </w:p>
        <w:p>
          <w:pPr>
            <w:pStyle w:val="Contents4"/>
            <w:tabs>
              <w:tab w:val="clear" w:pos="8176"/>
              <w:tab w:val="right" w:pos="9026" w:leader="dot"/>
            </w:tabs>
            <w:rPr/>
          </w:pPr>
          <w:hyperlink w:anchor="__RefHeading___Toc2580394_373438147">
            <w:r>
              <w:rPr>
                <w:webHidden/>
                <w:rStyle w:val="IndexLink"/>
                <w:rtl w:val="true"/>
              </w:rPr>
              <w:t>محلّ اتاق روحانى كاروان در مدينه‌</w:t>
            </w:r>
            <w:r>
              <w:rPr>
                <w:rStyle w:val="IndexLink"/>
                <w:rtl w:val="true"/>
              </w:rPr>
              <w:tab/>
            </w:r>
            <w:r>
              <w:rPr>
                <w:rStyle w:val="IndexLink"/>
              </w:rPr>
              <w:t>113</w:t>
            </w:r>
          </w:hyperlink>
        </w:p>
        <w:p>
          <w:pPr>
            <w:pStyle w:val="Contents4"/>
            <w:tabs>
              <w:tab w:val="clear" w:pos="8176"/>
              <w:tab w:val="right" w:pos="9026" w:leader="dot"/>
            </w:tabs>
            <w:rPr/>
          </w:pPr>
          <w:hyperlink w:anchor="__RefHeading___Toc2580396_373438147">
            <w:r>
              <w:rPr>
                <w:webHidden/>
                <w:rStyle w:val="IndexLink"/>
                <w:rtl w:val="true"/>
              </w:rPr>
              <w:t>محلّ مديريت هتل در مدينه‌</w:t>
            </w:r>
            <w:r>
              <w:rPr>
                <w:rStyle w:val="IndexLink"/>
                <w:rtl w:val="true"/>
              </w:rPr>
              <w:tab/>
            </w:r>
            <w:r>
              <w:rPr>
                <w:rStyle w:val="IndexLink"/>
              </w:rPr>
              <w:t>113</w:t>
            </w:r>
          </w:hyperlink>
        </w:p>
        <w:p>
          <w:pPr>
            <w:pStyle w:val="Contents4"/>
            <w:tabs>
              <w:tab w:val="clear" w:pos="8176"/>
              <w:tab w:val="right" w:pos="9026" w:leader="dot"/>
            </w:tabs>
            <w:rPr/>
          </w:pPr>
          <w:hyperlink w:anchor="__RefHeading___Toc2580398_373438147">
            <w:r>
              <w:rPr>
                <w:webHidden/>
                <w:rStyle w:val="IndexLink"/>
                <w:rtl w:val="true"/>
              </w:rPr>
              <w:t xml:space="preserve">اتاق يا محلّ حضور پزشك كاروان </w:t>
            </w:r>
            <w:r>
              <w:rPr>
                <w:rStyle w:val="IndexLink"/>
                <w:rtl w:val="true"/>
              </w:rPr>
              <w:t>(</w:t>
            </w:r>
            <w:r>
              <w:rPr>
                <w:rStyle w:val="IndexLink"/>
                <w:rtl w:val="true"/>
              </w:rPr>
              <w:t>در مدينه</w:t>
            </w:r>
            <w:r>
              <w:rPr>
                <w:rStyle w:val="IndexLink"/>
                <w:rtl w:val="true"/>
              </w:rPr>
              <w:t>)</w:t>
              <w:tab/>
            </w:r>
            <w:r>
              <w:rPr>
                <w:rStyle w:val="IndexLink"/>
              </w:rPr>
              <w:t>113</w:t>
            </w:r>
          </w:hyperlink>
        </w:p>
        <w:p>
          <w:pPr>
            <w:pStyle w:val="Contents4"/>
            <w:tabs>
              <w:tab w:val="clear" w:pos="8176"/>
              <w:tab w:val="right" w:pos="9026" w:leader="dot"/>
            </w:tabs>
            <w:rPr/>
          </w:pPr>
          <w:hyperlink w:anchor="__RefHeading___Toc2580400_373438147">
            <w:r>
              <w:rPr>
                <w:webHidden/>
                <w:rStyle w:val="IndexLink"/>
                <w:rtl w:val="true"/>
              </w:rPr>
              <w:t>مركز پزشكى ايران در مدينه‌</w:t>
            </w:r>
            <w:r>
              <w:rPr>
                <w:rStyle w:val="IndexLink"/>
                <w:rtl w:val="true"/>
              </w:rPr>
              <w:tab/>
            </w:r>
            <w:r>
              <w:rPr>
                <w:rStyle w:val="IndexLink"/>
              </w:rPr>
              <w:t>113</w:t>
            </w:r>
          </w:hyperlink>
        </w:p>
        <w:p>
          <w:pPr>
            <w:pStyle w:val="Contents4"/>
            <w:tabs>
              <w:tab w:val="clear" w:pos="8176"/>
              <w:tab w:val="right" w:pos="9026" w:leader="dot"/>
            </w:tabs>
            <w:rPr/>
          </w:pPr>
          <w:hyperlink w:anchor="__RefHeading___Toc2580402_373438147">
            <w:r>
              <w:rPr>
                <w:webHidden/>
                <w:rStyle w:val="IndexLink"/>
                <w:rtl w:val="true"/>
              </w:rPr>
              <w:t xml:space="preserve">محلّ بعثه‌ى مقام معظم رهبرى </w:t>
            </w:r>
            <w:r>
              <w:rPr>
                <w:rStyle w:val="IndexLink"/>
                <w:rtl w:val="true"/>
              </w:rPr>
              <w:t>(</w:t>
            </w:r>
            <w:r>
              <w:rPr>
                <w:rStyle w:val="IndexLink"/>
                <w:rtl w:val="true"/>
              </w:rPr>
              <w:t>در مدينه</w:t>
            </w:r>
            <w:r>
              <w:rPr>
                <w:rStyle w:val="IndexLink"/>
                <w:rtl w:val="true"/>
              </w:rPr>
              <w:t>)</w:t>
              <w:tab/>
            </w:r>
            <w:r>
              <w:rPr>
                <w:rStyle w:val="IndexLink"/>
              </w:rPr>
              <w:t>113</w:t>
            </w:r>
          </w:hyperlink>
        </w:p>
        <w:p>
          <w:pPr>
            <w:pStyle w:val="Contents4"/>
            <w:tabs>
              <w:tab w:val="clear" w:pos="8176"/>
              <w:tab w:val="right" w:pos="9026" w:leader="dot"/>
            </w:tabs>
            <w:rPr/>
          </w:pPr>
          <w:hyperlink w:anchor="__RefHeading___Toc2580404_373438147">
            <w:r>
              <w:rPr>
                <w:webHidden/>
                <w:rStyle w:val="IndexLink"/>
                <w:rtl w:val="true"/>
              </w:rPr>
              <w:t xml:space="preserve">مركز ستاد اجرايى حج منطقه </w:t>
            </w:r>
            <w:r>
              <w:rPr>
                <w:rStyle w:val="IndexLink"/>
                <w:rtl w:val="true"/>
              </w:rPr>
              <w:t>(</w:t>
            </w:r>
            <w:r>
              <w:rPr>
                <w:rStyle w:val="IndexLink"/>
                <w:rtl w:val="true"/>
              </w:rPr>
              <w:t>در مدينه</w:t>
            </w:r>
            <w:r>
              <w:rPr>
                <w:rStyle w:val="IndexLink"/>
                <w:rtl w:val="true"/>
              </w:rPr>
              <w:t>)</w:t>
              <w:tab/>
            </w:r>
            <w:r>
              <w:rPr>
                <w:rStyle w:val="IndexLink"/>
              </w:rPr>
              <w:t>113</w:t>
            </w:r>
          </w:hyperlink>
        </w:p>
        <w:p>
          <w:pPr>
            <w:pStyle w:val="Contents4"/>
            <w:tabs>
              <w:tab w:val="clear" w:pos="8176"/>
              <w:tab w:val="right" w:pos="9026" w:leader="dot"/>
            </w:tabs>
            <w:rPr/>
          </w:pPr>
          <w:hyperlink w:anchor="__RefHeading___Toc2580406_373438147">
            <w:r>
              <w:rPr>
                <w:webHidden/>
                <w:rStyle w:val="IndexLink"/>
                <w:rtl w:val="true"/>
              </w:rPr>
              <w:t>روز آخر در مدينه‌</w:t>
            </w:r>
            <w:r>
              <w:rPr>
                <w:rStyle w:val="IndexLink"/>
                <w:rtl w:val="true"/>
              </w:rPr>
              <w:tab/>
            </w:r>
            <w:r>
              <w:rPr>
                <w:rStyle w:val="IndexLink"/>
              </w:rPr>
              <w:t>114</w:t>
            </w:r>
          </w:hyperlink>
        </w:p>
        <w:p>
          <w:pPr>
            <w:pStyle w:val="Contents3"/>
            <w:tabs>
              <w:tab w:val="clear" w:pos="8459"/>
              <w:tab w:val="right" w:pos="9026" w:leader="dot"/>
            </w:tabs>
            <w:rPr/>
          </w:pPr>
          <w:hyperlink w:anchor="__RefHeading___Toc2580408_373438147">
            <w:r>
              <w:rPr>
                <w:webHidden/>
                <w:rStyle w:val="IndexLink"/>
                <w:rtl w:val="true"/>
              </w:rPr>
              <w:t>«</w:t>
            </w:r>
            <w:r>
              <w:rPr>
                <w:rStyle w:val="IndexLink"/>
                <w:rtl w:val="true"/>
              </w:rPr>
              <w:t xml:space="preserve">فرم </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2580410_37343814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580412_373438147">
            <w:r>
              <w:rPr>
                <w:webHidden/>
                <w:rStyle w:val="IndexLink"/>
                <w:rtl w:val="true"/>
              </w:rPr>
              <w:t>جدول اوقات شرعى به ساعت رسمى عربستان‌</w:t>
            </w:r>
            <w:r>
              <w:rPr>
                <w:rStyle w:val="IndexLink"/>
                <w:rtl w:val="true"/>
              </w:rPr>
              <w:tab/>
            </w:r>
            <w:r>
              <w:rPr>
                <w:rStyle w:val="IndexLink"/>
              </w:rPr>
              <w:t>115</w:t>
            </w:r>
          </w:hyperlink>
        </w:p>
        <w:p>
          <w:pPr>
            <w:pStyle w:val="Contents4"/>
            <w:tabs>
              <w:tab w:val="clear" w:pos="8176"/>
              <w:tab w:val="right" w:pos="9026" w:leader="dot"/>
            </w:tabs>
            <w:rPr/>
          </w:pPr>
          <w:hyperlink w:anchor="__RefHeading___Toc2580414_373438147">
            <w:r>
              <w:rPr>
                <w:webHidden/>
                <w:rStyle w:val="IndexLink"/>
                <w:rtl w:val="true"/>
              </w:rPr>
              <w:t>برنامه‌ى سالن غذاخورى‌</w:t>
            </w:r>
            <w:r>
              <w:rPr>
                <w:rStyle w:val="IndexLink"/>
                <w:rtl w:val="true"/>
              </w:rPr>
              <w:tab/>
            </w:r>
            <w:r>
              <w:rPr>
                <w:rStyle w:val="IndexLink"/>
              </w:rPr>
              <w:t>116</w:t>
            </w:r>
          </w:hyperlink>
        </w:p>
        <w:p>
          <w:pPr>
            <w:pStyle w:val="Contents4"/>
            <w:tabs>
              <w:tab w:val="clear" w:pos="8176"/>
              <w:tab w:val="right" w:pos="9026" w:leader="dot"/>
            </w:tabs>
            <w:rPr/>
          </w:pPr>
          <w:hyperlink w:anchor="__RefHeading___Toc2580416_373438147">
            <w:r>
              <w:rPr>
                <w:webHidden/>
                <w:rStyle w:val="IndexLink"/>
                <w:rtl w:val="true"/>
              </w:rPr>
              <w:t>برنامه فرهنگى كاروان‌</w:t>
            </w:r>
            <w:r>
              <w:rPr>
                <w:rStyle w:val="IndexLink"/>
                <w:rtl w:val="true"/>
              </w:rPr>
              <w:tab/>
            </w:r>
            <w:r>
              <w:rPr>
                <w:rStyle w:val="IndexLink"/>
              </w:rPr>
              <w:t>116</w:t>
            </w:r>
          </w:hyperlink>
        </w:p>
        <w:p>
          <w:pPr>
            <w:pStyle w:val="Contents4"/>
            <w:tabs>
              <w:tab w:val="clear" w:pos="8176"/>
              <w:tab w:val="right" w:pos="9026" w:leader="dot"/>
            </w:tabs>
            <w:rPr/>
          </w:pPr>
          <w:hyperlink w:anchor="__RefHeading___Toc2580418_373438147">
            <w:r>
              <w:rPr>
                <w:webHidden/>
                <w:rStyle w:val="IndexLink"/>
                <w:rtl w:val="true"/>
              </w:rPr>
              <w:t>محلّ اتاق مدير كاروان در مكّه‌</w:t>
            </w:r>
            <w:r>
              <w:rPr>
                <w:rStyle w:val="IndexLink"/>
                <w:rtl w:val="true"/>
              </w:rPr>
              <w:tab/>
            </w:r>
            <w:r>
              <w:rPr>
                <w:rStyle w:val="IndexLink"/>
              </w:rPr>
              <w:t>116</w:t>
            </w:r>
          </w:hyperlink>
        </w:p>
        <w:p>
          <w:pPr>
            <w:pStyle w:val="Contents4"/>
            <w:tabs>
              <w:tab w:val="clear" w:pos="8176"/>
              <w:tab w:val="right" w:pos="9026" w:leader="dot"/>
            </w:tabs>
            <w:rPr/>
          </w:pPr>
          <w:hyperlink w:anchor="__RefHeading___Toc2580420_373438147">
            <w:r>
              <w:rPr>
                <w:webHidden/>
                <w:rStyle w:val="IndexLink"/>
                <w:rtl w:val="true"/>
              </w:rPr>
              <w:t>محلّ اتاق روحانى كاروان در مكّه‌</w:t>
            </w:r>
            <w:r>
              <w:rPr>
                <w:rStyle w:val="IndexLink"/>
                <w:rtl w:val="true"/>
              </w:rPr>
              <w:tab/>
            </w:r>
            <w:r>
              <w:rPr>
                <w:rStyle w:val="IndexLink"/>
              </w:rPr>
              <w:t>117</w:t>
            </w:r>
          </w:hyperlink>
        </w:p>
        <w:p>
          <w:pPr>
            <w:pStyle w:val="Contents4"/>
            <w:tabs>
              <w:tab w:val="clear" w:pos="8176"/>
              <w:tab w:val="right" w:pos="9026" w:leader="dot"/>
            </w:tabs>
            <w:rPr/>
          </w:pPr>
          <w:hyperlink w:anchor="__RefHeading___Toc2580422_373438147">
            <w:r>
              <w:rPr>
                <w:webHidden/>
                <w:rStyle w:val="IndexLink"/>
                <w:rtl w:val="true"/>
              </w:rPr>
              <w:t>محلّ مديريت هتل در مكّه‌</w:t>
            </w:r>
            <w:r>
              <w:rPr>
                <w:rStyle w:val="IndexLink"/>
                <w:rtl w:val="true"/>
              </w:rPr>
              <w:tab/>
            </w:r>
            <w:r>
              <w:rPr>
                <w:rStyle w:val="IndexLink"/>
              </w:rPr>
              <w:t>117</w:t>
            </w:r>
          </w:hyperlink>
        </w:p>
        <w:p>
          <w:pPr>
            <w:pStyle w:val="Contents4"/>
            <w:tabs>
              <w:tab w:val="clear" w:pos="8176"/>
              <w:tab w:val="right" w:pos="9026" w:leader="dot"/>
            </w:tabs>
            <w:rPr/>
          </w:pPr>
          <w:hyperlink w:anchor="__RefHeading___Toc2580424_373438147">
            <w:r>
              <w:rPr>
                <w:webHidden/>
                <w:rStyle w:val="IndexLink"/>
                <w:rtl w:val="true"/>
              </w:rPr>
              <w:t xml:space="preserve">اتاق يا محلّ حضور پزشك كاروان </w:t>
            </w:r>
            <w:r>
              <w:rPr>
                <w:rStyle w:val="IndexLink"/>
                <w:rtl w:val="true"/>
              </w:rPr>
              <w:t>(</w:t>
            </w:r>
            <w:r>
              <w:rPr>
                <w:rStyle w:val="IndexLink"/>
                <w:rtl w:val="true"/>
              </w:rPr>
              <w:t>درمكّه</w:t>
            </w:r>
            <w:r>
              <w:rPr>
                <w:rStyle w:val="IndexLink"/>
                <w:rtl w:val="true"/>
              </w:rPr>
              <w:t>)</w:t>
              <w:tab/>
            </w:r>
            <w:r>
              <w:rPr>
                <w:rStyle w:val="IndexLink"/>
              </w:rPr>
              <w:t>117</w:t>
            </w:r>
          </w:hyperlink>
        </w:p>
        <w:p>
          <w:pPr>
            <w:pStyle w:val="Contents4"/>
            <w:tabs>
              <w:tab w:val="clear" w:pos="8176"/>
              <w:tab w:val="right" w:pos="9026" w:leader="dot"/>
            </w:tabs>
            <w:rPr/>
          </w:pPr>
          <w:hyperlink w:anchor="__RefHeading___Toc2580426_373438147">
            <w:r>
              <w:rPr>
                <w:webHidden/>
                <w:rStyle w:val="IndexLink"/>
                <w:rtl w:val="true"/>
              </w:rPr>
              <w:t>مركز پزشكى ايران در مكّه‌</w:t>
            </w:r>
            <w:r>
              <w:rPr>
                <w:rStyle w:val="IndexLink"/>
                <w:rtl w:val="true"/>
              </w:rPr>
              <w:tab/>
            </w:r>
            <w:r>
              <w:rPr>
                <w:rStyle w:val="IndexLink"/>
              </w:rPr>
              <w:t>117</w:t>
            </w:r>
          </w:hyperlink>
        </w:p>
        <w:p>
          <w:pPr>
            <w:pStyle w:val="Contents4"/>
            <w:tabs>
              <w:tab w:val="clear" w:pos="8176"/>
              <w:tab w:val="right" w:pos="9026" w:leader="dot"/>
            </w:tabs>
            <w:rPr/>
          </w:pPr>
          <w:hyperlink w:anchor="__RefHeading___Toc2580428_373438147">
            <w:r>
              <w:rPr>
                <w:webHidden/>
                <w:rStyle w:val="IndexLink"/>
                <w:rtl w:val="true"/>
              </w:rPr>
              <w:t xml:space="preserve">محلّ بعثه‌ى مقام معظم رهبرى </w:t>
            </w:r>
            <w:r>
              <w:rPr>
                <w:rStyle w:val="IndexLink"/>
                <w:rtl w:val="true"/>
              </w:rPr>
              <w:t>(</w:t>
            </w:r>
            <w:r>
              <w:rPr>
                <w:rStyle w:val="IndexLink"/>
                <w:rtl w:val="true"/>
              </w:rPr>
              <w:t>در مكّه</w:t>
            </w:r>
            <w:r>
              <w:rPr>
                <w:rStyle w:val="IndexLink"/>
                <w:rtl w:val="true"/>
              </w:rPr>
              <w:t>)</w:t>
              <w:tab/>
            </w:r>
            <w:r>
              <w:rPr>
                <w:rStyle w:val="IndexLink"/>
              </w:rPr>
              <w:t>117</w:t>
            </w:r>
          </w:hyperlink>
        </w:p>
        <w:p>
          <w:pPr>
            <w:pStyle w:val="Contents4"/>
            <w:tabs>
              <w:tab w:val="clear" w:pos="8176"/>
              <w:tab w:val="right" w:pos="9026" w:leader="dot"/>
            </w:tabs>
            <w:rPr/>
          </w:pPr>
          <w:hyperlink w:anchor="__RefHeading___Toc2580430_373438147">
            <w:r>
              <w:rPr>
                <w:webHidden/>
                <w:rStyle w:val="IndexLink"/>
                <w:rtl w:val="true"/>
              </w:rPr>
              <w:t xml:space="preserve">مركز ستاد اجرايى حج منطقه </w:t>
            </w:r>
            <w:r>
              <w:rPr>
                <w:rStyle w:val="IndexLink"/>
                <w:rtl w:val="true"/>
              </w:rPr>
              <w:t>(</w:t>
            </w:r>
            <w:r>
              <w:rPr>
                <w:rStyle w:val="IndexLink"/>
                <w:rtl w:val="true"/>
              </w:rPr>
              <w:t>در مكّه</w:t>
            </w:r>
            <w:r>
              <w:rPr>
                <w:rStyle w:val="IndexLink"/>
                <w:rtl w:val="true"/>
              </w:rPr>
              <w:t>)</w:t>
              <w:tab/>
            </w:r>
            <w:r>
              <w:rPr>
                <w:rStyle w:val="IndexLink"/>
              </w:rPr>
              <w:t>118</w:t>
            </w:r>
          </w:hyperlink>
        </w:p>
        <w:p>
          <w:pPr>
            <w:pStyle w:val="Contents4"/>
            <w:tabs>
              <w:tab w:val="clear" w:pos="8176"/>
              <w:tab w:val="right" w:pos="9026" w:leader="dot"/>
            </w:tabs>
            <w:rPr/>
          </w:pPr>
          <w:hyperlink w:anchor="__RefHeading___Toc2580432_373438147">
            <w:r>
              <w:rPr>
                <w:webHidden/>
                <w:rStyle w:val="IndexLink"/>
                <w:rtl w:val="true"/>
              </w:rPr>
              <w:t>روز آخر در مكّه‌</w:t>
            </w:r>
            <w:r>
              <w:rPr>
                <w:rStyle w:val="IndexLink"/>
                <w:rtl w:val="true"/>
              </w:rPr>
              <w:tab/>
            </w:r>
            <w:r>
              <w:rPr>
                <w:rStyle w:val="IndexLink"/>
              </w:rPr>
              <w:t>118</w:t>
            </w:r>
          </w:hyperlink>
        </w:p>
        <w:p>
          <w:pPr>
            <w:pStyle w:val="Contents2"/>
            <w:tabs>
              <w:tab w:val="clear" w:pos="8743"/>
              <w:tab w:val="right" w:pos="9026" w:leader="dot"/>
            </w:tabs>
            <w:rPr/>
          </w:pPr>
          <w:hyperlink w:anchor="__RefHeading___Toc2580434_373438147">
            <w:r>
              <w:rPr>
                <w:webHidden/>
                <w:rStyle w:val="IndexLink"/>
                <w:rtl w:val="true"/>
              </w:rPr>
              <w:t>بخش سيزدهم</w:t>
            </w:r>
            <w:r>
              <w:rPr>
                <w:rStyle w:val="IndexLink"/>
                <w:rtl w:val="true"/>
              </w:rPr>
              <w:t xml:space="preserve">: </w:t>
            </w:r>
            <w:r>
              <w:rPr>
                <w:rStyle w:val="IndexLink"/>
                <w:rtl w:val="true"/>
              </w:rPr>
              <w:t>بعد از سفر</w:t>
            </w:r>
            <w:r>
              <w:rPr>
                <w:rStyle w:val="IndexLink"/>
                <w:rtl w:val="true"/>
              </w:rPr>
              <w:tab/>
            </w:r>
            <w:r>
              <w:rPr>
                <w:rStyle w:val="IndexLink"/>
              </w:rPr>
              <w:t>119</w:t>
            </w:r>
          </w:hyperlink>
        </w:p>
        <w:p>
          <w:pPr>
            <w:pStyle w:val="Contents3"/>
            <w:tabs>
              <w:tab w:val="clear" w:pos="8459"/>
              <w:tab w:val="right" w:pos="9026" w:leader="dot"/>
            </w:tabs>
            <w:rPr/>
          </w:pPr>
          <w:hyperlink w:anchor="__RefHeading___Toc2580436_37343814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580438_373438147">
            <w:r>
              <w:rPr>
                <w:webHidden/>
                <w:rStyle w:val="IndexLink"/>
                <w:rtl w:val="true"/>
              </w:rPr>
              <w:t>اسرار حجّ‌</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_12088"/>
      <w:bookmarkStart w:id="1" w:name="pg1179_12088"/>
      <w:bookmarkEnd w:id="1"/>
    </w:p>
    <w:p>
      <w:pPr>
        <w:pStyle w:val="Heading2"/>
        <w:numPr>
          <w:ilvl w:val="1"/>
          <w:numId w:val="1"/>
        </w:numPr>
        <w:rPr/>
      </w:pPr>
      <w:bookmarkStart w:id="2" w:name="pg1179_12088"/>
      <w:bookmarkStart w:id="3" w:name="__RefHeading___Toc2580288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۲۰۹۶۶۳۳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 در سفر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0290_373438147"/>
      <w:bookmarkStart w:id="6" w:name="_Toc2"/>
      <w:bookmarkEnd w:id="5"/>
      <w:r>
        <w:rPr>
          <w:rtl w:val="true"/>
        </w:rPr>
        <w:t>اشاره</w:t>
      </w:r>
      <w:bookmarkStart w:id="7" w:name="pg1179_12096"/>
      <w:bookmarkEnd w:id="6"/>
    </w:p>
    <w:p>
      <w:pPr>
        <w:pStyle w:val="Heading2"/>
        <w:numPr>
          <w:ilvl w:val="1"/>
          <w:numId w:val="1"/>
        </w:numPr>
        <w:rPr/>
      </w:pPr>
      <w:bookmarkStart w:id="8" w:name="__RefHeading___Toc2580292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حمد و سپاس خداى سبحان را سزاست كه با سلامتى كامل، توفيق انجام يكى از فرايض بزرگ اسلامى، يعنى حجّ تمتّع و زيارت خانه‌ى خود و هم‌چنين درك زيارت حرم مطهّر پيامبر عظيم‌الشّأن اسلام صلى الله عليه و آله و بارگاه ملكوتى ائمه‌ى معصومين عليهم السلام را در بقيع، نصيب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خداوند منّان ما را به مهمانى خود مفتخر نموده و اين سعادت بزرگ را به ما عطا كرده، شايسته است كه به پاس اين توفيق و لطف الهى، از آن لحظه كه آهنگ سفر مى‌كنيم، عزم خود را جزم نماييم تا با روحى والا و عظيم، رفتار و گفتار و انديشه‌مان را چنان سازيم كه زيبنده‌ى مهمانى اوست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از هنگامى كه در فرودگاه جدّه يا مدينه فرود مى‌آييم و پا بر سرزمين وحى مى‌گذاريم، رسالتى ديگر بر دوش ما گذاشته مى‌شود؛ يعنى از اين پس نگاه‌هايى كه به ما دوخته مى‌شوند ما را از نمايندگان ملت بزرگ ايران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فرهنگ و تمدّن كهن و درخشان ايران اسلامى، و از سوى ديگر ملّت فداكار و</w:t>
      </w:r>
    </w:p>
    <w:p>
      <w:pPr>
        <w:pStyle w:val="BookText"/>
        <w:rPr/>
      </w:pPr>
      <w:r>
        <w:rPr>
          <w:rFonts w:ascii="IRNazanin" w:hAnsi="IRNazanin" w:eastAsia="IRNazanin"/>
          <w:color w:val="111111"/>
          <w:sz w:val="28"/>
          <w:sz w:val="28"/>
          <w:szCs w:val="28"/>
          <w:rtl w:val="true"/>
          <w:lang w:bidi="fa-IR"/>
        </w:rPr>
        <w:t>عظيم‌الشّأن ايران و خون پاك شهيدان والامقام، آن‌قدر عظيم و گران‌سنگ است كه يكايك ما را وا مى‌دارد تا در فراسوى مرزها، آن‌گونه عمل كنيم كه به حق، تابلويى زيبا و تمام‌نما از آن همه عظمت، شكوه، جهاد، ايثار و اخلاص را در مقابل ديدگان برادران و خواهران مسلمان خود از ديگر كشورهاى جهان به نمايش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آرزوى سلامتى و سفرى خوش براى‌شما، قبولى طاعات و زيارت‌هايتان را از درگاه ايزد متعال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مى‌دانيد كه عمرِ اين‌گونه سفرهاى معنوى بسيار كوتاه است، پس بايد از تجربيات ديگران كه در سال‌هاى گذشته اين‌گونه سفرها را داشته‌اند، استفاده نماييم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منظور، مجموعه‌اى را كه در پيش روى داريد، شامل بعضى از يادداشت‌ها و تذكّرات لازم مى‌باشد كه با بهره‌گيرى از تجربيات و راهنمايى‌هاى مسؤولان و كارگزاران حج در طول چندين سال تهيّه و تنظيم شده است، كه اميد است با به‌كارگيرى آنها شما نيز همچون افراد باسابقه، كمال لذّت و استفاده را از اين سفر روحانى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اين مجموعه، شما را از مطالب و تذكّراتى كه مدير و روحانى محترم كاروان در جلسات مى‌فرمايند،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چهارده بخش تنظيم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و مسجدالنّبى صلى الله عليه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و نقشه‌ها؛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w:t>
      </w:r>
      <w:r>
        <w:rPr>
          <w:rFonts w:eastAsia="IRNazanin" w:cs="IRNazanin"/>
          <w:color w:val="111111"/>
          <w:sz w:val="28"/>
          <w:szCs w:val="28"/>
          <w:rtl w:val="true"/>
          <w:lang w:bidi="fa-IR"/>
        </w:rPr>
        <w:t>.</w:t>
      </w:r>
      <w:bookmarkStart w:id="10" w:name="pg1179_12100"/>
    </w:p>
    <w:p>
      <w:pPr>
        <w:pStyle w:val="Heading2"/>
        <w:numPr>
          <w:ilvl w:val="1"/>
          <w:numId w:val="1"/>
        </w:numPr>
        <w:rPr/>
      </w:pPr>
      <w:bookmarkStart w:id="11" w:name="__RefHeading___Toc2580294_373438147"/>
      <w:bookmarkStart w:id="12" w:name="_Toc4"/>
      <w:bookmarkEnd w:id="10"/>
      <w:bookmarkEnd w:id="11"/>
      <w:r>
        <w:rPr>
          <w:rtl w:val="true"/>
        </w:rPr>
        <w:t>بخش اول</w:t>
      </w:r>
      <w:r>
        <w:rPr>
          <w:rtl w:val="true"/>
        </w:rPr>
        <w:t xml:space="preserve">: </w:t>
      </w:r>
      <w:r>
        <w:rPr>
          <w:rtl w:val="true"/>
        </w:rPr>
        <w:t>مقدمات سفر</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اعلان نوبت تشرّف شما زائر محترم از سوى سازمان حجّ و زيارت، با در دست داشتن فيش بانكى، به يكى از دفاتر زيارتى مراجعه نماييد تا با ارائه‌ى مدارك لازم؛ مانند چند قطعه عكس، اصل و فتوكپى شناسنامه، براى گرفتن گذرنامه و ويزا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مراحل قانونى، گذرنامه‌ها صادر مى‌شود و براى گرفتن رواديد به سفارت اين كشور مى‌رود و طى مراحلى، ويزا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گذرنامه‌ها به مدير كاروان بازگردانده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براى گرفتن بليت به فرودگاه يا سازمان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بليت، علاوه بر شماره‌ى صندلى، تاريخ، شماره و ساعت پرواز 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بليت، بهتر است تمام مدارك نزد مدير كاروان باشد تا هنگامى كه قصد سفر داريد توسط ايشان در وقت و مكان مناسب به شما تحويل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جلسات كاروان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سفر برگزار</w:t>
      </w:r>
    </w:p>
    <w:p>
      <w:pPr>
        <w:pStyle w:val="BookText"/>
        <w:rPr/>
      </w:pPr>
      <w:r>
        <w:rPr>
          <w:rFonts w:ascii="IRNazanin" w:hAnsi="IRNazanin" w:eastAsia="IRNazanin"/>
          <w:color w:val="111111"/>
          <w:sz w:val="28"/>
          <w:sz w:val="28"/>
          <w:szCs w:val="28"/>
          <w:rtl w:val="true"/>
          <w:lang w:bidi="fa-IR"/>
        </w:rPr>
        <w:t>مى‌شود شركت نماييد و به تذكّرات مدير و روحانى محترم كاروان و مسؤولان ديگر با دقّت و توجّه كامل، عمل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سلامت خود لازم است به پزشك كاروان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معاينات كامل، كارت سلامتى شما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 را بايد تا آخر سفر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واكسن‌هاى مننژيت و آنفلوانزا را در يكى از مراكز بهداشتى كه مشخّصات آن‌ها توسط پزشك كاروان اعلام مى‌شود، تزريق و كارت واكسيناسيون را دريافت كرده و به پزشك كاروان نشان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لباس احرام براى آقايان دو عدد حوله يا پارچه احرام مى‌باشد، ولى اگر به سرما حساس هستيد يا مى‌خواهيد براى حمّام استفاده كنيد، حداكثر سه يا چهار قطعه حوله همراه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جفت دمپايى احرامى و يك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احتياطاً دوخته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همراه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خواهران محترم يك‌دست لباس سفيد احرام كافى‌است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بايستى دقّت نماييد لباس‌ها نازك نباشد، زيرا مواضع بدن در هنگام خيس شدن لباس يا عرق كردن، نمايان مى‌شود و اين كار علاوه بر آثار سوئى كه در پى دارد موجب باطل شدن اعمال مى‌گردد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يكى از پارچه نوشته‌هاى مخصوص كاروان را در پشت چادر احرامى خود نصب كنيد تا در مواقع ازدحام كاملًا شناسايى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وصيّتنامه‌ى خود را نوشته و در جاى مخصوصى كه يك نفر از اعضاى خانواده مطّلع باشد،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طلب‌كارى‌ها، بدهكارى‌ها، وجوهات شرعى كه بدهكاريد، مسأله نماز، روزه و ساير حقوق الهى و حقوقى را كه مردم بر گردن شما دارند، ذكر نموده و سفارش‌هاى لازم را به اعضاى خانواده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آمده حتماً ملاحظه و براى پاسخ به سؤال‌هاى آن به دفتر مرجع يا نمايندگان ايشان 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تأمين آسايش هرچه بيشتر زائران، شما زائر گرامى از ابتدا تا پايان سفر تحت پوشش بيمه ويژه‌اى كه قرارداد آن از سوى سازمان حجّ و زيارت بسته شده است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علاوه بر مزاياى زياد اين كار، طى سفر مى‌توانيد با مراجعه به پزشك از درمان رايگان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به‌صورت دائم به ويلچر نياز داريد، در ايران خريدارى نماييد، تا در طول سفر راحت باشيد، امّا اگر نياز هميشگى نداريد درعربستان نيز مى‌توانيد از ويلچر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تهيه‌ى ارز براى هزينه‌هاى شخصى بر عهده‌ى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مديركاروان، به شعب بانك ملّى مراجعه و ارز مورد نياز خود را دريافت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عربستان سعودى، ريال است، و نرخ برابرى آن با دلار تقريباً ثابت است؛ يعنى هر دلار آمريكا برابر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اگر بخواهيد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عوض كنيد، در ازاى آن بايد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دريافت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صرّافى‌هاى مكّه و مدينه در برابر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مى‌توانيد با مراجعه به صرّافى‌هاى مورد اعتماد داخل ايران يا صرّافى‌هايى كه در مكّه و مدينه هستند دلار خود را با ريال عربستان عوض كنيد، ولى انجام اين كار در داخل كشور مقرون به صرفه‌تر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معاوضه‌ى دلار با ريال، شماره پول خود را به خاطر بسپاريد، چون ممكن است بخواهند پول شما را پس بدهند و آن‌وقت با دلار تقلّبى عوض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شايسته است براى اين سفر تقريباً يك‌ماهه اين وسايل را به همراه داشته باشيد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قرص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كدئين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سرماخوردگى، اسهال، چسب زخم، پماد سوختگى، مسواك و خميردندان، كمى نمك، سوزن و مقدارى نخ سياه و سفيد، ناخن‌گير، قيچى، كارد ميوه‌خورى، ساعت زنگ‌دار، مقدارى آجيل و تنقّلات، يك قاشق و ليوان استيل، چند سنجاق قفلى، ليف حمّام، صابون كوچك بى‌بو، تيغ، خودكار و دفترچه‌ى يادداشت، قرآن و كتاب دعاى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كتاب‌هايى كه براى سفر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مقدارى طناب بند لباس، عطر يا موادّ خوش‌بوكننده، مقدار كمى دستمال كاغذى و چند</w:t>
      </w:r>
    </w:p>
    <w:p>
      <w:pPr>
        <w:pStyle w:val="BookText"/>
        <w:rPr/>
      </w:pPr>
      <w:r>
        <w:rPr>
          <w:rFonts w:ascii="IRNazanin" w:hAnsi="IRNazanin" w:eastAsia="IRNazanin"/>
          <w:color w:val="111111"/>
          <w:sz w:val="28"/>
          <w:sz w:val="28"/>
          <w:szCs w:val="28"/>
          <w:rtl w:val="true"/>
          <w:lang w:bidi="fa-IR"/>
        </w:rPr>
        <w:t xml:space="preserve">دستمال پارچه‌اى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لباس‌هاى زير، مانند شورت و زيرپيراهنى، جوراب و زيرشلوارى هر كدام حداكثر سه عدد به همراه داشته باشيد، ولى از لباس‌هاى ديگر بيش‌تر از دو دست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ارتباط آسان با بستگان مى‌توانيد اطلاعات محل استقرار خود را در هتل‌هاى مكّه و مدينه، از مدير كاروان پرسيده و در اختيار خانواده و بستگان خود قرار دهيد، گرچه اين اطلاعات در كارت‌هاى شناسايى مخصوصى كه به هر زائر مى‌دهند،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اشياى فلزى، مانند چاقو، قيچى، ناخن‌گير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ساك بزرگ بگذاريد تا بتوانيد در مكّه و مدينه از آنها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وسايل را در ساك دستى يا در جيب خود بگذاريد، در بازرسى‌هاى فرودگاه امكان عبور آنها نيست، از اين جهت با مشكل روبه‌رو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و جواهرات خود را در ساك‌ها قرار ندهيد، بلكه به همراه خود داشته باشيد تا آن‌ها را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امانات تحويل دهيد، گرچه بهتر است كه خواهران محترم، جواهرات زينتى خود را از ايران به همراه نياورند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وسايلى كه خروج آنها بر اساس قانون گمرك ممنوع بوده يا ورود آنها به كشور عربستان مجاز نمى‌باشد،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فرش دست‌باف، اوراق بهادار، اشياى عتيقه، كتاب‌هاى خطى و قديمى، جواهرات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مقدار آن زياد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مواد 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اساس قوانين عربستان همراه داشتن آن، مجازات اعدام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يا دو روز قبل از حركت، ساك‌هاى بزرگ توسط مدير و خدمه‌ى كاروان به فرودگاه عربستان و بعد به هتل‌هاى محل سكونت شما ارسال مى‌شود، پس آنچه را لازم داريد، در آنها گذاشته و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زائرين مدينه بعد، لباس احرام خود را در ساك‌هاى بزرگ نگذارند، بلكه در ساك‌هاى دستى خود قرار دهند تا در ميقات جحفه از آن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تمام ساك‌ها و بسته‌هايى كه به همراه داريد، نام، نام خانوادگى، شماره‌ى كاروان و نشانى محلّ سكونت خود را در مدينه، مكّه و ايران بنويسيد يا دست كم داخل آنها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مراحل سفر مواظب عينك خود باشيد، زيرا تعويض آن شما را با مشكل روبرو مى‌كند همچنين جلد و بند مخصوصِ آويزان كردن آن را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كارت‌هاى شناسايى خود را در طول سفر بر سينه الصاق نموده يا داخل جيب خود قرار دهيد تا اگر در مواردى لازم شد به پليس يا افراد راهنما نشان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 عزيز، در اين سفر كه سرشار از معنويت است، نياز بيشترى به همكارى و صميميّت دارند، بنابراين سعى نماييد دوستان</w:t>
      </w:r>
    </w:p>
    <w:p>
      <w:pPr>
        <w:pStyle w:val="BookText"/>
        <w:rPr/>
      </w:pPr>
      <w:r>
        <w:rPr>
          <w:rFonts w:ascii="IRNazanin" w:hAnsi="IRNazanin" w:eastAsia="IRNazanin"/>
          <w:color w:val="111111"/>
          <w:sz w:val="28"/>
          <w:sz w:val="28"/>
          <w:szCs w:val="28"/>
          <w:rtl w:val="true"/>
          <w:lang w:bidi="fa-IR"/>
        </w:rPr>
        <w:t>خوبى انتخاب كنيد تا در همه جا با هم باشيد و در مسائل و مشكلات به يكديگر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در اين سفر پيدا مى‌كنيد، ممكن است سال هاى زيادى رفاقت را با شما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اخلاق انسانى و اسلامى غافل نباشيد كه منافع بسيارى براى شما در دنيا و آخرت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اين شناسايى‌ها از همان جلسات كاروان در مسجد شروع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كاروان همچون اعضاى خانواده‌اى هستند كه بايد در طول سفر به يكديگر كمك كنند، حساسيت‌هاى لازم را براى حفظ آبرو و حيثيت يكديگر داشته باشند و مسؤولان را از هر حركت مشكوك آگاه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تحمّل، مهم‌ترين وسيله‌اى است كه شما بايد از ابتداى سفر به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همان‌طورى كه چهره‌ى افراد مختلف است، روحيّات و اخلاق آنها نيز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كوشش نماييد خود را با اخلاق همه‌ى افراد تطبيق دهيد، و از خطاها، لغزش‌ها و رفتارهاى ناشايست ديگران كه قابل گذشت است اغماض كنيد و از هرگونه درگيرى و مشاجره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نصيحت مى‌نماييد يا امر به معروف و نهى از منكر مى‌كنيد به گونه‌اى باشد كه به برخوردهاى تند و نامناسب منجر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شما به عنوان شيعيان اهلبيت در كشور عربستان حسّاس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كارى نكنيد كه بهانه‌اى به دست افراد</w:t>
      </w:r>
    </w:p>
    <w:p>
      <w:pPr>
        <w:pStyle w:val="BookText"/>
        <w:rPr/>
      </w:pPr>
      <w:r>
        <w:rPr>
          <w:rFonts w:ascii="IRNazanin" w:hAnsi="IRNazanin" w:eastAsia="IRNazanin"/>
          <w:color w:val="111111"/>
          <w:sz w:val="28"/>
          <w:sz w:val="28"/>
          <w:szCs w:val="28"/>
          <w:rtl w:val="true"/>
          <w:lang w:bidi="fa-IR"/>
        </w:rPr>
        <w:t>تندرو بيفتد و از آن به عنوان يك سوژه عليه تشيع بهره 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رهنمودهاى ائمه معصومين عليهم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از هر فرد نيكو است، ولى از شما شيعيان نيكوتر است و كارهاى زشت از هركسى سر زند زشت است، ولى از شما شيعيان زشت‌تر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بيان به دليل موقعيتى است كه شما نسبت به خاندان عصمت و طهارت عليهم السلام داريد</w:t>
      </w:r>
      <w:r>
        <w:rPr>
          <w:rFonts w:eastAsia="Amiri" w:cs="Amiri" w:ascii="Amiri" w:hAnsi="Amiri"/>
          <w:color w:val="111111"/>
          <w:sz w:val="28"/>
          <w:szCs w:val="28"/>
          <w:rtl w:val="true"/>
          <w:lang w:bidi="ar-SA"/>
        </w:rPr>
        <w:t>.</w:t>
      </w:r>
      <w:bookmarkStart w:id="13" w:name="pg1179_12108"/>
    </w:p>
    <w:p>
      <w:pPr>
        <w:pStyle w:val="Heading2"/>
        <w:numPr>
          <w:ilvl w:val="1"/>
          <w:numId w:val="1"/>
        </w:numPr>
        <w:rPr/>
      </w:pPr>
      <w:bookmarkStart w:id="14" w:name="__RefHeading___Toc2580296_373438147"/>
      <w:bookmarkStart w:id="15" w:name="_Toc5"/>
      <w:bookmarkEnd w:id="13"/>
      <w:bookmarkEnd w:id="14"/>
      <w:r>
        <w:rPr>
          <w:rtl w:val="true"/>
        </w:rPr>
        <w:t>بخش دوم</w:t>
      </w:r>
      <w:r>
        <w:rPr>
          <w:rtl w:val="true"/>
        </w:rPr>
        <w:t xml:space="preserve">: </w:t>
      </w:r>
      <w:r>
        <w:rPr>
          <w:rtl w:val="true"/>
        </w:rPr>
        <w:t>فرودگاه‌</w:t>
      </w:r>
      <w:bookmarkEnd w:id="15"/>
    </w:p>
    <w:p>
      <w:pPr>
        <w:pStyle w:val="Heading3"/>
        <w:numPr>
          <w:ilvl w:val="2"/>
          <w:numId w:val="1"/>
        </w:numPr>
        <w:rPr/>
      </w:pPr>
      <w:bookmarkStart w:id="16" w:name="__RefHeading___Toc2580298_373438147"/>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وسايلى را كه بايد در ساك‌هاى بزرگ گذاشته شود، قبلًا به عوامل كاروان‌ها تحويل داده و فقط ساك‌هاى كوچك را به همراه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معمول بايد سه تا چهار ساعت قبل از پرواز، در فرودگاه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همه‌ى افراد كاروان جمع شدند، از طريق بلندگوى فرودگاه اعلام مى‌شود كه مسافران پرواز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اثاثيه‌ى خود را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نسبت به تحويل اثاثيه اقدام كنيد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هم، مى‌توانيد از مأموران ويژه‌ى درهاى ورودى بپرسيد كه آيا زمان ورود به سالن جهت تحويل بار فرا رسيده است يا نه؟ پس از اين‌كه از بدرقه‌كنندگان خود خداحافظى كرديد، وارد سالن دوم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اين سالن بايد گذرنامه و بليت هواپيما را كه پيش از اين از مدير كاروان گرفته‌ايد، در دست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باجه‌هاى تحويل اثاث، نوبت را رعايت كرده و هيچ عجله‌اى نداشته باشيد، چون وقت بسيارى تا سوار شدن به هواپيما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تكرار مى‌شود كه اشياى فلزّى را مى‌بايست در ساك بزرگ بگذاريد تا تحويل قسمت بار هواپيما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بررسى كنيد كه از همراه داشتن وسايل ضرورى سفر و همراه نداشتن وسايل ممنوع، مطمئن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ساك دستى خود حركت كرده و به سالن بعدى 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بايستى از باجه‌هايى كه در اين سالن وجود دارد، عبور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باجه‌ها گذرنامه‌هاى شما كنترل مى‌شود و مهر خروج روى آنها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يك گذرنامه، نام افراد خانواده يا همراهيان شما نوشته شده، بايد با هم در يك باجه حاضر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بازرسى، وارد سالن انتظار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همه‌ى‌افراد كاروان وارد سالن مى‌شوند، اعلام مى‌شود كه براى سوار شدن به هواپيما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 در دست داشتن كارت پرواز و نشان دادن آن به مأموران، از سالن خارج و سوار هواپيما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هواپيما كارت پرواز را در دست داشته باشيد تا مهمان‌داران طبق شماره‌ى صندلى، شما را به محل استقرار، راهنمايى كنند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بين شما، دوستان و خانواده در هواپيما فاصله وجود دارد و مى‌خواهيد در كنار هم باشيد، از مهمان‌دار هواپيما بخواهيد</w:t>
      </w:r>
    </w:p>
    <w:p>
      <w:pPr>
        <w:pStyle w:val="BookText"/>
        <w:rPr/>
      </w:pPr>
      <w:r>
        <w:rPr>
          <w:rFonts w:ascii="IRNazanin" w:hAnsi="IRNazanin" w:eastAsia="IRNazanin"/>
          <w:color w:val="111111"/>
          <w:sz w:val="28"/>
          <w:sz w:val="28"/>
          <w:szCs w:val="28"/>
          <w:rtl w:val="true"/>
          <w:lang w:bidi="fa-IR"/>
        </w:rPr>
        <w:t>اين كار را انجام دهد يا با اطرافيان خود به توافق برسيد تا جابه‌جايى به آسانى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اطرافيان شما موافقت نكردند، اصرارى نداشته باشيد، زيرا زمان پرواز طولانى نيست تمام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 تا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گذرنامه و بليت، لازم است دو كارت ديگر در اين سفر به همراه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كارتى زرد رنگ كه پزشك پس از تزريق واكسن مننژيت و آنفولانزا و بررسى وضعيت جسمانى و سلامتى‌تان به شما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ديگرى كه بايد مشخصات شما به زبان عربى روى آن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 به زبان عربى بطاقة الدّخول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كارت را تكميل كرده و در فرودگاه عربستان به مأموران گذرنامه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عوامل وى مى‌توانند در تكميل اين كارت به شما كمك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شتاب‌زدگى در فرودگاه، چه در رفت و چه در بازگشت، به آشفتگى و بى‌نظمى منجر شده و در نهايت، موجب تأخير در انجام كارهاى لازم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و نظم را رعايت نموده و طبق دستور مأموران فرودگاه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مستقيم و مجادله با مأموران سعودى كه زبان آنها را هم نمى‌دانيد،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نماز نخوانده‌ايد يا به دستشويى نياز داريد، پيش از سوار شدن به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سالن‌هاى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كنيد تا در هواپيما</w:t>
      </w:r>
    </w:p>
    <w:p>
      <w:pPr>
        <w:pStyle w:val="BookText"/>
        <w:rPr/>
      </w:pPr>
      <w:r>
        <w:rPr>
          <w:rFonts w:ascii="IRNazanin" w:hAnsi="IRNazanin" w:eastAsia="IRNazanin"/>
          <w:color w:val="111111"/>
          <w:sz w:val="28"/>
          <w:sz w:val="28"/>
          <w:szCs w:val="28"/>
          <w:rtl w:val="true"/>
          <w:lang w:bidi="fa-IR"/>
        </w:rPr>
        <w:t>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مجبور مى‌شويد نمازتان را در هواپيما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بهتر است پيش از سوارشدن،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هواپيما نيز مى‌توانيد وضو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 رفتن به مكّه جهت قبله تقريباً به طرف جلوى هواپيما و در برگشت، به سوى عقب هواپيما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كنيد مقررات داخل هواپيما را كه توسط مهمان‌داران اعلام مى‌شود رعايت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نكشيدن سيگار، بستن كمربند، خوددارى از رفت‌وآمدهاى اضافه و بى‌موقع، صحبت‌كردن با صداى بلند، باز و بسته كردن صندوق‌هاى بالاسر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مقرّرات و نظافت در هواپيما، به‌ويژه اگر مربوط به خطوط سعودى يا شركت‌هاى خارجى ديگر باشد، بسيار لازم است؛ زيرا همين رفتار مى‌تواند بيان‌كننده‌ى تربيت و اخلاق دينى و مذهبى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رسيدن به مقصد، هنگام خروج از هواپيما عجله نكنيد، اسباب و اثاثيه‌ى خود را جمع كرده و به آرامى و با رعايت نوبت،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رسيدن به فرودگاه جدّه يا مدينه، ابتدا به سالنى وارد مى‌شويد كه گذرنامه‌ها را در آن بررسى مى‌كنند و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پشت سر هم جلوى كيوسك‌هاى بازديد قرار بگيريد و تا وقتى بررسى گذرنامه‌ى نفر</w:t>
      </w:r>
    </w:p>
    <w:p>
      <w:pPr>
        <w:pStyle w:val="BookText"/>
        <w:rPr/>
      </w:pPr>
      <w:r>
        <w:rPr>
          <w:rFonts w:ascii="IRNazanin" w:hAnsi="IRNazanin" w:eastAsia="IRNazanin"/>
          <w:color w:val="111111"/>
          <w:sz w:val="28"/>
          <w:sz w:val="28"/>
          <w:szCs w:val="28"/>
          <w:rtl w:val="true"/>
          <w:lang w:bidi="fa-IR"/>
        </w:rPr>
        <w:t>جلويى تمام نشده از خط قرمزى كه به فاصله‌ى يك‌مترى باجه‌ها روى زمين كشيده شده است، عبور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بايد افرادى كه نامشان در يك گذرنامه نوشته شده با هم باشند و چنانچه كارت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نكرده‌ايد، همان‌جا مى‌توانيد آن را تكميل كرده و تحويل باجه‌ها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عبور از باجه‌هاى كنترل گذرنامه در فرودگاه‌هاى جدّه يا مدينه، معمولًا كارت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واكسيناسيون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بازديد مى‌كنند، سپس وارد سالنى مى‌شويد كه پيش از اين ساك‌هاى شما رسيده يا در حال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را برمى‌داريد و به ايستگاه‌هاى بازرسى اساس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همه‌ى ساك‌هاى بزرگ و كوچك شما مورد بازرسى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خروج و حركت به سوى مدينه يا مكّه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همه‌ى اعضاى كاروان جمع شدند، مدير و خدمه‌ى كاروان، شما را به طرف اتوبوس‌ها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نفر بايد شماره صندلى و شماره اتوبوس خود را كه سوار شده به ياد داشته باشد تا در هنگام پياده و سوار شدن دچار مشكل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دورى از هرگونه اشتباه مى‌توانيد اطلاعات دقيق را از مسؤول اتوبوس سؤال كنيد و سوار شويد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مدينه‌بعد باشيد اتوبوس‌ها از همان فرودگاه جدّه مستقيماً به طرف ميقات جحفه حركت كرده و پس از محرم شدن به سوى مكّه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مدينه قبلى‌ها وارد فرودگاه مدينه مى‌شوند يا پس از</w:t>
      </w:r>
      <w:bookmarkStart w:id="18" w:name="pg1179_12113"/>
    </w:p>
    <w:p>
      <w:pPr>
        <w:pStyle w:val="BookText"/>
        <w:rPr/>
      </w:pPr>
      <w:bookmarkEnd w:id="18"/>
      <w:r>
        <w:rPr>
          <w:rFonts w:ascii="IRNazanin" w:hAnsi="IRNazanin" w:eastAsia="IRNazanin"/>
          <w:color w:val="111111"/>
          <w:sz w:val="28"/>
          <w:sz w:val="28"/>
          <w:szCs w:val="28"/>
          <w:rtl w:val="true"/>
          <w:lang w:bidi="fa-IR"/>
        </w:rPr>
        <w:t>ورود به فرودگاه جدّه به مدينه مى‌روند و سپس از مدينه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فاصله‌ى فرودگاه مدينه تا هتل حدود نيم ساعت، و فاصله‌ى جدّه تا مدينه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كه تقريباً در مدت شش ساعت اين مسافت طى مى‌شود و در بين راه استراحت و پذيرايى مختصرى در ايستگاه ساسكو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گم شدن يا بروز هرگونه تأخير، نگران و مضطرب نشويد، بلكه در فرودگاه به دفتر ستاد ايرانيان مراجعه نماييد تا شما را به كاروان برسانند يا با شماره تلفن هتل محل اقامت در مدينه يا مكّه تماس گرفته و موقعيّت خود را اعلام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در وسط راه براى استراحت و پذيرايى پياده مى‌شويد، به دقت محل توقّف اتوبوس، رنگ و نشان آن را به خاطر بسپاريد، زيرا فراوانى اتوبوس‌ها و شباهت آنها به يكديگر موجب سرگردانى زائران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در زمان اعلام شده، به سرعت برگرديد و با سرشمارى مجدّد، مطمئن شويد كه همه‌ى افراد سوار شده‌اند</w:t>
      </w:r>
      <w:r>
        <w:rPr>
          <w:rFonts w:eastAsia="IRNazanin" w:cs="IRNazanin"/>
          <w:color w:val="111111"/>
          <w:sz w:val="28"/>
          <w:szCs w:val="28"/>
          <w:rtl w:val="true"/>
          <w:lang w:bidi="fa-IR"/>
        </w:rPr>
        <w:t>.</w:t>
      </w:r>
    </w:p>
    <w:p>
      <w:pPr>
        <w:pStyle w:val="Heading3"/>
        <w:numPr>
          <w:ilvl w:val="2"/>
          <w:numId w:val="1"/>
        </w:numPr>
        <w:rPr/>
      </w:pPr>
      <w:bookmarkStart w:id="19" w:name="__RefHeading___Toc2580300_373438147"/>
      <w:bookmarkStart w:id="20" w:name="_Toc7"/>
      <w:bookmarkEnd w:id="19"/>
      <w:r>
        <w:rPr>
          <w:rtl w:val="true"/>
        </w:rPr>
        <w:t>در بازگشت‌</w:t>
      </w:r>
      <w:bookmarkEnd w:id="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بازگشت به ايران بايد ده تا دوازده ساعت قبل از پرواز، آماده‌ى حركت به‌سوى فرودگاه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رفتن به زيارت يا بازار كه ممكن است موجب گرفتارى شما هنگام بازگشت</w:t>
      </w:r>
    </w:p>
    <w:p>
      <w:pPr>
        <w:pStyle w:val="BookText"/>
        <w:rPr/>
      </w:pPr>
      <w:r>
        <w:rPr>
          <w:rFonts w:ascii="IRNazanin" w:hAnsi="IRNazanin" w:eastAsia="IRNazanin"/>
          <w:color w:val="111111"/>
          <w:sz w:val="28"/>
          <w:sz w:val="28"/>
          <w:szCs w:val="28"/>
          <w:rtl w:val="true"/>
          <w:lang w:bidi="fa-IR"/>
        </w:rPr>
        <w:t>شود، پرهيزكنيد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براى بار زدن ساك‌ها اعلان نياز شد به مدير و خدمه كاروان كمك نماييد، به‌ويژه زائران جوانى كه توانايى انجام اين كارها را دارند، بسيار پسنديده است چنين خدمتى را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هم‌چنان‌كه براى سفر به عربستان گفته شد در سفر برگشت نيز بردن اين اشيا به داخل هواپيما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قيچى، ناخن‌گير و هر شى‌ء فلزى، حتى اسباب‌بازى، قاب فلزى و شيشه‌اى، انواع قاشق و چنگال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لوازم را در ساك بزرگ گذاشته و به قسمت بار هواپيما حويل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باشيد كه شركت هواپيمايى سعودى از خروج اين كالاها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كپسول گاز، انواع اسپرى و لوازم كمپرسور يخچال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گالن‌هاى آب زمزم به همراه داريد، بايد در فرودگاه جدّه به دفتر مراجعه كرده و آن را در كيسه‌هاى مخصوصى گذاشته و داخل هواپيما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كيسه‌ها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وسايل مخصوص دفاتر هواپيمايى و هم‌چنين لوازم داخل هواپيما، مانند جليقه‌ى نجات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هواپيما بيرون نبريد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غذا يا تغذيه‌ى وسط روز در هواپيما توزيع شد، حتى المقدور آن را به همراه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تا رسيدن به منزل</w:t>
      </w:r>
    </w:p>
    <w:p>
      <w:pPr>
        <w:pStyle w:val="BookText"/>
        <w:rPr/>
      </w:pPr>
      <w:r>
        <w:rPr>
          <w:rFonts w:ascii="IRNazanin" w:hAnsi="IRNazanin" w:eastAsia="IRNazanin"/>
          <w:color w:val="111111"/>
          <w:sz w:val="28"/>
          <w:sz w:val="28"/>
          <w:szCs w:val="28"/>
          <w:rtl w:val="true"/>
          <w:lang w:bidi="fa-IR"/>
        </w:rPr>
        <w:t>فاسد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بار مجاز براى هر زائر سى كيلوگرم مى‌باشد و هر كيلو بار اضافه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جريمه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بار مجاز براى بردن به داخل هواپيما نيز هفت كيلوگرم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فاصله‌ى زمانى از مكّه تا جدّه تقريباً يك ساعت و فاصله‌ى جدّه تا ايران حدود سه ساعت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وارد شدن به سالن فرودگاه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ادب را رعايت نماييد و تحمل داشته باشيد تا گذرنامه‌ها بررسى شده و مهر مراجعت بر آنها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عجله نكنيد، چون معلوم نيست كه شما زودتر از ديگران از سالن اصلى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تحويل گرفتن اثاثيه و ساك‌ها نيز حقوق يكديگر را رعايت نماييد و از مزاحمت و برخوردهاى غيراخلاقى پرهيز كنيد، زيرا در مدت زمان كوتاهى همه افراد كاروان اثاثيه‌ها را تحويل گرفته و خارج مى‌شوند</w:t>
      </w:r>
      <w:r>
        <w:rPr>
          <w:rFonts w:eastAsia="IRNazanin" w:cs="IRNazanin"/>
          <w:color w:val="111111"/>
          <w:sz w:val="28"/>
          <w:szCs w:val="28"/>
          <w:rtl w:val="true"/>
          <w:lang w:bidi="fa-IR"/>
        </w:rPr>
        <w:t>.</w:t>
      </w:r>
      <w:bookmarkStart w:id="21" w:name="pg1179_12116"/>
    </w:p>
    <w:p>
      <w:pPr>
        <w:pStyle w:val="Heading2"/>
        <w:numPr>
          <w:ilvl w:val="1"/>
          <w:numId w:val="1"/>
        </w:numPr>
        <w:rPr/>
      </w:pPr>
      <w:bookmarkStart w:id="22" w:name="__RefHeading___Toc2580302_373438147"/>
      <w:bookmarkStart w:id="23" w:name="_Toc8"/>
      <w:bookmarkEnd w:id="21"/>
      <w:bookmarkEnd w:id="22"/>
      <w:r>
        <w:rPr>
          <w:rtl w:val="true"/>
        </w:rPr>
        <w:t>بخش سوم</w:t>
      </w:r>
      <w:r>
        <w:rPr>
          <w:rtl w:val="true"/>
        </w:rPr>
        <w:t xml:space="preserve">: </w:t>
      </w:r>
      <w:r>
        <w:rPr>
          <w:rtl w:val="true"/>
        </w:rPr>
        <w:t>در شهر مدينه و مسجدالنّبى صلى الله عليه و آله‌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محض ورود به مدينه يا مكّه و استقرار در محل سكونت خود، 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آمده است پركنيد و در مواقع مورد نياز از آن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هريك از شما در كشور عربستان، نماينده‌ى ملت شهيدپرور ايران اسلامى و مذهب جعفرى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كارى نكنيد كه خداى ناكرده موجب خدشه‌دار شدن عزت ملّى و مذهب امام‌صادق و اهل‌بيت عليهم السلام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ادب، نشانه‌ى شخصيت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ضمن خوش‌رويى در هر جا و هر زمان، با رعايت ادب و احترام نسبت به زائران كشورهاى مختلف، باعث سربلندى مذهب و ميهن اسلامى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از ائمه‌ى معصومين عليهم السلام به ما رسيده، احترام مؤمن از احترام خانه‌ى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سلام كردن به ديگران، به‌ويژه در برخورد با برادران و خواهران اهل سنّت، در هر كجا، چه در مسجد و اماكن زيارتى و چه در مغازه‌ها</w:t>
      </w:r>
    </w:p>
    <w:p>
      <w:pPr>
        <w:pStyle w:val="BookText"/>
        <w:rPr/>
      </w:pPr>
      <w:r>
        <w:rPr>
          <w:rFonts w:ascii="Amiri" w:hAnsi="Amiri" w:eastAsia="Amiri" w:cs="Amiri"/>
          <w:color w:val="111111"/>
          <w:sz w:val="28"/>
          <w:sz w:val="28"/>
          <w:szCs w:val="28"/>
          <w:rtl w:val="true"/>
          <w:lang w:bidi="ar-SA"/>
        </w:rPr>
        <w:t>دريغ نورزيد، زيرا سلام كردن تأثير بسيارى خوبى در برخوردهاى مهربانانه‌ى آنها با شما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كامل را حفظ كرده و از رفت‌وآمد در قسمت‌هايى از حرم، كه مخصوص مردان است،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سعى كنند در دو شهر مكّه و مدينه، به‌ويژه در مسجدالحرام و مسجدالنّبى صلى الله عليه و آله اصول و احكام اسلامى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به دستورات اخلاقى، مبلّغ مذهب جعفرى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امربه‌معروف و نهى‌ازمنكر، همانند نماز، از واجبات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 همه‌ى شما لازم است، در صورت مشاهده‌ى موارد خلاف، به هموطنان خود تذكر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داشته باشيد كه برخوردهاى نامناسب و اهانت‌آميز افراد خلاف‌كار نبايد موجب ترك اين واجب الهى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خواهران محترم نيز به بانوانى كه عفاف و حجاب اسلامى را رعايت نمى‌كنند، محترمانه تذكّر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مؤمنان بايد تلاش كنيد تا افراد به انجام كارهاى خوب و نيك تشويق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نقاط مسجدالنّبى صلى الله عليه و آله و مسجدالحرام و برخى اماكن ديگر دوربين‌هاى مداربسته نصب شده است، بنابراين، از هر كارى كه موجب خدشه‌دار شدن ايرانيان و وهن مذهب شيعه است پرهيز كنيد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نمازهاى جماعت مسجدالحرام ومسجدالنّبى صلى الله عليه و آله به طور</w:t>
      </w:r>
    </w:p>
    <w:p>
      <w:pPr>
        <w:pStyle w:val="BookText"/>
        <w:rPr/>
      </w:pPr>
      <w:r>
        <w:rPr>
          <w:rFonts w:ascii="IRNazanin" w:hAnsi="IRNazanin" w:eastAsia="IRNazanin"/>
          <w:color w:val="111111"/>
          <w:sz w:val="28"/>
          <w:sz w:val="28"/>
          <w:szCs w:val="28"/>
          <w:rtl w:val="true"/>
          <w:lang w:bidi="fa-IR"/>
        </w:rPr>
        <w:t>مستقيم از تلويزيون سراسرى عربستان و از طريق ماهواره نيز براى كشورهاى ديگر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رفتار شما در نماز در بينندگان تأثير خواهد گذاشت، لذا، از نگاه كردن به اطراف، و بى‌نظمى‌هاى ديگر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خواندن نماز جماعت در مسجدالنّبى و مسجد الحرام و مسائل خاصّ آن، بخش مناسك را مطالعه و يا از روحانيون محترم كاروان سئوال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شما بر زبان عربى مسلط نبوده و اطّلاعات لازم را براى يك مباحثه‌ى منطقى نداريد، لذا از ورود به مباحث اعتقادى و سياسى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اصولًا مباحث علمى و اعتقادى بايد در محيطهاى آرام و مناسب، آن هم با اهل‌علم و تحقيق،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در چنين موقعيّت‌هايى قرار گرفتيد، افراد مذكور را به مبلّغان و مقامات ذى‌ربط ارجاع دهيد تا از عهده‌ى اين كار برآيند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آن‌جا كه در اين سفر با فرقه‌هاى مختلف اهل‌سنّت روبه‌رو هستيد، لازم است در زمينه‌ى مباحث امامت و ولايت و مسائل اعتقادىِ شيعه، مطالعاتى داشته و مخصوصاً در جلساتى كه برگزار مى‌شود، از محضر روحانيون محترم كاروان‌ها استفاده نماييد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مى‌كنيم كه گفت‌وگوهاى سرپايى، آن هم در كوچه و خيابان، فايده‌ى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مجادله و مباحثه‌هاى</w:t>
      </w:r>
    </w:p>
    <w:p>
      <w:pPr>
        <w:pStyle w:val="BookText"/>
        <w:rPr/>
      </w:pPr>
      <w:r>
        <w:rPr>
          <w:rFonts w:ascii="IRNazanin" w:hAnsi="IRNazanin" w:eastAsia="IRNazanin"/>
          <w:color w:val="111111"/>
          <w:sz w:val="28"/>
          <w:sz w:val="28"/>
          <w:szCs w:val="28"/>
          <w:rtl w:val="true"/>
          <w:lang w:bidi="fa-IR"/>
        </w:rPr>
        <w:t>بى‌حاصل و پر سروصدا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از سوى عناصر تندرو به بهانه‌هاى مختلف، مورد اهانت، بى‌مهرى و برخوردهاى غير اخلاقى قرار بگيريد، در اين صورت، بهترين جواب و برخورد، سكوت و رفتار كريمانه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حضور شما در حرمين شريفين، به تنهايى، تبليغ بسيار مهمّى براى مذهب شيعه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نظافت، نشانه‌ى ادب و احترام شما به اماكن مقدّس و نشان‌دهنده‌ى شخصيّت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كثيف‌كردن حرم و ريختن دستمال كاغذى، پوسته‌ى‌تخمه، شكلات، پسته و مانند اين‌ها روى زمين جدّاً پرهيز نموده و آنها را در سطل‌هاى مخصوص زباله بيندازيد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بوسيدن ضريح، درها و ديوارها را حرام و از مصاديق شرك مى‌دانند از اين رو براى جلوگيرى از برخوردهاى تند و متعصبانه، از انجام اين اعمال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برداشتن خاكِ اماكن زيارتى، به‌ويژه قبرستان بقيع، خوددارى فرماييد، زيرا سفارشى از جانب اهل‌بيت عليهم السلام براى اين كار نداريم، علاوه بر اين كه موجب برخورد تند مأموران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گندم و ريختن آن در بقيع يا هر جاى ديگر خوددارى كنيد، زيرا معمولا اين گندم‌ها به مصرف نمى‌رسد، و بار ديگر جمع‌آورى و معلوم نيست به چه مصرفى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خواندن برخى زيارتنامه ها و دعاها با صداى بلند كه</w:t>
      </w:r>
    </w:p>
    <w:p>
      <w:pPr>
        <w:pStyle w:val="BookText"/>
        <w:rPr/>
      </w:pPr>
      <w:r>
        <w:rPr>
          <w:rFonts w:ascii="IRNazanin" w:hAnsi="IRNazanin" w:eastAsia="IRNazanin"/>
          <w:color w:val="111111"/>
          <w:sz w:val="28"/>
          <w:sz w:val="28"/>
          <w:szCs w:val="28"/>
          <w:rtl w:val="true"/>
          <w:lang w:bidi="fa-IR"/>
        </w:rPr>
        <w:t>اهل سنت نسبت به آن حساسيت نشان مى‌دهند خوددارى كنيد و با انجام اين اعمال، زمينه‌ى درگيرى و برخوردهاى اهانت‌آميز را به وجود نياوريد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داشته باشيد كه حرم نبوى در مدينه‌ى منوّره از ساعت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دو ساعت قبل از اذان صبح بسته است؛ در اين ساعات نمى‌توانيد وارد مسجدالنبّى صلى الله عليه و آله شويد، امّا مسجدالحرام در مكّه شبانه‌روز باز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سال‌هاى گذشته، برنامه‌هاى زيارت به صورت دسته‌جمعى و با حضور كاروان‌هاى مختلف، در پشت بقيع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دليل پاره‌اى رفتارها، اين برنامه‌ها ممنوع و يا محدود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زيارت‌نامه را به صورت انفرادى و آهسته قرائت كرده و تلاش كنيد برنامه‌هاى دسته‌جمعى را در هتل‌ها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عمل در مسجدالنّبى صلى الله عليه و آله و مسجدالحرام، اقامه نماز خصوصا به جماعت، قرائت قرآن و دعا و نيايش است، سعى كنيد در طول سفر حداقل يكبار قرآن را ختم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زائرانى كه سواد ندارند، از ديگر زائران بخواهند كه دعا را براى آنها با صداى آرام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علاوه‌براين مى‌توانند در زيارت‌هاى گروهى، از محضر روحانيون كاروان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 ممكن نشد، مى‌توانند به نيابت از پدر، مادر و بستگان ديگر نمازهاى قضا و مستحبى بخوانند يا به ذكرهاى</w:t>
      </w:r>
    </w:p>
    <w:p>
      <w:pPr>
        <w:pStyle w:val="BookText"/>
        <w:rPr/>
      </w:pPr>
      <w:r>
        <w:rPr>
          <w:rFonts w:ascii="IRNazanin" w:hAnsi="IRNazanin" w:eastAsia="IRNazanin"/>
          <w:color w:val="111111"/>
          <w:sz w:val="28"/>
          <w:sz w:val="28"/>
          <w:szCs w:val="28"/>
          <w:rtl w:val="true"/>
          <w:lang w:bidi="fa-IR"/>
        </w:rPr>
        <w:t xml:space="preserve">مستحب، مانند صلوات، استغفراللَّه ربّى واتوب اليه، سبحان‌اللَّه، الحمداللَّه، اللَّه‌اكبر، لا اله الّا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فاتحه در قبرستان بقيع براى هر كدام از بزرگان دين نيز امرى بسيار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يادكردن از همه‌ى حاجت‌مندان و دعاكردن براى برآورده‌شدن حاجات ملتمسين دعا، پاداش زيادى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باسواد هنگام تشرّف به حرم مطهر و قبرستان بقيع، كتاب‌هاى زيارت را به همراه داشته باشند و چنانچه افراد بى‌سواد از آنان درخواست كردند، ادعيه را به صورت آرام براى ايشان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داشته باشيد كه صداى شما به اندازه‌اى باشد كه همان دو يا سه نفر نزديك بشنوند، زيرا اگر صدا بلندتر از اين مقدار شود، مأموران جلوگيرى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فرصتى كه در اين سفر براى شما به دست آمده بيش‌ترين استفاده‌ى معنوى را بنماييد و بيشتر وقت خود را در حرم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فرصتى است كه هزاران نفر آرزوى آن را در دل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جوان از پوشيدن لباس‌هاى نامناسب و پيراهن آستين‌كوتاه و همراه داشتن زنجير، حلقه، انگشتر و ساعت طلا پرهيز نمايند زيرا علاوه بر حرمت اين كار، موجب بدبينى ديگران به مذهب شيعه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همه‌جا، رعايت حال سالمندان و بانوان بر جوان‌ترها</w:t>
      </w:r>
    </w:p>
    <w:p>
      <w:pPr>
        <w:pStyle w:val="BookText"/>
        <w:rPr/>
      </w:pPr>
      <w:r>
        <w:rPr>
          <w:rFonts w:ascii="IRNazanin" w:hAnsi="IRNazanin" w:eastAsia="IRNazanin"/>
          <w:color w:val="111111"/>
          <w:sz w:val="28"/>
          <w:sz w:val="28"/>
          <w:szCs w:val="28"/>
          <w:rtl w:val="true"/>
          <w:lang w:bidi="fa-IR"/>
        </w:rPr>
        <w:t>لازم است، مثل سوار و پياده شدن از ماشين، ورود و خروج از آسانسورها و موارد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پير و مريض توجه داشته باشند كه اگر براى انجام زيارت يا اعمال حجّ و عمره به ويلچر نياز دارند، براى كرايه‌ى اين وسايل يا مزد كارگر، پول كافى داشته باشند تا با مشكل بى‌پولى رو به رو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اطلاع داريد كه مدير و خدمه‌ى كاروان‌ها از افراد متديّن و خدمت‌گزار جامعه هستند و تنها به قصد خدمت افتخارى به زائران بيت‌اللَّه، بخشى از عمر عزيزشان را در اين راه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اين عزيزان با پول جبران‌پذير نيست و فقط توجّه و احترام متقابل شما، خستگى را از تن ايشان دور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و خدمه‌ى محترم كاروان در چند اتوبوس تقسيم مى‌شوند تا افراد را به اماكن موردنظر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براى اداره‌ى اتوبوس و راهنمايى راننده و مسائل ديگر مى‌بايست در قسمت جلوى اتوبوس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اجازه دهيد مردان جوان نيز در صندلى‌هاى رديف جلوى اتوبوس بنشينند تا در تقسيم آب و غذا و هدايت كاروان نقش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كارت شناسايى را كه مديريت كاروان به شما داده، كاملًا حفظ كرده و در همه جا و هر زمان به همراه داشته باشيد؛ زيرا اين كارت، تنها وسيله‌ى شناسايى افراد بوده و نشانى محلّ اقامت آنها</w:t>
      </w:r>
    </w:p>
    <w:p>
      <w:pPr>
        <w:pStyle w:val="BookText"/>
        <w:rPr/>
      </w:pPr>
      <w:r>
        <w:rPr>
          <w:rFonts w:ascii="IRNazanin" w:hAnsi="IRNazanin" w:eastAsia="IRNazanin"/>
          <w:color w:val="111111"/>
          <w:sz w:val="28"/>
          <w:sz w:val="28"/>
          <w:szCs w:val="28"/>
          <w:rtl w:val="true"/>
          <w:lang w:bidi="fa-IR"/>
        </w:rPr>
        <w:t>در شهرهاى مكّه و مدينه،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آن را به مأموران سازمان حج يا پليس سعودى ارائه تا شما را راهنمائى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گذرنامه در خارج از كشور مانند شناسنامه در داخل است، پس آن را نزد مدير كاروان بگذاريد و در مواقع لزوم 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در تمام كاروان‌ها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اصرارى در گرفتن گذرنامه خود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گم‌شدن يا احتياج به راهنمايى و هر نياز ديگرى تنها با زائران ايرانى يا نيروهاى امداد گمشدگان كه لباس‌هاى آبى رنگ دارند، صحبت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كاملًا احتياط نموده و به ديگران نيز اين تذكّر مهم را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سفر، جابه‌جايى‌هائى، چه در ماشين و چه در منزل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مواظبت از اسباب و اثاثيه‌ى خود كوشا بوده و مراقب باشيد كه چيزى را جاى نگذاريد، زيرا در بسيارى از موارد امكان برگشت به محلّى كه بوده‌ايد، وجود ندارد و پس از حركت اتوبوس، ديگر اميدى به پيداشدن اشياى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پياده شدن از اتوبوس‌هايى كه براى زيارت دوره و اماكن مختلف رفته‌ايد، كاملًا دقّت كنيد رنگ اتوبوسى كه سوار شده‌ايد، نشانه‌ى مخصوص و شماره آن و نيز نقطه‌اى را كه پياده شده‌ايد، به خاطر بسپاريد تا هنگامى كه براى سوارشدن مجدّد برمى‌گرديد حيران و سرگردان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كه در همه جا</w:t>
      </w:r>
    </w:p>
    <w:p>
      <w:pPr>
        <w:pStyle w:val="BookText"/>
        <w:rPr/>
      </w:pPr>
      <w:r>
        <w:rPr>
          <w:rFonts w:ascii="IRNazanin" w:hAnsi="IRNazanin" w:eastAsia="IRNazanin"/>
          <w:color w:val="111111"/>
          <w:sz w:val="28"/>
          <w:sz w:val="28"/>
          <w:szCs w:val="28"/>
          <w:rtl w:val="true"/>
          <w:lang w:bidi="fa-IR"/>
        </w:rPr>
        <w:t>به همراه دو يا سه نفر از دوستان خود باشيد تا چنين اتّفاقاتى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و مرور در خيابان‌ها، چه در مدينه و چه در مكّه براى رهگذران و عابران پياده، امن نيست، ماشين‌ها بسيار تند حركت مى‌كنند و برخى رانندگان بسيار بى‌احتياط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دقّت نماييد فقط از پياده‌روها استفاده نموده و براى رفت‌وآمد از عرض خيابان، حتماً از محل‌هاى ويژه‌ى عبور اشخاص پياده، آن هم با احتياط كامل،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براى رفت و آمدها تنها از سرويس‌هاى محلّ سكونت خود استفاده كرده، سوار خودروهاى شخصى نشويد و چنانچه به تاكسى نياز داريد حتماً همراه يكى از دوستان يا خانواده‌ى خود باشيد و از تردد انفرادى و بدون همراه، خصوصاً در ساعات پايانى شب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از چند سال پيش زائران ايرانى در مدينه و مكّه از سرويس‌هاى ويژه كه با پرچم جمهورى اسلامى مزيّن هستند،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كه شماره‌ى خط و محلّ توقّف اتوبوس مسير خود را به خاطر بسپاريد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مشاهده‌ى هر تخلّف، شماره‌ى اتوبوس يا ماشينى را كه سوار مى‌شويد، يادداشت كنيد تا به تخلّفات آنها رسيدگى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همراه داشتن تلفن‌هاى دوربين‌دار در داخل حرم مطهّر،</w:t>
      </w:r>
    </w:p>
    <w:p>
      <w:pPr>
        <w:pStyle w:val="BookText"/>
        <w:rPr/>
      </w:pPr>
      <w:r>
        <w:rPr>
          <w:rFonts w:ascii="IRNazanin" w:hAnsi="IRNazanin" w:eastAsia="IRNazanin"/>
          <w:color w:val="111111"/>
          <w:sz w:val="28"/>
          <w:sz w:val="28"/>
          <w:szCs w:val="28"/>
          <w:rtl w:val="true"/>
          <w:lang w:bidi="fa-IR"/>
        </w:rPr>
        <w:t>از طرف علماى عربستان تحريم شده و با چنين افرادى، برخورد و گاهى آنها را جريمه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تلفن زدن، از مدينه يا مكّه به ايران، مى‌توانيد از كابين‌هاى مخابراتى كه در سطح شهر فراوان هستند،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تماس‌گرفتن با تلفن همراه زائر؛ از ايران به عربستان، مقرون به صرفه‌تر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بستن هر نوع كيف يا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كمر و تظاهر به داشتن آن خوددارى كنيد، زيرا در معرض خطر و سرقت قرار مى‌گيريد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هنگام اقامه‌ى نماز تلفن همراه خود را خاموش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دمپايى‌هاى ابرى كه در صورت خيس بودن زمين، بسيار لغزنده مى‌شوند استفاده نكنيد، بلكه از دمپايى‌هاى پلاستيكى و مانند آن استفاده كنيد كه وقتى روى كاشى يا سنگ صافى كه روى آن آب ريخته شده، راه مى‌رويد،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هر وسيله‌اى به داخل حرم مطهر پيامبر صلى الله عليه و آله در مدينه، و مسجدالحرام در مكّه،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بيرون از حرم نيز جاى امنى براى گذاشتن اثاثيه نيست، بنابراين وقت خود را طورى تنظيم نماييد كه پس از خريد اجناس از بازار مستقيماً به هتل يا محلّ سكونت خود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خواهران محترم در مدينه‌ى منوّره، در قسمت‌هاى</w:t>
      </w:r>
    </w:p>
    <w:p>
      <w:pPr>
        <w:pStyle w:val="BookText"/>
        <w:rPr/>
      </w:pPr>
      <w:r>
        <w:rPr>
          <w:rFonts w:ascii="IRNazanin" w:hAnsi="IRNazanin" w:eastAsia="IRNazanin"/>
          <w:color w:val="111111"/>
          <w:sz w:val="28"/>
          <w:sz w:val="28"/>
          <w:szCs w:val="28"/>
          <w:rtl w:val="true"/>
          <w:lang w:bidi="fa-IR"/>
        </w:rPr>
        <w:t>عقب مسجدالنّبى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بخواهيد از قسمت‌هاى جلوى حرم كه مرقد پيامبر صلى الله عليه و آله و خانه‌ى حضرت فاطمه‌ى زهرا عليها السلام قرار دارد، بهره‌مند شويد، مى‌توانيد از ساعت ويژه‌ى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صبح‌ها از طلوع آفتاب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ظهرها نيم ساعت پس از نماز ظهر تا حدود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ساعات زيارت خود را طورى تنظيم نماييد كه هم به صبحانه و ناهار هتل برسيد وهم از فيض حضور در قسمت‌هاى نزديك قبر مطهّر و روضه‌ى منوّره بهره‌مند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عكس‌بردارى، فيلم‌بردارى و كشيدن سيگار در تمام اماكن مقدّس به شدّت برخورد مى‌شود، لذا از انجام اين كارها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خوابيدن در مسجد و حرم مطهّر بپرهيزيد، زيرا علاوه بركراهت، ممكن است اتّفاقاتى همچون سرقت پول، كفش و وسايل ديگر براى شما پيش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قرآن را از جايگاه‌هاى مخصوص برمى‌داريد، پس از قرائت، آن را در همان جا قرار دهيد و از گذاشتن آن روى زمين، فرش يا هر جاى ديگر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حمل قرآن و كفش‌ها با يك دست، بپرهيزيد، زيرا اين كار، از ديدگاه اهل تسنّن، بى‌احترامى به كتاب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اين نكته در هر موقعيّتى، ضرورى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بردن كفش‌ها به محوّطه‌ى روضه‌ى منوّره، كه همان</w:t>
      </w:r>
    </w:p>
    <w:p>
      <w:pPr>
        <w:pStyle w:val="BookText"/>
        <w:rPr/>
      </w:pPr>
      <w:r>
        <w:rPr>
          <w:rFonts w:ascii="IRNazanin" w:hAnsi="IRNazanin" w:eastAsia="IRNazanin"/>
          <w:color w:val="111111"/>
          <w:sz w:val="28"/>
          <w:sz w:val="28"/>
          <w:szCs w:val="28"/>
          <w:rtl w:val="true"/>
          <w:lang w:bidi="fa-IR"/>
        </w:rPr>
        <w:t>قسمت قديمى مسجدالنّبى صلى الله عليه و آله است پرهيز نماييد، زيرا اهل سنت چنين كارى را نوعى بى‌احترامى به آن مكان مقدّس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جابه‌جايى كفش‌هاى خود، هنگام تشرّف به حرم مطهر نبوى صلى الله عليه و آله از كيسه‌هاى مخصوصى كه توسط كاروان‌ها به شما داده مى‌شود، استفاده كرده و آنها را در قفسه‌هاى ويژه‌اى كه در مسجدالنّبى صلى الله عليه و آله و مسجدالحرام وجود دارند،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شماره‌ى آن قفسه را به خاطر بسپاريد تا هنگام برگشت محلّ آن را فراموش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كلمن‌هاى آب سرد در همه‌جاى حرم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ليوان‌هاى استفاده نشده و در طرف چپ آن، ليوان‌هاى استفاده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براى نوشيدن آب از ليوان‌هاى سمت راست استفاده نموده و پس از مصرف، آن را در سمت چپ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سخن‌گفتن با صداى بلند در مسجدالنّبى صلى الله عليه و آله پرهيز كرده و افراد يا دوستان خود را با صداى بلند نخوانيد، زيرا برخى از اهل سنت اين كارها را حرام و نشانه‌ى بى‌احترامى به اين مكان‌هاى مطهّر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استفاده از تلفن همراه در اماكن مقدّس ضمن رعايت احترام، از انتخاب زنگ تلفن با آهنگ‌هاى غيرمناسب و گفت‌وگوهاى طولانى، آن هم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اوقات قبل از نماز كه حالت سكوت و معنويت در صفوف نماز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خوددارى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اماكن مقدّس، مانند مسجد ذوقبلتين و مسجد قُبا حتى از همراه داشتن كفش جلوگيرى مى‌شود، بنابراين، ضمن پرهيز از بحث و نزاع با مأموران، كفش‌ها را در جاى مخصوص قرار دهيد</w:t>
      </w:r>
      <w:r>
        <w:rPr>
          <w:rFonts w:eastAsia="IRNazanin" w:cs="IRNazanin"/>
          <w:color w:val="111111"/>
          <w:sz w:val="28"/>
          <w:szCs w:val="28"/>
          <w:rtl w:val="true"/>
          <w:lang w:bidi="fa-IR"/>
        </w:rPr>
        <w:t>.</w:t>
      </w:r>
      <w:bookmarkStart w:id="24" w:name="pg1179_12129"/>
    </w:p>
    <w:p>
      <w:pPr>
        <w:pStyle w:val="Heading2"/>
        <w:numPr>
          <w:ilvl w:val="1"/>
          <w:numId w:val="1"/>
        </w:numPr>
        <w:rPr/>
      </w:pPr>
      <w:bookmarkStart w:id="25" w:name="__RefHeading___Toc2580304_373438147"/>
      <w:bookmarkStart w:id="26" w:name="_Toc9"/>
      <w:bookmarkEnd w:id="24"/>
      <w:bookmarkEnd w:id="25"/>
      <w:r>
        <w:rPr>
          <w:rtl w:val="true"/>
        </w:rPr>
        <w:t>بخش چهارم</w:t>
      </w:r>
      <w:r>
        <w:rPr>
          <w:rtl w:val="true"/>
        </w:rPr>
        <w:t xml:space="preserve">: </w:t>
      </w:r>
      <w:r>
        <w:rPr>
          <w:rtl w:val="true"/>
        </w:rPr>
        <w:t>بهداشت‌</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بهداشت طى سفر، ضامن سلامتى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سلامتى مى‌توانيد در اماكن شريف حضور يافته و اعمال خود را به‌درستى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سالم بودن خود در اين سفر، به نكات بهداشتى كه از سوى مدير يا پزشك كاروان اعلام مى‌شود،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جزوه‌هايى را كه از طرف هئيت پزشكى حج منتشر شده مطالعه كرده و به تذكرات آنها توجه و عمل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اين مجموعه، شما را از مطالعه آن جزوه، بى‌نياز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پيش از اين هم گفته شد، يكى از نخستين كارهاى شما، تزريق واكسن مننژيت و همچنين آنفلوانزاست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جدى بگيريد، دست‌كم ده روز پيش از رفتن، به آدرسى كه مدير و پزشك كاروان مى‌دهند، مراجعه كرده و ضمن بررسى سلامت خود، كارت ويژه‌ى معاينه‌ى پزشكى و واكسن را دريافت نماييد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كارت را به پزشك كاروان نشان دهيد و تا پايان سفر نزد خود نگه‌داريد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در طول سفر تحت پوشش بيمه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احساس ناراحتى نموديد، به پزشك كاوان مراجعه كرده، در صورت لزوم وى شما را به مراكز بهداشتى و درمانى ايرانيان راهنمايى خواهد كرد تا رايگان درمان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بيمارى خاصّى دارند، پيش از سفر، پزشك و مدير كاروان را در جريان بگذارند و از قرص‌ها و داروهايى كه مصرف مى‌نمايند به‌اندازه‌ى مورد نياز، به همراه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مراكز بهداشتى انواع داروها يافت مى‌شود، ولى براى احتياط، داروهاى زير را به مقدار كم در ساك بزرگ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قرص‌هاى بدون كُدئين مسكّن، سرماخوردگى و اسهال، چسب زخم و پماد سوختگى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وسايلى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ليوان استيل، مسواك، خميردندان، تيغ، صابون كوچك، ليف حمّام، دستمال كاغذى، چند دستمال پارچه‌اى و عطر يا ماده‌ى خوشبوكننده براى بهداشت فردى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دستشويى و پيش از غذا خوردن و بعد از آن حتماً دست‌هاى خود را با آب و صابون شسته و با حوله‌ى اختصاصى خشك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بيمارى قند مبتلا هستند، از پرخورى و مصرف نوشابه و آب ميوه‌ها، عسل و مواد شيرين دورى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فشار يا چربى خون بالا دارند از مصرف غذاهاى چرب يا نمك‌دار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گرمى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پياده‌روى‌هاى زياد، ازشست‌وشوى بدن، به ويژه پاها،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هر موضعى از بدن عرق‌سوز شد، آن محل را كاملًا با آب و صابون شسته و خشك نماييد، سپس طبق نظر پزشك كاروان با پماد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تتراسيكلينِ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چرب كنيد تا به زودى بهبودى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بيمارى‌هاى خطرناك، گرمازدگى است كه حتى گاهى به مرگ افراد منجر مى‌شود، پس به محض احساس گرماى زياد و بى‌حالى، با پايين آوردن درجه‌ى حرارت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وسيله‌ى‌نوشيدن آب خنك، كم‌كردن لباس يا پاشيدن آب به بدن و باد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مشكلات بيشتر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دچار گرمازدگى نشويد فقط در اوقات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يا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و طواف، به مسجدالحرام برويد، هم‌چنين از پياده رفتن زير نور مستقيم آفتاب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چشمان شما از نور آفتاب اذيت مى‌شود، از عينك‌هاى آفتابى يا كلاه‌هاى مخصوص كه لبه‌ى‌بلندى دارند،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اسهال مبتلا شديد، يك يا دو وعده غذا نخوريد و تنها از مايعات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دوره، غذا خوردن را، كم‌كم با كته يا برنج و ماست آغاز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نظر پزشك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است مقدارى عرق نعنا و خاكشير به همراه داشته باشيد تا در مواقع لزوم مصرف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نوشابه‌هاى گازدار، با برخى از مزاج‌ها سازگارى ندارد و ناراحتى معده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ناراحتى گوارشى احساس نموديد، نخستين كار، ترك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بيشتر از آب خالص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نوشيدن آب يا نوشابه‌ى بسيار سرد، به‌ويژه هنگامى كه از زيارت برمى‌گرديد، پرهيزكنيد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معمولًا باعث سرماخوردگى، سينه درد و گلودرد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در مراسم حجّ تمتّع به دليل كمبود وسايل نقليه و مسافت زياد هتل تا حرم، اتّفاق مى‌افتد كه مقدارى پياده‌روى‌كنيد، از اين جهت، دستمال سفيد يا كلاه مناسب به همراه داشته باشيد تا در صورت لزوم از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انجام غسل‌هاى مستحبى، به‌ويژه در فصل سرما يا زمانى كه ممكن است موجب سرماخوردگى شما شود، پرهيز نماييد، به‌ويژه بعد از غسل با سر و بدن خيس، مقابل باد پنكه‌ها و كولرهاى داخل ماشين و حرم و منازل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ابتلا به سرماخوردگى، مايعات گرم، مانند چاى كم‌رنگ، بيشتر بنوشيد و از آشاميدن آب يخ و نوشابه و نيز خوردن غذاهاى سنگين، چرب و سرخ‌كرده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استراحت كافى و پرهيز از رفت‌وآمدهاى زياد در كوچه و بازار، زمينه‌ى بهبودى سريع‌تر خود را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مواظب باشيد كه هنگام عطسه و سرفه حتماً جلوى دهان و بينى</w:t>
      </w:r>
    </w:p>
    <w:p>
      <w:pPr>
        <w:pStyle w:val="BookText"/>
        <w:rPr/>
      </w:pPr>
      <w:r>
        <w:rPr>
          <w:rFonts w:ascii="IRNazanin" w:hAnsi="IRNazanin" w:eastAsia="IRNazanin"/>
          <w:color w:val="111111"/>
          <w:sz w:val="28"/>
          <w:sz w:val="28"/>
          <w:szCs w:val="28"/>
          <w:rtl w:val="true"/>
          <w:lang w:bidi="fa-IR"/>
        </w:rPr>
        <w:t>خود را با دستمال بگيريد و از روبوسى بپرهيزيد تا ديگران را به بيمارى مبتلا نسازيد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اشتها نداريد، از غذاى داخل هواپيما استفاده نكنيد، هم‌چنين اگر در ميان راه جدّه و مدينه از شما پذيرايى مختصرى شد و آن غذاها باب طبع شما نبود، تا حد امكان از آن استفاده نكنيد تا دچار مشكلات بعدى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نگه‌دارى غذا در اتاق محل استراحت خويش خوددارى نموده و حتماً غذا را در زمانِ توزيع و در محل معين شده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خوردن غذا در ميان وعده‌هاى غذايىِ ناهار و شام بپرهيزيد تا هنگام صرف غذا، اشتهاى شما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سلامت شخصى و براى استفاده‌ى هرچه بيشتر از معنويات اين سفر، كوشش نماييد از غذاهاى سبك و ساده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باشيد، كه در طول اين سفر، چه در مدينه و چه در مكّه، از نعمت‌هاى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هستيد، حتى در صورت درخواست نيز به شما غذاى اضافه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خوردن غذا زياده‌روى نكنيد، زيرا منجر به بيمارى شده و خداى‌ناكرده اين سفر را براى شما تلخ مى‌گرداند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خريد هرگونه مواد غذايى از دست فروش‌ها و اغذيه‌فروش‌هاى داخل شهرهاى مكه و مدينه خوددارى نماييد كه به دليل بهداشتى نبودن برخى آنها گرفتار عوارض بعدى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اتاق‌ها كولرهاى گازى وجود دارد، هواى اتاق را در حدّى تنظيم كنيد كه گرم نباشد، و به اندازه‌اى سرد نكنيد كه وقتى مى‌خواهيد به حرم يا خيابان برويد احساس گرماى زياد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رفت‌وآمد به حرم از كفش‌هاى راحتى استفاده كنيد و چنانچه پادرد داريد، از عصا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بارندگى يا شستشوى صحن‌ها، به دليل لغزندگى كف صحن‌هاى مسجدالحرام و مسجدالنبى صلى الله عليه و آله امكان زمين خوردن و آسيب ديدگى زياد است، مراقب خود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سوار و پياده شدن از سرويس‌ها شتاب ننماييد؛ اجازه دهيد كه خودرو كاملًا متوقف شده تا دچار سانحه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خاك بقيع يا مكان‌هاى مقدّس ديگر در مكّه و مدينه هرگز استفاده ننموده، آن را به عنوان تبرك براى كسى نبريد؛ اين خاك‌ها آلوده و خوردن آن زيان‌آور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نظافت حمام و سرويس‌هاى بهداشتى را حفظ كنيد و از نگه‌دارى زباله در اتاق پرهيز نموده و آنها را در صبح و عصر به مأموران تنظيف تحويل دهيد يا در كيسه‌هاى زباله ريخته و گره بزنيد، سپس زباله‌ها را در سطل‌هاى بزرگ كنار سالن‌ها بگذاريد تا مأموران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نياز از مأموران تنظيف بخواهيد تا به شما مايع ضدّعفونى‌كننده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مى‌خواهيد از اتاق خارج شويد، در اتاق را كاملًا بسته و كليد آن را تحويل دهيد و يا در جاى</w:t>
      </w:r>
    </w:p>
    <w:p>
      <w:pPr>
        <w:pStyle w:val="BookText"/>
        <w:rPr/>
      </w:pPr>
      <w:r>
        <w:rPr>
          <w:rFonts w:ascii="IRNazanin" w:hAnsi="IRNazanin" w:eastAsia="IRNazanin"/>
          <w:color w:val="111111"/>
          <w:sz w:val="28"/>
          <w:sz w:val="28"/>
          <w:szCs w:val="28"/>
          <w:rtl w:val="true"/>
          <w:lang w:bidi="fa-IR"/>
        </w:rPr>
        <w:t>مطمئن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نفر بايد حوله مخصوصى داشته باشد و تنها از آن استفاده نمايد، هم‌چنين از مسواك، شانه، تيغ، ليف و صابون مخصوص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اين موارد، از وسايل مشترك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مدّتى كه در مدينه يا مكّه هستيد، كوشش نماييد ساعات استراحت خود را طورى تنظيم كنيد كه بيش‌ترين استفاده را از لحظات معنوى حضور در حرمين شريفين ببريد و البته مراقبت كنيد دچار خستگى و بى‌خوابى هم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لباس‌هاى ارزان قيمت كه از آنها استفاده شده و در حراجى‌هاى كنار خيابان‌ها است بپرهيزيد؛ چنين لباس‌هايى معمولًا ناقل بيمارى‌هاى خطرناكى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لوازم آرايشى غيرمطمئن و داروها، بدون مجوّز پزشك خوددارى كنيد كه پيامدهاى بسيار خطرناكى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 پزشك كاروان يا پزشكان مستقر در هيأت پزشكى حج مشورت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دچار مشكلات تنفسى هستيد، از ماسك‌هاى مخصوص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سرماخوردگى و زكام، مبتلا شديد حتماً از اين نوع ماسك‌ها كه در اختيار مراكز پزشكى حج مى‌باشد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هميشه، در اماكن زيارتى، از سجّاده‌ى مخصوصى كه</w:t>
      </w:r>
    </w:p>
    <w:p>
      <w:pPr>
        <w:pStyle w:val="BookText"/>
        <w:rPr/>
      </w:pPr>
      <w:r>
        <w:rPr>
          <w:rFonts w:ascii="IRNazanin" w:hAnsi="IRNazanin" w:eastAsia="IRNazanin"/>
          <w:color w:val="111111"/>
          <w:sz w:val="28"/>
          <w:sz w:val="28"/>
          <w:szCs w:val="28"/>
          <w:rtl w:val="true"/>
          <w:lang w:bidi="fa-IR"/>
        </w:rPr>
        <w:t>بالاى آن حصير دوخته شده، استفاده كنيد تا مجبور نباشيد دستان خود را روى زمين يا فرش‌هاى آلوده بگذاريد، دراين‌صورت، گردوخاك و آلودگى‌هاى زمين را نيز از راه بينى، استنشاق نمى‌كنيد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سيگاركشيدن، در تمامى اماكن عمومى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كشيدن آن حتّى در اتاق‌ها و راه‌روهاى منازل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ناخن‌هاى خود را طى سفر، كوتاه نگه داريد، زيرا ناخن‌هاى بلند يكى از راه‌هاى انتقال ميكروب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زير خود را بموقع عوض كنيد و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لباس‌ها سفيد رنگ و از جنس نخى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قصد رفتن به اماكن يا گردش در بازار را داريد، يك قمقمه يا دست‌كم يك ليوان مخصوص و يك بادبزن كوچك، به همراه داشته باشيد، و تا آن‌جا كه ممكن است از منبع‌هاى آب آشاميدنى سرراهى، به‌ويژه از ظروفى كه در آب‌خورى‌هاى عمومى هستند،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استحمام كنيد تا بوى پا و بدن شما موجب آزردگى همسفرانتان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پرخورى نكنيد و اگر تحت رژيم يا پرهيز غذايى هستيد، آن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مشكلات غذايى خود را با مدير و خدمه‌ى كاروان در ميان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زائران به يبوست مبتلا مى‌شوند كه مهم‌ترين</w:t>
      </w:r>
    </w:p>
    <w:p>
      <w:pPr>
        <w:pStyle w:val="BookText"/>
        <w:rPr/>
      </w:pPr>
      <w:r>
        <w:rPr>
          <w:rFonts w:ascii="Amiri" w:hAnsi="Amiri" w:eastAsia="Amiri" w:cs="Amiri"/>
          <w:color w:val="111111"/>
          <w:sz w:val="28"/>
          <w:sz w:val="28"/>
          <w:szCs w:val="28"/>
          <w:rtl w:val="true"/>
          <w:lang w:bidi="ar-SA"/>
        </w:rPr>
        <w:t>دلايل آن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كردن زياد و كاهش آب بدن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آشاميدن نوشابه‌هاى گازدار و چاى پررنگ؛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زياد موز، به‌ويژه موزهاى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رعايت اين موارد از بروز بيمارى جلوگيرى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شما 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حجّ براى آغاز مصرف قرص جلوگيرى از عادت ماهيانه و مسائل ديگر، با پزشك كاروان مشورت كنيد و اگر دچار آن شديد، بدون هيچ اضطرابى مى‌توانيد مسائل شرعى خود را نيز از روحانى محترم كاروان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مسافرت، از فشارهاى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تشويش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پياده‌روى‌هاى زياد، دورى كنيد تا به مشكل لكّه بينى و نگرانى‌هاى ديگر دچار نشويد</w:t>
      </w:r>
      <w:r>
        <w:rPr>
          <w:rFonts w:eastAsia="IRNazanin" w:cs="IRNazanin"/>
          <w:color w:val="111111"/>
          <w:sz w:val="28"/>
          <w:szCs w:val="28"/>
          <w:rtl w:val="true"/>
          <w:lang w:bidi="fa-IR"/>
        </w:rPr>
        <w:t>.</w:t>
      </w:r>
      <w:bookmarkStart w:id="27" w:name="pg1179_12138"/>
    </w:p>
    <w:p>
      <w:pPr>
        <w:pStyle w:val="Heading2"/>
        <w:numPr>
          <w:ilvl w:val="1"/>
          <w:numId w:val="1"/>
        </w:numPr>
        <w:rPr/>
      </w:pPr>
      <w:bookmarkStart w:id="28" w:name="__RefHeading___Toc2580306_373438147"/>
      <w:bookmarkStart w:id="29" w:name="_Toc10"/>
      <w:bookmarkEnd w:id="27"/>
      <w:bookmarkEnd w:id="28"/>
      <w:r>
        <w:rPr>
          <w:rtl w:val="true"/>
        </w:rPr>
        <w:t>بخش پنجم</w:t>
      </w:r>
      <w:r>
        <w:rPr>
          <w:rtl w:val="true"/>
        </w:rPr>
        <w:t xml:space="preserve">: </w:t>
      </w:r>
      <w:r>
        <w:rPr>
          <w:rtl w:val="true"/>
        </w:rPr>
        <w:t>در محل سكونت يا هتل‌</w:t>
      </w:r>
      <w:bookmarkEnd w:id="29"/>
    </w:p>
    <w:p>
      <w:pPr>
        <w:pStyle w:val="Heading3"/>
        <w:numPr>
          <w:ilvl w:val="2"/>
          <w:numId w:val="1"/>
        </w:numPr>
        <w:rPr/>
      </w:pPr>
      <w:bookmarkStart w:id="30" w:name="__RefHeading___Toc2580308_373438147"/>
      <w:bookmarkStart w:id="31" w:name="_Toc11"/>
      <w:bookmarkEnd w:id="30"/>
      <w:r>
        <w:rPr>
          <w:rtl w:val="true"/>
        </w:rPr>
        <w:t>مقدمه‌</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 حج و زيارت بنا بر رسالت خود و در راستاى‌اجراى تعاليم الهى و با عنايت به اداى حقوق زائرين بيت 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الحرام و ميهمانان حرم شريف نبوى صلى الله عليه و آله بر خود لازم مى‌داند از امكانات موجود در كشور عربستان استفاده بهينه نموده و در همين راستا تلاش فراوانى صورت گرفته تا زائرين عزيز بيشتر از گذشته در خصوص اقامت و اسكان خود در طول سفر از رفاه نسبتاً خوبى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موضوع مسكن بر كسى پوشيده نيست و همواره تلاش مستمرى وجود دارد كه سال به سال و بهتر از گذشته در حد امكانات از ساختمان‌هاى مناسب در منطقه مركزى و تعدادى هم در غير مركزى استفاده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 كه زائرين محترم، اهميت اين امر و اهداف مقدس نظام جمهورى‌اسلامى ايران در خدمت به ضيوف الرحمن و ويژگى‌خدمت‌رسانى خاص جمهورى اسلامى ايران به زائران</w:t>
      </w:r>
    </w:p>
    <w:p>
      <w:pPr>
        <w:pStyle w:val="BookText"/>
        <w:rPr/>
      </w:pPr>
      <w:r>
        <w:rPr>
          <w:rFonts w:ascii="Amiri" w:hAnsi="Amiri" w:eastAsia="Amiri" w:cs="Amiri"/>
          <w:color w:val="111111"/>
          <w:sz w:val="28"/>
          <w:sz w:val="28"/>
          <w:szCs w:val="28"/>
          <w:rtl w:val="true"/>
          <w:lang w:bidi="ar-SA"/>
        </w:rPr>
        <w:t>بيت‌اللَّه الحرام را بخوبى درك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 و اسكان در مدينه منوره از حدود چهار سال قبل به ميزان قابل توجهى از بخش غير مركزى به منطقه مركزى انتقال يافته تا حدى كه در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قوه‌ى الهى تلاش شده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از منزل مسكونى خوب و تا حدى نوساز در حاشيه منطقه مركزى و خيابان‌هاى قابل دسترس به مسجدالنبى صلى الله عليه و آله و قبرستان بقيع كه خود از امتياز ويژگى خاصى برخوردار مى‌باشد،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اقدامات انجام شده در سال جارى بهتر از گذشته، در اختيار عموم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گرامى، هنگام ورود به هتل و يا ساختمان محل اقامت خود صبر و حوصله را در پيش گيريد تا مديران و مسئولان محترم كاروان بتوانند زمينه را براى استقرار فورى شما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قراردادهاى تنظيمى با مالكان ساختمان‌ها بر اساس گروه‌هاى قيمتى و طبق سرانه‌ى پرداختى به آنها تعيين شده، لذا توقع شما بايد در حد امكانات موجود در ساختمان‌ها باشد و از تقاضاهاى غيرممكن جداً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ساختمان‌هايى كه كاروان‌ها به‌طور مشترك اسكان دارند، ايجاب مى‌نمايد همكارى مديران و عوامل و زائرين بسيار صميمى و تنگاتنگ باشد تا خدمات بهينه و رفاه بيشترى براى</w:t>
      </w:r>
    </w:p>
    <w:p>
      <w:pPr>
        <w:pStyle w:val="BookText"/>
        <w:rPr/>
      </w:pPr>
      <w:r>
        <w:rPr>
          <w:rFonts w:ascii="IRNazanin" w:hAnsi="IRNazanin" w:eastAsia="IRNazanin"/>
          <w:color w:val="111111"/>
          <w:sz w:val="28"/>
          <w:sz w:val="28"/>
          <w:szCs w:val="28"/>
          <w:rtl w:val="true"/>
          <w:lang w:bidi="fa-IR"/>
        </w:rPr>
        <w:t xml:space="preserve">ضيوف الرحمن صورت پذيرد و انشاءا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خوشى براى زائرين پيش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آسانسورها در تمام ساختمان‌ها به‌ويژه در اوقات پيك مصرف و ازدحام، ايجاب مى‌نمايد كه زائرين از استفاده غيرضرورى پرهيز نموده و براى سرعت در رسيدن آسانسور از توقف بيش از حدّ در طبقات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ساختمان‌هاى خارج از منطقه مركزى پس از بررسى عملكرد مالك و ميزان همكارى و كيفيت آن انتخاب شده و تعيين گروه قيمتى هم بر اساس امكانات موجود صورت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طبيعى است كه امكانات ساير ساختمان‌ها در منطقه مركزى را نخواهند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حضور و اسكان در منطقه مركزى و نزديك به حرم شريف نبوى و مسجدالحرام در مكه، شرايط خاصى در روزهاى پر از ازدحام دارد كه تذكرات لازم توسط مدير كاروان در همه‌ى موارد براى شما بيان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زائرين محترم توصيه مى‌شود تا ضمن همراه داشتن كارت شناسايى و نصب آن به لباس خود طورى زمان رفت و آمد را انتخاب نمايند كه قبل از نمازهاى پنج‌گانه نيم ساعت زودتر از هتل خارج شوند و بلافاصله بعد از اتمام نماز جماعت به هتل‌ها و ساختمان‌هاى محل اقامت خود مراجعه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توصيه و تذكر در جهت رفاه بيشتر حال زائرين بوده و از ازدحام در</w:t>
      </w:r>
    </w:p>
    <w:p>
      <w:pPr>
        <w:pStyle w:val="BookText"/>
        <w:rPr/>
      </w:pPr>
      <w:r>
        <w:rPr>
          <w:rFonts w:ascii="IRNazanin" w:hAnsi="IRNazanin" w:eastAsia="IRNazanin"/>
          <w:color w:val="111111"/>
          <w:sz w:val="28"/>
          <w:sz w:val="28"/>
          <w:szCs w:val="28"/>
          <w:rtl w:val="true"/>
          <w:lang w:bidi="fa-IR"/>
        </w:rPr>
        <w:t>آسانسورها و شلوغى احتمالى سالن غذاخورى جلوگيرى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حج تمتع ملاك در هتل‌ها و محل سكونت، درجه نيست، بلكه گروه قيمتى منظور مى‌شود، و مبلغ اجاره، گروه قيمتى‌را تعيين مى‌نمايد ضمناً چون همه‌ى امكانات و هتل‌ها يكسان نيست نمى‌شود هتلها را با هم مقايسه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تاكيد مى‌شود پول و اشياء قيمتى خود را به صندوق امانات هتل‌ها و ساختمان‌ها سپرده و اگر كليدى دريافت نموديد حتماً در نگهدارى كليد صندوق دقت لازم را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محترم توصيه و تأكيد مى‌شود كه كليد اتاق‌ها را به هيچ عنوان همراه خود نبريد، چرا كه ممكن است ديگران پشت در اتاق معطل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روزى كه وارد مكّه يا مدينه مى‌شويد يك اتاق به شما و دوستان همراه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بايد آن را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نظافت را از جهات مختلف مراعات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خدمه‌ى كاروان و مأموران ويژه، وسايل نظافت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پلاستيك، سطل‌زباله، حوله، ملحفه و امكانات ديگر را در اختيار شما قرار مى‌دهند، پس مهم، رفتار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لباس‌هاى خود را طورى پهن كنيد كه در محل ديد و باعث زحمت ديگران نباشد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پاكت‌ها، كاغذها و زباله‌ها را نيز در سطل‌هاى مخصوص اتاق بريزيد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 شخصيت خود را در احترام به ديگران و رعايت حقوق و شرايط يك زندگى مشترك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بيش‌تر مواقع، جهت قبله با علامت ويژه‌اى بر ديوار يا سقف اتاق‌ها معين و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ساخت توالت‌ها جهت قبله رعايت نشده است و از نظر شرعى در مذهب شيعه، رو يا پشت به قبله نشستن در حال تخلّى، حرام است، ليكن در عربستان چنين اعتقادى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استفاده قدرى به سمت چپ يا راست بنشينيد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توالت‌ها معمولًا فرنگى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ايستادن روى لبه‌ى‌آنها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چگونگى استفاده از آن را نمى‌دانيد احتياط لازم را بنماييد تا مشكلى براى شما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محترمى كه تاكنون از وان حمّام استفاده نكرده‌اند، به‌ويژه سالمندان عزيز توجّه داشته باشند كه در وان‌هاى حمام خطر ليز خوردن وجود دارد، به‌ويژه اگر پابرهنه يا با دمپايى ابرى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مراقب باشيد هنگام استحمام، خداى ناكرده مشكلى براى شما پيش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پرده‌ى حمام را در داخل وان قرار دهيد تا آب دوش به كف حمام نريزد و موجب بروز مشكلات ديگر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توالت و آشپزخانه‌هايى كه در هر اتاق يا سوئيت وجود دارد، مربوط به همه‌ى افراد ساكن در همان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پس از استفاده از اين محل‌ها آن‌جا را تميز و از باقى گذاشتن موى سر و صورت، صابون و شامپو و تيغ‌هاى مصرف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نماييد كه سالن‌هاى هتل يا محل سكونت و رستوران‌هاى غذاخورى، محلّ رفت‌وآمد افراد مختلف بوده و محلّى عمومى است، پس با لباس‌هاى راحتى، كه آنها را در اتاق مى‌پوشيد، خارج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محيطهاى محل سكونت، امنيّت لازم را دارد، ولى با خروج از اتاق درها را قفل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كليد ياكارت خود را داخل اتاق جا نگذاريد، زيرا گرفتن دوباره‌ى كليد مشكلات زيادى دارد، مخصوصاً اگر مدير كاروان شما در آن ساعت در محل سكونت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سيستم‌هاى هتلى مسئول هتل تا مطمئن نشود كه اتاق براى خود شماست، كليد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كليد را به همراه خود مى‌بريد، در حفظ آن دقّت زيادى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مزاحمت‌هاى ديگران مواجه شديد، به‌سرعت مدير و خدمه‌ى كاروان را آگاه سازيد تا برخورد مناسب و قانونى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ساعاتى از روز كه كارگران بومى براى نظافت وارد اتاق‌ها مى‌شوند، از گذاشتن پول، طلا و جواهرات 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زمانى كه خودتان حضور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بلكه آنها را به</w:t>
      </w:r>
    </w:p>
    <w:p>
      <w:pPr>
        <w:pStyle w:val="BookText"/>
        <w:rPr/>
      </w:pPr>
      <w:r>
        <w:rPr>
          <w:rFonts w:ascii="Amiri" w:hAnsi="Amiri" w:eastAsia="Amiri" w:cs="Amiri"/>
          <w:color w:val="111111"/>
          <w:sz w:val="28"/>
          <w:sz w:val="28"/>
          <w:szCs w:val="28"/>
          <w:rtl w:val="true"/>
          <w:lang w:bidi="ar-SA"/>
        </w:rPr>
        <w:t>صندوق امانات ساختمان تحويل داده و با مشخّصات كامل، رسيد دريافت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روزهاى نخست براى استفاده از آسانسور و پلّه‌هاى برقى، حتماً همراه افرادى باشيد كه با كار آنها آشنا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سال‌مندان عزيز و برادران و خواهرانى كه تاكنون از اين وسايل استفاده ننموده‌اند، در اين‌باره بيش‌تر دقّت كنند و از افراد آشنا كمك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آسانسورها را رعايت كنيد تا باعث سقوط يا خرابى و از كار افتادن آن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به‌ويژه در شب كه داخل اتاق روشن و بيرون تاريك است، مواظب پنجره‌ى اتاق‌هاى خود باشند؛ حتماً پرده‌ها آويخته و جاى ديگرى به آن مشرف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كاروان را به‌سرعت از هرگونه نقص ساختمانى در داخل اتاق، مانند چكّه نمودن آب از سقف، شكسته شدن شيرها و دست‌شويى‌ها يا كاستى‌هاى ديگر آگاه سازيد تا مشكل را برطرف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ايجاد سروصدا در داخل اتاق و زياد كردن صداى تلويزيون يا ضبط صوت خوددارى كنيد، زيرا همسايگان شما ممكن است در حال استراحت باشند و آزار آنان، حتى در ساعات ميانى روز، سزاوار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آسانسورها هستيد ادب را رعايت نموده و به ديگران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شوخى‌هاى ناراحت‌كننده، كلمات</w:t>
      </w:r>
    </w:p>
    <w:p>
      <w:pPr>
        <w:pStyle w:val="BookText"/>
        <w:rPr/>
      </w:pPr>
      <w:r>
        <w:rPr>
          <w:rFonts w:ascii="IRNazanin" w:hAnsi="IRNazanin" w:eastAsia="IRNazanin"/>
          <w:color w:val="111111"/>
          <w:sz w:val="28"/>
          <w:sz w:val="28"/>
          <w:szCs w:val="28"/>
          <w:rtl w:val="true"/>
          <w:lang w:bidi="fa-IR"/>
        </w:rPr>
        <w:t>نامناسب و سخنان آزار دهنده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ديگران را در نظر داشته باشيد، به‌ويژه اگر افراد را نمى‌شناسيد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وسايل ساختمان را بيرون نبريد و از آنها استفاده‌ى نابه‌جا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هريك از اسباب و اثاثيه گم، خراب يا تلف شود خسارت آن را از سازمان حج مى‌گيرند و از نظر شرعى، شما ضامن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هتل‌ها و ساير منازل مدينه به واسطه‌ى وسعت مكانى و كوهستانى و امتيازات ديگر، در مقايسه با ساختمان‌هاى مكّه، از امكانات بسيار بهترى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در منازل مكّه محدوديت‌هايى را ديديد، تصوّر نكنيد كه تغييرى در سيستم خدمات‌دهى ايجاد شده است، بلكه عموماً مراكز اقامتى در مكّه سطح پايين‌ترى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خدمه كاروان در سفر حج، وظايف خاصى دارند كه حتماً آنها را انجام مى‌دهند، امّا در برخى موارد هيچ نوع دخالتى نمى‌توانند داشته باشند، زيرا كارها به صورت متمركز و طبق برنامه‌ى مشخّصى كه از طرف ستاد حج تنظيم شده، انجام مى‌شود، مثلًا در امورى مانند نوع غذا، كيفيت هتل و منازل مسكونى و امكانات اتاق‌ها، آنها تنها مى‌توانند كمبودها را گزارش دهند، بنابراين توقّع بيجا و ناممكن از ايشان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كاروان طبق برنامه و سهميه‌اى ويژه، به هر زائر</w:t>
      </w:r>
    </w:p>
    <w:p>
      <w:pPr>
        <w:pStyle w:val="BookText"/>
        <w:rPr/>
      </w:pPr>
      <w:r>
        <w:rPr>
          <w:rFonts w:ascii="IRNazanin" w:hAnsi="IRNazanin" w:eastAsia="IRNazanin"/>
          <w:color w:val="111111"/>
          <w:sz w:val="28"/>
          <w:sz w:val="28"/>
          <w:szCs w:val="28"/>
          <w:rtl w:val="true"/>
          <w:lang w:bidi="fa-IR"/>
        </w:rPr>
        <w:t>مقدارى پودر لباس‌شويى، تعدادى شامپو و صابون حمام داده مى‌شود، در مصرف آنها زياده‌روى و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مديران محترم كاروان تا حد امكان موارد نياز را تأمين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درصد غذاى زائران در مدينه و شصت درصد در مكه در آشپزخانه‌هاى مراكزى طبخ، و طبق آمار در هتل‌ها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وعده‌هاى غذايى را در هتل خود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سال‌مند و مريض را در اتاق تنها نگذاريد، حتّى اگر براى دقايق كوتاهى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كنيد هنگام خروج آنها جهت احتياط بيشتر مشخصات كامل و آدرس محل اقامت و شماره كاروان را همراه داشته باشند</w:t>
      </w:r>
      <w:r>
        <w:rPr>
          <w:rFonts w:eastAsia="IRNazanin" w:cs="IRNazanin"/>
          <w:color w:val="111111"/>
          <w:sz w:val="28"/>
          <w:szCs w:val="28"/>
          <w:rtl w:val="true"/>
          <w:lang w:bidi="fa-IR"/>
        </w:rPr>
        <w:t>.</w:t>
      </w:r>
      <w:bookmarkStart w:id="32" w:name="pg1179_12147"/>
    </w:p>
    <w:p>
      <w:pPr>
        <w:pStyle w:val="Heading2"/>
        <w:numPr>
          <w:ilvl w:val="1"/>
          <w:numId w:val="1"/>
        </w:numPr>
        <w:rPr/>
      </w:pPr>
      <w:bookmarkStart w:id="33" w:name="__RefHeading___Toc2580310_373438147"/>
      <w:bookmarkStart w:id="34" w:name="_Toc12"/>
      <w:bookmarkEnd w:id="32"/>
      <w:bookmarkEnd w:id="33"/>
      <w:r>
        <w:rPr>
          <w:rtl w:val="true"/>
        </w:rPr>
        <w:t>بخش ششم</w:t>
      </w:r>
      <w:r>
        <w:rPr>
          <w:rtl w:val="true"/>
        </w:rPr>
        <w:t xml:space="preserve">: </w:t>
      </w:r>
      <w:r>
        <w:rPr>
          <w:rtl w:val="true"/>
        </w:rPr>
        <w:t>بازار</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اجناس حجيم و كالاهاى صوتى تصويرى و برقى كه معمولًا در ايران ارزان‌تر است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اجناس بدل و قلّابى كه به ظاهر اصل است، بسيار مشاهده شده، و مى‌دانيد كه در بسيارى از موارد امكان برگشت و معاوضه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از رفت و آمد در خيابانها و نشستن كناره خيابانها و نشستن كناره مغازه‌ها اجتناب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طلا، به عيار آن دقّت كنيد كه ساخت كدام كشور است، ضمناً فاكتور خريد را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فرد خبره و آشنايى باشيد،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خريد اجناس دست دوم، به دليل ارزانى آن‌ها، حتماً خوددارى كنيد، زيرا احتمال سرايت بيمارى‌هاى مختلف در آنها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خواهران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بحث و جدل، خنديدن با صداى بلند،</w:t>
      </w:r>
    </w:p>
    <w:p>
      <w:pPr>
        <w:pStyle w:val="BookText"/>
        <w:rPr/>
      </w:pPr>
      <w:r>
        <w:rPr>
          <w:rFonts w:ascii="IRNazanin" w:hAnsi="IRNazanin" w:eastAsia="IRNazanin"/>
          <w:color w:val="111111"/>
          <w:sz w:val="28"/>
          <w:sz w:val="28"/>
          <w:szCs w:val="28"/>
          <w:rtl w:val="true"/>
          <w:lang w:bidi="fa-IR"/>
        </w:rPr>
        <w:t>التماس و چَك و چانه‌زدن با مردان بيگانه 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 كيف پول و اجناس خريدارى شده‌ى خود باشيد تا آنها را در مغازه‌ها جانگذاريد، و سعى كنيد با در اختيار داشتن اسكناس‌هاى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اجناس خريدارى شده را پرداخت كنيد و از دادن اسكناس‌هاى درشت پرهيز كنيد چون برخى از فروشندگان در پس دادن باقيمانده‌ها سخت‌گير بوده يا در محاسبه عمداً يا سهواً اشتباه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پاساژها و فروشگاه‌هايى در شهرهاى مدينه و مكّه بنا شده كه از مركز شهر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اين مراكز ماشين‌هاى ويژه‌اى را جلوى هتل‌ها مى‌آورند و افراد را، براى خريد اجناس به آن‌جا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لازم را داشته باشيد تا اجناس را گران‌تر نفروشند و فريب خودروى رايگان آنها يا شلوغى‌هاى دروغين فروشگاه را نخوريد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اجناس كاملًا دقّت كنيد كه قلّابى و خراب نباشند، زيرا تا هنگامى‌كه در فروشگاه هستيد، امكان تعويض وجود دارد، امّا پس از آن حتماً به مشكلات زيادى برمى‌خوريد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امكان از فروشگاه‌هايى كه برچسب قيمت دارند، خريد نماييد، البته پيش از خريد قيمت‌ها را از فروشگاه‌هاى ديگر نيز سؤال كنيد</w:t>
      </w:r>
      <w:r>
        <w:rPr>
          <w:rFonts w:eastAsia="IRNazanin" w:cs="IRNazanin"/>
          <w:color w:val="111111"/>
          <w:sz w:val="28"/>
          <w:szCs w:val="28"/>
          <w:rtl w:val="true"/>
          <w:lang w:bidi="fa-IR"/>
        </w:rPr>
        <w:t>.</w:t>
      </w:r>
      <w:bookmarkStart w:id="35" w:name="pg1179_12149"/>
    </w:p>
    <w:p>
      <w:pPr>
        <w:pStyle w:val="Heading2"/>
        <w:numPr>
          <w:ilvl w:val="1"/>
          <w:numId w:val="1"/>
        </w:numPr>
        <w:rPr/>
      </w:pPr>
      <w:bookmarkStart w:id="36" w:name="__RefHeading___Toc2580312_373438147"/>
      <w:bookmarkStart w:id="37" w:name="_Toc13"/>
      <w:bookmarkEnd w:id="35"/>
      <w:bookmarkEnd w:id="36"/>
      <w:r>
        <w:rPr>
          <w:rtl w:val="true"/>
        </w:rPr>
        <w:t>بخش هفتم</w:t>
      </w:r>
      <w:r>
        <w:rPr>
          <w:rtl w:val="true"/>
        </w:rPr>
        <w:t xml:space="preserve">: </w:t>
      </w:r>
      <w:r>
        <w:rPr>
          <w:rtl w:val="true"/>
        </w:rPr>
        <w:t>احكام‌</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تذكرات اين بخش از كتاب درباره‌ى اعمال و مناسك است، البته مشروح مناسك بايد در جلسات كاروان توسط روحانيون مطرح شود و زائرين محترم از فرمايشات ايشان حداكثر استفاده را بنمايند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 چيز 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است تكميل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مدّت اقامت شما در شهرهاى مكّه و مدينه كم‌تر از ده روز است، نمى‌توانيد قصد ده روز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نمازهاى چهار ركعتى شما شكسته مى‌شود، البته در مسجدالنّبى يا مسجدالحرام مى‌توانيد نمازهاى چهار ركعتى را شكسته و يا تمام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جزييات و اختلاف فتاواى مراجع، از روحانى محترم كاروان مسائل را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ما شيعيان، نماز جماعت و نماز اوّل وقت را مستحب مؤكد مى‌دانيم و اعتقاد داريم كه كمال نماز و نمازگزار به</w:t>
      </w:r>
    </w:p>
    <w:p>
      <w:pPr>
        <w:pStyle w:val="BookText"/>
        <w:rPr/>
      </w:pPr>
      <w:r>
        <w:rPr>
          <w:rFonts w:ascii="Amiri" w:hAnsi="Amiri" w:eastAsia="Amiri" w:cs="Amiri"/>
          <w:color w:val="111111"/>
          <w:sz w:val="28"/>
          <w:sz w:val="28"/>
          <w:szCs w:val="28"/>
          <w:rtl w:val="true"/>
          <w:lang w:bidi="ar-SA"/>
        </w:rPr>
        <w:t>شركت در نمازهاى جماعت است، ولى اهل‌سنّت شركت در نماز جماعت را واجب دانسته و شركت نكردن در آن را حرام مى‌دانند، بنابراين، دقت فرماييد كه در اوقات نماز در حرم باشيد يا در نزديك‌ترين مسجد محل سكونت خود حضور يابيد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مواقع از راه‌رفتن يا نشستن در كنار خيابان‌ها يا جلوى مغازه‌ها و هتل‌ها جداً خوددارى فرماييد خصوصاً بر خلاف جهت جمعيت كه عازم حرم هستند حركت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خواندن نمازهاى واجب، در مسجدالنّبى صلى الله عليه و آله از سجاده‌هايى استفاده نماييد كه در قسمت بالاى آن حصير دوخته شده است و به هيچ وجه از مهر و كاغذ استفاده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خواندن نمازهاى مستحبى، مانند نماز زيارت يا تحيّت مسجد، اگر امكان سجده روى سنگ يا آن سجاده‌ها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روضه‌ى منوّره در مسجدالنّبى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روى همان فرش‌ها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مراجع تقليد، سجده‌كردن روى فرش را در نماز جماعت جايز مى‌دانند، ولى با اين حال، خوب است قبلًا از نظر مرجع خود آگاه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اهل‌سنّت نماز خواندن را در كنار قبور و قبرستان حرام مى‌دانند، براى جلوگيرى از برخوردهاى تند و نامناسب آنها نمازهاى زيارت را داخل حرم و مسجد نبوى بخوانيد كه ثواب بيش‌ترى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محترمه از خواندن نماز زيارت روى سنگ‌فرش‌هاى پشت ديوار و پنجره‌هاى بقيع جدّاً</w:t>
      </w:r>
    </w:p>
    <w:p>
      <w:pPr>
        <w:pStyle w:val="BookText"/>
        <w:rPr/>
      </w:pPr>
      <w:r>
        <w:rPr>
          <w:rFonts w:ascii="IRNazanin" w:hAnsi="IRNazanin" w:eastAsia="IRNazanin"/>
          <w:color w:val="111111"/>
          <w:sz w:val="28"/>
          <w:sz w:val="28"/>
          <w:szCs w:val="28"/>
          <w:rtl w:val="true"/>
          <w:lang w:bidi="fa-IR"/>
        </w:rPr>
        <w:t>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پس از نمازهاى جماعت اعلان نماز ميّت مى‌شود و موذن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الأمواتِ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شما نيز در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تكبير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و زمانى كه نماز ميّت خوانده مى‌شود، از رفت‌وآمد در بين صفوف 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خواندن نمازمستحبى را بعد از نماز جماعت صبح حرام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شيعه نيز مكروه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نماز جماعت صبح، نمازهاى زيارت، نوافل، نماز قضا و نمازهاى مستحبى ديگر را نخوانيد، زيرا برخى از افراد تندرو با شما برخوردهاى نامناسب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در اين ساعت به قرائت قرآن يا خواندن زيارت‌نامه و مناجات مشغول باشيد يا براى زيارت ائمه‌ى اطهار عليهم السلام به بقيع مشرف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خواندن نمازهاى مستحبى در اين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نماز جماعت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روضه‌ى منوّره، محراب حضرت صلى الله عليه و آله و ستون توبه پرهيز نماييد، زيرا با ممانعت سخت مأموران روبه‌رو مى‌شويد كه كنار محراب ايستاده‌اند و با صداى بلند مرتب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بَعدَ صَلاةِ الصُّبحِ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كه دستور به شركت در نماز جماعت اهل سنّت به معناى آن نيست كه همه‌ى كارهايى را كه آنها در نماز انجام مى‌دهند، بايد طبق نظر آنها به جا آوريم، بنابراين، هنگام خواندن</w:t>
      </w:r>
    </w:p>
    <w:p>
      <w:pPr>
        <w:pStyle w:val="BookText"/>
        <w:rPr/>
      </w:pPr>
      <w:r>
        <w:rPr>
          <w:rFonts w:ascii="IRNazanin" w:hAnsi="IRNazanin" w:eastAsia="IRNazanin"/>
          <w:color w:val="111111"/>
          <w:sz w:val="28"/>
          <w:sz w:val="28"/>
          <w:szCs w:val="28"/>
          <w:rtl w:val="true"/>
          <w:lang w:bidi="fa-IR"/>
        </w:rPr>
        <w:t>نماز جماعت، از قراردادن دست‌ها روى هم و گفتن آمين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بيشتر مراجع، حدود شرعى مسجدالنّبى صلى الله عليه و آله عبارت است از تمام ساختمانى كه در حال حاضر ديوار و سقف دارد، البته به ضميمه‌ى دو محوطه‌اى كه به جاى سقف آن، چتر است، پس حياطهاى اطراف، حكم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مى‌خواهيد از فضيلت مسجد بهره‌مند باشيد، بايد از محوطه‌هاى داخلى مسجد، آن هم هرچه نزديك‌تر به مسجد اصلى كه در جلو است،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روزها، مانند روزهاى جمعه كه جمعيّت نمازگزار بسيار است، شايد مجبور شويد كه به طبقات بالاى مسجد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اتّصال صفوف نماز در آن‌جا برقرار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خود را پس از اقامه‌ى نماز جمعه اعاده نماييد يا قبل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بين اذان اوّل و اقامه‌ى 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قبلًا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سنّت در نماز جماعت به نظم در صفوف بسيار اهمّيّت مى‌دهند، ولى در مورد اتّصال صفوف، اين دقّت را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لازم است در مكان‌هايى بايستيد كه اتّصال صفوف تا جلوى نماز، برقرار باشد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خواهران توجّه فرمايند كه معمولًا در موسم عمره، اين اتّصال در قسمت بانوان برقرار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نمازهاى خود را</w:t>
      </w:r>
    </w:p>
    <w:p>
      <w:pPr>
        <w:pStyle w:val="BookText"/>
        <w:rPr/>
      </w:pPr>
      <w:r>
        <w:rPr>
          <w:rFonts w:ascii="IRNazanin" w:hAnsi="IRNazanin" w:eastAsia="IRNazanin"/>
          <w:color w:val="111111"/>
          <w:sz w:val="28"/>
          <w:sz w:val="28"/>
          <w:szCs w:val="28"/>
          <w:rtl w:val="true"/>
          <w:lang w:bidi="fa-IR"/>
        </w:rPr>
        <w:t>يا پس از نماز جماعت اعاده نمايند يا پيش از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حج معمولًا اتصال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حال بايد به نظر رساله‌ى مرجع خود مراجعه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امام جماعت اهل سنّت معمولًا بعد از حمد به جاى سوره، چند آيه و گاهى در نماز صبح، به‌ويژه نماز صبح جمعه، آيه‌هاى سجده‌دار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همه‌ى نمازگزاران به سجده مى‌روند و سپس به حالت قيام برگشته و نماز را ادامه مى‌دهند و شما تصوّر مى‌كنيد كه يك ركعت بدون ركوع به نماز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نيز از آنها پيروى كرده، ولى پس از چنين نمازى حتماً بايد نماز صبح را اعاده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بايد پيش از اقامه‌ى جماعت، نماز صبح را خوانده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محلّ سجده و مهر نيز مشكلى نداريد،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از سجّاده‌هايى كه در قسمت بالاى آن حصير دوخته شده، استفاده كنيد و آن را در همه‌جا و هر زمان به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از سنّى‌هاى تندرو با شما برخوردهاى اهانت‌آميز داشته باشند، ولى با خوش‌رويى از كنار مسأله بگذريد، البته آنها از نظر قانونى مجاز به چنين برخوردهايى نيستند، و قابل پى‌گيرى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اذان اوّل براى هر نماز جماعت تمام مى‌شود، همه مشغول خواندن نماز نافله و مستحبى مى‌شوند و منتظر اذان دوم، يعنى اقامه‌ى نماز جماعت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نيز بعضى از نمازهاى</w:t>
      </w:r>
    </w:p>
    <w:p>
      <w:pPr>
        <w:pStyle w:val="BookText"/>
        <w:rPr/>
      </w:pPr>
      <w:r>
        <w:rPr>
          <w:rFonts w:ascii="IRNazanin" w:hAnsi="IRNazanin" w:eastAsia="IRNazanin"/>
          <w:color w:val="111111"/>
          <w:sz w:val="28"/>
          <w:sz w:val="28"/>
          <w:szCs w:val="28"/>
          <w:rtl w:val="true"/>
          <w:lang w:bidi="fa-IR"/>
        </w:rPr>
        <w:t>مستحبى يا قضا را در همين فاصله انجام دهيد و تا هنگام اذان دوم از سخن‌گفتن با يكديگر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نماز بايد مستقيم و كامل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دستورى است كه امام جماعت پيش از شروع هر نماز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 و اعتدلوا فانَ تسوية الصفوف من 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شما نيز تا جاى خالى در صف جلو ايجاد شد آن را پر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نمازهاى جماعت بايد نظم در صفوف را رعايت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منظور سعى كنيد دقيقا در كنار ديگران قرار گرفته و جلو يا عقب‌تر از آنها نايستيد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در نماز جماعت پس از ركوع، مكث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در روزهاى نخست، دچار اشتباه نشويد و طبق عادت، سريعاً به سجده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نماز، چه در نماز جماعت و چه در نماز فرادى، فقط به محل سجده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اين نكته توجّه ندارند و در نتيجه ديگران همين را دليلِ اهميّت ندادن به نماز و بدون خضوع و خشوع بودن آن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فرادى مى‌خوانيد، كوشش كنيد سجده و ركوع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اهل سنّت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انجام دهيد؛ يعنى پس از ركوع و سجده نيز مقدارى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همان حدّ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آرام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اذكار را مانند اهل سنّت، بسيار آرام بخوانيد تا در آن سكوت خاصّى كه در هنگام نماز بر مسجد حاكم است، صداى شما شنيده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نشستن آنها در وقت نماز به صورتى است كه سنگينى بدن روى پاى چپ است و كف پاى راست آنها از پشت سر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نوع نشستن را مستحب 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در حال تشهّد، انگشت سبّابه‌ى دست راست را بلند مى‌كنند و تكان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اين را به معناى شهادت گرفتن انگشت، براى روز قيامت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كار را انجام ندهيد، چون هيچ دستورى در اين مورد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اهل‌سنّت در پايان نماز با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صورت را به طرف راست و بعد به طرف چپ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ما هيچ استحبابى ندارد، و ما سه مرتبه مى‌گوييم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توجه داشته باشيد به دليل تبليغ نادرستى كه براى بالا آوردن دستها تا كنار گوش صورت گرفته است، بدون بالا آوردن دست سه مرتبه اللَّه اكبر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چنين كرديد،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طورى ادا كنيد كه معلوم باشد چه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جايى كه ممكن است در صفوف جماعت به ديگران، به‌ويژه هم‌وطنان ايرانى خود، جاى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 از نمازها و نماز ميّت، دو يا چهار ركعت</w:t>
      </w:r>
    </w:p>
    <w:p>
      <w:pPr>
        <w:pStyle w:val="BookText"/>
        <w:rPr/>
      </w:pPr>
      <w:r>
        <w:rPr>
          <w:rFonts w:ascii="IRNazanin" w:hAnsi="IRNazanin" w:eastAsia="IRNazanin"/>
          <w:color w:val="111111"/>
          <w:sz w:val="28"/>
          <w:sz w:val="28"/>
          <w:szCs w:val="28"/>
          <w:rtl w:val="true"/>
          <w:lang w:bidi="fa-IR"/>
        </w:rPr>
        <w:t>نافله‌ى نماز را به صورت فرادى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نيّت كنيد و چند ركعت نماز مستحبى بخوانيد و توجّه داشته باشيد تا نمازهاى نافله تمام نشده و صفوف نماز به هم نريخته از بين صفوف نمازگزاران حركت نكنيد، زيرا بعضى از افراد در حال خواندن نافله هستند و رفت‌وآمد افراد را در جلوى خود جايز نمى‌دانند، و چه‌بسا با دست به سينه‌ى شما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مقدارى صبركنيد و مشغول تعقيبات نماز باشيد، سپس به قصد خروج از حرم،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مُحرم نمودن اطفال خردسالى كه احكام شرعى را نمى‌دانند، جدّاً بپرهيزيد؛ هم خود و هم آنها را به مشكل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مى‌توانيد به آنها لباس احرام بپوشانيد و به همراه خودتان بياوريد و كارهايى را كه شما انجام مى‌دهيد آنها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شما و فرزندتان اجر و ثواب بسيارى خواهيد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كودكان مميّزى را كه تا حدودى به احكام دين آشنايى دارند و مسائل وضو، نماز، طهارت و نجاست را تشخيص مى‌دهند، حتماً محرم كنيد و احكام را به آنها نيز آموزش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خواستيد فرزندان پسر را محرم كنيد، حتماً توجّه داشته باشيد كه ختنه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دختربچّه‌هايى كه محرم شده‌اند بايد مانند بزرگترها حجاب و پوشش اسلامى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مناسك حجّ را به آنها آموزش داده و مواظبت نماييد اعمال را به درستى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كه محل احرام مى‌باشد، نظافت را رعايت كرده و از ريختن پاكت و زباله‌ى ميوه و تنقّلات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آرايشى خانم‌ها مانع رسيدن آب به مواضع وضو و غسل است، پس در هنگام احرام و خواندن نماز به اين مسأله دقّت نموده و آن را برطرف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پوشيدن لباس احرام، حتى اگر در هتل باشد، قصد قربت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فتواى بعضى از مراجع، سوار شدن مُحرِم بر ماشين سقف‌دار در روز، حتّى از محلّه‌هاى جديد مكّه يا از مسجد تنعيم تا مكّه‌ى قديم،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قصد انجام اعمال عمره‌ى تمتّع را داريد تا هوا تاريك است خود را نزديك مسجدالحرام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به فتواى‌مرجع خود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خواندن نماز طواف در قسمت‌هاى جلويى پشت مقام ابراهيم جا نبود به قسمت‌هاى عقب‌تر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سجدهِ‌ى نماز طواف روى سنگ‌فرش مسجدالحرام صحيح و بى‌اشكال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حركت در مسجدالحرام يا مسجدالنّبى صلى الله عليه و آله روى جانماز افراد پا نگذاريد، زيرا انجام اين كار نوعى بى‌احترامى به</w:t>
      </w:r>
    </w:p>
    <w:p>
      <w:pPr>
        <w:pStyle w:val="BookText"/>
        <w:rPr/>
      </w:pPr>
      <w:r>
        <w:rPr>
          <w:rFonts w:ascii="IRNazanin" w:hAnsi="IRNazanin" w:eastAsia="IRNazanin"/>
          <w:color w:val="111111"/>
          <w:sz w:val="28"/>
          <w:sz w:val="28"/>
          <w:szCs w:val="28"/>
          <w:rtl w:val="true"/>
          <w:lang w:bidi="fa-IR"/>
        </w:rPr>
        <w:t>نمازگزاران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بانوان محترم سعى كنند در مواقعى كه محل طواف شلوغ است از انجام طواف مستحبى خوددارى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خواستيد عمره‌ى مفرده را پس از اعمال حجّ انجام دهيد، در همان ساعات نخستين شب، يعنى پس از نماز عشا انجام دهيد تا خلوت باشد و به استراحت شبانه نيز برسيد و از طرفى نماز صبح هم قضا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برنامه‌هايى را كه مى‌توانيد در وقت تشرّف به مسجدالحرام داشته باشيد،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طواف‌هاى مستحبّى به نيابت از دوستان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طواف هفت دور و دو ركعت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ديگران طواف واجب انجام مى‌دهند و جمعيت زياد است، طواف مستحبى را ترك كنند؛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قرآن مجيد؛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 ندن نماز قضا؛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و نيايش كه بهترين دعاها، همان مناجات‌هاى موجود در مفاتيح‌الجنان و صحيفه‌ى سجّاديه است، مانند دعاى جوشن كبير، دعاى مجير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كعبه كه بسيار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حجرالأسود و هروله براى‌بانوان مستحب نيست و خاص مردان است، بنابراين بانوان از بوسيدن حجرالأسود به دليل اين‌كه موجب اختلاط با مردان مى‌باشد، جدّاً پرهيزكنند، حتى</w:t>
      </w:r>
    </w:p>
    <w:p>
      <w:pPr>
        <w:pStyle w:val="BookText"/>
        <w:rPr/>
      </w:pPr>
      <w:r>
        <w:rPr>
          <w:rFonts w:ascii="IRNazanin" w:hAnsi="IRNazanin" w:eastAsia="IRNazanin"/>
          <w:color w:val="111111"/>
          <w:sz w:val="28"/>
          <w:sz w:val="28"/>
          <w:szCs w:val="28"/>
          <w:rtl w:val="true"/>
          <w:lang w:bidi="fa-IR"/>
        </w:rPr>
        <w:t>بعضى مواقع خطرات جانى براى‌آنها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محترم پس از انجام عمره‌ى تمتّع و قبل از احرام براى حج تمتع، حق خروج از شهر مكّه را ندارند، پس براى خريد سوغات و اجناس به شهرهاى ديگر مانند جدّه نبايد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اگر مى‌دانند در ايامى كه خاص اعمال حجّ تمتّع است، مبتلا به عادت ماهيانه مى‌شوند، مسأله را از روحانى محترم كاروان سؤال كنند تا با جلو انداختن اعمال مكه مكرمه، با مشكلات بعدى روبه‌رو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مسجدالحرام مشاهده مى‌فرماييد از هر طرف به جانب كعبه نماز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جماعت نزد شيعه، ايستادن پشت سر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توجّه داشته باشيد كه در طرفى كه امام جماعت ايستاده،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بدانيد كه امام جماعت مسجدالحرام، در نماز صبح، مغرب و عشا، پشت مقام ابراهيم و براى نماز ظهر در طبقه‌ى اوّل، تقريباً بين ركن حجرالاسود و ركن يمانى و براى نماز عصر نيز در قسمت مطاف، كنار ركن عراقى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ممكن است بايد طورى در صفوف نماز جماعت بايستيد كه با رعايت اتّصال صفوف، جلوتر از امام جماعت يا در مقابل وى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هيچ استحبابى ندارد، بنابراين پس از انجام طواف مستحبى نيازى به انجام سعى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در محيط معنوى و ملكوتى</w:t>
      </w:r>
    </w:p>
    <w:p>
      <w:pPr>
        <w:pStyle w:val="BookText"/>
        <w:rPr/>
      </w:pPr>
      <w:r>
        <w:rPr>
          <w:rFonts w:ascii="IRNazanin" w:hAnsi="IRNazanin" w:eastAsia="IRNazanin"/>
          <w:color w:val="111111"/>
          <w:sz w:val="28"/>
          <w:sz w:val="28"/>
          <w:szCs w:val="28"/>
          <w:rtl w:val="true"/>
          <w:lang w:bidi="fa-IR"/>
        </w:rPr>
        <w:t>مسجدالحرام عفاف را رعايت نموده و از تردّد در قسمت‌هايى كه معمولًا برادران هستند،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طواف مستحبى انجام مى‌دهيد، براى نماز طواف، در هر جاى مسجدالحرام مى‌توانيد نماز طواف بخوانيد؛ اصرار نداشته باشيد كه در پشت مقام ابراهيم نماز بخوانيد، حتى در طواف واجب نيز چنانچه طواف تا پشت مقام ابراهيم امتداد دارد سعى‌نكنيد كه با ايجاد مزاحمت براى طواف‌كنندگان، پشت مقام،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قسمت‌هايى از مسجدالحرام، زيرزمين‌هايى وجود دارند كه بيش‌تر محل حضور برادران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خواهران محترم در چنين مكان‌هايى رفت‌وآمد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جايى با دستورات پليس و مأموران انتظامات مخالفت نكنيد، زيرا آنها مجرى قوانينى هستند كه به آنها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برخوردهاى بى‌ادبانه‌اى داشته باشند، مى‌توانيد از آنها شكايت كنيد و به همراه يكى از برادران ايرانى كه به زبان عربى مسلّط باشد، شكايت خود را در دفاتر مسئولان آنها مطرح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ساعاتى كه نزديك به اذان و نماز است، حجر اسماعيل را خلوت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قصد داريد در اين مكان مقدّس، نماز بخوانيد، در ساعاتى كه اجازه حضور در آنجا داده مى شود برويد و در مواقع ديگر اصرارى براى ورود به حجر اسماعيل</w:t>
      </w:r>
    </w:p>
    <w:p>
      <w:pPr>
        <w:pStyle w:val="BookText"/>
        <w:rPr/>
      </w:pPr>
      <w:r>
        <w:rPr>
          <w:rFonts w:ascii="Amiri" w:hAnsi="Amiri" w:eastAsia="Amiri" w:cs="Amiri"/>
          <w:color w:val="111111"/>
          <w:sz w:val="28"/>
          <w:sz w:val="28"/>
          <w:szCs w:val="28"/>
          <w:rtl w:val="true"/>
          <w:lang w:bidi="ar-SA"/>
        </w:rPr>
        <w:t>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توفيق اين را داشتيد كه در حجر اسماعيل نماز بخوانيد، دو ركعت نماز به نيّت همه‌ى افرادى كه در نظر داريد، به‌جا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محلّ نماز را خالى كنيد و به ديگران هم نوبت استفاده از اين فيض الهى را بدهيد</w:t>
      </w:r>
      <w:r>
        <w:rPr>
          <w:rFonts w:eastAsia="IRNazanin" w:cs="IRNazanin"/>
          <w:color w:val="111111"/>
          <w:sz w:val="28"/>
          <w:szCs w:val="28"/>
          <w:rtl w:val="true"/>
          <w:lang w:bidi="fa-IR"/>
        </w:rPr>
        <w:t>.</w:t>
      </w:r>
      <w:bookmarkStart w:id="38" w:name="pg1179_12162"/>
    </w:p>
    <w:p>
      <w:pPr>
        <w:pStyle w:val="Heading2"/>
        <w:numPr>
          <w:ilvl w:val="1"/>
          <w:numId w:val="1"/>
        </w:numPr>
        <w:rPr/>
      </w:pPr>
      <w:bookmarkStart w:id="39" w:name="__RefHeading___Toc2580314_373438147"/>
      <w:bookmarkStart w:id="40" w:name="_Toc14"/>
      <w:bookmarkEnd w:id="38"/>
      <w:bookmarkEnd w:id="39"/>
      <w:r>
        <w:rPr>
          <w:rtl w:val="true"/>
        </w:rPr>
        <w:t>بخش هشتم</w:t>
      </w:r>
      <w:r>
        <w:rPr>
          <w:rtl w:val="true"/>
        </w:rPr>
        <w:t xml:space="preserve">: </w:t>
      </w:r>
      <w:r>
        <w:rPr>
          <w:rtl w:val="true"/>
        </w:rPr>
        <w:t>مناسك‌</w:t>
      </w:r>
      <w:bookmarkEnd w:id="40"/>
    </w:p>
    <w:p>
      <w:pPr>
        <w:pStyle w:val="Heading3"/>
        <w:numPr>
          <w:ilvl w:val="2"/>
          <w:numId w:val="1"/>
        </w:numPr>
        <w:rPr/>
      </w:pPr>
      <w:bookmarkStart w:id="41" w:name="__RefHeading___Toc2580316_373438147"/>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اين كتاب، مناسك نيست بنابراين اطلاعات مربوط به اعمال و مناسك حج را از طريق روحانيون محترم و يا با مطالعه كتاب مناسك به دست آوريد، در اينجا تنها فهرستى از مناسك حج تمتع را مرور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پس از تذكرات متفرقه درباره‌ى بعضى از احكام، مناسب است اشاره‌اى به مناسك حج تمتع بشود</w:t>
      </w:r>
      <w:r>
        <w:rPr>
          <w:rFonts w:eastAsia="IRNazanin" w:cs="IRNazanin"/>
          <w:color w:val="111111"/>
          <w:sz w:val="28"/>
          <w:szCs w:val="28"/>
          <w:rtl w:val="true"/>
          <w:lang w:bidi="fa-IR"/>
        </w:rPr>
        <w:t>.</w:t>
      </w:r>
    </w:p>
    <w:p>
      <w:pPr>
        <w:pStyle w:val="Heading3"/>
        <w:numPr>
          <w:ilvl w:val="2"/>
          <w:numId w:val="1"/>
        </w:numPr>
        <w:rPr/>
      </w:pPr>
      <w:bookmarkStart w:id="43" w:name="__RefHeading___Toc2580318_373438147"/>
      <w:bookmarkStart w:id="44" w:name="_Toc16"/>
      <w:bookmarkEnd w:id="43"/>
      <w:r>
        <w:rPr>
          <w:rtl w:val="true"/>
        </w:rPr>
        <w:t>فهرستى از اعمال حجّ تمتّع‌</w:t>
      </w:r>
      <w:bookmarkEnd w:id="44"/>
    </w:p>
    <w:p>
      <w:pPr>
        <w:pStyle w:val="BookText"/>
        <w:rPr/>
      </w:pPr>
      <w:r>
        <w:rPr>
          <w:rFonts w:ascii="Amiri" w:hAnsi="Amiri" w:eastAsia="Amiri" w:cs="Amiri"/>
          <w:color w:val="111111"/>
          <w:sz w:val="28"/>
          <w:sz w:val="28"/>
          <w:szCs w:val="28"/>
          <w:rtl w:val="true"/>
          <w:lang w:bidi="ar-SA"/>
        </w:rPr>
        <w:t>حجّ تمتّع مركب از دو بخش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عمره‌ى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حجّ تمتّع</w:t>
      </w:r>
    </w:p>
    <w:p>
      <w:pPr>
        <w:pStyle w:val="BookText"/>
        <w:rPr/>
      </w:pPr>
      <w:r>
        <w:rPr>
          <w:rFonts w:ascii="IRNazanin" w:hAnsi="IRNazanin" w:eastAsia="IRNazanin"/>
          <w:color w:val="111111"/>
          <w:sz w:val="28"/>
          <w:sz w:val="28"/>
          <w:szCs w:val="28"/>
          <w:rtl w:val="true"/>
          <w:lang w:bidi="fa-IR"/>
        </w:rPr>
        <w:t>عمره‌ى تمتّع مركب از پنج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ميقات، نيت كردن و گفتن تلبيه؛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محرم اين اعمال را انجام دهد تمام مواردى كه به واسطه‌ى محرم شدن حرام شده بود، بر او حلال مى‌شود تا اينكه مرحله‌ى دوّم اعمال از شب و يا روز نهم ذى‌الحجّه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مركب از سيزده عمل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درمكّه، نيت كردن و تلبيه گفتن؛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درصحراى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 روز نهم ذى‌الحجه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صبح تاطلوع آفتاب روزدهم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ريگ به جمره‌ى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روز 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گوسفند؛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يا كوتاه كردن مو و ناخن؛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منا در شب‌هاى يازدهم و دوازدهم؛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جمرات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هرسه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يازدهم و دوازدهم؛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تمتع؛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bookmarkStart w:id="45" w:name="pg1179_12164"/>
    </w:p>
    <w:p>
      <w:pPr>
        <w:pStyle w:val="BookText"/>
        <w:rPr/>
      </w:pPr>
      <w:bookmarkEnd w:id="45"/>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اكنون به نكاتى چند در رابطه با مسائل مربوط به حج تمتع اشاره مى‌كنيم</w:t>
      </w:r>
      <w:r>
        <w:rPr>
          <w:rFonts w:eastAsia="IRNazanin" w:cs="IRNazanin"/>
          <w:color w:val="111111"/>
          <w:sz w:val="28"/>
          <w:szCs w:val="28"/>
          <w:rtl w:val="true"/>
          <w:lang w:bidi="fa-IR"/>
        </w:rPr>
        <w:t>:</w:t>
      </w:r>
    </w:p>
    <w:p>
      <w:pPr>
        <w:pStyle w:val="Heading3"/>
        <w:numPr>
          <w:ilvl w:val="2"/>
          <w:numId w:val="1"/>
        </w:numPr>
        <w:rPr/>
      </w:pPr>
      <w:bookmarkStart w:id="46" w:name="__RefHeading___Toc2580320_373438147"/>
      <w:bookmarkStart w:id="47" w:name="_Toc17"/>
      <w:bookmarkEnd w:id="46"/>
      <w:r>
        <w:rPr>
          <w:rtl w:val="true"/>
        </w:rPr>
        <w:t>مقدّمات احرام‌</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زائرينى كه مدينه‌قبل مى‌باشيد روز آخرى كه در مدينه هستيد، تمامى وسايل خود را در ساك‌هاى بزرگ، بسته‌بندى كرده براى حمل به مكه، و تحويل مدير كاروان دهيد و فقط يك ساك دستى را كه در آن لباس‌هاى احرام و بعضى از ملزومات مى‌باشد،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ناهار، استراحت مختصرى نموده و كم‌كم آماده‌ى حركت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به حمام رفته، نظافت كرده و براى احرام غسل كنيد، سپس لباس‌هاى احرام را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با آرامش كامل، آماده رفتن به ميقات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مدينه قبل باشيد از مدينه به مسجد شجره مى‌رويد، امّا اگر مدينه‌بعد باشيد از فرودگاه جده به مسجد جحفه رفته، غسل احرام نموده و در آن‌جا محرم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پس از غسل مستحبى احرام، وضو بگيريد تا هنگام اقامه نماز در مسجد ميقات آمادگى لازم را براى نماز و دعا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زائرين مدينه قبل معمولًا حدود سه ساعت مانده به</w:t>
      </w:r>
      <w:bookmarkStart w:id="48" w:name="pg1179_12165"/>
    </w:p>
    <w:p>
      <w:pPr>
        <w:pStyle w:val="BookText"/>
        <w:rPr/>
      </w:pPr>
      <w:bookmarkEnd w:id="48"/>
      <w:r>
        <w:rPr>
          <w:rFonts w:ascii="Amiri" w:hAnsi="Amiri" w:eastAsia="Amiri" w:cs="Amiri"/>
          <w:color w:val="111111"/>
          <w:sz w:val="28"/>
          <w:sz w:val="28"/>
          <w:szCs w:val="28"/>
          <w:rtl w:val="true"/>
          <w:lang w:bidi="ar-SA"/>
        </w:rPr>
        <w:t>مغرب براى رفتن به مسجد شجره، سوار ماشين مى‌شوند و حركت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به مسجد شجره مى‌رسيد كاملًا دقت نماييد كه از كدام طرف مسجد و كدام در داخل شده‌ايد و اتوبوس شما كجا توقف كرده تا براى برگشت سرگردان نشويد، چون ورود شما به مسجد در روز است، ولى خروج شما پس از نماز مغرب و عشا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نشانه‌هايى براى خود نگذاشته باشيد، دچار مشكل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شجره، دو پاركينگ، يكى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ديگرى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اتوبوس‌ها زياد شود از مناطق باز اطراف مسجد استفاده مى‌كنند</w:t>
      </w:r>
      <w:r>
        <w:rPr>
          <w:rFonts w:eastAsia="IRNazanin" w:cs="IRNazanin"/>
          <w:color w:val="111111"/>
          <w:sz w:val="28"/>
          <w:szCs w:val="28"/>
          <w:rtl w:val="true"/>
          <w:lang w:bidi="fa-IR"/>
        </w:rPr>
        <w:t>.</w:t>
      </w:r>
    </w:p>
    <w:p>
      <w:pPr>
        <w:pStyle w:val="Heading3"/>
        <w:numPr>
          <w:ilvl w:val="2"/>
          <w:numId w:val="1"/>
        </w:numPr>
        <w:rPr/>
      </w:pPr>
      <w:bookmarkStart w:id="49" w:name="__RefHeading___Toc2580322_373438147"/>
      <w:bookmarkStart w:id="50" w:name="_Toc18"/>
      <w:bookmarkEnd w:id="49"/>
      <w:r>
        <w:rPr>
          <w:rtl w:val="true"/>
        </w:rPr>
        <w:t>احرام‌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ورود به مسجد در ميقات، كتاب دعا و مناسك را همراه خود برداريد تا بتوانيد از فرصت به دست آمده در ميقات كاملًا استفاده كنيد و ادعيه مربوطه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ورود به مسجد، دو ركعت نماز تحيّت خوانده و سپس سه نماز دو ركعتى به نيّت نماز قبل از احرام به‌جاى‌آوريد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افراد كاروان در يك نقطه از مسجد كه روحانى محترم معيّن مى‌كند،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پس از</w:t>
      </w:r>
    </w:p>
    <w:p>
      <w:pPr>
        <w:pStyle w:val="BookText"/>
        <w:rPr/>
      </w:pPr>
      <w:r>
        <w:rPr>
          <w:rFonts w:ascii="IRNazanin" w:hAnsi="IRNazanin" w:eastAsia="IRNazanin"/>
          <w:color w:val="111111"/>
          <w:sz w:val="28"/>
          <w:sz w:val="28"/>
          <w:szCs w:val="28"/>
          <w:rtl w:val="true"/>
          <w:lang w:bidi="fa-IR"/>
        </w:rPr>
        <w:t>تذكّرات اخلاقى و گوشزدكردن موقعيت زمانى و مكانى به زائران، نعمت‌هاى الهى را يادآورى مى‌كند و از تقصير و قصور بندگان و ارزش توبه و تضرّع، به درگاه الهى،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زائران مى‌خواهد تا نيّت احرام نمايند، به اين صورت كه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مى‌شوم براى انجام عمره‌ى تمتّع از حجّةُالإسلام واجب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هم كه به نيابت آمده يا حج مستحبى انجام مى‌دهند بايد نيت خاص خود را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توجه داريد كه نيت را لازم نيست بر زبان جارى كنيد، بلكه توجه ذهنى آن هم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بار اوّل شما در انجام حجّ تمتّع باشد، و شرعاً مستطيع باشيد بايد نيت حجّةُالإسلام واجب نماييد، امّا اگر سفرهاى دوّم و بيشتر است، نيت مستحب، و اگر از طرف كسى به نيابت آمده ايد، بايد نام و مشخّصات او را در اين‌جا و در موارد ديگر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نيّت احرام،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ذكر كه فقط يك‌بار آن واجب است، چند مرتبه آن را تكرار كرده و پس از آن، ذكرها و دعاهاى مستحبّى ديگر را مى‌خوانيد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شما محرم شده‌ايد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 شما حرام است</w:t>
      </w:r>
      <w:r>
        <w:rPr>
          <w:rFonts w:eastAsia="IRNazanin" w:cs="IRNazanin"/>
          <w:color w:val="111111"/>
          <w:sz w:val="28"/>
          <w:szCs w:val="28"/>
          <w:rtl w:val="true"/>
          <w:lang w:bidi="fa-IR"/>
        </w:rPr>
        <w:t>.</w:t>
      </w:r>
      <w:bookmarkStart w:id="51" w:name="pg1179_12167"/>
    </w:p>
    <w:p>
      <w:pPr>
        <w:pStyle w:val="Heading3"/>
        <w:numPr>
          <w:ilvl w:val="2"/>
          <w:numId w:val="1"/>
        </w:numPr>
        <w:rPr/>
      </w:pPr>
      <w:bookmarkStart w:id="52" w:name="__RefHeading___Toc2580324_373438147"/>
      <w:bookmarkStart w:id="53" w:name="_Toc19"/>
      <w:bookmarkEnd w:id="51"/>
      <w:bookmarkEnd w:id="52"/>
      <w:r>
        <w:rPr>
          <w:rtl w:val="true"/>
        </w:rPr>
        <w:t>محرمات احرام‌</w:t>
      </w:r>
      <w:bookmarkEnd w:id="53"/>
    </w:p>
    <w:p>
      <w:pPr>
        <w:pStyle w:val="Heading4"/>
        <w:numPr>
          <w:ilvl w:val="3"/>
          <w:numId w:val="1"/>
        </w:numPr>
        <w:rPr/>
      </w:pPr>
      <w:bookmarkStart w:id="54" w:name="__RefHeading___Toc2580326_373438147"/>
      <w:bookmarkStart w:id="55" w:name="_Toc20"/>
      <w:bookmarkEnd w:id="54"/>
      <w:r>
        <w:rPr>
          <w:rtl w:val="true"/>
        </w:rPr>
        <w:t>«</w:t>
      </w:r>
      <w:r>
        <w:rPr>
          <w:rtl w:val="true"/>
        </w:rPr>
        <w:t>مشترك بين زن و مرد</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كردن؛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هرگونه سلاح؛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يا گياه؛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حيوانات و حشرات؛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فحش،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نه واللَّه و بله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انگشتر به‌دست‌كردن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زينت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و زدودن مو از بدن؛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دندان؛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آميزش و هر گونه استفاده شهوانى؛</w:t>
      </w:r>
      <w:bookmarkStart w:id="56" w:name="pg1179_12168"/>
    </w:p>
    <w:p>
      <w:pPr>
        <w:pStyle w:val="BookText"/>
        <w:rPr/>
      </w:pPr>
      <w:bookmarkEnd w:id="5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استمناء كردن؛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w:t>
      </w:r>
    </w:p>
    <w:p>
      <w:pPr>
        <w:pStyle w:val="Heading4"/>
        <w:numPr>
          <w:ilvl w:val="3"/>
          <w:numId w:val="1"/>
        </w:numPr>
        <w:rPr/>
      </w:pPr>
      <w:bookmarkStart w:id="57" w:name="__RefHeading___Toc2580328_373438147"/>
      <w:bookmarkStart w:id="58" w:name="_Toc21"/>
      <w:bookmarkEnd w:id="57"/>
      <w:r>
        <w:rPr>
          <w:rtl w:val="true"/>
        </w:rPr>
        <w:t>«</w:t>
      </w:r>
      <w:r>
        <w:rPr>
          <w:rtl w:val="true"/>
        </w:rPr>
        <w:t>محرمات ويژه‌ى مردان</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جامه‌ى دوخته شده؛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كفشى كه رو و پشت پا را گرفته باشد؛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سايه رفتن؛</w:t>
      </w:r>
    </w:p>
    <w:p>
      <w:pPr>
        <w:pStyle w:val="Heading4"/>
        <w:numPr>
          <w:ilvl w:val="3"/>
          <w:numId w:val="1"/>
        </w:numPr>
        <w:rPr/>
      </w:pPr>
      <w:bookmarkStart w:id="59" w:name="__RefHeading___Toc2580330_373438147"/>
      <w:bookmarkStart w:id="60" w:name="_Toc22"/>
      <w:bookmarkEnd w:id="59"/>
      <w:r>
        <w:rPr>
          <w:rtl w:val="true"/>
        </w:rPr>
        <w:t>«</w:t>
      </w:r>
      <w:r>
        <w:rPr>
          <w:rtl w:val="true"/>
        </w:rPr>
        <w:t>محرمات ويژه‌ى بانوان</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زيورآلات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زينت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و روى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شجره، مشغول تلاوت قرآن، نماز قضا و نمازهاى مستحب ديگر مى‌شويد تا اين‌كه با اذان مغرب، زمان اقامه‌ى نماز فرامى‌رسد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مى‌خوانيد و با اعلام مدير و روحانى‌كاروان، از مسجد خارج و سوار ماشين‌ها شده تا به سوى مكّه‌ى مكرّمه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زائران همه با يك لباس سفيد، از كاروان‌هاى مختلف، شكل هم مى‌شوند، ماشين‌ها نيز هم‌شكل هستند، اطراف مسجد هم تقريباً هم‌شكل و به يك رنگ است و تنها نشانه‌ى كاروان، پرچمى است كه در دست يكى از افراد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مراقب باشيد كه از هم كاروانى‌هاى خود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جمع كاروان فاصله نگيريد يا با دوستان وارد و آشنا همراه باشيد، مشكلى نخواهيد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سوار شدن در خودروها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سرپوشيده يا سربازى كه قبلًا برنامه‌ريزى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سرشمارى دوباره، چنانچه شك، شبهه يا مسأله‌اى در مورد احرام داريد، با روحانى كاروان مطرح نماييد، زيرا برگشت به مسجد ميقات امكان ندارد و احرام نيز بايد در همين مكان، به طور كامل و صحيح،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نيز در بخش اختصاصى خود در مسجد محرم مى شوند و اگر معذور باشند با راهنمائى روحانى محترم كاروان در بيرون مسجد نيت كرده،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اتومبيل‌ها به طرف مكّه‌ى مكرمه، ذكر لبيك و ديگر ذكرهاى مستحب را تكرار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مسير، شام مختصرى به شما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توزيع غذا با يكديگر همكارى و نظافت داخل ماشين را هم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در حال احرام هستيد از به زبان آوردن سخنان بيهوده و بى‌فايده، پرهيز نماييد، هم‌چنين با صداى بلند نيز سخن نگوييد، چون بعضى افراد كاروان به دليل خستگى مى‌خواهند بخوابند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نيمه‌ى راه مدينه تا مكّه، مدت‌زمان كوتاهى</w:t>
      </w:r>
    </w:p>
    <w:p>
      <w:pPr>
        <w:pStyle w:val="BookText"/>
        <w:rPr/>
      </w:pPr>
      <w:r>
        <w:rPr>
          <w:rFonts w:ascii="IRNazanin" w:hAnsi="IRNazanin" w:eastAsia="IRNazanin"/>
          <w:color w:val="111111"/>
          <w:sz w:val="28"/>
          <w:sz w:val="28"/>
          <w:szCs w:val="28"/>
          <w:rtl w:val="true"/>
          <w:lang w:bidi="fa-IR"/>
        </w:rPr>
        <w:t>براى‌استراحت و تجديد وضو، پياده خواهيد شد؛ و پس از پذيرايى، بار ديگر سوار خودروها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چون شب است و كاروان‌هاى متعدّد، همگى تقريباً در يك زمان پياده و سوار مى‌شوند، دقّت كنيد تا اتوبوس خود را گم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مدينه‌قبل معمولًا حدود دو ساعت پس از نيمه شب، وارد مكّه‌ى مكرّمه،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مدينه‌قبل باشيد، در مجموع، شش ساعت در راه بوده‌ايد؛ طبعاً خسته هستيد، براى همين، يكسره به هتل و محل سكونت رفته و مدير يا معاون كاروان، پس از تشريفات ابتدايى، راهنمايى هاى لازم را بيان كرده و اتاق‌ها را، طبق شماره‌هايى كه پيش از اين در كارت شما نوشته شده بود،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شما در اتاق‌ها مستقر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تجديد وضو نموده، براى ادامه اعمال عمره‌ى تمتع روانه‌ى حرم مى‌شويد و پيش از ورود به مسجدالحرام، مستحبّات ورود و تذكّرات لازم توسط روحانى و مدير كاروان،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داشته باشيد كه طواف و نماز طواف بدون وضو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ورود به مسجدالحرام، سجده‌ى شكر به جا مى‌آوريد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لحظه، با ديدن خانه‌ى كعبه، حاجات مهم خود را از خداوند متعال مى‌خواهيد، چرا كه در مهمانى خاص الهى وارد شده‌ايد و بايد قدر اين ساعات و لحظات را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زائرانى كه براى نخستين بار به اين سفر پربركت مشرّف مى‌شوند، پيش از آغاز اعمال، مقدارى صبركنند تا به فضاى</w:t>
      </w:r>
      <w:bookmarkStart w:id="61" w:name="pg1179_12171"/>
    </w:p>
    <w:p>
      <w:pPr>
        <w:pStyle w:val="BookText"/>
        <w:rPr/>
      </w:pPr>
      <w:bookmarkEnd w:id="61"/>
      <w:r>
        <w:rPr>
          <w:rFonts w:ascii="IRNazanin" w:hAnsi="IRNazanin" w:eastAsia="IRNazanin"/>
          <w:color w:val="111111"/>
          <w:sz w:val="28"/>
          <w:sz w:val="28"/>
          <w:szCs w:val="28"/>
          <w:rtl w:val="true"/>
          <w:lang w:bidi="fa-IR"/>
        </w:rPr>
        <w:t>مسجدالحرام آشنا شوند و به تذكّرات مجدد روحانى كاروان كاملًا گوش فرا دهند</w:t>
      </w:r>
      <w:r>
        <w:rPr>
          <w:rFonts w:eastAsia="IRNazanin" w:cs="IRNazanin"/>
          <w:color w:val="111111"/>
          <w:sz w:val="28"/>
          <w:szCs w:val="28"/>
          <w:rtl w:val="true"/>
          <w:lang w:bidi="fa-IR"/>
        </w:rPr>
        <w:t>.</w:t>
      </w:r>
    </w:p>
    <w:p>
      <w:pPr>
        <w:pStyle w:val="Heading3"/>
        <w:numPr>
          <w:ilvl w:val="2"/>
          <w:numId w:val="1"/>
        </w:numPr>
        <w:rPr/>
      </w:pPr>
      <w:bookmarkStart w:id="62" w:name="__RefHeading___Toc2580332_373438147"/>
      <w:bookmarkStart w:id="63" w:name="_Toc23"/>
      <w:bookmarkEnd w:id="62"/>
      <w:r>
        <w:rPr>
          <w:rtl w:val="true"/>
        </w:rPr>
        <w:t>طواف‌</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عمل در عمره‌ى تمتّع، طواف است كه بايد از روبه‌روى حجرالأسود شروع كنيد و هفت دور كامل به دور كعبه بگرديد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نيت، طواف را شروع مى‌كنيد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مى‌كنم به نيت عمره‌ى تمتّع از حجّةُالإسلام واجب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نيابت داريد يا حج مستحبى انجام مى‌دهيد نيت خاص خود را بنمائيد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زير را، در طواف در نظر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آخر طواف بايد با وضو باشيد؛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شانه‌ى چپ شما در تمامى دورها بايد به طرف خانه كعبه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فاصله‌ى خود را به دور كعبه با توجه به فتواى مرجع تقليد خود مراعات نمائيد؛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تعداد دورها شك كرديد طواف باطل مى‌شود؛ بنابراين براى پيشگيرى از شك در اشواط از ادعيه طواف كمك بگيريد و با خواندن دعاى هر شوط عدد شوط ها را در ذهن بسپاريد</w:t>
      </w:r>
      <w:r>
        <w:rPr>
          <w:rFonts w:eastAsia="IRNazanin" w:cs="IRNazanin"/>
          <w:color w:val="111111"/>
          <w:sz w:val="28"/>
          <w:szCs w:val="28"/>
          <w:rtl w:val="true"/>
          <w:lang w:bidi="fa-IR"/>
        </w:rPr>
        <w:t>.</w:t>
      </w:r>
      <w:bookmarkStart w:id="64" w:name="pg1179_12172"/>
    </w:p>
    <w:p>
      <w:pPr>
        <w:pStyle w:val="BookText"/>
        <w:rPr/>
      </w:pPr>
      <w:bookmarkEnd w:id="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رفتن به داخل حجر اسماعيل يا دست زدن به كعبه، خوددارى كنيد؛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دور دعاى ويژه‌اى دارد كه اگر امكان داشت، به صورت دسته‌جمعى يا تنها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طواف، احكام ديگرى وجود دارد كه توسط روحانى‌محترم كاروان بيان مى‌شود</w:t>
      </w:r>
      <w:r>
        <w:rPr>
          <w:rFonts w:eastAsia="IRNazanin" w:cs="IRNazanin"/>
          <w:color w:val="111111"/>
          <w:sz w:val="28"/>
          <w:szCs w:val="28"/>
          <w:rtl w:val="true"/>
          <w:lang w:bidi="fa-IR"/>
        </w:rPr>
        <w:t>.</w:t>
      </w:r>
    </w:p>
    <w:p>
      <w:pPr>
        <w:pStyle w:val="Heading3"/>
        <w:numPr>
          <w:ilvl w:val="2"/>
          <w:numId w:val="1"/>
        </w:numPr>
        <w:rPr/>
      </w:pPr>
      <w:bookmarkStart w:id="65" w:name="__RefHeading___Toc2580334_373438147"/>
      <w:bookmarkStart w:id="66" w:name="_Toc24"/>
      <w:bookmarkEnd w:id="65"/>
      <w:r>
        <w:rPr>
          <w:rtl w:val="true"/>
        </w:rPr>
        <w:t>نماز طواف‌</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تمام شدن هفت دور طواف، به محوّطه‌ى پشت مقام ابراهيم آمده و دو ركعت نماز طواف را با اين نيّت مى‌خوانيد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ركعت نماز طوافِ عمره‌ى تمتّع مى‌خوانم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نماز را برادران در قسمت جلو و خواهران در قسمت‌هاى عقب‌تر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رعايت نماييد تا مزاحم طواف‌كنندگان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نماز، در قسمت عقب، يعنى نزديك پلّه‌ها و شيرهاى آب زمزم اجتماع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آب زمزم مى‌نوشيد و به سر و صورت و بدن مى‌ريزيد و صبر مى‌كنيد تا همه‌ى افراد كاروان جمع شوند</w:t>
      </w:r>
      <w:r>
        <w:rPr>
          <w:rFonts w:eastAsia="IRNazanin" w:cs="IRNazanin"/>
          <w:color w:val="111111"/>
          <w:sz w:val="28"/>
          <w:szCs w:val="28"/>
          <w:rtl w:val="true"/>
          <w:lang w:bidi="fa-IR"/>
        </w:rPr>
        <w:t>.</w:t>
      </w:r>
      <w:bookmarkStart w:id="67" w:name="pg1179_12173"/>
    </w:p>
    <w:p>
      <w:pPr>
        <w:pStyle w:val="Heading3"/>
        <w:numPr>
          <w:ilvl w:val="2"/>
          <w:numId w:val="1"/>
        </w:numPr>
        <w:rPr/>
      </w:pPr>
      <w:bookmarkStart w:id="68" w:name="__RefHeading___Toc2580336_373438147"/>
      <w:bookmarkStart w:id="69" w:name="_Toc25"/>
      <w:bookmarkEnd w:id="67"/>
      <w:bookmarkEnd w:id="68"/>
      <w:r>
        <w:rPr>
          <w:rtl w:val="true"/>
        </w:rPr>
        <w:t>سعى صفا و مروه‌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انجام سعى بين صفا و مروه، به طرف مسعى حركت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كوه صفا نيّت سعى كرده آن را آغاز مى‌نماييد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مى‌كنم در عمره‌ى تمتّع از حجّةُالإسلام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 حركت كرده تا به مروه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مروه به طرف صفا، دور دوم و به همين ترتيب، تا شوط هفتم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هفت شوط، كامل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بين صفا و مروه قسمتى وجود دارد كه براى مردان، مستحب است هروله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انتهاى اين بخش با مهتابى سبز در سقف و ديوارها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انجام اين مستحب را فراموش كرد و در اواسط آن متوجّه شد، نبايد برگردد و اين كار را انجام دهد، بلكه از هر جا به‌خاطر آورديد، هروله كنيد</w:t>
      </w:r>
      <w:r>
        <w:rPr>
          <w:rFonts w:eastAsia="IRNazanin" w:cs="IRNazanin"/>
          <w:color w:val="111111"/>
          <w:sz w:val="28"/>
          <w:szCs w:val="28"/>
          <w:rtl w:val="true"/>
          <w:lang w:bidi="fa-IR"/>
        </w:rPr>
        <w:t>.</w:t>
      </w:r>
    </w:p>
    <w:p>
      <w:pPr>
        <w:pStyle w:val="Heading3"/>
        <w:numPr>
          <w:ilvl w:val="2"/>
          <w:numId w:val="1"/>
        </w:numPr>
        <w:rPr/>
      </w:pPr>
      <w:bookmarkStart w:id="70" w:name="__RefHeading___Toc2580338_373438147"/>
      <w:bookmarkStart w:id="71" w:name="_Toc26"/>
      <w:bookmarkEnd w:id="70"/>
      <w:r>
        <w:rPr>
          <w:rtl w:val="true"/>
        </w:rPr>
        <w:t>تقصير</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سعى، نوبت به تقصير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در ابتدا نيت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تقصير مى‌كنم در عمره‌ى تمتّع از حجّةُالإسلام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مقدارى از موى سر را قيچى و ناخنى از دست را كوتاه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از احرام، خارج شده و اعمال عمره‌ى</w:t>
      </w:r>
    </w:p>
    <w:p>
      <w:pPr>
        <w:pStyle w:val="BookText"/>
        <w:rPr/>
      </w:pPr>
      <w:r>
        <w:rPr>
          <w:rFonts w:ascii="IRNazanin" w:hAnsi="IRNazanin" w:eastAsia="IRNazanin"/>
          <w:color w:val="111111"/>
          <w:sz w:val="28"/>
          <w:sz w:val="28"/>
          <w:szCs w:val="28"/>
          <w:rtl w:val="true"/>
          <w:lang w:bidi="fa-IR"/>
        </w:rPr>
        <w:t>تمتّع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به رحمت الهى و قبولى طاعات، راهى منزل مى‌شويد و لباس احرام خود را از تن خارج و لباس‌هاى معمولى خود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فرا رسيدن مرحلة دوّم اعمال منتظر مى‌مانيد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مكّه و پس از تعيين منزل و انجام اعمال عمره، به تكميل فرم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آمده اقدام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تجربه، ثابت شده كه بهترين زمان براى انجام و تكميل اعمال عمره‌ى تمتّع، در نيمه شب و يا پس از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همه با هم باشيد تا اعمال براى شما و كسانى كه اين سفر، نخستين سفرشان است به راحتى و خوبى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و هم‌چنين سعى صفا و مروه، امكان اجتماع كاروان مشكل مى‌باشد، پس لازم است قبلًا احكام و وظيفه‌ى خود را بدانيد و طبق آن، عمل نماييد، گرچه روحانى‌محترم و مدير كاروان در هر حال، شما را همراهى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و همراهيان خود قرار بگذاريد كه يكديگر را پس از هر عمل در نقطه‌ى مشخصى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بعد از طواف در قسمت‌هاى پشت مقام ابراهيم،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به خاطر باهم‌بودن، از اعمال واجب غافل شده و موجب مشكلات بعدى شويد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كاروان عقب افتاديد، بدانيد آقايان روحانيون كه در</w:t>
      </w:r>
    </w:p>
    <w:p>
      <w:pPr>
        <w:pStyle w:val="BookText"/>
        <w:rPr/>
      </w:pPr>
      <w:r>
        <w:rPr>
          <w:rFonts w:ascii="IRNazanin" w:hAnsi="IRNazanin" w:eastAsia="IRNazanin"/>
          <w:color w:val="111111"/>
          <w:sz w:val="28"/>
          <w:sz w:val="28"/>
          <w:szCs w:val="28"/>
          <w:rtl w:val="true"/>
          <w:lang w:bidi="fa-IR"/>
        </w:rPr>
        <w:t>محوّطه‌ى پشت مقام ابراهيم و روى كوه صفا مستقر هستند، پاسخ‌گوى پرسش‌هاى شما مى‌باشند، و اگر هم گم شديد نيروهاى واحد امداد كه لباس‌هاى آبى بر تن دارند شما را راهنمايى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سال‌مند و افرادى كه مبتلا به پادرد و كمردرد هستند و به كمك ديگران نياز دارند، اجازه دهند شخصى كه همراه آنهاست در روز اوّل، اعمال خود را انجام داده و سپس به كمك آنها بيايد، چون بسيار مشكل است كسى بخواهد در يك زمان، جداى از اعمال خود، كارهاى لازم ديگرى را انجام دهد، به‌ويژه اگر براى هر دو نفر، سفر اوّل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انجام سعى يا طواف به ويلچر نياز داريد مى‌بايست با در دست داشتن كارت شناسايى،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العربات المجانيّه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كوه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ويلچرى را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براى بار اوّل همراه با مدير يا خدمه‌ى كاروان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بخواهيد از چرخ‌دستى‌هاى ويژه‌اى كه كارگران عرب آنها را مى‌برند استفاده نماييد، مى‌بايست كرايه را آماده كنيد و به همان دفتر، در محلّ كوه صفا، مراجعه نموده و طبق نوبت و مقرّرات ديگر، يكى از چرخ‌دستى‌ها را اجاره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خواهران‌محترم از گره‌زدن چادرهايشان به يكديگر در حال طواف، خوددارى كنند، چون خودشان به زحمت مى‌افتند و ديگران را نيز به زحمت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هريك از</w:t>
      </w:r>
    </w:p>
    <w:p>
      <w:pPr>
        <w:pStyle w:val="BookText"/>
        <w:rPr/>
      </w:pPr>
      <w:r>
        <w:rPr>
          <w:rFonts w:ascii="Amiri" w:hAnsi="Amiri" w:eastAsia="Amiri" w:cs="Amiri"/>
          <w:color w:val="111111"/>
          <w:sz w:val="28"/>
          <w:sz w:val="28"/>
          <w:szCs w:val="28"/>
          <w:rtl w:val="true"/>
          <w:lang w:bidi="ar-SA"/>
        </w:rPr>
        <w:t>خواهران در حالت عادى و انفرادى بهتر مى‌تواند طواف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هنگام طواف ذكرها را آهسته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طواف اوّل باشد كه براى انسجام و هماهنگى كاروان، معمولًا يك نفر بلند مى‌خواند و ديگران همراهى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حال طواف از ذكرهايى با صداى بلند مانند يا على عليه السلام، يا حسين عليه السلام، يا فاطمة الزهرا عليها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حساسيت‌هاى اهل سنت، پرهز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از كتاب‌هاى‌دعاى مخصوص طواف يا مناجات‌هاى ديگرى كه در اين زمينه وجود دارد، استفاده كنيد و چنانچه سواد خواندن نداريد يا كتاب دعا همراهتان نيست، دعاهائى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فى الدّنيا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زمزمه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هنگام طواف و خواندن نماز طواف در پشت مقام ابراهيم از چادرهاى نازك، استفاده نكنند كه چنانچه با آن چادر و لباس، نماز واجب را بخوانند، باطل بوده و اعمال آنان خراب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مسجد الحرام سنگفرش است و شما هركجا روى اين سنگ‌ها سجده كنيد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محترم توجّه داشته باشند كه طواف مستحب يا واجب خود را در اوقاتى كه نزديك به اذان است انجام ندهند، زيرا با مشكلات زيادى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مى‌شود كه در</w:t>
      </w:r>
      <w:bookmarkStart w:id="72" w:name="pg1179_12177"/>
    </w:p>
    <w:p>
      <w:pPr>
        <w:pStyle w:val="BookText"/>
        <w:rPr/>
      </w:pPr>
      <w:bookmarkEnd w:id="72"/>
      <w:r>
        <w:rPr>
          <w:rFonts w:ascii="IRNazanin" w:hAnsi="IRNazanin" w:eastAsia="IRNazanin"/>
          <w:color w:val="111111"/>
          <w:sz w:val="28"/>
          <w:sz w:val="28"/>
          <w:szCs w:val="28"/>
          <w:rtl w:val="true"/>
          <w:lang w:bidi="fa-IR"/>
        </w:rPr>
        <w:t>بين نماز مغرب و عشا و يك ساعت مانده به اذان صبح مشغول طواف نشوند، زيرا صفوف نماز بسته شده و مجبور هستند كه در جلوى مردها يا در بين صفوف آقايان نماز بخوانند كه اين كار دور از شأن يك زائر متعهّد است، علاوه بر اين، مأموران سعودى هم مخالفت مى‌كنند، ما هم نبايد با ايشان مخالفت كنيم، بلكه دوستان را راهنمايى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سال اخير در محوطه‌ى پشت مقام، مكانى را براى خواندن نماز خواهران محصور كرده و مأمورين حرم زائران زن را براى نماز خواندن، به آنجا هدايت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 و بسته كردن لباس احرام در برابر نامحرم و نمايان ساختن مواضع بدن و هم‌چنين از نشستن روى پله‌ها، به‌ويژه در حال احرام، جدّاً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 نيز وعده‌هاى ملاقات خود را روى پلّه‌ها قرار ندهند و در آن‌جا ننشينند،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درستى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نشستن جلوگيرى مى‌كنند كه مشكلات ديگرى به وجود مى‌آيد، از جمله اينكه همراهتان شما را پيدا نمى‌كند</w:t>
      </w:r>
      <w:r>
        <w:rPr>
          <w:rFonts w:eastAsia="IRNazanin" w:cs="IRNazanin"/>
          <w:color w:val="111111"/>
          <w:sz w:val="28"/>
          <w:szCs w:val="28"/>
          <w:rtl w:val="true"/>
          <w:lang w:bidi="fa-IR"/>
        </w:rPr>
        <w:t>.</w:t>
      </w:r>
    </w:p>
    <w:p>
      <w:pPr>
        <w:pStyle w:val="Heading3"/>
        <w:numPr>
          <w:ilvl w:val="2"/>
          <w:numId w:val="1"/>
        </w:numPr>
        <w:rPr/>
      </w:pPr>
      <w:bookmarkStart w:id="73" w:name="__RefHeading___Toc2580340_373438147"/>
      <w:bookmarkStart w:id="74" w:name="_Toc27"/>
      <w:bookmarkEnd w:id="73"/>
      <w:r>
        <w:rPr>
          <w:rtl w:val="true"/>
        </w:rPr>
        <w:t>اشاره‌اى به اعمال حجّ تمتّع و تذكّرات لازم‌</w:t>
      </w:r>
      <w:bookmarkEnd w:id="74"/>
    </w:p>
    <w:p>
      <w:pPr>
        <w:pStyle w:val="Heading4"/>
        <w:numPr>
          <w:ilvl w:val="3"/>
          <w:numId w:val="1"/>
        </w:numPr>
        <w:rPr/>
      </w:pPr>
      <w:bookmarkStart w:id="75" w:name="__RefHeading___Toc2580342_373438147"/>
      <w:bookmarkStart w:id="76" w:name="_Toc28"/>
      <w:bookmarkEnd w:id="75"/>
      <w:r>
        <w:rPr>
          <w:rtl w:val="true"/>
        </w:rPr>
        <w:t>احرام‌</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هشتم ماه ذى‌حجّه عموم كاروان‌ها و زائرين آماده مى‌شوند تا مرحله‌ى دوّم اعمال حجّ تمتّع را به 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زائرين محترم در هتل‌ها غسل احرام نموده و لباس‌هاى‌احرام را با قصد قربت مى‌پوشند و در ساعت معينى‌كه مدير محترم كاروان معلوم مى‌كند، وضو مى‌گيرند و براى‌محرم شدن حاضر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مراسم مُحرِم شدن كه خواندن سه نماز دو ركعتى و نيت كردن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اشكال مختلف و طبق نظر روحانى محترم كاروان انجام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تمام افراد كاروان را در سالن هتل و محل سكونت جمع مى‌كنند و اين مراسم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كاروان را سوار بر ماشين‌ها كرده و تا نزديك مسجدالحرام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نزديك‌ترين نقطه به مسجدالحرام آنها را محرم مى‌نمايند و برخى ديگر هم افراد كاروان را به صورت دسته‌جمعى به داخل مسجدالحرام مى‌برند و مراسم با توجه به تراكم جمعيت و مشكلات موجود در آن زمان، احرام را انجام مى‌دهند، سپس به هتل آمده و سوار بر ماشين‌ها شده و به سوى عرفات حركت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اجراى اين مراسم با توجّه به تراكم جمعيت و مشكلات موجود در آن زمان، بستگى به تشخيص روحانى و مدير محترم كاروان دارد و هر چه را صلاح بدانند، به آن عمل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كاروان‌ها در عصر روز هشتم، يعنى دو يا سه ساعت پس از صرف ناهار اعلان حركت به سوى عرفات مى‌نمايند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زائر در ماشين‌هاى بى‌سقف و خانم‌ها در ماشين‌هاى سقف‌دار سوار شده و پس از اعمال عرفات، مشعر و منا مجدّداً به</w:t>
      </w:r>
    </w:p>
    <w:p>
      <w:pPr>
        <w:pStyle w:val="BookText"/>
        <w:rPr/>
      </w:pPr>
      <w:r>
        <w:rPr>
          <w:rFonts w:ascii="IRNazanin" w:hAnsi="IRNazanin" w:eastAsia="IRNazanin"/>
          <w:color w:val="111111"/>
          <w:sz w:val="28"/>
          <w:sz w:val="28"/>
          <w:szCs w:val="28"/>
          <w:rtl w:val="true"/>
          <w:lang w:bidi="fa-IR"/>
        </w:rPr>
        <w:t>منازل خود باز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شما زائرين محترم براى وقوف در عرفات، مشعر و منا لازم داريد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لباس معمولى كه راحت و خنك باشد تا پس از خارج شدن از احرام آن را در منا بپوشيد و نيز بعضى از وسايل شخصى و احياناً داروهايى كه براى اين مدّت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چند عدد تيغ و وسايل لازم براى تراشيدن سر تهيه نموده و همه‌ى آنها را در ساك دستى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شب‌هاى مشعر در اين سال‌ها كه حج در فصل زمستان و پاييز واقع شده،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تحمّل آن را نداريد، دو عدد حوله‌ى اضافه يا پارچه و پتوى غير دوخته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خانم‌هاى محترمه بدانند كه در اين چند روز كاملًا مستقل از شوهران خود هستند؛ يعنى آقايان در چادرى و خانم‌ها در يك چادر ديگر به صورت دسته‌جمعى مى‌باشند، بنابراين، وسايل و امكاناتى را كه هر نفر براى خود لازم دارد در ساك شخصى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داشتن كيف و وسايل ديگر گرچه دوخته باشند، براى مردِ مُحرم اشكالى ندارد، آنچه حرام است، پوشيدن لباس دوخته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7" w:name="pg1179_12180"/>
    </w:p>
    <w:p>
      <w:pPr>
        <w:pStyle w:val="Heading2"/>
        <w:numPr>
          <w:ilvl w:val="1"/>
          <w:numId w:val="1"/>
        </w:numPr>
        <w:rPr/>
      </w:pPr>
      <w:bookmarkStart w:id="78" w:name="__RefHeading___Toc2580344_373438147"/>
      <w:bookmarkStart w:id="79" w:name="_Toc29"/>
      <w:bookmarkEnd w:id="77"/>
      <w:bookmarkEnd w:id="78"/>
      <w:r>
        <w:rPr>
          <w:rtl w:val="true"/>
        </w:rPr>
        <w:t>بخش نهم</w:t>
      </w:r>
      <w:r>
        <w:rPr>
          <w:rtl w:val="true"/>
        </w:rPr>
        <w:t xml:space="preserve">: </w:t>
      </w:r>
      <w:r>
        <w:rPr>
          <w:rtl w:val="true"/>
        </w:rPr>
        <w:t>عرفات‌</w:t>
      </w:r>
      <w:bookmarkEnd w:id="79"/>
    </w:p>
    <w:p>
      <w:pPr>
        <w:pStyle w:val="BookText"/>
        <w:rPr/>
      </w:pPr>
      <w:r>
        <w:rPr>
          <w:rFonts w:ascii="Amiri" w:hAnsi="Amiri" w:eastAsia="Amiri" w:cs="Amiri"/>
          <w:color w:val="111111"/>
          <w:sz w:val="28"/>
          <w:sz w:val="28"/>
          <w:szCs w:val="28"/>
          <w:rtl w:val="true"/>
          <w:lang w:bidi="ar-SA"/>
        </w:rPr>
        <w:t>اكنون به تذكّراتى كه در مرحلة وقوف به عرفات لازم است،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چادرها به گونه‌اى است كه جاى استراحت براى اعضاى كاروان 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همگى براى استراحت در كنار يكديگر قرار مى‌گيريد و بايد ملاحظه و مراعات يكديگر را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سرزمين عرفات محدود است و زائران در حال افزايش‌اند و تعيين مكان در عرفات با دستور و توزيع مسئولان سعودى است و آنها نيز با توجّه به حضور جمعيت فراوان چنين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به دوستان هم‌سفر خود جاى دهيد و از آنان بخواهيد مكانى بيش از حدّ خود اشغال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 ادب را در حال احرام حفظ كنيد تا از اين لحظات حساس بهترين بهره‌ها را برده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سرويس‌هاى دستشويى عمومى در هر طرف با فاصله از چادرها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از نزديكترين سرويس استفاده</w:t>
      </w:r>
    </w:p>
    <w:p>
      <w:pPr>
        <w:pStyle w:val="BookText"/>
        <w:rPr/>
      </w:pPr>
      <w:r>
        <w:rPr>
          <w:rFonts w:ascii="IRNazanin" w:hAnsi="IRNazanin" w:eastAsia="IRNazanin"/>
          <w:color w:val="111111"/>
          <w:sz w:val="28"/>
          <w:sz w:val="28"/>
          <w:szCs w:val="28"/>
          <w:rtl w:val="true"/>
          <w:lang w:bidi="fa-IR"/>
        </w:rPr>
        <w:t>كنيد، زيرا امكان گم شدن در لابه‌لاى چادرها كه به صورت يك‌نواخت چيده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جاى نگرانى نيست و نهايتاً با سؤال و جست‌وجو پيدا خواهيد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شلوغى سرويس‌هاى دستشويى، سعى كنيد دقايقى‌زودتر برويد و در نوبت باشيد تا مشكلى پيش نيايد و ديگران هم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چادرها و حتّى هنگامى كه در چادرها هستيد، حجاب كامل را رعايت كنيد، زيرا داخل چادرها از لابه‌لاى‌آن‌ها پيداست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دستشويى آقايان و خانم‌ها به هم متّصل است، لذا از صحبت كردن بلند و داد و فرياد زدن بى‌جا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زائرين ديگر، رعايت نوبت، احترام و ادب را داشته باشيد، خصوصاً اگر از كاروان‌ها يا كشورهاى ديگر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خروج از دستشويى‌ها حتماً دست‌هاى خود را با آب و صابون يا مايع دستشويى بشوييد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عين نجاست را در جايى نديده‌ايد، همه جا را پاك بدانيد، پس چنانچه ترشّحى از آب‌ها به شما پاشيد يا گوشه‌اى از لباس احرام شما در آن افتاد، 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فرياد زدن و اهانت كردن به يكديگر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نحوه‌ى جمع كردن لباس احرام يا درآوردن آن</w:t>
      </w:r>
    </w:p>
    <w:p>
      <w:pPr>
        <w:pStyle w:val="BookText"/>
        <w:rPr/>
      </w:pPr>
      <w:r>
        <w:rPr>
          <w:rFonts w:ascii="IRNazanin" w:hAnsi="IRNazanin" w:eastAsia="IRNazanin"/>
          <w:color w:val="111111"/>
          <w:sz w:val="28"/>
          <w:sz w:val="28"/>
          <w:szCs w:val="28"/>
          <w:rtl w:val="true"/>
          <w:lang w:bidi="fa-IR"/>
        </w:rPr>
        <w:t>براى‌رفتن به دستشويى‌ها بر اعصاب خود مسلّط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عجله نكنيد و مسائل شرعى را رعايت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كاروان شما قبل از غروب روز هشتم وارد عرفات شود، به‌دليل خلوتى عرفات، امكان استراحت شبانه و آشنايى بيشتر با منطقه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صرف صبحانه در روز نهم ذى‌حجّه طبق برنامه‌ى‌سنواتى، بعثه‌ى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را در چادرهاى محل استقرار بعثه برگزار كرده و از همه‌ى‌كاروان‌ها جهت شركت در اين مراسم،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كليه‌ى خواهران و برادرانى كه امكان شركت براى آنها فراهم است، در اين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كنيد با پرچم مخصوصى كه مى‌رويد، فاصله‌ى زيادى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مى‌توانيد نشانه‌هايى هم براى خود قرار دهيد تا اگر چنانچه در شلوغى جمعيت دوستان خود را گم كرديد، بتوانيد به چادر برگرديد و در غير اين صورت نيز مى‌توانيد با سؤال از مديران و خدمه‌ى كاروان‌هاى ديگر چادر خود را بيابيد، چون كاروان‌هاى‌هر استان در نزديك هم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حال احرام هستيد، احكام آن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مبتلا به كندن گياه، كشتن حشرات، استعمال عطر و گرفتن بينى از بوى بد، جدال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 خصوصاً توجه داشته باشيد از دمپايى‌هايى استفاده كنيد كه ليز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w:t>
      </w:r>
    </w:p>
    <w:p>
      <w:pPr>
        <w:pStyle w:val="BookText"/>
        <w:rPr/>
      </w:pPr>
      <w:r>
        <w:rPr>
          <w:rFonts w:ascii="IRNazanin" w:hAnsi="IRNazanin" w:eastAsia="IRNazanin"/>
          <w:color w:val="111111"/>
          <w:sz w:val="28"/>
          <w:sz w:val="28"/>
          <w:szCs w:val="28"/>
          <w:rtl w:val="true"/>
          <w:lang w:bidi="fa-IR"/>
        </w:rPr>
        <w:t>حركت بين چادرها مواظب باشيد كه پا يا سر شما به طناب‌ها برخورد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روز عرفه را انجام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خواهران و برادرانى كه با سواد هستند مطالب را براى كسانى كه سواد ندارند بخوانند و به هر حال، سعى كنيد جمع كاروان خود را جمعى علمى و معنوى قرار دهيد و از فرصت‌ها حداكثر استفاده را بنماييد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كارهايى كه در عرفات انجام مى‌شود دادن نيابت به فردى است كه مى‌خواهد فرداى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رفته و براى هر نفر،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اين كار چند نفر معين شده و هر يك نيابت از چند نفر را بر 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زائر بايد بداند كه نايب او چه كسى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نمازهاى ظهر و عصر و عشا در عرفات، مشعر و منا فقط براى كسانى كه قبل از عرفات با قصد اقامه ده روز در مكه بوده‌اند تمام و براى ديگران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اذان ظهرِ روز عرفه در هر كجا كه هستيد در چادر كاروان خود جمع شويد تا براى وقوف در عرفه نيت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وقوف كه توسط روحانى محترم كاروان بيان مى‌شود بدين صورت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 مى‌نمايم در سرزمين عرفات از ظهر امروز تا مغرب شرعى براى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عرفه پس از اقامه‌ى نماز جماعت ظهر و عصر و صرف ناهار حتماً ساعتى را استراحت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نهار و استراحت هر كاروان مراسم دعاى عرفه را با جمع زائران خود شروع مى‌كند و چنانچه روحانيون محترم كاروان صلاح بدانند از بين چند كاروانى كه در مجاورت هم هستند، يك نفر را كه خوش‌صداتر است، براى خواندن دعا انتخاب مى‌كنند تا صداى بلندگوها براى ديگران ايجاد مزاحمت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معنوى در بعثه مقام معظم رهبرى نيز اقامه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نزديك شدن به مغرب، اسباب و اثاثيه را جمع مى‌كنند كه پس از اقامة نماز جماعت مغرب و عشا به طرف مشعرالحرام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نماييد چيزى را در چادرها جا نگذاريد، زيرا برگشت به اين نقطه، امكان‌پذير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ممكن است هر زائر چند بطرى آب معدنى كوچك يا نوشابه و حتى كيك يا بيسكويت در ساك دستى خود به همراه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مراحل دشوار حجّ تمتّع، خروج از منطقه‌ى‌عرفات تا رسيدن به محلّ استقرار در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هم‌زمان جمعيتى نزديك به دو ميليون حاجى با هر وسيله‌اى‌مى خواهند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و خيابان‌ها مملو از ماشين‌هاى شخصى، تداركاتى و اتوبوس است و اضافه بر آن، سر و صداى پليس هم بر شلوغى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معمولًا همه‌ى‌راه‌ها بسته</w:t>
      </w:r>
    </w:p>
    <w:p>
      <w:pPr>
        <w:pStyle w:val="BookText"/>
        <w:rPr/>
      </w:pPr>
      <w:r>
        <w:rPr>
          <w:rFonts w:ascii="IRNazanin" w:hAnsi="IRNazanin" w:eastAsia="IRNazanin"/>
          <w:color w:val="111111"/>
          <w:sz w:val="28"/>
          <w:sz w:val="28"/>
          <w:szCs w:val="28"/>
          <w:rtl w:val="true"/>
          <w:lang w:bidi="fa-IR"/>
        </w:rPr>
        <w:t>مى شوند يا حركت ماشين‌ها به كندى صورت مى‌گيرد و حتّى اين كندى حركت تا بعد از نيمه‌شب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و افراد سال‌مند و ضعيف از اين مرحله به بعد، تابع احكام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پس از وقوف اضطرارى، به همراه مدير كاروان به منا مى‌روند و پس از رمى جمره در شب در چادرها مستقر مى‌شوند ولى آقايان مجاز به اين كار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طرح‌هاى جالبى كه در سال‌هاى اخير به آن توجه شده اين است كه افراد جوان در كاروان‌ها كه توان پياده‌روى حدود ده كيلومتر را دارند به صورت دسته‌جمعى از عرفات حركت مى‌كنند و خود را به مشعر مى‌رسانند كه علاوه بر معنويت آن، خستگى‌حركت با ماشين را نيز بر خود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با موافقت مدير و روحانى محترم كاروان و پيش‌بينى‌هاى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خدمة محترم، اثاثيه‌هاى شما را از عرفات در وانت بار گذاشته و به چادرهاى منا مى‌برند، ولى اگر وسايل ضرورى داريد آن را با خود برداريد، زيرا مشكل، فقط حمل ساك است كه در صبح روز عيد قربانى مى‌خواهيد پياده از مشعر تا منا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باعث نشود كه حوله يا پتوى غيردوخته‌اى كه براى اين مرحله از اعمال آماده كرده‌ايد به همراه خود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مشعرالحرام</w:t>
      </w:r>
      <w:r>
        <w:rPr>
          <w:rFonts w:eastAsia="IRNazanin" w:cs="IRNazanin"/>
          <w:color w:val="111111"/>
          <w:sz w:val="28"/>
          <w:szCs w:val="28"/>
          <w:rtl w:val="true"/>
          <w:lang w:bidi="fa-IR"/>
        </w:rPr>
        <w:t>».</w:t>
      </w:r>
      <w:bookmarkStart w:id="80" w:name="pg1179_12186"/>
    </w:p>
    <w:p>
      <w:pPr>
        <w:pStyle w:val="Heading2"/>
        <w:numPr>
          <w:ilvl w:val="1"/>
          <w:numId w:val="1"/>
        </w:numPr>
        <w:rPr/>
      </w:pPr>
      <w:bookmarkStart w:id="81" w:name="__RefHeading___Toc2580346_373438147"/>
      <w:bookmarkStart w:id="82" w:name="_Toc30"/>
      <w:bookmarkEnd w:id="80"/>
      <w:bookmarkEnd w:id="81"/>
      <w:r>
        <w:rPr>
          <w:rtl w:val="true"/>
        </w:rPr>
        <w:t>بخش دهم</w:t>
      </w:r>
      <w:r>
        <w:rPr>
          <w:rtl w:val="true"/>
        </w:rPr>
        <w:t xml:space="preserve">: </w:t>
      </w:r>
      <w:r>
        <w:rPr>
          <w:rtl w:val="true"/>
        </w:rPr>
        <w:t>مشعرالحرام‌</w:t>
      </w:r>
      <w:bookmarkEnd w:id="82"/>
    </w:p>
    <w:p>
      <w:pPr>
        <w:pStyle w:val="Heading3"/>
        <w:numPr>
          <w:ilvl w:val="2"/>
          <w:numId w:val="1"/>
        </w:numPr>
        <w:rPr/>
      </w:pPr>
      <w:bookmarkStart w:id="83" w:name="__RefHeading___Toc2580348_373438147"/>
      <w:bookmarkStart w:id="84" w:name="_Toc31"/>
      <w:bookmarkEnd w:id="83"/>
      <w:r>
        <w:rPr>
          <w:rtl w:val="true"/>
        </w:rPr>
        <w:t>وقوف در مشعرالحرام‌</w:t>
      </w:r>
      <w:bookmarkEnd w:id="84"/>
    </w:p>
    <w:p>
      <w:pPr>
        <w:pStyle w:val="BookText"/>
        <w:rPr/>
      </w:pPr>
      <w:r>
        <w:rPr>
          <w:rFonts w:ascii="Amiri" w:hAnsi="Amiri" w:eastAsia="Amiri" w:cs="Amiri"/>
          <w:color w:val="111111"/>
          <w:sz w:val="28"/>
          <w:sz w:val="28"/>
          <w:szCs w:val="28"/>
          <w:rtl w:val="true"/>
          <w:lang w:bidi="ar-SA"/>
        </w:rPr>
        <w:t>تذكرات مربوط به مشعر الحرام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هر ساعتى از شب به وادى مشعر يا مزدلفه رسيديد، سعى‌كنيد حدود مسجد مزدلفه تا قبل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 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صبح زودتر به منا برسيد و اعمال روز عيد قربان را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كه امكان دارد جمعيّت كاروان كه در چند اتوبوس هستند در يك نقطه جمع شوند تا به هنگام نيّتِ وقوف كه قبل از اذان صبح است همه دور هم جمع باشند كه همين با هم بودن حال و هوايى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و آقايان سال‌مند و افراد مريض يا ضعيف قبل يا پس از نيمه‌ى شب، نيّت وقوف اضطرارى در مشعرالحرام مى‌نمايند و به طرف منا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شب، وارد منا شده و رمى</w:t>
      </w:r>
    </w:p>
    <w:p>
      <w:pPr>
        <w:pStyle w:val="BookText"/>
        <w:rPr/>
      </w:pPr>
      <w:r>
        <w:rPr>
          <w:rFonts w:ascii="IRNazanin" w:hAnsi="IRNazanin" w:eastAsia="IRNazanin"/>
          <w:color w:val="111111"/>
          <w:sz w:val="28"/>
          <w:sz w:val="28"/>
          <w:szCs w:val="28"/>
          <w:rtl w:val="true"/>
          <w:lang w:bidi="fa-IR"/>
        </w:rPr>
        <w:t>جمره‌ى عقبه را انجام دهند و سپس به چادرهاى‌مخصوص محلّ اقامت در منا رفته و تا فردا صبح كه بقيّه‌ى افراد كاروان بياند در آنجا مستقر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اعمالى كه در سرزمين مشعرالحرام انجام مى‌شود، جمع كردن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ريگ در اندازه‌ى حدود فندق يا پسته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بند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احتياط مقدارى بيشتر جمع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افراد قبلًا اين تعداد سنگ را از همان كوه‌هاى شهر مكّه جمع كرده‌اند كه چون از داخل حرم جمع آورى شده مانع ندارد ليكن از عرفات نمى‌توان جمع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قبلًا تذكّر داده شد، در اين سال‌ها شب‌هاى مشعر، سرد و همراه با باد و گردوغبار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مى‌توانيد از حوله‌هايى كه براى در امان بودن از اين سرما به همراه آورده‌ايد، استفاده كنيد؛ البته چنانچه روفرشى و پتوى غيردوخته نيز به همراه داشته باشيد مى‌توانيد خود را با آن بپوشانيد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كنيد مقدار كمى هم كه شده بخوابيد تا نيروى لازم را براى ادامه‌ى اعمال داشته باشيد، گرچه خداوند قدرت آن را هم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روى زمين جاى مناسبى براى استراحت پيدا نكرديد، مى‌توانيد روى همان صندلى‌هاى ماشين استراحت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سرويس‌هاى بهداشتى در نقاط مختلف مشعرالحرام است،</w:t>
      </w:r>
    </w:p>
    <w:p>
      <w:pPr>
        <w:pStyle w:val="BookText"/>
        <w:rPr/>
      </w:pPr>
      <w:r>
        <w:rPr>
          <w:rFonts w:ascii="IRNazanin" w:hAnsi="IRNazanin" w:eastAsia="IRNazanin"/>
          <w:color w:val="111111"/>
          <w:sz w:val="28"/>
          <w:sz w:val="28"/>
          <w:szCs w:val="28"/>
          <w:rtl w:val="true"/>
          <w:lang w:bidi="fa-IR"/>
        </w:rPr>
        <w:t>ولى چون تعداد آنها محدود است معمولًا شلوغ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قبلًا برويد و نوبت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شب سراسر رحمت و مغفرت فراموش نكنيد و با خواندن مناجات‌هاى متعدّدى كه در كتب ادعيه است، حالت معنوى خود و دوستان همراه را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برنامه‌ها مشغول نشويد طبعاً گفتگوهاى بى‌معنى و بى‌فايده‌اى پيش خواهد آمد كه بعدها افسوس اين لحظات را خواهيد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نيم ساعت قبل از اذان صبح بيدار شده، وضو بگيريد و آماده‌ى نيّت وقوف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ديگرى‌هستيد در نقطه‌اى كه روحانى محترم معيّن مى‌كند، جمع شويد و چنين نيّت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 مى‌كنم در مشعرالحرام از اذان صبح تا طلوع آفتاب، در انجام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يا نيابت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اقامه‌ى نماز جماعت صبح و تعقيبات، ساعتى را مشغول ذكر و دعا و مناجات باشيد، بعد هم كم‌كم آماده‌ى حركت به سمت منا شده و چنانچه اثاثيه‌اى داريد، غير از يك بطرى‌آب، بقيه را در ماشين وانت‌بار مخصوص كاروان قرار دهيد كه بار سنگين نداشته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اين ماشين نزد شما باشد، امّا اگر اتوبوس بود، چون احتمال دارد از ورود آن جلوگيرى كنند، بهتر است، اثاثيه را به دست گرفته و به طرف منا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طلوع خورشيد، حركت از مشعر به طرف منا آغاز مى‌شود در اين مرحله، همه با بلندكردن پرچم كاروان خود و با شعارها و ذكرهاى اللَّه اكبر و لا اله الّا اللَّه و ذكرهاى ديگرى كه براى عيد قربان است، با حفظ جمعيّت كاروان و مواظبت از افراد ضعيف، حركت مى‌كنيد تا پس از وادى محسِّر وارد منطقه‌ى منا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چادرهاى مخصوصى با رنگ سفيد و منظم كه با اسكلت فلزى برپا شده است نشانه‌ى نزديك شدن شما به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هدايت مدير و خدمه، وارد چادرهاى كاروان خود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بعضى از افراد كاروان در نقطه‌اى از مشعرالحرام قرار گرفتند كه نتوانستند همراه جمع و با حضور روحانى كاروان نيّت وقوف نمايند، در هر كجا كه مى‌بينند كاروانى جمع شده و نيّت مى‌كنند، حاضر شده و اين عمل را همراه آنها انجام دهند، زيرا عقب افتادن از كاروان، دليل بر ترك عمل نمى‌شود، و حتى با آنان مى‌توانند به طرف سرزمين منا رهسپار شوند</w:t>
      </w:r>
      <w:r>
        <w:rPr>
          <w:rFonts w:eastAsia="IRNazanin" w:cs="IRNazanin"/>
          <w:color w:val="111111"/>
          <w:sz w:val="28"/>
          <w:szCs w:val="28"/>
          <w:rtl w:val="true"/>
          <w:lang w:bidi="fa-IR"/>
        </w:rPr>
        <w:t>.</w:t>
      </w:r>
      <w:bookmarkStart w:id="85" w:name="pg1179_12190"/>
    </w:p>
    <w:p>
      <w:pPr>
        <w:pStyle w:val="Heading2"/>
        <w:numPr>
          <w:ilvl w:val="1"/>
          <w:numId w:val="1"/>
        </w:numPr>
        <w:rPr/>
      </w:pPr>
      <w:bookmarkStart w:id="86" w:name="__RefHeading___Toc2580350_373438147"/>
      <w:bookmarkStart w:id="87" w:name="_Toc32"/>
      <w:bookmarkEnd w:id="85"/>
      <w:bookmarkEnd w:id="86"/>
      <w:r>
        <w:rPr>
          <w:rtl w:val="true"/>
        </w:rPr>
        <w:t>بخش يازدهم</w:t>
      </w:r>
      <w:r>
        <w:rPr>
          <w:rtl w:val="true"/>
        </w:rPr>
        <w:t xml:space="preserve">: </w:t>
      </w:r>
      <w:r>
        <w:rPr>
          <w:rtl w:val="true"/>
        </w:rPr>
        <w:t>مِنا</w:t>
      </w:r>
      <w:bookmarkEnd w:id="87"/>
    </w:p>
    <w:p>
      <w:pPr>
        <w:pStyle w:val="Heading3"/>
        <w:numPr>
          <w:ilvl w:val="2"/>
          <w:numId w:val="1"/>
        </w:numPr>
        <w:rPr/>
      </w:pPr>
      <w:bookmarkStart w:id="88" w:name="__RefHeading___Toc2580352_373438147"/>
      <w:bookmarkStart w:id="89" w:name="_Toc33"/>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قبلًا هم يادآورى شد، چادرهاى منا از جهت مكان استراحت براى زائرين، فضاى محدودى دارد، پس لطف نماييد به افراد ديگر جاى دهيد و از اشغال اضافى مكان، خوددارى كنيد و خداى ناكرده كارى كه باعث رنجش خاطر ديگران باشد،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باشيد، زيرا مدّت اقامت شما در اينجا دو روز و نصف بيشتر نيست، پس هر طور كه هست مراعات حال يكديگر را بنمائيد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و آقايان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مدّتى كه در منا هستيد، نمازهاى خود را به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نكات و معارف و اسرار اين سرزمين كه توسط روحانيون محترم بيان مى‌شود بهره بگيريد</w:t>
      </w:r>
      <w:r>
        <w:rPr>
          <w:rFonts w:eastAsia="IRNazanin" w:cs="IRNazanin"/>
          <w:color w:val="111111"/>
          <w:sz w:val="28"/>
          <w:szCs w:val="28"/>
          <w:rtl w:val="true"/>
          <w:lang w:bidi="fa-IR"/>
        </w:rPr>
        <w:t>.</w:t>
      </w:r>
    </w:p>
    <w:p>
      <w:pPr>
        <w:pStyle w:val="Heading3"/>
        <w:numPr>
          <w:ilvl w:val="2"/>
          <w:numId w:val="1"/>
        </w:numPr>
        <w:rPr/>
      </w:pPr>
      <w:bookmarkStart w:id="90" w:name="__RefHeading___Toc2580354_373438147"/>
      <w:bookmarkStart w:id="91" w:name="_Toc34"/>
      <w:bookmarkEnd w:id="90"/>
      <w:r>
        <w:rPr>
          <w:rtl w:val="true"/>
        </w:rPr>
        <w:t xml:space="preserve">رمى جمره‌ى عقبه </w:t>
      </w:r>
      <w:r>
        <w:rPr>
          <w:rtl w:val="true"/>
        </w:rPr>
        <w:t>(</w:t>
      </w:r>
      <w:r>
        <w:rPr>
          <w:rtl w:val="true"/>
        </w:rPr>
        <w:t>شيطان بزرگ</w:t>
      </w:r>
      <w:r>
        <w:rPr>
          <w:rtl w:val="true"/>
        </w:rPr>
        <w:t>)</w:t>
      </w:r>
      <w:bookmarkEnd w:id="9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تذكّرات لازمى كه براى اين مرحله از اعمال لازم است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مسافتى را كه از مشعر تا منا مى‌پيماييد، چند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مسير، معمولًا مملو از جمعيّت و ماشين‌ها است كه بايد از لابه‌لاى آنها حركت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مى‌توانيد بار و اثاث همراه كمتر داشته باشيد و چنانچه مدير كاروان مصلحت دانست آنها را در همان ماشين‌هاى وانت يا اتوبوس‌ها قرار دهيد تا بعداً به چادرهاى منا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آغاز ورود به منا به چادرهاى مخصوص كاروان خود مى‌رويد و استراحت مختصرى مى‌نماييد، صبحانه را صرف كرده و سپس براى رمى جمره‌ى عقبه، حركت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جمعيّت كاروان بعد از صرف صبحانه به طرف جمرات حركت مى‌نمايند، ولى در روز اوّل، فقط جمره‌ى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مى‌زنند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فاصله‌ى چادرهاى ايرانى تا محلّ رمى جمرات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راه‌هايى كه مى‌رويد، مشخّصات آن را به ذهن بسپاريد، چون ممكن است در برگشت گم شده يا عقب بمانيد و مجبور شويد به تنهايى بازگرديد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رمى جمره‌ى روز اوّل، فقط هفت ريگ واجب است، ولى تعدادى سنگ اضافه نيز برداريد كه چنانچه به هدف نخورد، دچار كمبود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اينكه به محلّ جمرات رسيديد، نيت كرده بگوييد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مى‌كنم جمره‌ى عقبه را در حجّ تمتّع از حَجَّةُالإسلام،</w:t>
      </w:r>
    </w:p>
    <w:p>
      <w:pPr>
        <w:pStyle w:val="BookText"/>
        <w:rPr/>
      </w:pP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شروع به پرتاب سنگ، به طرف ديوار كرده و سعى كنيد در قسمت وسط ديوار سيمانى بزنيد كه رعايت احتياط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رمى نيز با احتياط خود را از جمعيت جدا كرده و به محلّى كه قبلًا توسط افراد كاروان تعيين شده، مى‌رويد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مرحله از اعمال، چنانچه سؤال و مشكلى در اجراى‌عمل داشتيد با روحانى محترم كاروان مطرح نماييد، چون اگر ناقص انجام داده باشيد، برگشت از چادرها بسيار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مسير برگشت، از كاروان عقب افتاديد به يكى از كاروان‌هايى كه ايرانى است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استان شما بود، كه بهتر، زيرا تقريباً نزديك محلّ كاروان شما مى‌روند و مى‌توانيد به‌راحتى به مقصد برسيد، امّا اگر از استان شما نبود به هر حال به منطقه‌اى مى‌رود كه ايرانى‌ها هستند و شما مى‌توانيد كاروان خود را پيدا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 و برگشت از جمرات، ظرف آب، يا قمقمه به همراه داشته باشيد، گرچه آب به صورت فراوان موجود مى‌باشد، ولى براى عقب نيفتادن از كاروان چنين تمهيداتى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شلوغى جمعيّت قمقمه يا ظرف آب شما هم از دست رفت، نگران نباشيد و معطّل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امداد گمشدگان در طول ايام تشريق در عرفات و منا</w:t>
      </w:r>
      <w:bookmarkStart w:id="92" w:name="pg1179_12193"/>
    </w:p>
    <w:p>
      <w:pPr>
        <w:pStyle w:val="BookText"/>
        <w:rPr/>
      </w:pPr>
      <w:bookmarkEnd w:id="92"/>
      <w:r>
        <w:rPr>
          <w:rFonts w:ascii="IRNazanin" w:hAnsi="IRNazanin" w:eastAsia="IRNazanin"/>
          <w:color w:val="111111"/>
          <w:sz w:val="28"/>
          <w:sz w:val="28"/>
          <w:szCs w:val="28"/>
          <w:rtl w:val="true"/>
          <w:lang w:bidi="fa-IR"/>
        </w:rPr>
        <w:t>مستقر است، چنانچه گم شديد به اين چادر مراجعه كنيد تا برادران امدادگر، شما را به محل خودتان هدايت نمايند</w:t>
      </w:r>
      <w:r>
        <w:rPr>
          <w:rFonts w:eastAsia="IRNazanin" w:cs="IRNazanin"/>
          <w:color w:val="111111"/>
          <w:sz w:val="28"/>
          <w:szCs w:val="28"/>
          <w:rtl w:val="true"/>
          <w:lang w:bidi="fa-IR"/>
        </w:rPr>
        <w:t>.</w:t>
      </w:r>
    </w:p>
    <w:p>
      <w:pPr>
        <w:pStyle w:val="Heading3"/>
        <w:numPr>
          <w:ilvl w:val="2"/>
          <w:numId w:val="1"/>
        </w:numPr>
        <w:rPr/>
      </w:pPr>
      <w:bookmarkStart w:id="93" w:name="__RefHeading___Toc2580356_373438147"/>
      <w:bookmarkStart w:id="94" w:name="_Toc35"/>
      <w:bookmarkEnd w:id="93"/>
      <w:r>
        <w:rPr>
          <w:rtl w:val="true"/>
        </w:rPr>
        <w:t>قربانى‌</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رمى جمره‌ى عقبه، زمانى كه به چادرها باز مى‌گرديد تقريباً نزديك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مى‌مانيد تا خبر ذبح گوسفند قربانى را همان افرادى كه قبلًا به آنها وكالت با حق توكيل داده بوديد براى شما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اين خبر به شما رسيد وقت انجام عمل بعدى، يعنى حلق يا تقصير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كنيد تا از ذبح گوسفند براى خودتان توسط ذابح اعزامى از ايران، مطمئن شويد آنگاه شروع به حلق يا تقصير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 عمل افراد از كاروان‌هاى ديگر عمل حلق را زودتر شروع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هر كاروان وضع خاص خودش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امكان قربانى گوسفند براى شما در روز عيد قربان نبود، تا روز بعد صبر كنيد تا به نيابت از شما مجدّداً به قربانگاه بروند، وقربانى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مراجع مى‌فرمايند قبل از قربانى هم مى‌توان حلق يا تقصير نمود، در اين باره، به احكامى كه توسط روحانى محترم كاروان بيان مى‌شود، كاملًا توجّه كنيد</w:t>
      </w:r>
      <w:r>
        <w:rPr>
          <w:rFonts w:eastAsia="IRNazanin" w:cs="IRNazanin"/>
          <w:color w:val="111111"/>
          <w:sz w:val="28"/>
          <w:szCs w:val="28"/>
          <w:rtl w:val="true"/>
          <w:lang w:bidi="fa-IR"/>
        </w:rPr>
        <w:t>.</w:t>
      </w:r>
    </w:p>
    <w:p>
      <w:pPr>
        <w:pStyle w:val="Heading3"/>
        <w:numPr>
          <w:ilvl w:val="2"/>
          <w:numId w:val="1"/>
        </w:numPr>
        <w:rPr/>
      </w:pPr>
      <w:bookmarkStart w:id="95" w:name="__RefHeading___Toc2580358_373438147"/>
      <w:bookmarkStart w:id="96" w:name="_Toc36"/>
      <w:bookmarkEnd w:id="95"/>
      <w:r>
        <w:rPr>
          <w:rtl w:val="true"/>
        </w:rPr>
        <w:t>حلق يا تقصير</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رمى جمره عقبه و قربانى انجام شد نوبت به 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موى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آقايان، و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قدرى از موى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خانم‌ها فرامى‌رسد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محترم دقت نمايند كه چيدن ناخن يا كوتاه كردن مو در محلّى نباشد كه مورد ديد و حضور آقايان است، نظافت را هم رعايت نموده، مو و ناخن خود را در سطل زباله بريزيد و از پراكنده ساختن آن در محيط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آقايان محترم قبلًا براى تراشيدن سر، وسائل لازم را برداشته و در محل‌هاى مخصوصى كه در كنار دستشويى‌ها موجود است رفته و عمل حلق را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قبل از حلق يا تقصير اين نيت را در ذهن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يا تقصير مى‌كنم در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مسأله در انجام اين مرحله از اعمال، رعايت نظافت و بهداشت شخصى، خصوصاً محل تراشيدن مو و حلق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منظور، به نكته هاى زير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تيغ مشترك استفاده نكنيد؛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پيش‌بند پلاستيكى براى ج‌لوگيرى ازريزش مو استفاده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موها را حتماً در سطل‌هاى زباله بريزيد؛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دچار بريدگى‌هاى بزرگ در پوست سر شديد با محلول بتادين و پانسمان، محلّ مورد نظر را معالجه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كار، زير دوش‌ها برويد و تمام بدن را با صابون</w:t>
      </w:r>
      <w:bookmarkStart w:id="97" w:name="pg1179_12195"/>
    </w:p>
    <w:p>
      <w:pPr>
        <w:pStyle w:val="BookText"/>
        <w:rPr/>
      </w:pPr>
      <w:bookmarkEnd w:id="97"/>
      <w:r>
        <w:rPr>
          <w:rFonts w:ascii="Amiri" w:hAnsi="Amiri" w:eastAsia="Amiri" w:cs="Amiri"/>
          <w:color w:val="111111"/>
          <w:sz w:val="28"/>
          <w:sz w:val="28"/>
          <w:szCs w:val="28"/>
          <w:rtl w:val="true"/>
          <w:lang w:bidi="ar-SA"/>
        </w:rPr>
        <w:t>بشوييد و به شستن زير شيرها اكتفا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سال اوّل آنهاست بايد اول، خودشان حلق يا تقصير كرده باشند تا بتوانند براى ديگران حلق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حلق،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اوّل ممكن نشد، در روز بعد اين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اصرارى نداشته باشيد كه سريعاً از حالت معنوى احرام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در شب به فرموده‌ى بسيارى از مراجع،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مسئله را از روحانى محترم كاروان بپرسيد</w:t>
      </w:r>
      <w:r>
        <w:rPr>
          <w:rFonts w:eastAsia="IRNazanin" w:cs="IRNazanin"/>
          <w:color w:val="111111"/>
          <w:sz w:val="28"/>
          <w:szCs w:val="28"/>
          <w:rtl w:val="true"/>
          <w:lang w:bidi="fa-IR"/>
        </w:rPr>
        <w:t>.</w:t>
      </w:r>
    </w:p>
    <w:p>
      <w:pPr>
        <w:pStyle w:val="Heading3"/>
        <w:numPr>
          <w:ilvl w:val="2"/>
          <w:numId w:val="1"/>
        </w:numPr>
        <w:rPr/>
      </w:pPr>
      <w:bookmarkStart w:id="98" w:name="__RefHeading___Toc2580360_373438147"/>
      <w:bookmarkStart w:id="99" w:name="_Toc37"/>
      <w:bookmarkEnd w:id="98"/>
      <w:r>
        <w:rPr>
          <w:rtl w:val="true"/>
        </w:rPr>
        <w:t>بيتوته‌</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قبل از اذان مغرب در شب يازدهم و دوازدهم، نيت بيتوته نماييد، به اين صورت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بيتوته مى‌كنم در منى براى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بيتوته در منا تا نيمه شب شرعى كفايت مى‌نمايد، لذا بعضى افراد بعد از نيمه شب، در شب يازدهم يا شب دوازدهم خود را به شهر مكّه و مسجدالحرام رسانده و اعمال حج را تمام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براى افراد كاروان، چنانچه سابقه‌ى حج نداشته باشند، مشكل‌ساز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كسى خواست چنين كارى را انجام بدهد با روحانى و مدير محترم كاروان هماهنگى كند تا خداى‌ناكرده مشكلى پيش نيايد</w:t>
      </w:r>
      <w:r>
        <w:rPr>
          <w:rFonts w:eastAsia="IRNazanin" w:cs="IRNazanin"/>
          <w:color w:val="111111"/>
          <w:sz w:val="28"/>
          <w:szCs w:val="28"/>
          <w:rtl w:val="true"/>
          <w:lang w:bidi="fa-IR"/>
        </w:rPr>
        <w:t>.</w:t>
      </w:r>
      <w:bookmarkStart w:id="100" w:name="pg1179_12196"/>
    </w:p>
    <w:p>
      <w:pPr>
        <w:pStyle w:val="Heading3"/>
        <w:numPr>
          <w:ilvl w:val="2"/>
          <w:numId w:val="1"/>
        </w:numPr>
        <w:rPr/>
      </w:pPr>
      <w:bookmarkStart w:id="101" w:name="__RefHeading___Toc2580362_373438147"/>
      <w:bookmarkStart w:id="102" w:name="_Toc38"/>
      <w:bookmarkEnd w:id="100"/>
      <w:bookmarkEnd w:id="101"/>
      <w:r>
        <w:rPr>
          <w:rtl w:val="true"/>
        </w:rPr>
        <w:t>رمى جمرات سه گانه‌</w:t>
      </w:r>
      <w:bookmarkEnd w:id="1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روزهاى يازدهم و دوازدهم ذى‌حجّه مى‌بايست براى رمى جمرات سه گانه برويد، لذا تا هوا گرم نشده است، پس از صرف صبحانه به طرف جمرات حركت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به چادرها نيز حتماً با افراد كاروان خود باشيد تا دچار نگرانى و اشتباه در مسيرها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بعضى از مديران كاروان‌ها مصلحت دانستند در روز دوازدهم پس از رمى جمرات و بعد از اذان ظهر از طريق تونل‌ها بصورت پياده به منازل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بايد تحت نظارت مدير و روحانى محترم كاروان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ظهر روز دوازدهم، كوچ از منا شروع و تا غروب همان روزبايد ازمناخارج‌شويدكه عملًا اين كار صورت مى‌گيرد و چنانچه كسى بماند، احكامى دارد كه بايد از روحانى محترم كاروان پرسيد</w:t>
      </w:r>
      <w:r>
        <w:rPr>
          <w:rFonts w:eastAsia="IRNazanin" w:cs="IRNazanin"/>
          <w:color w:val="111111"/>
          <w:sz w:val="28"/>
          <w:szCs w:val="28"/>
          <w:rtl w:val="true"/>
          <w:lang w:bidi="fa-IR"/>
        </w:rPr>
        <w:t>.</w:t>
      </w:r>
    </w:p>
    <w:p>
      <w:pPr>
        <w:pStyle w:val="Heading3"/>
        <w:numPr>
          <w:ilvl w:val="2"/>
          <w:numId w:val="1"/>
        </w:numPr>
        <w:rPr/>
      </w:pPr>
      <w:bookmarkStart w:id="103" w:name="__RefHeading___Toc2580364_373438147"/>
      <w:bookmarkStart w:id="104" w:name="_Toc39"/>
      <w:bookmarkEnd w:id="103"/>
      <w:r>
        <w:rPr>
          <w:rtl w:val="true"/>
        </w:rPr>
        <w:t>«</w:t>
      </w:r>
      <w:r>
        <w:rPr>
          <w:rtl w:val="true"/>
        </w:rPr>
        <w:t>پس از بازگشت از منا</w:t>
      </w:r>
      <w:r>
        <w:rPr>
          <w:rtl w:val="true"/>
        </w:rPr>
        <w:t>»</w:t>
      </w:r>
      <w:bookmarkEnd w:id="104"/>
    </w:p>
    <w:p>
      <w:pPr>
        <w:pStyle w:val="Heading4"/>
        <w:numPr>
          <w:ilvl w:val="3"/>
          <w:numId w:val="1"/>
        </w:numPr>
        <w:rPr/>
      </w:pPr>
      <w:bookmarkStart w:id="105" w:name="__RefHeading___Toc2580366_373438147"/>
      <w:bookmarkStart w:id="106" w:name="_Toc40"/>
      <w:bookmarkEnd w:id="105"/>
      <w:r>
        <w:rPr>
          <w:rtl w:val="true"/>
        </w:rPr>
        <w:t>الف</w:t>
      </w:r>
      <w:r>
        <w:rPr>
          <w:rtl w:val="true"/>
        </w:rPr>
        <w:t xml:space="preserve">: </w:t>
      </w:r>
      <w:r>
        <w:rPr>
          <w:rtl w:val="true"/>
        </w:rPr>
        <w:t>طواف‌</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بازگشت از منا به منازل رفته و استحمام كامل‌نماييد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شب تا روزها و شب‌هاى آينده، فرصت انجام باقى اعمال حج را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و روحانى محترم كاروان وضعيت را مى‌سنجند</w:t>
      </w:r>
      <w:bookmarkStart w:id="107" w:name="pg1179_12197"/>
    </w:p>
    <w:p>
      <w:pPr>
        <w:pStyle w:val="BookText"/>
        <w:rPr/>
      </w:pPr>
      <w:bookmarkEnd w:id="107"/>
      <w:r>
        <w:rPr>
          <w:rFonts w:ascii="IRNazanin" w:hAnsi="IRNazanin" w:eastAsia="IRNazanin"/>
          <w:color w:val="111111"/>
          <w:sz w:val="28"/>
          <w:sz w:val="28"/>
          <w:szCs w:val="28"/>
          <w:rtl w:val="true"/>
          <w:lang w:bidi="fa-IR"/>
        </w:rPr>
        <w:t>و تصميم مى‌گيرند، شما هم تابع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اعمال منا اوّلين عمل طواف است وضو مى‌گيريد و به همراه روحانى و مدير و خدمه و افراد كاروان براى انجام آن و بقيه‌ى اعمال، راهى‌مسجدالحرام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نيت طواف حج تمتع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مى‌كنم حجّ تمتّع از حَجَّةُالإسلام،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طبق دستورات طواف كه قبلًا آموخته‌ايد، به طور صحيح عمل را انجام مى‌دهيد</w:t>
      </w:r>
      <w:r>
        <w:rPr>
          <w:rFonts w:eastAsia="IRNazanin" w:cs="IRNazanin"/>
          <w:color w:val="111111"/>
          <w:sz w:val="28"/>
          <w:szCs w:val="28"/>
          <w:rtl w:val="true"/>
          <w:lang w:bidi="fa-IR"/>
        </w:rPr>
        <w:t>.</w:t>
      </w:r>
    </w:p>
    <w:p>
      <w:pPr>
        <w:pStyle w:val="Heading4"/>
        <w:numPr>
          <w:ilvl w:val="3"/>
          <w:numId w:val="1"/>
        </w:numPr>
        <w:rPr/>
      </w:pPr>
      <w:bookmarkStart w:id="108" w:name="__RefHeading___Toc2580368_373438147"/>
      <w:bookmarkStart w:id="109" w:name="_Toc41"/>
      <w:bookmarkEnd w:id="108"/>
      <w:r>
        <w:rPr>
          <w:rtl w:val="true"/>
        </w:rPr>
        <w:t>ب</w:t>
      </w:r>
      <w:r>
        <w:rPr>
          <w:rtl w:val="true"/>
        </w:rPr>
        <w:t xml:space="preserve">: </w:t>
      </w:r>
      <w:r>
        <w:rPr>
          <w:rtl w:val="true"/>
        </w:rPr>
        <w:t>نماز طواف‌</w:t>
      </w:r>
      <w:bookmarkEnd w:id="109"/>
    </w:p>
    <w:p>
      <w:pPr>
        <w:pStyle w:val="BookText"/>
        <w:rPr/>
      </w:pPr>
      <w:r>
        <w:rPr>
          <w:rFonts w:ascii="IRNazanin" w:hAnsi="IRNazanin" w:eastAsia="IRNazanin"/>
          <w:color w:val="111111"/>
          <w:sz w:val="28"/>
          <w:sz w:val="28"/>
          <w:szCs w:val="28"/>
          <w:rtl w:val="true"/>
          <w:lang w:bidi="fa-IR"/>
        </w:rPr>
        <w:t>پس از انجام طواف در محوّطه‌ى پشت مقام ابراهيم قرار گرفته و نيت نماز طواف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ركعت نماز طواف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مى‌خوانم قربَةً الى اللَّه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580370_373438147"/>
      <w:bookmarkStart w:id="111" w:name="_Toc42"/>
      <w:bookmarkEnd w:id="110"/>
      <w:r>
        <w:rPr>
          <w:rtl w:val="true"/>
        </w:rPr>
        <w:t>ج</w:t>
      </w:r>
      <w:r>
        <w:rPr>
          <w:rtl w:val="true"/>
        </w:rPr>
        <w:t xml:space="preserve">: </w:t>
      </w:r>
      <w:r>
        <w:rPr>
          <w:rtl w:val="true"/>
        </w:rPr>
        <w:t>سعى صفا و مروه‌</w:t>
      </w:r>
      <w:bookmarkEnd w:id="111"/>
    </w:p>
    <w:p>
      <w:pPr>
        <w:pStyle w:val="BookText"/>
        <w:rPr/>
      </w:pPr>
      <w:r>
        <w:rPr>
          <w:rFonts w:ascii="IRNazanin" w:hAnsi="IRNazanin" w:eastAsia="IRNazanin"/>
          <w:color w:val="111111"/>
          <w:sz w:val="28"/>
          <w:sz w:val="28"/>
          <w:szCs w:val="28"/>
          <w:rtl w:val="true"/>
          <w:lang w:bidi="fa-IR"/>
        </w:rPr>
        <w:t>پس از نمازِ طواف، مستحب است مقدارى از آب زمزم نوشيده و كمى‌هم به سر و بدن خود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انجام سعى حركت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كوه صفا رفته و نيت مى‌كنيد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سعى مى‌كنم براى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bookmarkStart w:id="112" w:name="pg1179_12198"/>
    </w:p>
    <w:p>
      <w:pPr>
        <w:pStyle w:val="BookText"/>
        <w:rPr/>
      </w:pPr>
      <w:bookmarkEnd w:id="112"/>
      <w:r>
        <w:rPr>
          <w:rFonts w:ascii="IRNazanin" w:hAnsi="IRNazanin" w:eastAsia="IRNazanin"/>
          <w:color w:val="111111"/>
          <w:sz w:val="28"/>
          <w:sz w:val="28"/>
          <w:szCs w:val="28"/>
          <w:rtl w:val="true"/>
          <w:lang w:bidi="fa-IR"/>
        </w:rPr>
        <w:t>سپس هفت مرتبه مسافت بين صفا و مروه را مى‌پيماييد و در پايان، در مروه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ديگر عمل تقصير انجام نمى‌شود، چون شما اين كار را قبلًا در منا انجام داده ايد و از احرام خارج شده ايد</w:t>
      </w:r>
      <w:r>
        <w:rPr>
          <w:rFonts w:eastAsia="IRNazanin" w:cs="IRNazanin"/>
          <w:color w:val="111111"/>
          <w:sz w:val="28"/>
          <w:szCs w:val="28"/>
          <w:rtl w:val="true"/>
          <w:lang w:bidi="fa-IR"/>
        </w:rPr>
        <w:t>.</w:t>
      </w:r>
    </w:p>
    <w:p>
      <w:pPr>
        <w:pStyle w:val="Heading4"/>
        <w:numPr>
          <w:ilvl w:val="3"/>
          <w:numId w:val="1"/>
        </w:numPr>
        <w:rPr/>
      </w:pPr>
      <w:bookmarkStart w:id="113" w:name="__RefHeading___Toc2580372_373438147"/>
      <w:bookmarkStart w:id="114" w:name="_Toc43"/>
      <w:bookmarkEnd w:id="113"/>
      <w:r>
        <w:rPr>
          <w:rtl w:val="true"/>
        </w:rPr>
        <w:t>ه</w:t>
      </w:r>
      <w:r>
        <w:rPr>
          <w:rtl w:val="true"/>
        </w:rPr>
        <w:t xml:space="preserve">: </w:t>
      </w:r>
      <w:r>
        <w:rPr>
          <w:rtl w:val="true"/>
        </w:rPr>
        <w:t>طواف نساء</w:t>
      </w:r>
      <w:bookmarkEnd w:id="114"/>
    </w:p>
    <w:p>
      <w:pPr>
        <w:pStyle w:val="BookText"/>
        <w:rPr/>
      </w:pPr>
      <w:r>
        <w:rPr>
          <w:rFonts w:ascii="IRNazanin" w:hAnsi="IRNazanin" w:eastAsia="IRNazanin"/>
          <w:color w:val="111111"/>
          <w:sz w:val="28"/>
          <w:sz w:val="28"/>
          <w:szCs w:val="28"/>
          <w:rtl w:val="true"/>
          <w:lang w:bidi="fa-IR"/>
        </w:rPr>
        <w:t>پس از انجام سعى صفا و مروه، طواف نساء را كه مثل طواف‌هاى ديگر است با اين نيت انجام مى‌دهيد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نساء انجام مى‌دهم براى حجّ تمتّع از حَجَّةُالإسلام،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w:t>
      </w:r>
    </w:p>
    <w:p>
      <w:pPr>
        <w:pStyle w:val="Heading4"/>
        <w:numPr>
          <w:ilvl w:val="3"/>
          <w:numId w:val="1"/>
        </w:numPr>
        <w:rPr/>
      </w:pPr>
      <w:bookmarkStart w:id="115" w:name="__RefHeading___Toc2580374_373438147"/>
      <w:bookmarkStart w:id="116" w:name="_Toc44"/>
      <w:bookmarkEnd w:id="115"/>
      <w:r>
        <w:rPr>
          <w:rtl w:val="true"/>
        </w:rPr>
        <w:t>و</w:t>
      </w:r>
      <w:r>
        <w:rPr>
          <w:rtl w:val="true"/>
        </w:rPr>
        <w:t xml:space="preserve">: </w:t>
      </w:r>
      <w:r>
        <w:rPr>
          <w:rtl w:val="true"/>
        </w:rPr>
        <w:t>نماز طواف نساء</w:t>
      </w:r>
      <w:bookmarkEnd w:id="116"/>
    </w:p>
    <w:p>
      <w:pPr>
        <w:pStyle w:val="BookText"/>
        <w:rPr/>
      </w:pPr>
      <w:r>
        <w:rPr>
          <w:rFonts w:ascii="IRNazanin" w:hAnsi="IRNazanin" w:eastAsia="IRNazanin"/>
          <w:color w:val="111111"/>
          <w:sz w:val="28"/>
          <w:sz w:val="28"/>
          <w:szCs w:val="28"/>
          <w:rtl w:val="true"/>
          <w:lang w:bidi="fa-IR"/>
        </w:rPr>
        <w:t>پس از طواف نساء، همچون طواف‌هاى ديگر دو ركعت نماز در پشت مقام ابراهيم با اين نيت مى‌خوانيد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ركعت نماز طواف نساء حجّ تمتّع از حَجَّةُالإسلام،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مى‌خوانم، قربَةً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پس از سعى صفا و مروه توان طواف نساء و نماز آن را نداشتيد، مى‌توانيد در وقت مناسب ديگرى آن را انجام دهيد، البته تا زمانى كه اين طواف را انجام نداده باشيد، حرام بودن زن براى مرد باقى است</w:t>
      </w:r>
      <w:r>
        <w:rPr>
          <w:rFonts w:eastAsia="IRNazanin" w:cs="IRNazanin"/>
          <w:color w:val="111111"/>
          <w:sz w:val="28"/>
          <w:szCs w:val="28"/>
          <w:rtl w:val="true"/>
          <w:lang w:bidi="fa-IR"/>
        </w:rPr>
        <w:t>.</w:t>
      </w:r>
      <w:bookmarkStart w:id="117" w:name="pg1179_12199"/>
    </w:p>
    <w:p>
      <w:pPr>
        <w:pStyle w:val="Heading2"/>
        <w:numPr>
          <w:ilvl w:val="1"/>
          <w:numId w:val="1"/>
        </w:numPr>
        <w:rPr/>
      </w:pPr>
      <w:bookmarkStart w:id="118" w:name="__RefHeading___Toc2580376_373438147"/>
      <w:bookmarkStart w:id="119" w:name="_Toc45"/>
      <w:bookmarkEnd w:id="117"/>
      <w:bookmarkEnd w:id="118"/>
      <w:r>
        <w:rPr>
          <w:rtl w:val="true"/>
        </w:rPr>
        <w:t>بخش دوازدهم</w:t>
      </w:r>
      <w:r>
        <w:rPr>
          <w:rtl w:val="true"/>
        </w:rPr>
        <w:t xml:space="preserve">: </w:t>
      </w:r>
      <w:r>
        <w:rPr>
          <w:rtl w:val="true"/>
        </w:rPr>
        <w:t>فرم‌ها و نقشه‌ها</w:t>
      </w:r>
      <w:bookmarkEnd w:id="119"/>
    </w:p>
    <w:p>
      <w:pPr>
        <w:pStyle w:val="Heading3"/>
        <w:numPr>
          <w:ilvl w:val="2"/>
          <w:numId w:val="1"/>
        </w:numPr>
        <w:rPr/>
      </w:pPr>
      <w:bookmarkStart w:id="120" w:name="__RefHeading___Toc2580378_373438147"/>
      <w:bookmarkStart w:id="121" w:name="_Toc46"/>
      <w:bookmarkEnd w:id="120"/>
      <w:r>
        <w:rPr>
          <w:rtl w:val="true"/>
        </w:rPr>
        <w:t>«</w:t>
      </w:r>
      <w:r>
        <w:rPr>
          <w:rtl w:val="true"/>
        </w:rPr>
        <w:t xml:space="preserve">فرم </w:t>
      </w:r>
      <w:r>
        <w:rPr/>
        <w:t>1</w:t>
      </w:r>
      <w:r>
        <w:rPr>
          <w:rtl w:val="true"/>
        </w:rPr>
        <w:t>»</w:t>
      </w:r>
      <w:bookmarkEnd w:id="121"/>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تشرّف به حجّ تمتّع، فتواى مرجع تقليد خود را در موارد ذيل جويا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بقا بر تقليد ميّت در انجام اعمال و مناسك حجّ تمتّع؛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يا تمام خواندن نماز در مكّه و مدينه و حرمين؛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نماز جماعت با اهل سنّت در مكّه و مدينه؛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سجده بر فرش، در نمازهاى واجب و مستحب، در مسجدالحرام و مسجدالنّبى صلى الله عليه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نماز طواف كسى كه قرائت حمد و سوره‌ى او صحيح 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طبقات بالاى مسجدالحرام و مسجدالنّبى صلى الله عليه و آله و هم‌چنين نماز به صورت دايره‌اى كه در مسجدالحرام انجام مى‌شود؛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عمره‌ى مفرده در شب‌هايى كه پس از اعمال در مكّه هستيد؛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گره زدن، سنجاق زدن، كمربند بستن و انواع دمپايى در لباس احرام؛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سوارشدن در اتومبيل سقف‌دار پس از احرام از مسجد شجره و هم‌چنين از مسجد تنعيم براى عمره‌هاى مفرده تا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 شدن در مسجد شجره‌ى فعلى و تعيين محلّ اصلى مسجد و حكم احرام خانم‌هاى عادى و حائض در اين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دفتر نمايندگى مرجع تقليد شما در شهرهاى مكّه و مدينه و مسؤول آن</w:t>
      </w:r>
      <w:r>
        <w:rPr>
          <w:rFonts w:eastAsia="IRNazanin" w:cs="IRNazanin"/>
          <w:color w:val="111111"/>
          <w:sz w:val="28"/>
          <w:szCs w:val="28"/>
          <w:rtl w:val="true"/>
          <w:lang w:bidi="fa-IR"/>
        </w:rPr>
        <w:t>.</w:t>
      </w:r>
      <w:bookmarkStart w:id="122" w:name="pg1179_12201"/>
    </w:p>
    <w:p>
      <w:pPr>
        <w:pStyle w:val="Heading3"/>
        <w:numPr>
          <w:ilvl w:val="2"/>
          <w:numId w:val="1"/>
        </w:numPr>
        <w:rPr/>
      </w:pPr>
      <w:bookmarkStart w:id="123" w:name="__RefHeading___Toc2580380_373438147"/>
      <w:bookmarkStart w:id="124" w:name="_Toc47"/>
      <w:bookmarkEnd w:id="122"/>
      <w:bookmarkEnd w:id="123"/>
      <w:r>
        <w:rPr>
          <w:rtl w:val="true"/>
        </w:rPr>
        <w:t>«</w:t>
      </w:r>
      <w:r>
        <w:rPr>
          <w:rtl w:val="true"/>
        </w:rPr>
        <w:t xml:space="preserve">فرم </w:t>
      </w:r>
      <w:r>
        <w:rPr/>
        <w:t>2</w:t>
      </w:r>
      <w:r>
        <w:rPr>
          <w:rtl w:val="true"/>
        </w:rPr>
        <w:t>»</w:t>
      </w:r>
      <w:bookmarkEnd w:id="124"/>
    </w:p>
    <w:p>
      <w:pPr>
        <w:pStyle w:val="Heading4"/>
        <w:numPr>
          <w:ilvl w:val="3"/>
          <w:numId w:val="1"/>
        </w:numPr>
        <w:rPr/>
      </w:pPr>
      <w:bookmarkStart w:id="125" w:name="__RefHeading___Toc2580382_373438147"/>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زائران محترم، اين فرم را براى آگاهى خود هنگام ورود به مدينه‌ى منوره، تكميل نموده و در دسترس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اوقات شرعى به ساعت رسمى عربستان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اقامه‌ى نماز اقامه‌ى نماز جماعت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اقامه‌ى‌نماز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bookmarkStart w:id="127" w:name="pg1179_12202"/>
    </w:p>
    <w:p>
      <w:pPr>
        <w:pStyle w:val="BookText"/>
        <w:rPr/>
      </w:pPr>
      <w:bookmarkEnd w:id="127"/>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تذكّر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حتماً حدود ده دقيقه پس از اذان دوم بخوانيد، زيرا اذان اوّل براى‌نافله‌ى شب است و هنوز وقت نماز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نماز را هنگام مغرب با اذان اوّل، نخوانيد، بلكه صبر كنيد تا نماز را با جماعت يا پس از آن اقامه نماييد</w:t>
      </w:r>
      <w:r>
        <w:rPr>
          <w:rFonts w:eastAsia="IRNazanin" w:cs="IRNazanin"/>
          <w:color w:val="111111"/>
          <w:sz w:val="28"/>
          <w:szCs w:val="28"/>
          <w:rtl w:val="true"/>
          <w:lang w:bidi="fa-IR"/>
        </w:rPr>
        <w:t>.</w:t>
      </w:r>
    </w:p>
    <w:p>
      <w:pPr>
        <w:pStyle w:val="Heading4"/>
        <w:numPr>
          <w:ilvl w:val="3"/>
          <w:numId w:val="1"/>
        </w:numPr>
        <w:rPr/>
      </w:pPr>
      <w:bookmarkStart w:id="128" w:name="__RefHeading___Toc2580384_373438147"/>
      <w:bookmarkStart w:id="129" w:name="_Toc49"/>
      <w:bookmarkEnd w:id="128"/>
      <w:r>
        <w:rPr>
          <w:rtl w:val="true"/>
        </w:rPr>
        <w:t>برنامه‌ى سالن غذاخورى‌</w:t>
      </w:r>
      <w:bookmarkEnd w:id="129"/>
    </w:p>
    <w:p>
      <w:pPr>
        <w:pStyle w:val="BookText"/>
        <w:rPr/>
      </w:pPr>
      <w:r>
        <w:rPr>
          <w:rFonts w:ascii="IRNazanin" w:hAnsi="IRNazanin" w:eastAsia="IRNazanin"/>
          <w:color w:val="111111"/>
          <w:sz w:val="28"/>
          <w:sz w:val="28"/>
          <w:szCs w:val="28"/>
          <w:rtl w:val="true"/>
          <w:lang w:bidi="fa-IR"/>
        </w:rPr>
        <w:t>صبحانه، از ساعت تا ناهار، از ساعت تا شام، از ساعت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غذاى تمامى كاروان‌ها در مدينه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كاروان‌هاى مكه در آشپزخانه‌ى مركزى تهيه و طبخ مى‌شود، لذا وقت صرف غذا را طبق آنچه از طرف مديريت كاروان اعلام مى‌شود، تنظيم نماييد تا هم خود در رفاه باشيد و هم خدمه‌ى محترم بتوانند سرويس بهترى ارائه دهند</w:t>
      </w:r>
      <w:r>
        <w:rPr>
          <w:rFonts w:eastAsia="IRNazanin" w:cs="IRNazanin"/>
          <w:color w:val="111111"/>
          <w:sz w:val="28"/>
          <w:szCs w:val="28"/>
          <w:rtl w:val="true"/>
          <w:lang w:bidi="fa-IR"/>
        </w:rPr>
        <w:t>.</w:t>
      </w:r>
      <w:bookmarkStart w:id="130" w:name="pg1179_12203"/>
    </w:p>
    <w:p>
      <w:pPr>
        <w:pStyle w:val="Heading4"/>
        <w:numPr>
          <w:ilvl w:val="3"/>
          <w:numId w:val="1"/>
        </w:numPr>
        <w:rPr/>
      </w:pPr>
      <w:bookmarkStart w:id="131" w:name="__RefHeading___Toc2580386_373438147"/>
      <w:bookmarkStart w:id="132" w:name="_Toc50"/>
      <w:bookmarkEnd w:id="130"/>
      <w:bookmarkEnd w:id="131"/>
      <w:r>
        <w:rPr>
          <w:rtl w:val="true"/>
        </w:rPr>
        <w:t>برنامه فرهنگى كاروان‌</w:t>
      </w:r>
      <w:bookmarkEnd w:id="132"/>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ساعت تا عصر از ساعت تا شب‌</w:t>
      </w:r>
    </w:p>
    <w:p>
      <w:pPr>
        <w:pStyle w:val="Heading4"/>
        <w:numPr>
          <w:ilvl w:val="3"/>
          <w:numId w:val="1"/>
        </w:numPr>
        <w:rPr/>
      </w:pPr>
      <w:bookmarkStart w:id="133" w:name="__RefHeading___Toc2580388_373438147"/>
      <w:bookmarkStart w:id="134" w:name="_Toc51"/>
      <w:bookmarkEnd w:id="133"/>
      <w:r>
        <w:rPr>
          <w:rtl w:val="true"/>
        </w:rPr>
        <w:t>برنامه زيارت دوره‌</w:t>
      </w:r>
      <w:bookmarkEnd w:id="134"/>
    </w:p>
    <w:p>
      <w:pPr>
        <w:pStyle w:val="BookText"/>
        <w:rPr/>
      </w:pPr>
      <w:r>
        <w:rPr>
          <w:rFonts w:ascii="Amiri" w:hAnsi="Amiri" w:eastAsia="Amiri" w:cs="Amiri"/>
          <w:color w:val="111111"/>
          <w:sz w:val="28"/>
          <w:sz w:val="28"/>
          <w:szCs w:val="28"/>
          <w:rtl w:val="true"/>
          <w:lang w:bidi="ar-SA"/>
        </w:rPr>
        <w:t>اين برنامه، شامل بازديد و زيارت از قبرستان احد، مسجد ذوقبلتين، مساجد سبعه و مسجد قباست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Heading4"/>
        <w:numPr>
          <w:ilvl w:val="3"/>
          <w:numId w:val="1"/>
        </w:numPr>
        <w:rPr/>
      </w:pPr>
      <w:bookmarkStart w:id="135" w:name="__RefHeading___Toc2580390_373438147"/>
      <w:bookmarkStart w:id="136" w:name="_Toc52"/>
      <w:bookmarkEnd w:id="135"/>
      <w:r>
        <w:rPr>
          <w:rtl w:val="true"/>
        </w:rPr>
        <w:t>برنامه بازديد دسته جمعى از مساجد داخل مدينه‌</w:t>
      </w:r>
      <w:bookmarkEnd w:id="136"/>
    </w:p>
    <w:p>
      <w:pPr>
        <w:pStyle w:val="BookText"/>
        <w:rPr/>
      </w:pPr>
      <w:r>
        <w:rPr>
          <w:rFonts w:ascii="IRNazanin" w:hAnsi="IRNazanin" w:eastAsia="IRNazanin"/>
          <w:color w:val="111111"/>
          <w:sz w:val="28"/>
          <w:sz w:val="28"/>
          <w:szCs w:val="28"/>
          <w:rtl w:val="true"/>
          <w:lang w:bidi="fa-IR"/>
        </w:rPr>
        <w:t xml:space="preserve">شامل مسجد مباهله، مسجد غمامه، مسجد بلال، مسجد اباذر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تا عصر</w:t>
      </w:r>
    </w:p>
    <w:p>
      <w:pPr>
        <w:pStyle w:val="Heading4"/>
        <w:numPr>
          <w:ilvl w:val="3"/>
          <w:numId w:val="1"/>
        </w:numPr>
        <w:rPr/>
      </w:pPr>
      <w:bookmarkStart w:id="137" w:name="__RefHeading___Toc2580392_373438147"/>
      <w:bookmarkStart w:id="138" w:name="_Toc53"/>
      <w:bookmarkEnd w:id="137"/>
      <w:r>
        <w:rPr>
          <w:rtl w:val="true"/>
        </w:rPr>
        <w:t>محلّ اتاق مدير كاروان در مدينه‌</w:t>
      </w:r>
      <w:bookmarkEnd w:id="13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 ساعات تماس</w:t>
      </w:r>
      <w:r>
        <w:rPr>
          <w:rFonts w:eastAsia="IRNazanin" w:cs="IRNazanin"/>
          <w:color w:val="111111"/>
          <w:sz w:val="28"/>
          <w:szCs w:val="28"/>
          <w:rtl w:val="true"/>
          <w:lang w:bidi="fa-IR"/>
        </w:rPr>
        <w:t>:</w:t>
      </w:r>
      <w:bookmarkStart w:id="139" w:name="pg1179_12204"/>
    </w:p>
    <w:p>
      <w:pPr>
        <w:pStyle w:val="Heading4"/>
        <w:numPr>
          <w:ilvl w:val="3"/>
          <w:numId w:val="1"/>
        </w:numPr>
        <w:rPr/>
      </w:pPr>
      <w:bookmarkStart w:id="140" w:name="__RefHeading___Toc2580394_373438147"/>
      <w:bookmarkStart w:id="141" w:name="_Toc54"/>
      <w:bookmarkEnd w:id="139"/>
      <w:bookmarkEnd w:id="140"/>
      <w:r>
        <w:rPr>
          <w:rtl w:val="true"/>
        </w:rPr>
        <w:t>محلّ اتاق روحانى كاروان در مدينه‌</w:t>
      </w:r>
      <w:bookmarkEnd w:id="141"/>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 ساعات تماس</w:t>
      </w:r>
      <w:r>
        <w:rPr>
          <w:rFonts w:eastAsia="IRNazanin" w:cs="IRNazanin"/>
          <w:color w:val="111111"/>
          <w:sz w:val="28"/>
          <w:szCs w:val="28"/>
          <w:rtl w:val="true"/>
          <w:lang w:bidi="fa-IR"/>
        </w:rPr>
        <w:t>:</w:t>
      </w:r>
    </w:p>
    <w:p>
      <w:pPr>
        <w:pStyle w:val="Heading4"/>
        <w:numPr>
          <w:ilvl w:val="3"/>
          <w:numId w:val="1"/>
        </w:numPr>
        <w:rPr/>
      </w:pPr>
      <w:bookmarkStart w:id="142" w:name="__RefHeading___Toc2580396_373438147"/>
      <w:bookmarkStart w:id="143" w:name="_Toc55"/>
      <w:bookmarkEnd w:id="142"/>
      <w:r>
        <w:rPr>
          <w:rtl w:val="true"/>
        </w:rPr>
        <w:t>محلّ مديريت هتل در مدينه‌</w:t>
      </w:r>
      <w:bookmarkEnd w:id="143"/>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 لابى هتل</w:t>
      </w:r>
      <w:r>
        <w:rPr>
          <w:rFonts w:eastAsia="IRNazanin" w:cs="IRNazanin"/>
          <w:color w:val="111111"/>
          <w:sz w:val="28"/>
          <w:szCs w:val="28"/>
          <w:rtl w:val="true"/>
          <w:lang w:bidi="fa-IR"/>
        </w:rPr>
        <w:t>:</w:t>
      </w:r>
    </w:p>
    <w:p>
      <w:pPr>
        <w:pStyle w:val="Heading4"/>
        <w:numPr>
          <w:ilvl w:val="3"/>
          <w:numId w:val="1"/>
        </w:numPr>
        <w:rPr/>
      </w:pPr>
      <w:bookmarkStart w:id="144" w:name="__RefHeading___Toc2580398_373438147"/>
      <w:bookmarkStart w:id="145" w:name="_Toc56"/>
      <w:bookmarkEnd w:id="144"/>
      <w:r>
        <w:rPr>
          <w:rtl w:val="true"/>
        </w:rPr>
        <w:t xml:space="preserve">اتاق يا محلّ حضور پزشك كاروان </w:t>
      </w:r>
      <w:r>
        <w:rPr>
          <w:rtl w:val="true"/>
        </w:rPr>
        <w:t>(</w:t>
      </w:r>
      <w:r>
        <w:rPr>
          <w:rtl w:val="true"/>
        </w:rPr>
        <w:t>در مدينه</w:t>
      </w:r>
      <w:r>
        <w:rPr>
          <w:rtl w:val="true"/>
        </w:rPr>
        <w:t>)</w:t>
      </w:r>
      <w:bookmarkEnd w:id="145"/>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p>
    <w:p>
      <w:pPr>
        <w:pStyle w:val="Heading4"/>
        <w:numPr>
          <w:ilvl w:val="3"/>
          <w:numId w:val="1"/>
        </w:numPr>
        <w:rPr/>
      </w:pPr>
      <w:bookmarkStart w:id="146" w:name="__RefHeading___Toc2580400_373438147"/>
      <w:bookmarkStart w:id="147" w:name="_Toc57"/>
      <w:bookmarkEnd w:id="146"/>
      <w:r>
        <w:rPr>
          <w:rtl w:val="true"/>
        </w:rPr>
        <w:t>مركز پزشكى ايران در مدينه‌</w:t>
      </w:r>
      <w:bookmarkEnd w:id="147"/>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w:t>
      </w:r>
      <w:r>
        <w:rPr>
          <w:rFonts w:eastAsia="IRNazanin" w:cs="IRNazanin"/>
          <w:color w:val="111111"/>
          <w:sz w:val="28"/>
          <w:szCs w:val="28"/>
          <w:rtl w:val="true"/>
          <w:lang w:bidi="fa-IR"/>
        </w:rPr>
        <w:t>:</w:t>
      </w:r>
    </w:p>
    <w:p>
      <w:pPr>
        <w:pStyle w:val="Heading4"/>
        <w:numPr>
          <w:ilvl w:val="3"/>
          <w:numId w:val="1"/>
        </w:numPr>
        <w:rPr/>
      </w:pPr>
      <w:bookmarkStart w:id="148" w:name="__RefHeading___Toc2580402_373438147"/>
      <w:bookmarkStart w:id="149" w:name="_Toc58"/>
      <w:bookmarkEnd w:id="148"/>
      <w:r>
        <w:rPr>
          <w:rtl w:val="true"/>
        </w:rPr>
        <w:t xml:space="preserve">محلّ بعثه‌ى مقام معظم رهبرى </w:t>
      </w:r>
      <w:r>
        <w:rPr>
          <w:rtl w:val="true"/>
        </w:rPr>
        <w:t>(</w:t>
      </w:r>
      <w:r>
        <w:rPr>
          <w:rtl w:val="true"/>
        </w:rPr>
        <w:t>در مدينه</w:t>
      </w:r>
      <w:r>
        <w:rPr>
          <w:rtl w:val="true"/>
        </w:rPr>
        <w:t>)</w:t>
      </w:r>
      <w:bookmarkEnd w:id="149"/>
    </w:p>
    <w:p>
      <w:p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p>
    <w:p>
      <w:pPr>
        <w:pStyle w:val="Heading4"/>
        <w:numPr>
          <w:ilvl w:val="3"/>
          <w:numId w:val="1"/>
        </w:numPr>
        <w:rPr/>
      </w:pPr>
      <w:bookmarkStart w:id="150" w:name="__RefHeading___Toc2580404_373438147"/>
      <w:bookmarkStart w:id="151" w:name="_Toc59"/>
      <w:bookmarkEnd w:id="150"/>
      <w:r>
        <w:rPr>
          <w:rtl w:val="true"/>
        </w:rPr>
        <w:t xml:space="preserve">مركز ستاد اجرايى حج منطقه </w:t>
      </w:r>
      <w:r>
        <w:rPr>
          <w:rtl w:val="true"/>
        </w:rPr>
        <w:t>(</w:t>
      </w:r>
      <w:r>
        <w:rPr>
          <w:rtl w:val="true"/>
        </w:rPr>
        <w:t>در مدينه</w:t>
      </w:r>
      <w:r>
        <w:rPr>
          <w:rtl w:val="true"/>
        </w:rPr>
        <w:t>)</w:t>
      </w:r>
      <w:bookmarkEnd w:id="15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bookmarkStart w:id="152" w:name="pg1179_12205"/>
    </w:p>
    <w:p>
      <w:pPr>
        <w:pStyle w:val="Heading4"/>
        <w:numPr>
          <w:ilvl w:val="3"/>
          <w:numId w:val="1"/>
        </w:numPr>
        <w:rPr/>
      </w:pPr>
      <w:bookmarkStart w:id="153" w:name="__RefHeading___Toc2580406_373438147"/>
      <w:bookmarkStart w:id="154" w:name="_Toc60"/>
      <w:bookmarkEnd w:id="152"/>
      <w:bookmarkEnd w:id="153"/>
      <w:r>
        <w:rPr>
          <w:rtl w:val="true"/>
        </w:rPr>
        <w:t>روز آخر در مدينه‌</w:t>
      </w:r>
      <w:bookmarkEnd w:id="15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و وداع دسته‌جمعى در كنار بقيع يا در هتل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مدينه،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w:t>
      </w:r>
      <w:bookmarkStart w:id="155" w:name="pg1179_12206"/>
    </w:p>
    <w:p>
      <w:pPr>
        <w:pStyle w:val="Heading3"/>
        <w:numPr>
          <w:ilvl w:val="2"/>
          <w:numId w:val="1"/>
        </w:numPr>
        <w:rPr/>
      </w:pPr>
      <w:bookmarkStart w:id="156" w:name="__RefHeading___Toc2580408_373438147"/>
      <w:bookmarkStart w:id="157" w:name="_Toc61"/>
      <w:bookmarkEnd w:id="155"/>
      <w:bookmarkEnd w:id="156"/>
      <w:r>
        <w:rPr>
          <w:rtl w:val="true"/>
        </w:rPr>
        <w:t>«</w:t>
      </w:r>
      <w:r>
        <w:rPr>
          <w:rtl w:val="true"/>
        </w:rPr>
        <w:t xml:space="preserve">فرم </w:t>
      </w:r>
      <w:r>
        <w:rPr/>
        <w:t>3</w:t>
      </w:r>
      <w:r>
        <w:rPr>
          <w:rtl w:val="true"/>
        </w:rPr>
        <w:t>»</w:t>
      </w:r>
      <w:bookmarkEnd w:id="157"/>
    </w:p>
    <w:p>
      <w:pPr>
        <w:pStyle w:val="Heading4"/>
        <w:numPr>
          <w:ilvl w:val="3"/>
          <w:numId w:val="1"/>
        </w:numPr>
        <w:rPr/>
      </w:pPr>
      <w:bookmarkStart w:id="158" w:name="__RefHeading___Toc2580410_373438147"/>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را براى آگاهى خود هنگام ورود به مكّه‌ى مكرّمه تكميل نموده و در دسترس قرار دهيد</w:t>
      </w:r>
      <w:r>
        <w:rPr>
          <w:rFonts w:eastAsia="IRNazanin" w:cs="IRNazanin"/>
          <w:color w:val="111111"/>
          <w:sz w:val="28"/>
          <w:szCs w:val="28"/>
          <w:rtl w:val="true"/>
          <w:lang w:bidi="fa-IR"/>
        </w:rPr>
        <w:t>.</w:t>
      </w:r>
    </w:p>
    <w:p>
      <w:pPr>
        <w:pStyle w:val="Heading4"/>
        <w:numPr>
          <w:ilvl w:val="3"/>
          <w:numId w:val="1"/>
        </w:numPr>
        <w:rPr/>
      </w:pPr>
      <w:bookmarkStart w:id="160" w:name="__RefHeading___Toc2580412_373438147"/>
      <w:bookmarkStart w:id="161" w:name="_Toc63"/>
      <w:bookmarkEnd w:id="160"/>
      <w:r>
        <w:rPr>
          <w:rtl w:val="true"/>
        </w:rPr>
        <w:t>جدول اوقات شرعى به ساعت رسمى عربستان‌</w:t>
      </w:r>
      <w:bookmarkEnd w:id="161"/>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 جماعت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bookmarkStart w:id="162" w:name="pg1179_12207"/>
    </w:p>
    <w:p>
      <w:pPr>
        <w:pStyle w:val="BookText"/>
        <w:rPr/>
      </w:pPr>
      <w:bookmarkEnd w:id="162"/>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اقامه‌ى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w:t>
      </w:r>
    </w:p>
    <w:p>
      <w:pPr>
        <w:pStyle w:val="Heading4"/>
        <w:numPr>
          <w:ilvl w:val="3"/>
          <w:numId w:val="1"/>
        </w:numPr>
        <w:rPr/>
      </w:pPr>
      <w:bookmarkStart w:id="163" w:name="__RefHeading___Toc2580414_373438147"/>
      <w:bookmarkStart w:id="164" w:name="_Toc64"/>
      <w:bookmarkEnd w:id="163"/>
      <w:r>
        <w:rPr>
          <w:rtl w:val="true"/>
        </w:rPr>
        <w:t>برنامه‌ى سالن غذاخورى‌</w:t>
      </w:r>
      <w:bookmarkEnd w:id="164"/>
    </w:p>
    <w:p>
      <w:pPr>
        <w:pStyle w:val="BookText"/>
        <w:rPr/>
      </w:pPr>
      <w:r>
        <w:rPr>
          <w:rFonts w:ascii="IRNazanin" w:hAnsi="IRNazanin" w:eastAsia="IRNazanin"/>
          <w:color w:val="111111"/>
          <w:sz w:val="28"/>
          <w:sz w:val="28"/>
          <w:szCs w:val="28"/>
          <w:rtl w:val="true"/>
          <w:lang w:bidi="fa-IR"/>
        </w:rPr>
        <w:t>صبحانه، از ساعت تا ناهار، از ساعت تا شام، از ساعت تا</w:t>
      </w:r>
    </w:p>
    <w:p>
      <w:pPr>
        <w:pStyle w:val="Heading4"/>
        <w:numPr>
          <w:ilvl w:val="3"/>
          <w:numId w:val="1"/>
        </w:numPr>
        <w:rPr/>
      </w:pPr>
      <w:bookmarkStart w:id="165" w:name="__RefHeading___Toc2580416_373438147"/>
      <w:bookmarkStart w:id="166" w:name="_Toc65"/>
      <w:bookmarkEnd w:id="165"/>
      <w:r>
        <w:rPr>
          <w:rtl w:val="true"/>
        </w:rPr>
        <w:t>برنامه فرهنگى كاروان‌</w:t>
      </w:r>
      <w:bookmarkEnd w:id="166"/>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ساعت تا عصر از ساعت و شب</w:t>
      </w:r>
    </w:p>
    <w:p>
      <w:pPr>
        <w:pStyle w:val="BookText"/>
        <w:rPr/>
      </w:pPr>
      <w:r>
        <w:rPr>
          <w:rFonts w:ascii="Amiri" w:hAnsi="Amiri" w:eastAsia="Amiri" w:cs="Amiri"/>
          <w:color w:val="111111"/>
          <w:sz w:val="28"/>
          <w:sz w:val="28"/>
          <w:szCs w:val="28"/>
          <w:rtl w:val="true"/>
          <w:lang w:bidi="ar-SA"/>
        </w:rPr>
        <w:t>برنامه‌ى بازديد دسته‌جمعى از مساجد داخل مكّه، 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جن، مسجد الاجابه، مسجد الرّايه، شعب ابيطالب، محلّ تولّد پيامبر صلى الله عليه و آله، خانه حضرت خديجه عليها السلام و محلّ تولّد حضرت زهرا عليها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ساعت تا</w:t>
      </w:r>
    </w:p>
    <w:p>
      <w:pPr>
        <w:pStyle w:val="Heading4"/>
        <w:numPr>
          <w:ilvl w:val="3"/>
          <w:numId w:val="1"/>
        </w:numPr>
        <w:rPr/>
      </w:pPr>
      <w:bookmarkStart w:id="167" w:name="__RefHeading___Toc2580418_373438147"/>
      <w:bookmarkStart w:id="168" w:name="_Toc66"/>
      <w:bookmarkEnd w:id="167"/>
      <w:r>
        <w:rPr>
          <w:rtl w:val="true"/>
        </w:rPr>
        <w:t>محلّ اتاق مدير كاروان در مكّه‌</w:t>
      </w:r>
      <w:bookmarkEnd w:id="168"/>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w:t>
      </w:r>
      <w:bookmarkStart w:id="169" w:name="pg1179_12208"/>
    </w:p>
    <w:p>
      <w:pPr>
        <w:pStyle w:val="Heading4"/>
        <w:numPr>
          <w:ilvl w:val="3"/>
          <w:numId w:val="1"/>
        </w:numPr>
        <w:rPr/>
      </w:pPr>
      <w:bookmarkStart w:id="170" w:name="__RefHeading___Toc2580420_373438147"/>
      <w:bookmarkStart w:id="171" w:name="_Toc67"/>
      <w:bookmarkEnd w:id="169"/>
      <w:bookmarkEnd w:id="170"/>
      <w:r>
        <w:rPr>
          <w:rtl w:val="true"/>
        </w:rPr>
        <w:t>محلّ اتاق روحانى كاروان در مكّه‌</w:t>
      </w:r>
      <w:bookmarkEnd w:id="171"/>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w:t>
      </w:r>
    </w:p>
    <w:p>
      <w:pPr>
        <w:pStyle w:val="Heading4"/>
        <w:numPr>
          <w:ilvl w:val="3"/>
          <w:numId w:val="1"/>
        </w:numPr>
        <w:rPr/>
      </w:pPr>
      <w:bookmarkStart w:id="172" w:name="__RefHeading___Toc2580422_373438147"/>
      <w:bookmarkStart w:id="173" w:name="_Toc68"/>
      <w:bookmarkEnd w:id="172"/>
      <w:r>
        <w:rPr>
          <w:rtl w:val="true"/>
        </w:rPr>
        <w:t>محلّ مديريت هتل در مكّه‌</w:t>
      </w:r>
      <w:bookmarkEnd w:id="173"/>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شماره‌ى تلفن لابى هتل</w:t>
      </w:r>
      <w:r>
        <w:rPr>
          <w:rFonts w:eastAsia="IRNazanin" w:cs="IRNazanin"/>
          <w:color w:val="111111"/>
          <w:sz w:val="28"/>
          <w:szCs w:val="28"/>
          <w:rtl w:val="true"/>
          <w:lang w:bidi="fa-IR"/>
        </w:rPr>
        <w:t>:</w:t>
      </w:r>
    </w:p>
    <w:p>
      <w:pPr>
        <w:pStyle w:val="Heading4"/>
        <w:numPr>
          <w:ilvl w:val="3"/>
          <w:numId w:val="1"/>
        </w:numPr>
        <w:rPr/>
      </w:pPr>
      <w:bookmarkStart w:id="174" w:name="__RefHeading___Toc2580424_373438147"/>
      <w:bookmarkStart w:id="175" w:name="_Toc69"/>
      <w:bookmarkEnd w:id="174"/>
      <w:r>
        <w:rPr>
          <w:rtl w:val="true"/>
        </w:rPr>
        <w:t xml:space="preserve">اتاق يا محلّ حضور پزشك كاروان </w:t>
      </w:r>
      <w:r>
        <w:rPr>
          <w:rtl w:val="true"/>
        </w:rPr>
        <w:t>(</w:t>
      </w:r>
      <w:r>
        <w:rPr>
          <w:rtl w:val="true"/>
        </w:rPr>
        <w:t>درمكّه</w:t>
      </w:r>
      <w:r>
        <w:rPr>
          <w:rtl w:val="true"/>
        </w:rPr>
        <w:t>)</w:t>
      </w:r>
      <w:bookmarkEnd w:id="175"/>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Heading4"/>
        <w:numPr>
          <w:ilvl w:val="3"/>
          <w:numId w:val="1"/>
        </w:numPr>
        <w:rPr/>
      </w:pPr>
      <w:bookmarkStart w:id="176" w:name="__RefHeading___Toc2580426_373438147"/>
      <w:bookmarkStart w:id="177" w:name="_Toc70"/>
      <w:bookmarkEnd w:id="176"/>
      <w:r>
        <w:rPr>
          <w:rtl w:val="true"/>
        </w:rPr>
        <w:t>مركز پزشكى ايران در مكّه‌</w:t>
      </w:r>
      <w:bookmarkEnd w:id="177"/>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Heading4"/>
        <w:numPr>
          <w:ilvl w:val="3"/>
          <w:numId w:val="1"/>
        </w:numPr>
        <w:rPr/>
      </w:pPr>
      <w:bookmarkStart w:id="178" w:name="__RefHeading___Toc2580428_373438147"/>
      <w:bookmarkStart w:id="179" w:name="_Toc71"/>
      <w:bookmarkEnd w:id="178"/>
      <w:r>
        <w:rPr>
          <w:rtl w:val="true"/>
        </w:rPr>
        <w:t xml:space="preserve">محلّ بعثه‌ى مقام معظم رهبرى </w:t>
      </w:r>
      <w:r>
        <w:rPr>
          <w:rtl w:val="true"/>
        </w:rPr>
        <w:t>(</w:t>
      </w:r>
      <w:r>
        <w:rPr>
          <w:rtl w:val="true"/>
        </w:rPr>
        <w:t>در مكّه</w:t>
      </w:r>
      <w:r>
        <w:rPr>
          <w:rtl w:val="true"/>
        </w:rPr>
        <w:t>)</w:t>
      </w:r>
      <w:bookmarkEnd w:id="179"/>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bookmarkStart w:id="180" w:name="pg1179_12209"/>
    </w:p>
    <w:p>
      <w:pPr>
        <w:pStyle w:val="Heading4"/>
        <w:numPr>
          <w:ilvl w:val="3"/>
          <w:numId w:val="1"/>
        </w:numPr>
        <w:rPr/>
      </w:pPr>
      <w:bookmarkStart w:id="181" w:name="__RefHeading___Toc2580430_373438147"/>
      <w:bookmarkStart w:id="182" w:name="_Toc72"/>
      <w:bookmarkEnd w:id="180"/>
      <w:bookmarkEnd w:id="181"/>
      <w:r>
        <w:rPr>
          <w:rtl w:val="true"/>
        </w:rPr>
        <w:t xml:space="preserve">مركز ستاد اجرايى حج منطقه </w:t>
      </w:r>
      <w:r>
        <w:rPr>
          <w:rtl w:val="true"/>
        </w:rPr>
        <w:t>(</w:t>
      </w:r>
      <w:r>
        <w:rPr>
          <w:rtl w:val="true"/>
        </w:rPr>
        <w:t>در مكّه</w:t>
      </w:r>
      <w:r>
        <w:rPr>
          <w:rtl w:val="true"/>
        </w:rPr>
        <w:t>)</w:t>
      </w:r>
      <w:bookmarkEnd w:id="182"/>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Heading4"/>
        <w:numPr>
          <w:ilvl w:val="3"/>
          <w:numId w:val="1"/>
        </w:numPr>
        <w:rPr/>
      </w:pPr>
      <w:bookmarkStart w:id="183" w:name="__RefHeading___Toc2580432_373438147"/>
      <w:bookmarkStart w:id="184" w:name="_Toc73"/>
      <w:bookmarkEnd w:id="183"/>
      <w:r>
        <w:rPr>
          <w:rtl w:val="true"/>
        </w:rPr>
        <w:t>روز آخر در مكّه‌</w:t>
      </w:r>
      <w:bookmarkEnd w:id="18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و وداع دسته‌جمعى در مسجدالحرام يا هتل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w:t>
      </w:r>
      <w:bookmarkStart w:id="185" w:name="pg1179_12210"/>
    </w:p>
    <w:p>
      <w:pPr>
        <w:pStyle w:val="Heading2"/>
        <w:numPr>
          <w:ilvl w:val="1"/>
          <w:numId w:val="1"/>
        </w:numPr>
        <w:rPr/>
      </w:pPr>
      <w:bookmarkStart w:id="186" w:name="__RefHeading___Toc2580434_373438147"/>
      <w:bookmarkStart w:id="187" w:name="_Toc74"/>
      <w:bookmarkEnd w:id="185"/>
      <w:bookmarkEnd w:id="186"/>
      <w:r>
        <w:rPr>
          <w:rtl w:val="true"/>
        </w:rPr>
        <w:t>بخش سيزدهم</w:t>
      </w:r>
      <w:r>
        <w:rPr>
          <w:rtl w:val="true"/>
        </w:rPr>
        <w:t xml:space="preserve">: </w:t>
      </w:r>
      <w:r>
        <w:rPr>
          <w:rtl w:val="true"/>
        </w:rPr>
        <w:t>بعد از سفر</w:t>
      </w:r>
      <w:bookmarkEnd w:id="187"/>
    </w:p>
    <w:p>
      <w:pPr>
        <w:pStyle w:val="Heading3"/>
        <w:numPr>
          <w:ilvl w:val="2"/>
          <w:numId w:val="1"/>
        </w:numPr>
        <w:rPr/>
      </w:pPr>
      <w:bookmarkStart w:id="188" w:name="__RefHeading___Toc2580436_373438147"/>
      <w:bookmarkStart w:id="189" w:name="_Toc75"/>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دستاورد اين سفر معنوى آن قدر عظيم است كه گفتار گويندگان و آثار نويسندگان، عاجز از بيان واقعيت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 گفت اين است كه حالات و خاطرات اين سفر دريافتنى است، نه 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شما زائر محترمى كه پس از تحمل مشقت‌هاى فراوان، اين سفر عبادى را به پايان رسانيده‌ايد، لازم است بركات اين سفر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مواردى را در حد تذكر اشاره مى‌كنيم اميد است در اين باره، از محضر روحانيون محترم كاروان و گويندگان مذهبى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نمائيد در جلساتى كه دوستان و اقوام به ديدار شما مى‌آيند، از كارهاى خوب و بركات و جاذبه هاى سفر معنوى حج تعريف كنيد و از بيان مسائلى كه موجب ريا و خودنمائى مى‌گردد اجتناب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در اين سفر، دوستانى مخلص كه شرايط برادرى دينى را دارند پيدا خواهيد كرد تلاش كنيد اين دوستى ها را پايدار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در مسجدالحرام به دورخانه‌ى حضرت حق طواف كرديد بايد از اين پس، محور زندگى و عمل شما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 گرد باطل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يقيقاً در مكان‌ها و زمان‌هاى مختلف با خداى بزرگ خلوت كرده‌ايد و پيمان‌هايى با خدا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وفادارى به قول و قرارهايى است كه با خدا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خداوند نيز به عهد خود وفا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لذت معنوى اين سفر را احساس كرديد، پس ديگران را كه استطاعت رفتن به اين سفر را دارند تشويق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لقب حاجى را پيدا نموديد موقعيت ديگرى غير از سال‌هاى سابق داريد، پس مواظب اعمال و رفتار و گفتار خود بوده و به گونه‌اى باشيد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نه با زبان، بلكه با اعمال خود به سوى ما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بركات دنيايى اين سفر انشاءاللَّه دورى از فقر و تنگ‌دستى است، به‌شرط آن‌كه شما نيز واسطه‌ى فيض خدا به بندگان فقير و بى‌بضاعت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تشريفات سنگين در زندگى خود بكاهيد و به مستمندان رسيدگى كنيد و ثابت كنيد زائر خانه‌ى خدا و در پى رضاى صاحب خانه هستيد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ايتام و افراد ضعيف را در فاميل و همسايگان و دوستانى كه</w:t>
      </w:r>
    </w:p>
    <w:p>
      <w:pPr>
        <w:pStyle w:val="BookText"/>
        <w:rPr/>
      </w:pPr>
      <w:r>
        <w:rPr>
          <w:rFonts w:ascii="IRNazanin" w:hAnsi="IRNazanin" w:eastAsia="IRNazanin"/>
          <w:color w:val="111111"/>
          <w:sz w:val="28"/>
          <w:sz w:val="28"/>
          <w:szCs w:val="28"/>
          <w:rtl w:val="true"/>
          <w:lang w:bidi="fa-IR"/>
        </w:rPr>
        <w:t>نياز به كمك‌هاى شما دارند فراموش نكنيد، توجه به آنها بركات بيشتر خداوند را موجب مى‌شود و گرفتارى و شرور دنيايى را از شما دور مى‌كند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اين سفر، فيلم و عكس تهيه كرده باشيد و به ديگران نشان دهيد، اما مهم خاطرات جالبى است كه از صفا و معنويت بندگان شايسته‌ى خدا با رنگها و مليت‌هاى مختلف ديده‌ايد؛ آنها را براى دوستان تعريف كنيد و بيان مناسك و فلسفه‌ى اعمال و حكايات و احياناً كراماتى كه شنيده يا ديده‌ايد مجالس را معطر نماييد</w:t>
      </w:r>
      <w:r>
        <w:rPr>
          <w:rFonts w:eastAsia="IRNazanin" w:cs="IRNazanin"/>
          <w:color w:val="111111"/>
          <w:sz w:val="28"/>
          <w:szCs w:val="28"/>
          <w:rtl w:val="true"/>
          <w:lang w:bidi="fa-IR"/>
        </w:rPr>
        <w:t>.</w:t>
      </w:r>
      <w:bookmarkStart w:id="190" w:name="pg1179_12213"/>
    </w:p>
    <w:p>
      <w:pPr>
        <w:pStyle w:val="Heading3"/>
        <w:numPr>
          <w:ilvl w:val="2"/>
          <w:numId w:val="1"/>
        </w:numPr>
        <w:rPr/>
      </w:pPr>
      <w:bookmarkStart w:id="191" w:name="__RefHeading___Toc2580438_373438147"/>
      <w:bookmarkStart w:id="192" w:name="_Toc76"/>
      <w:bookmarkEnd w:id="190"/>
      <w:bookmarkEnd w:id="191"/>
      <w:r>
        <w:rPr>
          <w:rtl w:val="true"/>
        </w:rPr>
        <w:t>اسرار حجّ‌</w:t>
      </w:r>
      <w:bookmarkEnd w:id="192"/>
    </w:p>
    <w:p>
      <w:pPr>
        <w:pStyle w:val="BookText"/>
        <w:rPr/>
      </w:pPr>
      <w:r>
        <w:rPr>
          <w:rFonts w:ascii="IRNazanin" w:hAnsi="IRNazanin" w:eastAsia="IRNazanin"/>
          <w:color w:val="111111"/>
          <w:sz w:val="28"/>
          <w:sz w:val="28"/>
          <w:szCs w:val="28"/>
          <w:rtl w:val="true"/>
          <w:lang w:bidi="fa-IR"/>
        </w:rPr>
        <w:t>عالم بزرگوار سيّد عبداللَّه از نوادگان مرحوم محدّث جزائرى در كتاب شرح نخبه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متعدّد، كه مورد تأييد من است، به خط بعضى از بزرگان در حديث مرسل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پس از حجّ با امام زين العابدين عليه السلام ديدار كرد،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لباس‌هاى دوخته خويش را از تن بدر كردى‌وغسل‌نمودى؟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 برهنه و دور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ميقات درآمده‌اى، و نه</w:t>
      </w:r>
    </w:p>
    <w:p>
      <w:pPr>
        <w:pStyle w:val="BookText"/>
        <w:rPr/>
      </w:pPr>
      <w:r>
        <w:rPr>
          <w:rFonts w:ascii="IRNazanin" w:hAnsi="IRNazanin" w:eastAsia="IRNazanin"/>
          <w:color w:val="111111"/>
          <w:sz w:val="28"/>
          <w:sz w:val="28"/>
          <w:szCs w:val="28"/>
          <w:rtl w:val="true"/>
          <w:lang w:bidi="fa-IR"/>
        </w:rPr>
        <w:t xml:space="preserve">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اسلامى‌را بر خود حرام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رسيدن به مكه، نيت كردى كه فقط خدارا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w:t>
      </w:r>
    </w:p>
    <w:p>
      <w:pPr>
        <w:pStyle w:val="BookText"/>
        <w:rPr/>
      </w:pPr>
      <w:r>
        <w:rPr>
          <w:rFonts w:ascii="Amiri" w:hAnsi="Amiri" w:eastAsia="Amiri" w:cs="Amiri"/>
          <w:color w:val="111111"/>
          <w:sz w:val="28"/>
          <w:sz w:val="28"/>
          <w:szCs w:val="28"/>
          <w:rtl w:val="true"/>
          <w:lang w:bidi="ar-SA"/>
        </w:rPr>
        <w:t>واركان خانه را لمس نمودى؟ وسعى انجام دادى؟ 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حجر الاسود دست داده، مصافحه كند، در حقيقت با خداوند متعال دست داده است، پس اى نادار ناتوان بنگر و بيانديش، و پاداش آنچه‌راحرمت‌قائل شده و بزرگ داشته‌اى، ضايع مگردان و همچون معصيت كاران، دستى كه به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مقام ابراهيم قرار گرفتى آيا نيّت كردى كه مصمّم بر انجام همه دستورهاى الهى و فرمانبردارى از</w:t>
      </w:r>
    </w:p>
    <w:p>
      <w:pPr>
        <w:pStyle w:val="BookText"/>
        <w:rPr/>
      </w:pPr>
      <w:r>
        <w:rPr>
          <w:rFonts w:ascii="IRNazanin" w:hAnsi="IRNazanin" w:eastAsia="IRNazanin"/>
          <w:color w:val="111111"/>
          <w:sz w:val="28"/>
          <w:sz w:val="28"/>
          <w:szCs w:val="28"/>
          <w:rtl w:val="true"/>
          <w:lang w:bidi="fa-IR"/>
        </w:rPr>
        <w:t>آن و مخالف با هر معصيت و نا فرمانى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ركعت نماز طواف را به جاى آوردى آيا نيّت كردى كه با ابراهيم عليه السلام نمازگزاردى و با نمازت بينى شيطان را به خاك ماليدى؟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نه با حجرالاسود دست داده و مصافحه كرده‌اى، و نه در مقام ابراهيم توقّف كرده و ايستاده‌اى، و نه دو ركعت نماز آنجا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بر فرمانبردارى خداوند اشراف يافته، و از گناه و معصيت چشم پوشيده و روى گردانده‌اى؟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 چاه زمزم اشراف نيافته‌اى و از آب آن ننوشيده‌اى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صفا و مروه را انجام دادى؟ و پياده بين آن دو كوه رفت و آمد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خوف و رجاء و ترس و اميد در حركتى؟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پس سعى صفا و مروه انجام نداده‌اى و ميان آن دو كوه تردّد نكرده و راه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سوى منا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مردم را از زبان و قلب و دست خود ايمن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وقوف كردى؟ و بالاى جبل الرحمه رفتى و</w:t>
      </w:r>
    </w:p>
    <w:p>
      <w:pPr>
        <w:pStyle w:val="BookText"/>
        <w:rPr/>
      </w:pPr>
      <w:r>
        <w:rPr>
          <w:rFonts w:ascii="Amiri" w:hAnsi="Amiri" w:eastAsia="Amiri" w:cs="Amiri"/>
          <w:color w:val="111111"/>
          <w:sz w:val="28"/>
          <w:sz w:val="28"/>
          <w:szCs w:val="28"/>
          <w:rtl w:val="true"/>
          <w:lang w:bidi="ar-SA"/>
        </w:rPr>
        <w:t>وادىِ نَمِره را شناختى و كنار جَمَره‌ها، خداى سبحان را خواندى؟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بر شناخت‌ها و دانش‌ها دريافتى؟ و دانستى كه خداوند نامه عمل تو را مى‌گيرد و از درون و فكر و قلب تو آگاهى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بالا رفتن از جبل الرّحمه نيّت آن را داشتى كه خداوند به هر زن و مرد با ايمان رحمت آورد، و هر مرد و زن مسلمان را سرپرستى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وادىِ نَمِره نيّت آن را داشتى كه فرمان ندهى تا خود فرمان برى و نهى نكنى تا زمانى كه خود نهى پذير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هنگامى كه نزد نشانه و دو نَمِره وقوف كردى، نيّت كردى كه آنها بر عبادات و طاعات تو گواه باشند و همراه با نگهبانان خداوند و به امر او از تو حفاظت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عرفات وقوف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جبل الرحمة بالا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ونَمِره را نشناخته‌اى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نكرده‌اى و نزد دو نمره وقوف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دو نشانه عبور كردى و پيش از گذشتنِ از آنجا، دو ركعت نماز گزاردى؟ و پياده به مزدلفه رفتى و از آنجا سنگريزه جمع كردى؟ و از مشعر الحرام گذشتى؟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ركعت نماز خواندى، نيّت كردى كه آن نماز، نماز شكرِ در شب دهم است، كه هر سختى را دور و كارها را آسان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دو نشانه عبور كردى و به چپ</w:t>
      </w:r>
    </w:p>
    <w:p>
      <w:pPr>
        <w:pStyle w:val="BookText"/>
        <w:rPr/>
      </w:pPr>
      <w:r>
        <w:rPr>
          <w:rFonts w:ascii="IRNazanin" w:hAnsi="IRNazanin" w:eastAsia="IRNazanin"/>
          <w:color w:val="111111"/>
          <w:sz w:val="28"/>
          <w:sz w:val="28"/>
          <w:szCs w:val="28"/>
          <w:rtl w:val="true"/>
          <w:lang w:bidi="fa-IR"/>
        </w:rPr>
        <w:t>و راست منحرف نشدى، آيا نيّت كردى كه از دين حق به چپ و راست منحرف نشوى، نه با قلبت، نه با زبانت و نه با اعضاى بدنت؟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از آنجا سنگريزه جمع كردى، آيا نيّت كردى كه هر معصيت و جهل را از خود برداشتى و هر علم و عمل صالحى را در خود پايدار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مشعر الحرام گذر كردى، آيا نيّت كردى كه دلت را به بينش اهل تقوى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دو كوه عبور كرده‌اى، نه دو ركعت نماز خوانده‌اى، نه به مزدلفه رفته‌اى، نه از آنجا سنگريزه برداشته‌اى و نه از مشعر الحرام عبور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منا رسيدى و آيا جمره را رمى كردى؟ و سرت را تراشيدى؟ و قربانى‌ات را سر بريدى؟ و در مسجد خيف نماز گزاردى؟ و به مكّه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منا رسيدى و رمى جمرات كردى، آيا احساس كردى كه به خواسته‌ات رسيده‌اى و خداوند همه حاجت‌هايت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سنگريزه به جمرات زدى، آيا نيّت كردى كه دشمنت ابليس را رمى كرده‌اى؟ و با تمامى حج گرانبهايت، او را به خشم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سرت را تراشيدى، آيا نيّت كردى كه از آلودگى‌ها و از گناهان بنى‌آدم پاك شده‌اى و از گناهانت بيرون آمدى همچون روزى كه از مادر زاده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خيف نماز خواندى، نيّت كردى كه جز از خداى متعال و گناهت نترسى و جز به رحمت خدا اميدوار نباشى؟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قربانى‌ات را سربريدى، آيا نيّت كردى كه با تمسك به حقيقتِ ورع و پرهيزكارى گلوى طمع را ببرى و از ابراهيم عليه السلام، كه فرزندش و ميوه دلش و گُل قلبش را به قربانگاه آورد و آن را سنّتى براى آيندگان و وسيله‌اى براى تقرّب به خداوند براى نسل‌هاى بعد قرار داد، پيروى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آيا نيّت كردى كه از رحمت خدا كوچ كرده به طاعت او بازگردى و به دوستى او چنگ زده و واجبات الهى را ادا كرده‌اى و به خدا نزديك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به منا رسيده‌اى، نه سنگريزه پرتاب كرده‌اى، نه سرت را تراشيده‌اى، نه اعمال حجّ خود را انجام داده‌اى، نه در مسجد خيف نماز خوانده‌اى،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به‌جاآورده‌اى ونه‌به‌قرب خدا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حجّ بجا نياورده‌اى</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شبلى سخت به گريه افتاد و از اينكه نتوانسته حجّ را آنگونه كه هست بشناسد و مناسك حج را عارفانه انجام دهد از شدّت ناراحتى به خود پيچيد و از آن پس به دنبال فراگيرى اسرار و معارف حج بود تا بتواند حج سال بعد را از روى شناخت و يقين به جاى آورد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22063</Words>
  <Characters>89075</Characters>
  <CharactersWithSpaces>109732</CharactersWithSpaces>
  <Paragraphs>1486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2026-08-16T12:40:16Z</dcterms:created>
  <dc:creator>ghaemiyeh.com</dc:creator>
  <dc:description/>
  <dc:language>en-US</dc:language>
  <cp:lastModifiedBy/>
  <dcterms:modified xsi:type="dcterms:W3CDTF">2026-08-16T16:10:20Z</dcterms:modified>
  <cp:revision>1</cp:revision>
  <dc:subject/>
  <dc:title>بایدها و نبایدها در سفر حج تمتع</dc:title>
</cp:coreProperties>
</file>

<file path=docProps/custom.xml><?xml version="1.0" encoding="utf-8"?>
<Properties xmlns="http://schemas.openxmlformats.org/officeDocument/2006/custom-properties" xmlns:vt="http://schemas.openxmlformats.org/officeDocument/2006/docPropsVTypes"/>
</file>