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نام نامه حضرت مهدی علیه السلام فرهنگ اسامی و القاب قائم آل محمد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4560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274562_373438147">
            <w:r>
              <w:rPr>
                <w:webHidden/>
                <w:rStyle w:val="IndexLink"/>
                <w:rtl w:val="true"/>
              </w:rPr>
              <w:t>فهرست</w:t>
            </w:r>
            <w:r>
              <w:rPr>
                <w:rStyle w:val="IndexLink"/>
                <w:rtl w:val="true"/>
              </w:rPr>
              <w:tab/>
            </w:r>
            <w:r>
              <w:rPr>
                <w:rStyle w:val="IndexLink"/>
              </w:rPr>
              <w:t>4</w:t>
            </w:r>
          </w:hyperlink>
        </w:p>
        <w:p>
          <w:pPr>
            <w:pStyle w:val="Contents2"/>
            <w:tabs>
              <w:tab w:val="clear" w:pos="8743"/>
              <w:tab w:val="right" w:pos="9026" w:leader="dot"/>
            </w:tabs>
            <w:rPr/>
          </w:pPr>
          <w:hyperlink w:anchor="__RefHeading___Toc2274564_37343814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274566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 xml:space="preserve">آ </w:t>
            </w:r>
            <w:r>
              <w:rPr>
                <w:rStyle w:val="IndexLink"/>
                <w:rtl w:val="true"/>
              </w:rPr>
              <w:t xml:space="preserve">- </w:t>
            </w:r>
            <w:r>
              <w:rPr>
                <w:rStyle w:val="IndexLink"/>
                <w:rtl w:val="true"/>
              </w:rPr>
              <w:t>ا</w:t>
            </w:r>
            <w:r>
              <w:rPr>
                <w:rStyle w:val="IndexLink"/>
                <w:rtl w:val="true"/>
              </w:rPr>
              <w:t xml:space="preserve">» </w:t>
            </w:r>
            <w:r>
              <w:rPr>
                <w:rStyle w:val="IndexLink"/>
                <w:rtl w:val="true"/>
              </w:rPr>
              <w:t>شروع می شود</w:t>
            </w:r>
            <w:r>
              <w:rPr>
                <w:rStyle w:val="IndexLink"/>
                <w:rtl w:val="true"/>
              </w:rPr>
              <w:tab/>
            </w:r>
            <w:r>
              <w:rPr>
                <w:rStyle w:val="IndexLink"/>
              </w:rPr>
              <w:t>11</w:t>
            </w:r>
          </w:hyperlink>
        </w:p>
        <w:p>
          <w:pPr>
            <w:pStyle w:val="Contents2"/>
            <w:tabs>
              <w:tab w:val="clear" w:pos="8743"/>
              <w:tab w:val="right" w:pos="9026" w:leader="dot"/>
            </w:tabs>
            <w:rPr/>
          </w:pPr>
          <w:hyperlink w:anchor="__RefHeading___Toc2274568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ب</w:t>
            </w:r>
            <w:r>
              <w:rPr>
                <w:rStyle w:val="IndexLink"/>
                <w:rtl w:val="true"/>
              </w:rPr>
              <w:t xml:space="preserve">» </w:t>
            </w:r>
            <w:r>
              <w:rPr>
                <w:rStyle w:val="IndexLink"/>
                <w:rtl w:val="true"/>
              </w:rPr>
              <w:t>شروع می شود</w:t>
            </w:r>
            <w:r>
              <w:rPr>
                <w:rStyle w:val="IndexLink"/>
                <w:rtl w:val="true"/>
              </w:rPr>
              <w:tab/>
            </w:r>
            <w:r>
              <w:rPr>
                <w:rStyle w:val="IndexLink"/>
              </w:rPr>
              <w:t>12</w:t>
            </w:r>
          </w:hyperlink>
        </w:p>
        <w:p>
          <w:pPr>
            <w:pStyle w:val="Contents2"/>
            <w:tabs>
              <w:tab w:val="clear" w:pos="8743"/>
              <w:tab w:val="right" w:pos="9026" w:leader="dot"/>
            </w:tabs>
            <w:rPr/>
          </w:pPr>
          <w:hyperlink w:anchor="__RefHeading___Toc2274570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پ</w:t>
            </w:r>
            <w:r>
              <w:rPr>
                <w:rStyle w:val="IndexLink"/>
                <w:rtl w:val="true"/>
              </w:rPr>
              <w:t xml:space="preserve">» </w:t>
            </w:r>
            <w:r>
              <w:rPr>
                <w:rStyle w:val="IndexLink"/>
                <w:rtl w:val="true"/>
              </w:rPr>
              <w:t>شروع می شود</w:t>
            </w:r>
            <w:r>
              <w:rPr>
                <w:rStyle w:val="IndexLink"/>
                <w:rtl w:val="true"/>
              </w:rPr>
              <w:tab/>
            </w:r>
            <w:r>
              <w:rPr>
                <w:rStyle w:val="IndexLink"/>
              </w:rPr>
              <w:t>13</w:t>
            </w:r>
          </w:hyperlink>
        </w:p>
        <w:p>
          <w:pPr>
            <w:pStyle w:val="Contents2"/>
            <w:tabs>
              <w:tab w:val="clear" w:pos="8743"/>
              <w:tab w:val="right" w:pos="9026" w:leader="dot"/>
            </w:tabs>
            <w:rPr/>
          </w:pPr>
          <w:hyperlink w:anchor="__RefHeading___Toc2274572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ت</w:t>
            </w:r>
            <w:r>
              <w:rPr>
                <w:rStyle w:val="IndexLink"/>
                <w:rtl w:val="true"/>
              </w:rPr>
              <w:t xml:space="preserve">» </w:t>
            </w:r>
            <w:r>
              <w:rPr>
                <w:rStyle w:val="IndexLink"/>
                <w:rtl w:val="true"/>
              </w:rPr>
              <w:t>شروع می شود</w:t>
            </w:r>
            <w:r>
              <w:rPr>
                <w:rStyle w:val="IndexLink"/>
                <w:rtl w:val="true"/>
              </w:rPr>
              <w:tab/>
            </w:r>
            <w:r>
              <w:rPr>
                <w:rStyle w:val="IndexLink"/>
              </w:rPr>
              <w:t>14</w:t>
            </w:r>
          </w:hyperlink>
        </w:p>
        <w:p>
          <w:pPr>
            <w:pStyle w:val="Contents2"/>
            <w:tabs>
              <w:tab w:val="clear" w:pos="8743"/>
              <w:tab w:val="right" w:pos="9026" w:leader="dot"/>
            </w:tabs>
            <w:rPr/>
          </w:pPr>
          <w:hyperlink w:anchor="__RefHeading___Toc2274574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ث</w:t>
            </w:r>
            <w:r>
              <w:rPr>
                <w:rStyle w:val="IndexLink"/>
                <w:rtl w:val="true"/>
              </w:rPr>
              <w:t xml:space="preserve">» </w:t>
            </w:r>
            <w:r>
              <w:rPr>
                <w:rStyle w:val="IndexLink"/>
                <w:rtl w:val="true"/>
              </w:rPr>
              <w:t>شروع می شود</w:t>
            </w:r>
            <w:r>
              <w:rPr>
                <w:rStyle w:val="IndexLink"/>
                <w:rtl w:val="true"/>
              </w:rPr>
              <w:tab/>
            </w:r>
            <w:r>
              <w:rPr>
                <w:rStyle w:val="IndexLink"/>
              </w:rPr>
              <w:t>15</w:t>
            </w:r>
          </w:hyperlink>
        </w:p>
        <w:p>
          <w:pPr>
            <w:pStyle w:val="Contents2"/>
            <w:tabs>
              <w:tab w:val="clear" w:pos="8743"/>
              <w:tab w:val="right" w:pos="9026" w:leader="dot"/>
            </w:tabs>
            <w:rPr/>
          </w:pPr>
          <w:hyperlink w:anchor="__RefHeading___Toc2274576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ج</w:t>
            </w:r>
            <w:r>
              <w:rPr>
                <w:rStyle w:val="IndexLink"/>
                <w:rtl w:val="true"/>
              </w:rPr>
              <w:t xml:space="preserve">» </w:t>
            </w:r>
            <w:r>
              <w:rPr>
                <w:rStyle w:val="IndexLink"/>
                <w:rtl w:val="true"/>
              </w:rPr>
              <w:t>شروع می شود</w:t>
            </w:r>
            <w:r>
              <w:rPr>
                <w:rStyle w:val="IndexLink"/>
                <w:rtl w:val="true"/>
              </w:rPr>
              <w:tab/>
            </w:r>
            <w:r>
              <w:rPr>
                <w:rStyle w:val="IndexLink"/>
              </w:rPr>
              <w:t>16</w:t>
            </w:r>
          </w:hyperlink>
        </w:p>
        <w:p>
          <w:pPr>
            <w:pStyle w:val="Contents2"/>
            <w:tabs>
              <w:tab w:val="clear" w:pos="8743"/>
              <w:tab w:val="right" w:pos="9026" w:leader="dot"/>
            </w:tabs>
            <w:rPr/>
          </w:pPr>
          <w:hyperlink w:anchor="__RefHeading___Toc2274578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ح</w:t>
            </w:r>
            <w:r>
              <w:rPr>
                <w:rStyle w:val="IndexLink"/>
                <w:rtl w:val="true"/>
              </w:rPr>
              <w:t xml:space="preserve">» </w:t>
            </w:r>
            <w:r>
              <w:rPr>
                <w:rStyle w:val="IndexLink"/>
                <w:rtl w:val="true"/>
              </w:rPr>
              <w:t>شروع می شود</w:t>
            </w:r>
            <w:r>
              <w:rPr>
                <w:rStyle w:val="IndexLink"/>
                <w:rtl w:val="true"/>
              </w:rPr>
              <w:tab/>
            </w:r>
            <w:r>
              <w:rPr>
                <w:rStyle w:val="IndexLink"/>
              </w:rPr>
              <w:t>17</w:t>
            </w:r>
          </w:hyperlink>
        </w:p>
        <w:p>
          <w:pPr>
            <w:pStyle w:val="Contents2"/>
            <w:tabs>
              <w:tab w:val="clear" w:pos="8743"/>
              <w:tab w:val="right" w:pos="9026" w:leader="dot"/>
            </w:tabs>
            <w:rPr/>
          </w:pPr>
          <w:hyperlink w:anchor="__RefHeading___Toc2274580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خ</w:t>
            </w:r>
            <w:r>
              <w:rPr>
                <w:rStyle w:val="IndexLink"/>
                <w:rtl w:val="true"/>
              </w:rPr>
              <w:t xml:space="preserve">» </w:t>
            </w:r>
            <w:r>
              <w:rPr>
                <w:rStyle w:val="IndexLink"/>
                <w:rtl w:val="true"/>
              </w:rPr>
              <w:t>شروع می شود</w:t>
            </w:r>
            <w:r>
              <w:rPr>
                <w:rStyle w:val="IndexLink"/>
                <w:rtl w:val="true"/>
              </w:rPr>
              <w:tab/>
            </w:r>
            <w:r>
              <w:rPr>
                <w:rStyle w:val="IndexLink"/>
              </w:rPr>
              <w:t>18</w:t>
            </w:r>
          </w:hyperlink>
        </w:p>
        <w:p>
          <w:pPr>
            <w:pStyle w:val="Contents2"/>
            <w:tabs>
              <w:tab w:val="clear" w:pos="8743"/>
              <w:tab w:val="right" w:pos="9026" w:leader="dot"/>
            </w:tabs>
            <w:rPr/>
          </w:pPr>
          <w:hyperlink w:anchor="__RefHeading___Toc2274582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د</w:t>
            </w:r>
            <w:r>
              <w:rPr>
                <w:rStyle w:val="IndexLink"/>
                <w:rtl w:val="true"/>
              </w:rPr>
              <w:t xml:space="preserve">» </w:t>
            </w:r>
            <w:r>
              <w:rPr>
                <w:rStyle w:val="IndexLink"/>
                <w:rtl w:val="true"/>
              </w:rPr>
              <w:t>شروع می شود</w:t>
            </w:r>
            <w:r>
              <w:rPr>
                <w:rStyle w:val="IndexLink"/>
                <w:rtl w:val="true"/>
              </w:rPr>
              <w:tab/>
            </w:r>
            <w:r>
              <w:rPr>
                <w:rStyle w:val="IndexLink"/>
              </w:rPr>
              <w:t>19</w:t>
            </w:r>
          </w:hyperlink>
        </w:p>
        <w:p>
          <w:pPr>
            <w:pStyle w:val="Contents2"/>
            <w:tabs>
              <w:tab w:val="clear" w:pos="8743"/>
              <w:tab w:val="right" w:pos="9026" w:leader="dot"/>
            </w:tabs>
            <w:rPr/>
          </w:pPr>
          <w:hyperlink w:anchor="__RefHeading___Toc2274584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ذ</w:t>
            </w:r>
            <w:r>
              <w:rPr>
                <w:rStyle w:val="IndexLink"/>
                <w:rtl w:val="true"/>
              </w:rPr>
              <w:t xml:space="preserve">» </w:t>
            </w:r>
            <w:r>
              <w:rPr>
                <w:rStyle w:val="IndexLink"/>
                <w:rtl w:val="true"/>
              </w:rPr>
              <w:t>شروع می شود</w:t>
            </w:r>
            <w:r>
              <w:rPr>
                <w:rStyle w:val="IndexLink"/>
                <w:rtl w:val="true"/>
              </w:rPr>
              <w:tab/>
            </w:r>
            <w:r>
              <w:rPr>
                <w:rStyle w:val="IndexLink"/>
              </w:rPr>
              <w:t>20</w:t>
            </w:r>
          </w:hyperlink>
        </w:p>
        <w:p>
          <w:pPr>
            <w:pStyle w:val="Contents2"/>
            <w:tabs>
              <w:tab w:val="clear" w:pos="8743"/>
              <w:tab w:val="right" w:pos="9026" w:leader="dot"/>
            </w:tabs>
            <w:rPr/>
          </w:pPr>
          <w:hyperlink w:anchor="__RefHeading___Toc2274586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ر</w:t>
            </w:r>
            <w:r>
              <w:rPr>
                <w:rStyle w:val="IndexLink"/>
                <w:rtl w:val="true"/>
              </w:rPr>
              <w:t xml:space="preserve">» </w:t>
            </w:r>
            <w:r>
              <w:rPr>
                <w:rStyle w:val="IndexLink"/>
                <w:rtl w:val="true"/>
              </w:rPr>
              <w:t>شروع می شود</w:t>
            </w:r>
            <w:r>
              <w:rPr>
                <w:rStyle w:val="IndexLink"/>
                <w:rtl w:val="true"/>
              </w:rPr>
              <w:tab/>
            </w:r>
            <w:r>
              <w:rPr>
                <w:rStyle w:val="IndexLink"/>
              </w:rPr>
              <w:t>21</w:t>
            </w:r>
          </w:hyperlink>
        </w:p>
        <w:p>
          <w:pPr>
            <w:pStyle w:val="Contents2"/>
            <w:tabs>
              <w:tab w:val="clear" w:pos="8743"/>
              <w:tab w:val="right" w:pos="9026" w:leader="dot"/>
            </w:tabs>
            <w:rPr/>
          </w:pPr>
          <w:hyperlink w:anchor="__RefHeading___Toc2274588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ز</w:t>
            </w:r>
            <w:r>
              <w:rPr>
                <w:rStyle w:val="IndexLink"/>
                <w:rtl w:val="true"/>
              </w:rPr>
              <w:t xml:space="preserve">» </w:t>
            </w:r>
            <w:r>
              <w:rPr>
                <w:rStyle w:val="IndexLink"/>
                <w:rtl w:val="true"/>
              </w:rPr>
              <w:t>شروع می شود</w:t>
            </w:r>
            <w:r>
              <w:rPr>
                <w:rStyle w:val="IndexLink"/>
                <w:rtl w:val="true"/>
              </w:rPr>
              <w:tab/>
            </w:r>
            <w:r>
              <w:rPr>
                <w:rStyle w:val="IndexLink"/>
              </w:rPr>
              <w:t>22</w:t>
            </w:r>
          </w:hyperlink>
        </w:p>
        <w:p>
          <w:pPr>
            <w:pStyle w:val="Contents2"/>
            <w:tabs>
              <w:tab w:val="clear" w:pos="8743"/>
              <w:tab w:val="right" w:pos="9026" w:leader="dot"/>
            </w:tabs>
            <w:rPr/>
          </w:pPr>
          <w:hyperlink w:anchor="__RefHeading___Toc2274590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س</w:t>
            </w:r>
            <w:r>
              <w:rPr>
                <w:rStyle w:val="IndexLink"/>
                <w:rtl w:val="true"/>
              </w:rPr>
              <w:t xml:space="preserve">» </w:t>
            </w:r>
            <w:r>
              <w:rPr>
                <w:rStyle w:val="IndexLink"/>
                <w:rtl w:val="true"/>
              </w:rPr>
              <w:t>شروع می شود</w:t>
            </w:r>
            <w:r>
              <w:rPr>
                <w:rStyle w:val="IndexLink"/>
                <w:rtl w:val="true"/>
              </w:rPr>
              <w:tab/>
            </w:r>
            <w:r>
              <w:rPr>
                <w:rStyle w:val="IndexLink"/>
              </w:rPr>
              <w:t>23</w:t>
            </w:r>
          </w:hyperlink>
        </w:p>
        <w:p>
          <w:pPr>
            <w:pStyle w:val="Contents2"/>
            <w:tabs>
              <w:tab w:val="clear" w:pos="8743"/>
              <w:tab w:val="right" w:pos="9026" w:leader="dot"/>
            </w:tabs>
            <w:rPr/>
          </w:pPr>
          <w:hyperlink w:anchor="__RefHeading___Toc2274592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ش</w:t>
            </w:r>
            <w:r>
              <w:rPr>
                <w:rStyle w:val="IndexLink"/>
                <w:rtl w:val="true"/>
              </w:rPr>
              <w:t xml:space="preserve">» </w:t>
            </w:r>
            <w:r>
              <w:rPr>
                <w:rStyle w:val="IndexLink"/>
                <w:rtl w:val="true"/>
              </w:rPr>
              <w:t>شروع می شود</w:t>
            </w:r>
            <w:r>
              <w:rPr>
                <w:rStyle w:val="IndexLink"/>
                <w:rtl w:val="true"/>
              </w:rPr>
              <w:tab/>
            </w:r>
            <w:r>
              <w:rPr>
                <w:rStyle w:val="IndexLink"/>
              </w:rPr>
              <w:t>25</w:t>
            </w:r>
          </w:hyperlink>
        </w:p>
        <w:p>
          <w:pPr>
            <w:pStyle w:val="Contents2"/>
            <w:tabs>
              <w:tab w:val="clear" w:pos="8743"/>
              <w:tab w:val="right" w:pos="9026" w:leader="dot"/>
            </w:tabs>
            <w:rPr/>
          </w:pPr>
          <w:hyperlink w:anchor="__RefHeading___Toc2274594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ص</w:t>
            </w:r>
            <w:r>
              <w:rPr>
                <w:rStyle w:val="IndexLink"/>
                <w:rtl w:val="true"/>
              </w:rPr>
              <w:t xml:space="preserve">» </w:t>
            </w:r>
            <w:r>
              <w:rPr>
                <w:rStyle w:val="IndexLink"/>
                <w:rtl w:val="true"/>
              </w:rPr>
              <w:t>شروع می شود</w:t>
            </w:r>
            <w:r>
              <w:rPr>
                <w:rStyle w:val="IndexLink"/>
                <w:rtl w:val="true"/>
              </w:rPr>
              <w:tab/>
            </w:r>
            <w:r>
              <w:rPr>
                <w:rStyle w:val="IndexLink"/>
              </w:rPr>
              <w:t>26</w:t>
            </w:r>
          </w:hyperlink>
        </w:p>
        <w:p>
          <w:pPr>
            <w:pStyle w:val="Contents2"/>
            <w:tabs>
              <w:tab w:val="clear" w:pos="8743"/>
              <w:tab w:val="right" w:pos="9026" w:leader="dot"/>
            </w:tabs>
            <w:rPr/>
          </w:pPr>
          <w:hyperlink w:anchor="__RefHeading___Toc2274596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ض</w:t>
            </w:r>
            <w:r>
              <w:rPr>
                <w:rStyle w:val="IndexLink"/>
                <w:rtl w:val="true"/>
              </w:rPr>
              <w:t xml:space="preserve">» </w:t>
            </w:r>
            <w:r>
              <w:rPr>
                <w:rStyle w:val="IndexLink"/>
                <w:rtl w:val="true"/>
              </w:rPr>
              <w:t>شروع می شود</w:t>
            </w:r>
            <w:r>
              <w:rPr>
                <w:rStyle w:val="IndexLink"/>
                <w:rtl w:val="true"/>
              </w:rPr>
              <w:tab/>
            </w:r>
            <w:r>
              <w:rPr>
                <w:rStyle w:val="IndexLink"/>
              </w:rPr>
              <w:t>28</w:t>
            </w:r>
          </w:hyperlink>
        </w:p>
        <w:p>
          <w:pPr>
            <w:pStyle w:val="Contents2"/>
            <w:tabs>
              <w:tab w:val="clear" w:pos="8743"/>
              <w:tab w:val="right" w:pos="9026" w:leader="dot"/>
            </w:tabs>
            <w:rPr/>
          </w:pPr>
          <w:hyperlink w:anchor="__RefHeading___Toc2274598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ط</w:t>
            </w:r>
            <w:r>
              <w:rPr>
                <w:rStyle w:val="IndexLink"/>
                <w:rtl w:val="true"/>
              </w:rPr>
              <w:t xml:space="preserve">» </w:t>
            </w:r>
            <w:r>
              <w:rPr>
                <w:rStyle w:val="IndexLink"/>
                <w:rtl w:val="true"/>
              </w:rPr>
              <w:t>شروع می شود</w:t>
            </w:r>
            <w:r>
              <w:rPr>
                <w:rStyle w:val="IndexLink"/>
                <w:rtl w:val="true"/>
              </w:rPr>
              <w:tab/>
            </w:r>
            <w:r>
              <w:rPr>
                <w:rStyle w:val="IndexLink"/>
              </w:rPr>
              <w:t>29</w:t>
            </w:r>
          </w:hyperlink>
        </w:p>
        <w:p>
          <w:pPr>
            <w:pStyle w:val="Contents2"/>
            <w:tabs>
              <w:tab w:val="clear" w:pos="8743"/>
              <w:tab w:val="right" w:pos="9026" w:leader="dot"/>
            </w:tabs>
            <w:rPr/>
          </w:pPr>
          <w:hyperlink w:anchor="__RefHeading___Toc2274600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ظ</w:t>
            </w:r>
            <w:r>
              <w:rPr>
                <w:rStyle w:val="IndexLink"/>
                <w:rtl w:val="true"/>
              </w:rPr>
              <w:t xml:space="preserve">» </w:t>
            </w:r>
            <w:r>
              <w:rPr>
                <w:rStyle w:val="IndexLink"/>
                <w:rtl w:val="true"/>
              </w:rPr>
              <w:t>شروع می شود</w:t>
            </w:r>
            <w:r>
              <w:rPr>
                <w:rStyle w:val="IndexLink"/>
                <w:rtl w:val="true"/>
              </w:rPr>
              <w:tab/>
            </w:r>
            <w:r>
              <w:rPr>
                <w:rStyle w:val="IndexLink"/>
              </w:rPr>
              <w:t>30</w:t>
            </w:r>
          </w:hyperlink>
        </w:p>
        <w:p>
          <w:pPr>
            <w:pStyle w:val="Contents2"/>
            <w:tabs>
              <w:tab w:val="clear" w:pos="8743"/>
              <w:tab w:val="right" w:pos="9026" w:leader="dot"/>
            </w:tabs>
            <w:rPr/>
          </w:pPr>
          <w:hyperlink w:anchor="__RefHeading___Toc2274602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ع</w:t>
            </w:r>
            <w:r>
              <w:rPr>
                <w:rStyle w:val="IndexLink"/>
                <w:rtl w:val="true"/>
              </w:rPr>
              <w:t xml:space="preserve">» </w:t>
            </w:r>
            <w:r>
              <w:rPr>
                <w:rStyle w:val="IndexLink"/>
                <w:rtl w:val="true"/>
              </w:rPr>
              <w:t>شروع می شود</w:t>
            </w:r>
            <w:r>
              <w:rPr>
                <w:rStyle w:val="IndexLink"/>
                <w:rtl w:val="true"/>
              </w:rPr>
              <w:tab/>
            </w:r>
            <w:r>
              <w:rPr>
                <w:rStyle w:val="IndexLink"/>
              </w:rPr>
              <w:t>31</w:t>
            </w:r>
          </w:hyperlink>
        </w:p>
        <w:p>
          <w:pPr>
            <w:pStyle w:val="Contents2"/>
            <w:tabs>
              <w:tab w:val="clear" w:pos="8743"/>
              <w:tab w:val="right" w:pos="9026" w:leader="dot"/>
            </w:tabs>
            <w:rPr/>
          </w:pPr>
          <w:hyperlink w:anchor="__RefHeading___Toc2274604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ف</w:t>
            </w:r>
            <w:r>
              <w:rPr>
                <w:rStyle w:val="IndexLink"/>
                <w:rtl w:val="true"/>
              </w:rPr>
              <w:t xml:space="preserve">» </w:t>
            </w:r>
            <w:r>
              <w:rPr>
                <w:rStyle w:val="IndexLink"/>
                <w:rtl w:val="true"/>
              </w:rPr>
              <w:t>شروع می شود</w:t>
            </w:r>
            <w:r>
              <w:rPr>
                <w:rStyle w:val="IndexLink"/>
                <w:rtl w:val="true"/>
              </w:rPr>
              <w:tab/>
            </w:r>
            <w:r>
              <w:rPr>
                <w:rStyle w:val="IndexLink"/>
              </w:rPr>
              <w:t>33</w:t>
            </w:r>
          </w:hyperlink>
        </w:p>
        <w:p>
          <w:pPr>
            <w:pStyle w:val="Contents2"/>
            <w:tabs>
              <w:tab w:val="clear" w:pos="8743"/>
              <w:tab w:val="right" w:pos="9026" w:leader="dot"/>
            </w:tabs>
            <w:rPr/>
          </w:pPr>
          <w:hyperlink w:anchor="__RefHeading___Toc2274606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ق</w:t>
            </w:r>
            <w:r>
              <w:rPr>
                <w:rStyle w:val="IndexLink"/>
                <w:rtl w:val="true"/>
              </w:rPr>
              <w:t xml:space="preserve">» </w:t>
            </w:r>
            <w:r>
              <w:rPr>
                <w:rStyle w:val="IndexLink"/>
                <w:rtl w:val="true"/>
              </w:rPr>
              <w:t>شروع می شود</w:t>
            </w:r>
            <w:r>
              <w:rPr>
                <w:rStyle w:val="IndexLink"/>
                <w:rtl w:val="true"/>
              </w:rPr>
              <w:tab/>
            </w:r>
            <w:r>
              <w:rPr>
                <w:rStyle w:val="IndexLink"/>
              </w:rPr>
              <w:t>34</w:t>
            </w:r>
          </w:hyperlink>
        </w:p>
        <w:p>
          <w:pPr>
            <w:pStyle w:val="Contents2"/>
            <w:tabs>
              <w:tab w:val="clear" w:pos="8743"/>
              <w:tab w:val="right" w:pos="9026" w:leader="dot"/>
            </w:tabs>
            <w:rPr/>
          </w:pPr>
          <w:hyperlink w:anchor="__RefHeading___Toc2274608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ك</w:t>
            </w:r>
            <w:r>
              <w:rPr>
                <w:rStyle w:val="IndexLink"/>
                <w:rtl w:val="true"/>
              </w:rPr>
              <w:t xml:space="preserve">» </w:t>
            </w:r>
            <w:r>
              <w:rPr>
                <w:rStyle w:val="IndexLink"/>
                <w:rtl w:val="true"/>
              </w:rPr>
              <w:t>شروع می شود</w:t>
            </w:r>
            <w:r>
              <w:rPr>
                <w:rStyle w:val="IndexLink"/>
                <w:rtl w:val="true"/>
              </w:rPr>
              <w:tab/>
            </w:r>
            <w:r>
              <w:rPr>
                <w:rStyle w:val="IndexLink"/>
              </w:rPr>
              <w:t>35</w:t>
            </w:r>
          </w:hyperlink>
        </w:p>
        <w:p>
          <w:pPr>
            <w:pStyle w:val="Contents2"/>
            <w:tabs>
              <w:tab w:val="clear" w:pos="8743"/>
              <w:tab w:val="right" w:pos="9026" w:leader="dot"/>
            </w:tabs>
            <w:rPr/>
          </w:pPr>
          <w:hyperlink w:anchor="__RefHeading___Toc2274610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ل</w:t>
            </w:r>
            <w:r>
              <w:rPr>
                <w:rStyle w:val="IndexLink"/>
                <w:rtl w:val="true"/>
              </w:rPr>
              <w:t xml:space="preserve">» </w:t>
            </w:r>
            <w:r>
              <w:rPr>
                <w:rStyle w:val="IndexLink"/>
                <w:rtl w:val="true"/>
              </w:rPr>
              <w:t>شروع می شود</w:t>
            </w:r>
            <w:r>
              <w:rPr>
                <w:rStyle w:val="IndexLink"/>
                <w:rtl w:val="true"/>
              </w:rPr>
              <w:tab/>
            </w:r>
            <w:r>
              <w:rPr>
                <w:rStyle w:val="IndexLink"/>
              </w:rPr>
              <w:t>36</w:t>
            </w:r>
          </w:hyperlink>
        </w:p>
        <w:p>
          <w:pPr>
            <w:pStyle w:val="Contents2"/>
            <w:tabs>
              <w:tab w:val="clear" w:pos="8743"/>
              <w:tab w:val="right" w:pos="9026" w:leader="dot"/>
            </w:tabs>
            <w:rPr/>
          </w:pPr>
          <w:hyperlink w:anchor="__RefHeading___Toc2274612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م</w:t>
            </w:r>
            <w:r>
              <w:rPr>
                <w:rStyle w:val="IndexLink"/>
                <w:rtl w:val="true"/>
              </w:rPr>
              <w:t xml:space="preserve">» </w:t>
            </w:r>
            <w:r>
              <w:rPr>
                <w:rStyle w:val="IndexLink"/>
                <w:rtl w:val="true"/>
              </w:rPr>
              <w:t>شروع می شود</w:t>
            </w:r>
            <w:r>
              <w:rPr>
                <w:rStyle w:val="IndexLink"/>
                <w:rtl w:val="true"/>
              </w:rPr>
              <w:tab/>
            </w:r>
            <w:r>
              <w:rPr>
                <w:rStyle w:val="IndexLink"/>
              </w:rPr>
              <w:t>37</w:t>
            </w:r>
          </w:hyperlink>
        </w:p>
        <w:p>
          <w:pPr>
            <w:pStyle w:val="Contents2"/>
            <w:tabs>
              <w:tab w:val="clear" w:pos="8743"/>
              <w:tab w:val="right" w:pos="9026" w:leader="dot"/>
            </w:tabs>
            <w:rPr/>
          </w:pPr>
          <w:hyperlink w:anchor="__RefHeading___Toc2274614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ن</w:t>
            </w:r>
            <w:r>
              <w:rPr>
                <w:rStyle w:val="IndexLink"/>
                <w:rtl w:val="true"/>
              </w:rPr>
              <w:t xml:space="preserve">» </w:t>
            </w:r>
            <w:r>
              <w:rPr>
                <w:rStyle w:val="IndexLink"/>
                <w:rtl w:val="true"/>
              </w:rPr>
              <w:t>شروع می شود</w:t>
            </w:r>
            <w:r>
              <w:rPr>
                <w:rStyle w:val="IndexLink"/>
                <w:rtl w:val="true"/>
              </w:rPr>
              <w:tab/>
            </w:r>
            <w:r>
              <w:rPr>
                <w:rStyle w:val="IndexLink"/>
              </w:rPr>
              <w:t>41</w:t>
            </w:r>
          </w:hyperlink>
        </w:p>
        <w:p>
          <w:pPr>
            <w:pStyle w:val="Contents2"/>
            <w:tabs>
              <w:tab w:val="clear" w:pos="8743"/>
              <w:tab w:val="right" w:pos="9026" w:leader="dot"/>
            </w:tabs>
            <w:rPr/>
          </w:pPr>
          <w:hyperlink w:anchor="__RefHeading___Toc2274616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و</w:t>
            </w:r>
            <w:r>
              <w:rPr>
                <w:rStyle w:val="IndexLink"/>
                <w:rtl w:val="true"/>
              </w:rPr>
              <w:t xml:space="preserve">» </w:t>
            </w:r>
            <w:r>
              <w:rPr>
                <w:rStyle w:val="IndexLink"/>
                <w:rtl w:val="true"/>
              </w:rPr>
              <w:t>شروع می شود</w:t>
            </w:r>
            <w:r>
              <w:rPr>
                <w:rStyle w:val="IndexLink"/>
                <w:rtl w:val="true"/>
              </w:rPr>
              <w:tab/>
            </w:r>
            <w:r>
              <w:rPr>
                <w:rStyle w:val="IndexLink"/>
              </w:rPr>
              <w:t>43</w:t>
            </w:r>
          </w:hyperlink>
        </w:p>
        <w:p>
          <w:pPr>
            <w:pStyle w:val="Contents2"/>
            <w:tabs>
              <w:tab w:val="clear" w:pos="8743"/>
              <w:tab w:val="right" w:pos="9026" w:leader="dot"/>
            </w:tabs>
            <w:rPr/>
          </w:pPr>
          <w:hyperlink w:anchor="__RefHeading___Toc2274618_373438147">
            <w:r>
              <w:rPr>
                <w:webHidden/>
                <w:rStyle w:val="IndexLink"/>
                <w:rtl w:val="true"/>
              </w:rPr>
              <w:t xml:space="preserve">نام ها و القاب حضرت مهدی كه ابتدای آن با حرف </w:t>
            </w:r>
            <w:r>
              <w:rPr>
                <w:rStyle w:val="IndexLink"/>
                <w:rtl w:val="true"/>
              </w:rPr>
              <w:t>«</w:t>
            </w:r>
            <w:r>
              <w:rPr>
                <w:rStyle w:val="IndexLink"/>
                <w:rtl w:val="true"/>
              </w:rPr>
              <w:t>ی</w:t>
            </w:r>
            <w:r>
              <w:rPr>
                <w:rStyle w:val="IndexLink"/>
                <w:rtl w:val="true"/>
              </w:rPr>
              <w:t xml:space="preserve">» </w:t>
            </w:r>
            <w:r>
              <w:rPr>
                <w:rStyle w:val="IndexLink"/>
                <w:rtl w:val="true"/>
              </w:rPr>
              <w:t>شروع می شود</w:t>
            </w:r>
            <w:r>
              <w:rPr>
                <w:rStyle w:val="IndexLink"/>
                <w:rtl w:val="true"/>
              </w:rPr>
              <w:tab/>
            </w:r>
            <w:r>
              <w:rPr>
                <w:rStyle w:val="IndexLink"/>
              </w:rPr>
              <w:t>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4_18316"/>
      <w:bookmarkStart w:id="1" w:name="pg1134_18316"/>
      <w:bookmarkEnd w:id="1"/>
    </w:p>
    <w:p>
      <w:pPr>
        <w:pStyle w:val="Heading2"/>
        <w:numPr>
          <w:ilvl w:val="1"/>
          <w:numId w:val="1"/>
        </w:numPr>
        <w:rPr/>
      </w:pPr>
      <w:bookmarkStart w:id="2" w:name="pg1134_18316"/>
      <w:bookmarkStart w:id="3" w:name="__RefHeading___Toc2274560_373438147"/>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بهنیا، محمدكاظم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نام‌نامه حضرت مهدی علیه‌السلام، فرهنگ اسامی و القاب قائم آل‌محمد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محمدكاظم بهنیا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فرهنگی انتشاراتی رایحه،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6615</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6615</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4562_373438147"/>
      <w:bookmarkStart w:id="6" w:name="_Toc2"/>
      <w:bookmarkEnd w:id="5"/>
      <w:r>
        <w:rPr>
          <w:rtl w:val="true"/>
        </w:rPr>
        <w:t>فهرست</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34_18321"/>
      <w:bookmarkStart w:id="8" w:name="pg1134_18321"/>
      <w:bookmarkEnd w:id="8"/>
    </w:p>
    <w:p>
      <w:pPr>
        <w:pStyle w:val="Heading2"/>
        <w:numPr>
          <w:ilvl w:val="1"/>
          <w:numId w:val="1"/>
        </w:numPr>
        <w:rPr/>
      </w:pPr>
      <w:bookmarkStart w:id="9" w:name="pg1134_18321"/>
      <w:bookmarkStart w:id="10" w:name="__RefHeading___Toc2274564_373438147"/>
      <w:bookmarkStart w:id="11" w:name="_Toc3"/>
      <w:bookmarkEnd w:id="9"/>
      <w:bookmarkEnd w:id="10"/>
      <w:r>
        <w:rPr>
          <w:rtl w:val="true"/>
        </w:rPr>
        <w:t>مقدمه</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ربعی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انا نسمی باسمائكم و اسماء آبائكم، فینفعنا ذلك؟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الله و هل الدین الا الحب؟ ان كنتم تحبون الله فاتبعونی یحببكم الله و یغفر لكم ذنوبكم تفسیر عیاشی،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شد، 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نامهای شما و پدرانتان، می نامیم، آیا این كار برای ما سودمند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و این نشانه محبتتان به ما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دین چیزی جز محبت و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همانگونه كه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 دارید از من پیروی كنید تا او نیز شما را دوست بدارد و گناهانتان را بیامرزد</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نامه حضرت مهدی علیه السلام نوشتاری است مختصر، برگرفته از روایات و زیارات در معرفی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شك ابتدایی ترین راه برای شناخت هر فرد، آشنایی با نام و لقب وی می باشد و آنچه در این مختصر تقدیم شده است، سیصد و سیزده نام، لقب و كنیه حضرت مهدی علیه السلام می باشد كه نه تنها خواننده را با نامهای مبارك آن امام همان آشنا می سازد، بلكه فرهنگ نامه كوچكی است برای كسانی كه می خواهند از نامهای آن حضرت، برای نامگذاری فرزندان خود انتخابی شایسته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كه بیشتر این نامها اختصاص به وجود مقدس حضرت حجه بن الحسن علیه السلام دارد و در برخی موارد اسامی و القاب امام زمان علیه السلام با دیگر معصومان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آنكه نامهای نیكوی امام عصر علیه السلام، زینت بخش فرزندانمان شود، تا هر یك نشانی از آخرین پیشوای معصوم داشته باشند، كه این خود پیوندی است اندك، با ساحت قدس مهدوی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 الله محمد كاظم بهنیا </w:t>
      </w:r>
      <w:bookmarkStart w:id="12" w:name="pg1134_18323"/>
    </w:p>
    <w:p>
      <w:pPr>
        <w:pStyle w:val="Heading2"/>
        <w:numPr>
          <w:ilvl w:val="1"/>
          <w:numId w:val="1"/>
        </w:numPr>
        <w:rPr/>
      </w:pPr>
      <w:bookmarkStart w:id="13" w:name="__RefHeading___Toc2274566_373438147"/>
      <w:bookmarkStart w:id="14" w:name="_Toc4"/>
      <w:bookmarkEnd w:id="12"/>
      <w:bookmarkEnd w:id="13"/>
      <w:r>
        <w:rPr>
          <w:rtl w:val="true"/>
        </w:rPr>
        <w:t xml:space="preserve">نام ها و القاب حضرت مهدی كه ابتدای آن با حرف </w:t>
      </w:r>
      <w:r>
        <w:rPr>
          <w:rtl w:val="true"/>
        </w:rPr>
        <w:t>«</w:t>
      </w:r>
      <w:r>
        <w:rPr>
          <w:rtl w:val="true"/>
        </w:rPr>
        <w:t xml:space="preserve">آ </w:t>
      </w:r>
      <w:r>
        <w:rPr>
          <w:rtl w:val="true"/>
        </w:rPr>
        <w:t xml:space="preserve">- </w:t>
      </w:r>
      <w:r>
        <w:rPr>
          <w:rtl w:val="true"/>
        </w:rPr>
        <w:t>ا</w:t>
      </w:r>
      <w:r>
        <w:rPr>
          <w:rtl w:val="true"/>
        </w:rPr>
        <w:t xml:space="preserve">» </w:t>
      </w:r>
      <w:r>
        <w:rPr>
          <w:rtl w:val="true"/>
        </w:rPr>
        <w:t>شروع می شود</w:t>
      </w:r>
      <w:bookmarkEnd w:id="1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كنیه ای برای حضرت مهدی علیه السلام</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كنیه ای برای حضرت مهدی علیه السلام، كه در هنگام فریاد خواهی بكار می رود</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كنیه ای برای حضرت مهدی علیه السلام</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نیكی</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تر</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فرمانروایان</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كنایه از نعمت و قدرت الهی</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ایزد شناش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برای حضرت مهدی علیه السلام در تورات </w:t>
      </w:r>
      <w:bookmarkStart w:id="15" w:name="pg1134_18324"/>
    </w:p>
    <w:p>
      <w:pPr>
        <w:pStyle w:val="Heading2"/>
        <w:numPr>
          <w:ilvl w:val="1"/>
          <w:numId w:val="1"/>
        </w:numPr>
        <w:rPr/>
      </w:pPr>
      <w:bookmarkStart w:id="16" w:name="__RefHeading___Toc2274568_373438147"/>
      <w:bookmarkStart w:id="17" w:name="_Toc5"/>
      <w:bookmarkEnd w:id="15"/>
      <w:bookmarkEnd w:id="16"/>
      <w:r>
        <w:rPr>
          <w:rtl w:val="true"/>
        </w:rPr>
        <w:t xml:space="preserve">نام ها و القاب حضرت مهدی كه ابتدای آن با حرف </w:t>
      </w:r>
      <w:r>
        <w:rPr>
          <w:rtl w:val="true"/>
        </w:rPr>
        <w:t>«</w:t>
      </w:r>
      <w:r>
        <w:rPr>
          <w:rtl w:val="true"/>
        </w:rPr>
        <w:t>ب</w:t>
      </w:r>
      <w:r>
        <w:rPr>
          <w:rtl w:val="true"/>
        </w:rPr>
        <w:t xml:space="preserve">» </w:t>
      </w:r>
      <w:r>
        <w:rPr>
          <w:rtl w:val="true"/>
        </w:rPr>
        <w:t>شروع می شود</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گسترنده</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شب چهارده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الهی</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بقیه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خوبان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پیامبران</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امن</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نابوده كننده كافران</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برای حضرت مهدی علیه السلام، نام سیاره ای است </w:t>
      </w:r>
      <w:bookmarkStart w:id="18" w:name="pg1134_18325"/>
    </w:p>
    <w:p>
      <w:pPr>
        <w:pStyle w:val="Heading2"/>
        <w:numPr>
          <w:ilvl w:val="1"/>
          <w:numId w:val="1"/>
        </w:numPr>
        <w:rPr/>
      </w:pPr>
      <w:bookmarkStart w:id="19" w:name="__RefHeading___Toc2274570_373438147"/>
      <w:bookmarkStart w:id="20" w:name="_Toc6"/>
      <w:bookmarkEnd w:id="18"/>
      <w:bookmarkEnd w:id="19"/>
      <w:r>
        <w:rPr>
          <w:rtl w:val="true"/>
        </w:rPr>
        <w:t xml:space="preserve">نام ها و القاب حضرت مهدی كه ابتدای آن با حرف </w:t>
      </w:r>
      <w:r>
        <w:rPr>
          <w:rtl w:val="true"/>
        </w:rPr>
        <w:t>«</w:t>
      </w:r>
      <w:r>
        <w:rPr>
          <w:rtl w:val="true"/>
        </w:rPr>
        <w:t>پ</w:t>
      </w:r>
      <w:r>
        <w:rPr>
          <w:rtl w:val="true"/>
        </w:rPr>
        <w:t xml:space="preserve">» </w:t>
      </w:r>
      <w:r>
        <w:rPr>
          <w:rtl w:val="true"/>
        </w:rPr>
        <w:t>شروع می شود</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برای حضرت مهدی علیه السلام </w:t>
      </w:r>
      <w:bookmarkStart w:id="21" w:name="pg1134_18326"/>
    </w:p>
    <w:p>
      <w:pPr>
        <w:pStyle w:val="Heading2"/>
        <w:numPr>
          <w:ilvl w:val="1"/>
          <w:numId w:val="1"/>
        </w:numPr>
        <w:rPr/>
      </w:pPr>
      <w:bookmarkStart w:id="22" w:name="__RefHeading___Toc2274572_373438147"/>
      <w:bookmarkStart w:id="23" w:name="_Toc7"/>
      <w:bookmarkEnd w:id="21"/>
      <w:bookmarkEnd w:id="22"/>
      <w:r>
        <w:rPr>
          <w:rtl w:val="true"/>
        </w:rPr>
        <w:t xml:space="preserve">نام ها و القاب حضرت مهدی كه ابتدای آن با حرف </w:t>
      </w:r>
      <w:r>
        <w:rPr>
          <w:rtl w:val="true"/>
        </w:rPr>
        <w:t>«</w:t>
      </w:r>
      <w:r>
        <w:rPr>
          <w:rtl w:val="true"/>
        </w:rPr>
        <w:t>ت</w:t>
      </w:r>
      <w:r>
        <w:rPr>
          <w:rtl w:val="true"/>
        </w:rPr>
        <w:t xml:space="preserve">» </w:t>
      </w:r>
      <w:r>
        <w:rPr>
          <w:rtl w:val="true"/>
        </w:rPr>
        <w:t>شروع می شود</w:t>
      </w:r>
      <w:bookmarkEnd w:id="2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 كتاب خدا</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بخشیدن</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پرواپیشه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تلادالنعم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دیرین و كهن</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كاستی، تمام كننده خلافت الهی در زمین </w:t>
      </w:r>
      <w:bookmarkStart w:id="24" w:name="pg1134_18327"/>
    </w:p>
    <w:p>
      <w:pPr>
        <w:pStyle w:val="Heading2"/>
        <w:numPr>
          <w:ilvl w:val="1"/>
          <w:numId w:val="1"/>
        </w:numPr>
        <w:rPr/>
      </w:pPr>
      <w:bookmarkStart w:id="25" w:name="__RefHeading___Toc2274574_373438147"/>
      <w:bookmarkStart w:id="26" w:name="_Toc8"/>
      <w:bookmarkEnd w:id="24"/>
      <w:bookmarkEnd w:id="25"/>
      <w:r>
        <w:rPr>
          <w:rtl w:val="true"/>
        </w:rPr>
        <w:t xml:space="preserve">نام ها و القاب حضرت مهدی كه ابتدای آن با حرف </w:t>
      </w:r>
      <w:r>
        <w:rPr>
          <w:rtl w:val="true"/>
        </w:rPr>
        <w:t>«</w:t>
      </w:r>
      <w:r>
        <w:rPr>
          <w:rtl w:val="true"/>
        </w:rPr>
        <w:t>ث</w:t>
      </w:r>
      <w:r>
        <w:rPr>
          <w:rtl w:val="true"/>
        </w:rPr>
        <w:t xml:space="preserve">» </w:t>
      </w:r>
      <w:r>
        <w:rPr>
          <w:rtl w:val="true"/>
        </w:rPr>
        <w:t>شروع می شود</w:t>
      </w:r>
      <w:bookmarkEnd w:id="2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كینه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bookmarkStart w:id="27" w:name="pg1134_18328"/>
    </w:p>
    <w:p>
      <w:pPr>
        <w:pStyle w:val="Heading2"/>
        <w:numPr>
          <w:ilvl w:val="1"/>
          <w:numId w:val="1"/>
        </w:numPr>
        <w:rPr/>
      </w:pPr>
      <w:bookmarkStart w:id="28" w:name="__RefHeading___Toc2274576_373438147"/>
      <w:bookmarkStart w:id="29" w:name="_Toc9"/>
      <w:bookmarkEnd w:id="27"/>
      <w:bookmarkEnd w:id="28"/>
      <w:r>
        <w:rPr>
          <w:rtl w:val="true"/>
        </w:rPr>
        <w:t xml:space="preserve">نام ها و القاب حضرت مهدی كه ابتدای آن با حرف </w:t>
      </w:r>
      <w:r>
        <w:rPr>
          <w:rtl w:val="true"/>
        </w:rPr>
        <w:t>«</w:t>
      </w:r>
      <w:r>
        <w:rPr>
          <w:rtl w:val="true"/>
        </w:rPr>
        <w:t>ج</w:t>
      </w:r>
      <w:r>
        <w:rPr>
          <w:rtl w:val="true"/>
        </w:rPr>
        <w:t xml:space="preserve">» </w:t>
      </w:r>
      <w:r>
        <w:rPr>
          <w:rtl w:val="true"/>
        </w:rPr>
        <w:t>شروع می شود</w:t>
      </w:r>
      <w:bookmarkEnd w:id="2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كننده</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یك 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برای حضرت مهدی علیه السلام</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به نزد او، روز آخر هفته، روزی كه در آن ظهور امام زمان علیه السلام را انتظار می بریم</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هایی كه در برابر شعاع آفتاب پنهان می شوند </w:t>
      </w:r>
      <w:bookmarkStart w:id="30" w:name="pg1134_18329"/>
    </w:p>
    <w:p>
      <w:pPr>
        <w:pStyle w:val="Heading2"/>
        <w:numPr>
          <w:ilvl w:val="1"/>
          <w:numId w:val="1"/>
        </w:numPr>
        <w:rPr/>
      </w:pPr>
      <w:bookmarkStart w:id="31" w:name="__RefHeading___Toc2274578_373438147"/>
      <w:bookmarkStart w:id="32" w:name="_Toc10"/>
      <w:bookmarkEnd w:id="30"/>
      <w:bookmarkEnd w:id="31"/>
      <w:r>
        <w:rPr>
          <w:rtl w:val="true"/>
        </w:rPr>
        <w:t xml:space="preserve">نام ها و القاب حضرت مهدی كه ابتدای آن با حرف </w:t>
      </w:r>
      <w:r>
        <w:rPr>
          <w:rtl w:val="true"/>
        </w:rPr>
        <w:t>«</w:t>
      </w:r>
      <w:r>
        <w:rPr>
          <w:rtl w:val="true"/>
        </w:rPr>
        <w:t>ح</w:t>
      </w:r>
      <w:r>
        <w:rPr>
          <w:rtl w:val="true"/>
        </w:rPr>
        <w:t xml:space="preserve">» </w:t>
      </w:r>
      <w:r>
        <w:rPr>
          <w:rtl w:val="true"/>
        </w:rPr>
        <w:t>شروع می شود</w:t>
      </w:r>
      <w:bookmarkEnd w:id="3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برای حضرت مهدی علیه السلام، این نام در صحف حضرت ابراهیم علیه السلام آمده است</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های گمراهی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نگاهبانان رازها</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خدا</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حجه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خدای مورد پرستش</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نوین</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w:t>
      </w:r>
      <w:bookmarkStart w:id="33" w:name="pg1134_18330"/>
    </w:p>
    <w:p>
      <w:pPr>
        <w:pStyle w:val="Heading2"/>
        <w:numPr>
          <w:ilvl w:val="1"/>
          <w:numId w:val="1"/>
        </w:numPr>
        <w:rPr/>
      </w:pPr>
      <w:bookmarkStart w:id="34" w:name="__RefHeading___Toc2274580_373438147"/>
      <w:bookmarkStart w:id="35" w:name="_Toc11"/>
      <w:bookmarkEnd w:id="33"/>
      <w:bookmarkEnd w:id="34"/>
      <w:r>
        <w:rPr>
          <w:rtl w:val="true"/>
        </w:rPr>
        <w:t xml:space="preserve">نام ها و القاب حضرت مهدی كه ابتدای آن با حرف </w:t>
      </w:r>
      <w:r>
        <w:rPr>
          <w:rtl w:val="true"/>
        </w:rPr>
        <w:t>«</w:t>
      </w:r>
      <w:r>
        <w:rPr>
          <w:rtl w:val="true"/>
        </w:rPr>
        <w:t>خ</w:t>
      </w:r>
      <w:r>
        <w:rPr>
          <w:rtl w:val="true"/>
        </w:rPr>
        <w:t xml:space="preserve">» </w:t>
      </w:r>
      <w:r>
        <w:rPr>
          <w:rtl w:val="true"/>
        </w:rPr>
        <w:t>شروع می شود</w:t>
      </w:r>
      <w:bookmarkEnd w:id="3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پیشوایان</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جانشینان</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دار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پیشینیان</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خالص</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سیاراتی كه پس از گردش باز می گردند</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نیكوكار</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تقمص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كه جامه پوشیده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الهی </w:t>
      </w:r>
      <w:bookmarkStart w:id="36" w:name="pg1134_18331"/>
    </w:p>
    <w:p>
      <w:pPr>
        <w:pStyle w:val="Heading2"/>
        <w:numPr>
          <w:ilvl w:val="1"/>
          <w:numId w:val="1"/>
        </w:numPr>
        <w:rPr/>
      </w:pPr>
      <w:bookmarkStart w:id="37" w:name="__RefHeading___Toc2274582_373438147"/>
      <w:bookmarkStart w:id="38" w:name="_Toc12"/>
      <w:bookmarkEnd w:id="36"/>
      <w:bookmarkEnd w:id="37"/>
      <w:r>
        <w:rPr>
          <w:rtl w:val="true"/>
        </w:rPr>
        <w:t xml:space="preserve">نام ها و القاب حضرت مهدی كه ابتدای آن با حرف </w:t>
      </w:r>
      <w:r>
        <w:rPr>
          <w:rtl w:val="true"/>
        </w:rPr>
        <w:t>«</w:t>
      </w:r>
      <w:r>
        <w:rPr>
          <w:rtl w:val="true"/>
        </w:rPr>
        <w:t>د</w:t>
      </w:r>
      <w:r>
        <w:rPr>
          <w:rtl w:val="true"/>
        </w:rPr>
        <w:t xml:space="preserve">» </w:t>
      </w:r>
      <w:r>
        <w:rPr>
          <w:rtl w:val="true"/>
        </w:rPr>
        <w:t>شروع می شود</w:t>
      </w:r>
      <w:bookmarkEnd w:id="3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خدا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دین </w:t>
      </w:r>
      <w:bookmarkStart w:id="39" w:name="pg1134_18332"/>
    </w:p>
    <w:p>
      <w:pPr>
        <w:pStyle w:val="Heading2"/>
        <w:numPr>
          <w:ilvl w:val="1"/>
          <w:numId w:val="1"/>
        </w:numPr>
        <w:rPr/>
      </w:pPr>
      <w:bookmarkStart w:id="40" w:name="__RefHeading___Toc2274584_373438147"/>
      <w:bookmarkStart w:id="41" w:name="_Toc13"/>
      <w:bookmarkEnd w:id="39"/>
      <w:bookmarkEnd w:id="40"/>
      <w:r>
        <w:rPr>
          <w:rtl w:val="true"/>
        </w:rPr>
        <w:t xml:space="preserve">نام ها و القاب حضرت مهدی كه ابتدای آن با حرف </w:t>
      </w:r>
      <w:r>
        <w:rPr>
          <w:rtl w:val="true"/>
        </w:rPr>
        <w:t>«</w:t>
      </w:r>
      <w:r>
        <w:rPr>
          <w:rtl w:val="true"/>
        </w:rPr>
        <w:t>ذ</w:t>
      </w:r>
      <w:r>
        <w:rPr>
          <w:rtl w:val="true"/>
        </w:rPr>
        <w:t xml:space="preserve">» </w:t>
      </w:r>
      <w:r>
        <w:rPr>
          <w:rtl w:val="true"/>
        </w:rPr>
        <w:t>شروع می شود</w:t>
      </w:r>
      <w:bookmarkEnd w:id="4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انتقام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گیرنده الهی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نیكیها</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شكیبا</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شمشیر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شمشیر دو دم </w:t>
      </w:r>
      <w:bookmarkStart w:id="42" w:name="pg1134_18333"/>
    </w:p>
    <w:p>
      <w:pPr>
        <w:pStyle w:val="Heading2"/>
        <w:numPr>
          <w:ilvl w:val="1"/>
          <w:numId w:val="1"/>
        </w:numPr>
        <w:rPr/>
      </w:pPr>
      <w:bookmarkStart w:id="43" w:name="__RefHeading___Toc2274586_373438147"/>
      <w:bookmarkStart w:id="44" w:name="_Toc14"/>
      <w:bookmarkEnd w:id="42"/>
      <w:bookmarkEnd w:id="43"/>
      <w:r>
        <w:rPr>
          <w:rtl w:val="true"/>
        </w:rPr>
        <w:t xml:space="preserve">نام ها و القاب حضرت مهدی كه ابتدای آن با حرف </w:t>
      </w:r>
      <w:r>
        <w:rPr>
          <w:rtl w:val="true"/>
        </w:rPr>
        <w:t>«</w:t>
      </w:r>
      <w:r>
        <w:rPr>
          <w:rtl w:val="true"/>
        </w:rPr>
        <w:t>ر</w:t>
      </w:r>
      <w:r>
        <w:rPr>
          <w:rtl w:val="true"/>
        </w:rPr>
        <w:t xml:space="preserve">» </w:t>
      </w:r>
      <w:r>
        <w:rPr>
          <w:rtl w:val="true"/>
        </w:rPr>
        <w:t>شروع می شود</w:t>
      </w:r>
      <w:bookmarkEnd w:id="4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الرحمه الواسعه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گسترده</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گیتی</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رجاء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امت</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یافته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خشنود </w:t>
      </w:r>
      <w:bookmarkStart w:id="45" w:name="pg1134_18334"/>
    </w:p>
    <w:p>
      <w:pPr>
        <w:pStyle w:val="Heading2"/>
        <w:numPr>
          <w:ilvl w:val="1"/>
          <w:numId w:val="1"/>
        </w:numPr>
        <w:rPr/>
      </w:pPr>
      <w:bookmarkStart w:id="46" w:name="__RefHeading___Toc2274588_373438147"/>
      <w:bookmarkStart w:id="47" w:name="_Toc15"/>
      <w:bookmarkEnd w:id="45"/>
      <w:bookmarkEnd w:id="46"/>
      <w:r>
        <w:rPr>
          <w:rtl w:val="true"/>
        </w:rPr>
        <w:t xml:space="preserve">نام ها و القاب حضرت مهدی كه ابتدای آن با حرف </w:t>
      </w:r>
      <w:r>
        <w:rPr>
          <w:rtl w:val="true"/>
        </w:rPr>
        <w:t>«</w:t>
      </w:r>
      <w:r>
        <w:rPr>
          <w:rtl w:val="true"/>
        </w:rPr>
        <w:t>ز</w:t>
      </w:r>
      <w:r>
        <w:rPr>
          <w:rtl w:val="true"/>
        </w:rPr>
        <w:t xml:space="preserve">» </w:t>
      </w:r>
      <w:r>
        <w:rPr>
          <w:rtl w:val="true"/>
        </w:rPr>
        <w:t>شروع می شود</w:t>
      </w:r>
      <w:bookmarkEnd w:id="4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پیراسته </w:t>
      </w:r>
      <w:bookmarkStart w:id="48" w:name="pg1134_18335"/>
    </w:p>
    <w:p>
      <w:pPr>
        <w:pStyle w:val="Heading2"/>
        <w:numPr>
          <w:ilvl w:val="1"/>
          <w:numId w:val="1"/>
        </w:numPr>
        <w:rPr/>
      </w:pPr>
      <w:bookmarkStart w:id="49" w:name="__RefHeading___Toc2274590_373438147"/>
      <w:bookmarkStart w:id="50" w:name="_Toc16"/>
      <w:bookmarkEnd w:id="48"/>
      <w:bookmarkEnd w:id="49"/>
      <w:r>
        <w:rPr>
          <w:rtl w:val="true"/>
        </w:rPr>
        <w:t xml:space="preserve">نام ها و القاب حضرت مهدی كه ابتدای آن با حرف </w:t>
      </w:r>
      <w:r>
        <w:rPr>
          <w:rtl w:val="true"/>
        </w:rPr>
        <w:t>«</w:t>
      </w:r>
      <w:r>
        <w:rPr>
          <w:rtl w:val="true"/>
        </w:rPr>
        <w:t>س</w:t>
      </w:r>
      <w:r>
        <w:rPr>
          <w:rtl w:val="true"/>
        </w:rPr>
        <w:t xml:space="preserve">» </w:t>
      </w:r>
      <w:r>
        <w:rPr>
          <w:rtl w:val="true"/>
        </w:rPr>
        <w:t>شروع می شود</w:t>
      </w:r>
      <w:bookmarkEnd w:id="5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گیرنده</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السبب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پیوسته</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الهی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الهی</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سدره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برای حضرت مهدی علیه السلام</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فروزان</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الهی</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سروش 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برای حضرت مهدی علیه السلام در كتاب زرتشت، نوای غیبی الهی</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سفینه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كشتی نجات</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امت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سروار آفریدگان</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خدا</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الشاهر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از نیام كشیده </w:t>
      </w:r>
      <w:bookmarkStart w:id="51" w:name="pg1134_18337"/>
    </w:p>
    <w:p>
      <w:pPr>
        <w:pStyle w:val="Heading2"/>
        <w:numPr>
          <w:ilvl w:val="1"/>
          <w:numId w:val="1"/>
        </w:numPr>
        <w:rPr/>
      </w:pPr>
      <w:bookmarkStart w:id="52" w:name="__RefHeading___Toc2274592_373438147"/>
      <w:bookmarkStart w:id="53" w:name="_Toc17"/>
      <w:bookmarkEnd w:id="51"/>
      <w:bookmarkEnd w:id="52"/>
      <w:r>
        <w:rPr>
          <w:rtl w:val="true"/>
        </w:rPr>
        <w:t xml:space="preserve">نام ها و القاب حضرت مهدی كه ابتدای آن با حرف </w:t>
      </w:r>
      <w:r>
        <w:rPr>
          <w:rtl w:val="true"/>
        </w:rPr>
        <w:t>«</w:t>
      </w:r>
      <w:r>
        <w:rPr>
          <w:rtl w:val="true"/>
        </w:rPr>
        <w:t>ش</w:t>
      </w:r>
      <w:r>
        <w:rPr>
          <w:rtl w:val="true"/>
        </w:rPr>
        <w:t xml:space="preserve">» </w:t>
      </w:r>
      <w:r>
        <w:rPr>
          <w:rtl w:val="true"/>
        </w:rPr>
        <w:t>شروع می شود</w:t>
      </w:r>
      <w:bookmarkEnd w:id="5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كننده</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 بی پیاه</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سپاسگزار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الشمس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فروزان</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تاریكیها </w:t>
      </w:r>
      <w:bookmarkStart w:id="54" w:name="pg1134_18338"/>
    </w:p>
    <w:p>
      <w:pPr>
        <w:pStyle w:val="Heading2"/>
        <w:numPr>
          <w:ilvl w:val="1"/>
          <w:numId w:val="1"/>
        </w:numPr>
        <w:rPr/>
      </w:pPr>
      <w:bookmarkStart w:id="55" w:name="__RefHeading___Toc2274594_373438147"/>
      <w:bookmarkStart w:id="56" w:name="_Toc18"/>
      <w:bookmarkEnd w:id="54"/>
      <w:bookmarkEnd w:id="55"/>
      <w:r>
        <w:rPr>
          <w:rtl w:val="true"/>
        </w:rPr>
        <w:t xml:space="preserve">نام ها و القاب حضرت مهدی كه ابتدای آن با حرف </w:t>
      </w:r>
      <w:r>
        <w:rPr>
          <w:rtl w:val="true"/>
        </w:rPr>
        <w:t>«</w:t>
      </w:r>
      <w:r>
        <w:rPr>
          <w:rtl w:val="true"/>
        </w:rPr>
        <w:t>ص</w:t>
      </w:r>
      <w:r>
        <w:rPr>
          <w:rtl w:val="true"/>
        </w:rPr>
        <w:t xml:space="preserve">» </w:t>
      </w:r>
      <w:r>
        <w:rPr>
          <w:rtl w:val="true"/>
        </w:rPr>
        <w:t>شروع می شود</w:t>
      </w:r>
      <w:bookmarkEnd w:id="5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شكیبا</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خاص برای حضرت مهدی علیه السلام</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 آیین</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برای حضرت مهدی علیه السلام</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 زمان</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الصمصمام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شمشیر تیز</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 دوران</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نهان زیستی</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برای حضرت مهدی علیه السلام</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 روز پیروزی</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آفریدگان</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صمصام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شمشیر بران </w:t>
      </w:r>
      <w:bookmarkStart w:id="57" w:name="pg1134_18340"/>
    </w:p>
    <w:p>
      <w:pPr>
        <w:pStyle w:val="Heading2"/>
        <w:numPr>
          <w:ilvl w:val="1"/>
          <w:numId w:val="1"/>
        </w:numPr>
        <w:rPr/>
      </w:pPr>
      <w:bookmarkStart w:id="58" w:name="__RefHeading___Toc2274596_373438147"/>
      <w:bookmarkStart w:id="59" w:name="_Toc19"/>
      <w:bookmarkEnd w:id="57"/>
      <w:bookmarkEnd w:id="58"/>
      <w:r>
        <w:rPr>
          <w:rtl w:val="true"/>
        </w:rPr>
        <w:t xml:space="preserve">نام ها و القاب حضرت مهدی كه ابتدای آن با حرف </w:t>
      </w:r>
      <w:r>
        <w:rPr>
          <w:rtl w:val="true"/>
        </w:rPr>
        <w:t>«</w:t>
      </w:r>
      <w:r>
        <w:rPr>
          <w:rtl w:val="true"/>
        </w:rPr>
        <w:t>ض</w:t>
      </w:r>
      <w:r>
        <w:rPr>
          <w:rtl w:val="true"/>
        </w:rPr>
        <w:t xml:space="preserve">» </w:t>
      </w:r>
      <w:r>
        <w:rPr>
          <w:rtl w:val="true"/>
        </w:rPr>
        <w:t>شروع می شود</w:t>
      </w:r>
      <w:bookmarkEnd w:id="5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روشنی خورشید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ضرغامه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w:t>
      </w:r>
      <w:bookmarkStart w:id="60" w:name="pg1134_18341"/>
    </w:p>
    <w:p>
      <w:pPr>
        <w:pStyle w:val="Heading2"/>
        <w:numPr>
          <w:ilvl w:val="1"/>
          <w:numId w:val="1"/>
        </w:numPr>
        <w:rPr/>
      </w:pPr>
      <w:bookmarkStart w:id="61" w:name="__RefHeading___Toc2274598_373438147"/>
      <w:bookmarkStart w:id="62" w:name="_Toc20"/>
      <w:bookmarkEnd w:id="60"/>
      <w:bookmarkEnd w:id="61"/>
      <w:r>
        <w:rPr>
          <w:rtl w:val="true"/>
        </w:rPr>
        <w:t xml:space="preserve">نام ها و القاب حضرت مهدی كه ابتدای آن با حرف </w:t>
      </w:r>
      <w:r>
        <w:rPr>
          <w:rtl w:val="true"/>
        </w:rPr>
        <w:t>«</w:t>
      </w:r>
      <w:r>
        <w:rPr>
          <w:rtl w:val="true"/>
        </w:rPr>
        <w:t>ط</w:t>
      </w:r>
      <w:r>
        <w:rPr>
          <w:rtl w:val="true"/>
        </w:rPr>
        <w:t xml:space="preserve">» </w:t>
      </w:r>
      <w:r>
        <w:rPr>
          <w:rtl w:val="true"/>
        </w:rPr>
        <w:t>شروع می شود</w:t>
      </w:r>
      <w:bookmarkEnd w:id="6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خون شهید كربلا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طالب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خواه</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طاوس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بهشتیان</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پاكیزه </w:t>
      </w:r>
      <w:bookmarkStart w:id="63" w:name="pg1134_18342"/>
    </w:p>
    <w:p>
      <w:pPr>
        <w:pStyle w:val="Heading2"/>
        <w:numPr>
          <w:ilvl w:val="1"/>
          <w:numId w:val="1"/>
        </w:numPr>
        <w:rPr/>
      </w:pPr>
      <w:bookmarkStart w:id="64" w:name="__RefHeading___Toc2274600_373438147"/>
      <w:bookmarkStart w:id="65" w:name="_Toc21"/>
      <w:bookmarkEnd w:id="63"/>
      <w:bookmarkEnd w:id="64"/>
      <w:r>
        <w:rPr>
          <w:rtl w:val="true"/>
        </w:rPr>
        <w:t xml:space="preserve">نام ها و القاب حضرت مهدی كه ابتدای آن با حرف </w:t>
      </w:r>
      <w:r>
        <w:rPr>
          <w:rtl w:val="true"/>
        </w:rPr>
        <w:t>«</w:t>
      </w:r>
      <w:r>
        <w:rPr>
          <w:rtl w:val="true"/>
        </w:rPr>
        <w:t>ظ</w:t>
      </w:r>
      <w:r>
        <w:rPr>
          <w:rtl w:val="true"/>
        </w:rPr>
        <w:t xml:space="preserve">» </w:t>
      </w:r>
      <w:r>
        <w:rPr>
          <w:rtl w:val="true"/>
        </w:rPr>
        <w:t>شروع می شود</w:t>
      </w:r>
      <w:bookmarkEnd w:id="6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آشكار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w:t>
      </w:r>
      <w:bookmarkStart w:id="66" w:name="pg1134_18343"/>
    </w:p>
    <w:p>
      <w:pPr>
        <w:pStyle w:val="Heading2"/>
        <w:numPr>
          <w:ilvl w:val="1"/>
          <w:numId w:val="1"/>
        </w:numPr>
        <w:rPr/>
      </w:pPr>
      <w:bookmarkStart w:id="67" w:name="__RefHeading___Toc2274602_373438147"/>
      <w:bookmarkStart w:id="68" w:name="_Toc22"/>
      <w:bookmarkEnd w:id="66"/>
      <w:bookmarkEnd w:id="67"/>
      <w:r>
        <w:rPr>
          <w:rtl w:val="true"/>
        </w:rPr>
        <w:t xml:space="preserve">نام ها و القاب حضرت مهدی كه ابتدای آن با حرف </w:t>
      </w:r>
      <w:r>
        <w:rPr>
          <w:rtl w:val="true"/>
        </w:rPr>
        <w:t>«</w:t>
      </w:r>
      <w:r>
        <w:rPr>
          <w:rtl w:val="true"/>
        </w:rPr>
        <w:t>ع</w:t>
      </w:r>
      <w:r>
        <w:rPr>
          <w:rtl w:val="true"/>
        </w:rPr>
        <w:t xml:space="preserve">» </w:t>
      </w:r>
      <w:r>
        <w:rPr>
          <w:rtl w:val="true"/>
        </w:rPr>
        <w:t>شروع می شود</w:t>
      </w:r>
      <w:bookmarkEnd w:id="6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پرستشگر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عاقبه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برای حضرت مهدی علیه السلام</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سربلندی یكتا پرستان</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عصمه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عقید العز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 عز لا یسامی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عزتی كه هم طرازی ندارد، لقبی برای حضرت مهدی علیه السلام</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المنصوب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درفش بر پا شده</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درفش نور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درفش هدایت</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الحیوه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زندگانی </w:t>
      </w:r>
      <w:bookmarkStart w:id="69" w:name="pg1134_18345"/>
    </w:p>
    <w:p>
      <w:pPr>
        <w:pStyle w:val="Heading2"/>
        <w:numPr>
          <w:ilvl w:val="1"/>
          <w:numId w:val="1"/>
        </w:numPr>
        <w:rPr/>
      </w:pPr>
      <w:bookmarkStart w:id="70" w:name="__RefHeading___Toc2274604_373438147"/>
      <w:bookmarkStart w:id="71" w:name="_Toc23"/>
      <w:bookmarkEnd w:id="69"/>
      <w:bookmarkEnd w:id="70"/>
      <w:r>
        <w:rPr>
          <w:rtl w:val="true"/>
        </w:rPr>
        <w:t xml:space="preserve">نام ها و القاب حضرت مهدی كه ابتدای آن با حرف </w:t>
      </w:r>
      <w:r>
        <w:rPr>
          <w:rtl w:val="true"/>
        </w:rPr>
        <w:t>«</w:t>
      </w:r>
      <w:r>
        <w:rPr>
          <w:rtl w:val="true"/>
        </w:rPr>
        <w:t>ف</w:t>
      </w:r>
      <w:r>
        <w:rPr>
          <w:rtl w:val="true"/>
        </w:rPr>
        <w:t xml:space="preserve">» </w:t>
      </w:r>
      <w:r>
        <w:rPr>
          <w:rtl w:val="true"/>
        </w:rPr>
        <w:t>شروع می شود</w:t>
      </w:r>
      <w:bookmarkEnd w:id="71"/>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گشایشگر</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صبح</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الفرج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برتر</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ایمان داران</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فردوس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بهشت</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همتا</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فطره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باسرشت مردمان</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رفته</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فیذموا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برای حضرت مهدی علیه السلام در تورات</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پیروزمند </w:t>
      </w:r>
      <w:bookmarkStart w:id="72" w:name="pg1134_18346"/>
    </w:p>
    <w:p>
      <w:pPr>
        <w:pStyle w:val="Heading2"/>
        <w:numPr>
          <w:ilvl w:val="1"/>
          <w:numId w:val="1"/>
        </w:numPr>
        <w:rPr/>
      </w:pPr>
      <w:bookmarkStart w:id="73" w:name="__RefHeading___Toc2274606_373438147"/>
      <w:bookmarkStart w:id="74" w:name="_Toc24"/>
      <w:bookmarkEnd w:id="72"/>
      <w:bookmarkEnd w:id="73"/>
      <w:r>
        <w:rPr>
          <w:rtl w:val="true"/>
        </w:rPr>
        <w:t xml:space="preserve">نام ها و القاب حضرت مهدی كه ابتدای آن با حرف </w:t>
      </w:r>
      <w:r>
        <w:rPr>
          <w:rtl w:val="true"/>
        </w:rPr>
        <w:t>«</w:t>
      </w:r>
      <w:r>
        <w:rPr>
          <w:rtl w:val="true"/>
        </w:rPr>
        <w:t>ق</w:t>
      </w:r>
      <w:r>
        <w:rPr>
          <w:rtl w:val="true"/>
        </w:rPr>
        <w:t xml:space="preserve">» </w:t>
      </w:r>
      <w:r>
        <w:rPr>
          <w:rtl w:val="true"/>
        </w:rPr>
        <w:t>شروع می شود</w:t>
      </w:r>
      <w:bookmarkEnd w:id="74"/>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كننده دوران</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شكننده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خواندنی</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بر افرشته</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القمر 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درخشان</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نیرو</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زمان </w:t>
      </w:r>
      <w:bookmarkStart w:id="75" w:name="pg1134_18347"/>
    </w:p>
    <w:p>
      <w:pPr>
        <w:pStyle w:val="Heading2"/>
        <w:numPr>
          <w:ilvl w:val="1"/>
          <w:numId w:val="1"/>
        </w:numPr>
        <w:rPr/>
      </w:pPr>
      <w:bookmarkStart w:id="76" w:name="__RefHeading___Toc2274608_373438147"/>
      <w:bookmarkStart w:id="77" w:name="_Toc25"/>
      <w:bookmarkEnd w:id="75"/>
      <w:bookmarkEnd w:id="76"/>
      <w:r>
        <w:rPr>
          <w:rtl w:val="true"/>
        </w:rPr>
        <w:t xml:space="preserve">نام ها و القاب حضرت مهدی كه ابتدای آن با حرف </w:t>
      </w:r>
      <w:r>
        <w:rPr>
          <w:rtl w:val="true"/>
        </w:rPr>
        <w:t>«</w:t>
      </w:r>
      <w:r>
        <w:rPr>
          <w:rtl w:val="true"/>
        </w:rPr>
        <w:t>ك</w:t>
      </w:r>
      <w:r>
        <w:rPr>
          <w:rtl w:val="true"/>
        </w:rPr>
        <w:t xml:space="preserve">» </w:t>
      </w:r>
      <w:r>
        <w:rPr>
          <w:rtl w:val="true"/>
        </w:rPr>
        <w:t>شروع می شود</w:t>
      </w:r>
      <w:bookmarkEnd w:id="7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كننده پوشش</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پوشیده</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الهی</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كلمه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فرزانه </w:t>
      </w:r>
      <w:bookmarkStart w:id="78" w:name="pg1134_18348"/>
    </w:p>
    <w:p>
      <w:pPr>
        <w:pStyle w:val="Heading2"/>
        <w:numPr>
          <w:ilvl w:val="1"/>
          <w:numId w:val="1"/>
        </w:numPr>
        <w:rPr/>
      </w:pPr>
      <w:bookmarkStart w:id="79" w:name="__RefHeading___Toc2274610_373438147"/>
      <w:bookmarkStart w:id="80" w:name="_Toc26"/>
      <w:bookmarkEnd w:id="78"/>
      <w:bookmarkEnd w:id="79"/>
      <w:r>
        <w:rPr>
          <w:rtl w:val="true"/>
        </w:rPr>
        <w:t xml:space="preserve">نام ها و القاب حضرت مهدی كه ابتدای آن با حرف </w:t>
      </w:r>
      <w:r>
        <w:rPr>
          <w:rtl w:val="true"/>
        </w:rPr>
        <w:t>«</w:t>
      </w:r>
      <w:r>
        <w:rPr>
          <w:rtl w:val="true"/>
        </w:rPr>
        <w:t>ل</w:t>
      </w:r>
      <w:r>
        <w:rPr>
          <w:rtl w:val="true"/>
        </w:rPr>
        <w:t xml:space="preserve">» </w:t>
      </w:r>
      <w:r>
        <w:rPr>
          <w:rtl w:val="true"/>
        </w:rPr>
        <w:t>شروع می شود</w:t>
      </w:r>
      <w:bookmarkEnd w:id="80"/>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خدا</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راستی</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لواء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درفش شكوهمند </w:t>
      </w:r>
      <w:bookmarkStart w:id="81" w:name="pg1134_18349"/>
    </w:p>
    <w:p>
      <w:pPr>
        <w:pStyle w:val="Heading2"/>
        <w:numPr>
          <w:ilvl w:val="1"/>
          <w:numId w:val="1"/>
        </w:numPr>
        <w:rPr/>
      </w:pPr>
      <w:bookmarkStart w:id="82" w:name="__RefHeading___Toc2274612_373438147"/>
      <w:bookmarkStart w:id="83" w:name="_Toc27"/>
      <w:bookmarkEnd w:id="81"/>
      <w:bookmarkEnd w:id="82"/>
      <w:r>
        <w:rPr>
          <w:rtl w:val="true"/>
        </w:rPr>
        <w:t xml:space="preserve">نام ها و القاب حضرت مهدی كه ابتدای آن با حرف </w:t>
      </w:r>
      <w:r>
        <w:rPr>
          <w:rtl w:val="true"/>
        </w:rPr>
        <w:t>«</w:t>
      </w:r>
      <w:r>
        <w:rPr>
          <w:rtl w:val="true"/>
        </w:rPr>
        <w:t>م</w:t>
      </w:r>
      <w:r>
        <w:rPr>
          <w:rtl w:val="true"/>
        </w:rPr>
        <w:t xml:space="preserve">» </w:t>
      </w:r>
      <w:r>
        <w:rPr>
          <w:rtl w:val="true"/>
        </w:rPr>
        <w:t>شروع می شود</w:t>
      </w:r>
      <w:bookmarkEnd w:id="83"/>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برای حضرت مهدی علیه السلام در تورات عبری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یافته</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آروز شده</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یافته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مبدءالایات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نشانه ها</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كننده</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كننده</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مجلی الظلمه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نیكوكار</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بحش</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پسندیده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بخش</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دهنده</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شده</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گیتی</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كننده</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شده</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یابنده</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كننده</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امید</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رشد رساننده</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ساز</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خواه</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مستودع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حكمت</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كننده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فروزان در تاریكی</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مصدرالامور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كارها</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شده</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پاكیزه</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مظهر الفضائح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آشكارگر رسوایی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كننده</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دانشها</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بخش</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آشكارگر</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مفرج الكرب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گشاینده غمها</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یافته</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دهنده</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برده شده</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گیرنده</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بخش</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منقذالامه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 امت</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منیرالحق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راستی</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ستمدیده</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شده</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یافته</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 امتها</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پاكیزه</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راستی</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مولف الشمل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 الصلاح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 آورنده جامه شایستگی</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شده</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بخش </w:t>
      </w:r>
      <w:bookmarkStart w:id="84" w:name="pg1134_18353"/>
    </w:p>
    <w:p>
      <w:pPr>
        <w:pStyle w:val="Heading2"/>
        <w:numPr>
          <w:ilvl w:val="1"/>
          <w:numId w:val="1"/>
        </w:numPr>
        <w:rPr/>
      </w:pPr>
      <w:bookmarkStart w:id="85" w:name="__RefHeading___Toc2274614_373438147"/>
      <w:bookmarkStart w:id="86" w:name="_Toc28"/>
      <w:bookmarkEnd w:id="84"/>
      <w:bookmarkEnd w:id="85"/>
      <w:r>
        <w:rPr>
          <w:rtl w:val="true"/>
        </w:rPr>
        <w:t xml:space="preserve">نام ها و القاب حضرت مهدی كه ابتدای آن با حرف </w:t>
      </w:r>
      <w:r>
        <w:rPr>
          <w:rtl w:val="true"/>
        </w:rPr>
        <w:t>«</w:t>
      </w:r>
      <w:r>
        <w:rPr>
          <w:rtl w:val="true"/>
        </w:rPr>
        <w:t>ن</w:t>
      </w:r>
      <w:r>
        <w:rPr>
          <w:rtl w:val="true"/>
        </w:rPr>
        <w:t xml:space="preserve">» </w:t>
      </w:r>
      <w:r>
        <w:rPr>
          <w:rtl w:val="true"/>
        </w:rPr>
        <w:t>شروع می شود</w:t>
      </w:r>
      <w:bookmarkEnd w:id="8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افتاده</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كننده</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نضره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خرمی روزگاران</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بخش آیین</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النعمه الباطنه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پنهان</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برای حضرت مهدی علیه السلام</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ابصار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دیدگان مردمان</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نورالاتقیاء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پرواپیشگان</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زمین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نورالاصفیاء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برگزیدگان</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روشناییها</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نورالباهر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خیره كننده</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الهی</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هدایت</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نیه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بردباران </w:t>
      </w:r>
      <w:bookmarkStart w:id="87" w:name="pg1134_18355"/>
    </w:p>
    <w:p>
      <w:pPr>
        <w:pStyle w:val="Heading2"/>
        <w:numPr>
          <w:ilvl w:val="1"/>
          <w:numId w:val="1"/>
        </w:numPr>
        <w:rPr/>
      </w:pPr>
      <w:bookmarkStart w:id="88" w:name="__RefHeading___Toc2274616_373438147"/>
      <w:bookmarkStart w:id="89" w:name="_Toc29"/>
      <w:bookmarkEnd w:id="87"/>
      <w:bookmarkEnd w:id="88"/>
      <w:r>
        <w:rPr>
          <w:rtl w:val="true"/>
        </w:rPr>
        <w:t xml:space="preserve">نام ها و القاب حضرت مهدی كه ابتدای آن با حرف </w:t>
      </w:r>
      <w:r>
        <w:rPr>
          <w:rtl w:val="true"/>
        </w:rPr>
        <w:t>«</w:t>
      </w:r>
      <w:r>
        <w:rPr>
          <w:rtl w:val="true"/>
        </w:rPr>
        <w:t>و</w:t>
      </w:r>
      <w:r>
        <w:rPr>
          <w:rtl w:val="true"/>
        </w:rPr>
        <w:t xml:space="preserve">» </w:t>
      </w:r>
      <w:r>
        <w:rPr>
          <w:rtl w:val="true"/>
        </w:rPr>
        <w:t>شروع می شود</w:t>
      </w:r>
      <w:bookmarkEnd w:id="89"/>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وارث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بر پیامبران</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یكتا</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الهی</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همتا</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جانشینان</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الهی</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الهی</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اختیاردار</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 الهی</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تابنده </w:t>
      </w:r>
      <w:bookmarkStart w:id="90" w:name="pg1134_18356"/>
    </w:p>
    <w:p>
      <w:pPr>
        <w:pStyle w:val="Heading2"/>
        <w:numPr>
          <w:ilvl w:val="1"/>
          <w:numId w:val="1"/>
        </w:numPr>
        <w:rPr/>
      </w:pPr>
      <w:bookmarkStart w:id="91" w:name="__RefHeading___Toc2274618_373438147"/>
      <w:bookmarkStart w:id="92" w:name="_Toc30"/>
      <w:bookmarkEnd w:id="90"/>
      <w:bookmarkEnd w:id="91"/>
      <w:r>
        <w:rPr>
          <w:rtl w:val="true"/>
        </w:rPr>
        <w:t xml:space="preserve">نام ها و القاب حضرت مهدی كه ابتدای آن با حرف </w:t>
      </w:r>
      <w:r>
        <w:rPr>
          <w:rtl w:val="true"/>
        </w:rPr>
        <w:t>«</w:t>
      </w:r>
      <w:r>
        <w:rPr>
          <w:rtl w:val="true"/>
        </w:rPr>
        <w:t>ی</w:t>
      </w:r>
      <w:r>
        <w:rPr>
          <w:rtl w:val="true"/>
        </w:rPr>
        <w:t xml:space="preserve">» </w:t>
      </w:r>
      <w:r>
        <w:rPr>
          <w:rtl w:val="true"/>
        </w:rPr>
        <w:t>شروع می شود</w:t>
      </w:r>
      <w:bookmarkEnd w:id="92"/>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2.jpeg"/><Relationship Id="rId48" Type="http://schemas.openxmlformats.org/officeDocument/2006/relationships/image" Target="media/image2.jpeg"/><Relationship Id="rId49" Type="http://schemas.openxmlformats.org/officeDocument/2006/relationships/footer" Target="footer42.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2738</Words>
  <Characters>10667</Characters>
  <CharactersWithSpaces>13307</CharactersWithSpaces>
  <Paragraphs>156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2026-08-16T12:19:29Z</dcterms:created>
  <dc:creator>ghaemiyeh.com</dc:creator>
  <dc:description/>
  <dc:language>en-US</dc:language>
  <cp:lastModifiedBy/>
  <dcterms:modified xsi:type="dcterms:W3CDTF">2026-08-16T15:49:31Z</dcterms:modified>
  <cp:revision>1</cp:revision>
  <dc:subject/>
  <dc:title>نام نامه حضرت مهدی علیه السلام فرهنگ اسامی و القاب قائم آل محمد علیهم السلام</dc:title>
</cp:coreProperties>
</file>

<file path=docProps/custom.xml><?xml version="1.0" encoding="utf-8"?>
<Properties xmlns="http://schemas.openxmlformats.org/officeDocument/2006/custom-properties" xmlns:vt="http://schemas.openxmlformats.org/officeDocument/2006/docPropsVTypes"/>
</file>