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مثال های زیبای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15084_373438147">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115086_373438147">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115088_373438147">
            <w:r>
              <w:rPr>
                <w:webHidden/>
                <w:rStyle w:val="IndexLink"/>
                <w:rtl w:val="true"/>
              </w:rPr>
              <w:t>اَلاِْهْداءِ</w:t>
            </w:r>
            <w:r>
              <w:rPr>
                <w:rStyle w:val="IndexLink"/>
                <w:rtl w:val="true"/>
              </w:rPr>
              <w:tab/>
            </w:r>
            <w:r>
              <w:rPr>
                <w:rStyle w:val="IndexLink"/>
              </w:rPr>
              <w:t>12</w:t>
            </w:r>
          </w:hyperlink>
        </w:p>
        <w:p>
          <w:pPr>
            <w:pStyle w:val="Contents2"/>
            <w:tabs>
              <w:tab w:val="clear" w:pos="8743"/>
              <w:tab w:val="right" w:pos="9026" w:leader="dot"/>
            </w:tabs>
            <w:rPr/>
          </w:pPr>
          <w:hyperlink w:anchor="__RefHeading___Toc2115090_373438147">
            <w:r>
              <w:rPr>
                <w:webHidden/>
                <w:rStyle w:val="IndexLink"/>
                <w:rtl w:val="true"/>
              </w:rPr>
              <w:t xml:space="preserve">متن تأییدیه مرجع عالیقدر حضرت </w:t>
            </w:r>
            <w:r>
              <w:rPr>
                <w:rStyle w:val="IndexLink"/>
                <w:rtl w:val="true"/>
              </w:rPr>
              <w:t>«</w:t>
            </w:r>
            <w:r>
              <w:rPr>
                <w:rStyle w:val="IndexLink"/>
                <w:rtl w:val="true"/>
              </w:rPr>
              <w:t>آیة اللّه العظمی مکارم شیرازی</w:t>
            </w:r>
            <w:r>
              <w:rPr>
                <w:rStyle w:val="IndexLink"/>
                <w:rtl w:val="true"/>
              </w:rPr>
              <w:t xml:space="preserve">» </w:t>
            </w:r>
            <w:r>
              <w:rPr>
                <w:rStyle w:val="IndexLink"/>
                <w:rtl w:val="true"/>
              </w:rPr>
              <w:t>در</w:t>
            </w:r>
            <w:r>
              <w:rPr>
                <w:rStyle w:val="IndexLink"/>
                <w:rtl w:val="true"/>
              </w:rPr>
              <w:tab/>
            </w:r>
            <w:r>
              <w:rPr>
                <w:rStyle w:val="IndexLink"/>
              </w:rPr>
              <w:t>13</w:t>
            </w:r>
          </w:hyperlink>
        </w:p>
        <w:p>
          <w:pPr>
            <w:pStyle w:val="Contents2"/>
            <w:tabs>
              <w:tab w:val="clear" w:pos="8743"/>
              <w:tab w:val="right" w:pos="9026" w:leader="dot"/>
            </w:tabs>
            <w:rPr/>
          </w:pPr>
          <w:hyperlink w:anchor="__RefHeading___Toc2115092_373438147">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2115094_373438147">
            <w:r>
              <w:rPr>
                <w:webHidden/>
                <w:rStyle w:val="IndexLink"/>
                <w:rtl w:val="true"/>
              </w:rPr>
              <w:t>تحلیلی پیرامون مثال‌های قرآن</w:t>
            </w:r>
            <w:r>
              <w:rPr>
                <w:rStyle w:val="IndexLink"/>
                <w:rtl w:val="true"/>
              </w:rPr>
              <w:tab/>
            </w:r>
            <w:r>
              <w:rPr>
                <w:rStyle w:val="IndexLink"/>
              </w:rPr>
              <w:t>19</w:t>
            </w:r>
          </w:hyperlink>
        </w:p>
        <w:p>
          <w:pPr>
            <w:pStyle w:val="Contents3"/>
            <w:tabs>
              <w:tab w:val="clear" w:pos="8459"/>
              <w:tab w:val="right" w:pos="9026" w:leader="dot"/>
            </w:tabs>
            <w:rPr/>
          </w:pPr>
          <w:hyperlink w:anchor="__RefHeading___Toc2115096_373438147">
            <w:r>
              <w:rPr>
                <w:webHidden/>
                <w:rStyle w:val="IndexLink"/>
                <w:rtl w:val="true"/>
              </w:rPr>
              <w:t>تعریف مَثَل</w:t>
            </w:r>
            <w:r>
              <w:rPr>
                <w:rStyle w:val="IndexLink"/>
                <w:rtl w:val="true"/>
              </w:rPr>
              <w:tab/>
            </w:r>
            <w:r>
              <w:rPr>
                <w:rStyle w:val="IndexLink"/>
              </w:rPr>
              <w:t>19</w:t>
            </w:r>
          </w:hyperlink>
        </w:p>
        <w:p>
          <w:pPr>
            <w:pStyle w:val="Contents3"/>
            <w:tabs>
              <w:tab w:val="clear" w:pos="8459"/>
              <w:tab w:val="right" w:pos="9026" w:leader="dot"/>
            </w:tabs>
            <w:rPr/>
          </w:pPr>
          <w:hyperlink w:anchor="__RefHeading___Toc2115098_373438147">
            <w:r>
              <w:rPr>
                <w:webHidden/>
                <w:rStyle w:val="IndexLink"/>
                <w:rtl w:val="true"/>
              </w:rPr>
              <w:t xml:space="preserve">معانی </w:t>
            </w:r>
            <w:r>
              <w:rPr>
                <w:rStyle w:val="IndexLink"/>
              </w:rPr>
              <w:t>5</w:t>
            </w:r>
            <w:r>
              <w:rPr>
                <w:rStyle w:val="IndexLink"/>
                <w:rtl w:val="true"/>
              </w:rPr>
              <w:t xml:space="preserve">گانه </w:t>
            </w:r>
            <w:r>
              <w:rPr>
                <w:rStyle w:val="IndexLink"/>
                <w:rtl w:val="true"/>
              </w:rPr>
              <w:t>«</w:t>
            </w:r>
            <w:r>
              <w:rPr>
                <w:rStyle w:val="IndexLink"/>
                <w:rtl w:val="true"/>
              </w:rPr>
              <w:t>مثال</w:t>
            </w:r>
            <w:r>
              <w:rPr>
                <w:rStyle w:val="IndexLink"/>
                <w:rtl w:val="true"/>
              </w:rPr>
              <w:t xml:space="preserve">» </w:t>
            </w:r>
            <w:r>
              <w:rPr>
                <w:rStyle w:val="IndexLink"/>
                <w:rtl w:val="true"/>
              </w:rPr>
              <w:t>در قرآن</w:t>
            </w:r>
            <w:r>
              <w:rPr>
                <w:rStyle w:val="IndexLink"/>
                <w:rtl w:val="true"/>
              </w:rPr>
              <w:tab/>
            </w:r>
            <w:r>
              <w:rPr>
                <w:rStyle w:val="IndexLink"/>
              </w:rPr>
              <w:t>19</w:t>
            </w:r>
          </w:hyperlink>
        </w:p>
        <w:p>
          <w:pPr>
            <w:pStyle w:val="Contents3"/>
            <w:tabs>
              <w:tab w:val="clear" w:pos="8459"/>
              <w:tab w:val="right" w:pos="9026" w:leader="dot"/>
            </w:tabs>
            <w:rPr/>
          </w:pPr>
          <w:hyperlink w:anchor="__RefHeading___Toc2115100_373438147">
            <w:r>
              <w:rPr>
                <w:webHidden/>
                <w:rStyle w:val="IndexLink"/>
                <w:rtl w:val="true"/>
              </w:rPr>
              <w:t xml:space="preserve">چرا قرآن </w:t>
            </w:r>
            <w:r>
              <w:rPr>
                <w:rStyle w:val="IndexLink"/>
                <w:rtl w:val="true"/>
              </w:rPr>
              <w:t>«</w:t>
            </w:r>
            <w:r>
              <w:rPr>
                <w:rStyle w:val="IndexLink"/>
                <w:rtl w:val="true"/>
              </w:rPr>
              <w:t>مثال</w:t>
            </w:r>
            <w:r>
              <w:rPr>
                <w:rStyle w:val="IndexLink"/>
                <w:rtl w:val="true"/>
              </w:rPr>
              <w:t xml:space="preserve">» </w:t>
            </w:r>
            <w:r>
              <w:rPr>
                <w:rStyle w:val="IndexLink"/>
                <w:rtl w:val="true"/>
              </w:rPr>
              <w:t>زده است؟</w:t>
            </w:r>
            <w:r>
              <w:rPr>
                <w:rStyle w:val="IndexLink"/>
                <w:rtl w:val="true"/>
              </w:rPr>
              <w:tab/>
            </w:r>
            <w:r>
              <w:rPr>
                <w:rStyle w:val="IndexLink"/>
              </w:rPr>
              <w:t>24</w:t>
            </w:r>
          </w:hyperlink>
        </w:p>
        <w:p>
          <w:pPr>
            <w:pStyle w:val="Contents3"/>
            <w:tabs>
              <w:tab w:val="clear" w:pos="8459"/>
              <w:tab w:val="right" w:pos="9026" w:leader="dot"/>
            </w:tabs>
            <w:rPr/>
          </w:pPr>
          <w:hyperlink w:anchor="__RefHeading___Toc2115102_373438147">
            <w:r>
              <w:rPr>
                <w:webHidden/>
                <w:rStyle w:val="IndexLink"/>
                <w:rtl w:val="true"/>
              </w:rPr>
              <w:t>رمز تنوّع مثال‌های قرآن</w:t>
            </w:r>
            <w:r>
              <w:rPr>
                <w:rStyle w:val="IndexLink"/>
                <w:rtl w:val="true"/>
              </w:rPr>
              <w:tab/>
            </w:r>
            <w:r>
              <w:rPr>
                <w:rStyle w:val="IndexLink"/>
              </w:rPr>
              <w:t>25</w:t>
            </w:r>
          </w:hyperlink>
        </w:p>
        <w:p>
          <w:pPr>
            <w:pStyle w:val="Contents3"/>
            <w:tabs>
              <w:tab w:val="clear" w:pos="8459"/>
              <w:tab w:val="right" w:pos="9026" w:leader="dot"/>
            </w:tabs>
            <w:rPr/>
          </w:pPr>
          <w:hyperlink w:anchor="__RefHeading___Toc2115104_373438147">
            <w:r>
              <w:rPr>
                <w:webHidden/>
                <w:rStyle w:val="IndexLink"/>
                <w:rtl w:val="true"/>
              </w:rPr>
              <w:t xml:space="preserve">ارکان </w:t>
            </w:r>
            <w:r>
              <w:rPr>
                <w:rStyle w:val="IndexLink"/>
              </w:rPr>
              <w:t>3</w:t>
            </w:r>
            <w:r>
              <w:rPr>
                <w:rStyle w:val="IndexLink"/>
                <w:rtl w:val="true"/>
              </w:rPr>
              <w:t>گانه تشبیه</w:t>
            </w:r>
            <w:r>
              <w:rPr>
                <w:rStyle w:val="IndexLink"/>
                <w:rtl w:val="true"/>
              </w:rPr>
              <w:tab/>
            </w:r>
            <w:r>
              <w:rPr>
                <w:rStyle w:val="IndexLink"/>
              </w:rPr>
              <w:t>30</w:t>
            </w:r>
          </w:hyperlink>
        </w:p>
        <w:p>
          <w:pPr>
            <w:pStyle w:val="Contents3"/>
            <w:tabs>
              <w:tab w:val="clear" w:pos="8459"/>
              <w:tab w:val="right" w:pos="9026" w:leader="dot"/>
            </w:tabs>
            <w:rPr/>
          </w:pPr>
          <w:hyperlink w:anchor="__RefHeading___Toc2115106_373438147">
            <w:r>
              <w:rPr>
                <w:webHidden/>
                <w:rStyle w:val="IndexLink"/>
                <w:rtl w:val="true"/>
              </w:rPr>
              <w:t>مَثَل‌های عملی و لسانی</w:t>
            </w:r>
            <w:r>
              <w:rPr>
                <w:rStyle w:val="IndexLink"/>
                <w:rtl w:val="true"/>
              </w:rPr>
              <w:tab/>
            </w:r>
            <w:r>
              <w:rPr>
                <w:rStyle w:val="IndexLink"/>
              </w:rPr>
              <w:t>30</w:t>
            </w:r>
          </w:hyperlink>
        </w:p>
        <w:p>
          <w:pPr>
            <w:pStyle w:val="Contents3"/>
            <w:tabs>
              <w:tab w:val="clear" w:pos="8459"/>
              <w:tab w:val="right" w:pos="9026" w:leader="dot"/>
            </w:tabs>
            <w:rPr/>
          </w:pPr>
          <w:hyperlink w:anchor="__RefHeading___Toc2115108_373438147">
            <w:r>
              <w:rPr>
                <w:webHidden/>
                <w:rStyle w:val="IndexLink"/>
                <w:rtl w:val="true"/>
              </w:rPr>
              <w:t xml:space="preserve">دو نمونه از </w:t>
            </w:r>
            <w:r>
              <w:rPr>
                <w:rStyle w:val="IndexLink"/>
                <w:rtl w:val="true"/>
              </w:rPr>
              <w:t>«</w:t>
            </w:r>
            <w:r>
              <w:rPr>
                <w:rStyle w:val="IndexLink"/>
                <w:rtl w:val="true"/>
              </w:rPr>
              <w:t>مثل‌های عملی</w:t>
            </w:r>
            <w:r>
              <w:rPr>
                <w:rStyle w:val="IndexLink"/>
                <w:rtl w:val="true"/>
              </w:rPr>
              <w:t xml:space="preserve">» </w:t>
            </w:r>
            <w:r>
              <w:rPr>
                <w:rStyle w:val="IndexLink"/>
                <w:rtl w:val="true"/>
              </w:rPr>
              <w:t>در روایات</w:t>
            </w:r>
            <w:r>
              <w:rPr>
                <w:rStyle w:val="IndexLink"/>
                <w:rtl w:val="true"/>
              </w:rPr>
              <w:tab/>
            </w:r>
            <w:r>
              <w:rPr>
                <w:rStyle w:val="IndexLink"/>
              </w:rPr>
              <w:t>31</w:t>
            </w:r>
          </w:hyperlink>
        </w:p>
        <w:p>
          <w:pPr>
            <w:pStyle w:val="Contents4"/>
            <w:tabs>
              <w:tab w:val="clear" w:pos="8176"/>
              <w:tab w:val="right" w:pos="9026" w:leader="dot"/>
            </w:tabs>
            <w:rPr/>
          </w:pPr>
          <w:hyperlink w:anchor="__RefHeading___Toc2115110_373438147">
            <w:r>
              <w:rPr>
                <w:webHidden/>
                <w:rStyle w:val="IndexLink"/>
              </w:rPr>
              <w:t>1</w:t>
            </w:r>
            <w:r>
              <w:rPr>
                <w:rStyle w:val="IndexLink"/>
                <w:rtl w:val="true"/>
              </w:rPr>
              <w:t xml:space="preserve"> </w:t>
            </w:r>
            <w:r>
              <w:rPr>
                <w:rStyle w:val="IndexLink"/>
                <w:rtl w:val="true"/>
              </w:rPr>
              <w:t>گناهان کوچک وقتی که انبوه می‌شود</w:t>
            </w:r>
            <w:r>
              <w:rPr>
                <w:rStyle w:val="IndexLink"/>
                <w:rtl w:val="true"/>
              </w:rPr>
              <w:t>!</w:t>
              <w:tab/>
            </w:r>
            <w:r>
              <w:rPr>
                <w:rStyle w:val="IndexLink"/>
              </w:rPr>
              <w:t>31</w:t>
            </w:r>
          </w:hyperlink>
        </w:p>
        <w:p>
          <w:pPr>
            <w:pStyle w:val="Contents4"/>
            <w:tabs>
              <w:tab w:val="clear" w:pos="8176"/>
              <w:tab w:val="right" w:pos="9026" w:leader="dot"/>
            </w:tabs>
            <w:rPr/>
          </w:pPr>
          <w:hyperlink w:anchor="__RefHeading___Toc2115112_373438147">
            <w:r>
              <w:rPr>
                <w:webHidden/>
                <w:rStyle w:val="IndexLink"/>
              </w:rPr>
              <w:t>2</w:t>
            </w:r>
            <w:r>
              <w:rPr>
                <w:rStyle w:val="IndexLink"/>
                <w:rtl w:val="true"/>
              </w:rPr>
              <w:t xml:space="preserve"> </w:t>
            </w:r>
            <w:r>
              <w:rPr>
                <w:rStyle w:val="IndexLink"/>
                <w:rtl w:val="true"/>
              </w:rPr>
              <w:t>ترسیم آتش سوزان جهنّم</w:t>
            </w:r>
            <w:r>
              <w:rPr>
                <w:rStyle w:val="IndexLink"/>
                <w:rtl w:val="true"/>
              </w:rPr>
              <w:tab/>
            </w:r>
            <w:r>
              <w:rPr>
                <w:rStyle w:val="IndexLink"/>
              </w:rPr>
              <w:t>33</w:t>
            </w:r>
          </w:hyperlink>
        </w:p>
        <w:p>
          <w:pPr>
            <w:pStyle w:val="Contents3"/>
            <w:tabs>
              <w:tab w:val="clear" w:pos="8459"/>
              <w:tab w:val="right" w:pos="9026" w:leader="dot"/>
            </w:tabs>
            <w:rPr/>
          </w:pPr>
          <w:hyperlink w:anchor="__RefHeading___Toc2115114_373438147">
            <w:r>
              <w:rPr>
                <w:webHidden/>
                <w:rStyle w:val="IndexLink"/>
                <w:rtl w:val="true"/>
              </w:rPr>
              <w:t xml:space="preserve">هدف‌های </w:t>
            </w:r>
            <w:r>
              <w:rPr>
                <w:rStyle w:val="IndexLink"/>
              </w:rPr>
              <w:t>3</w:t>
            </w:r>
            <w:r>
              <w:rPr>
                <w:rStyle w:val="IndexLink"/>
                <w:rtl w:val="true"/>
              </w:rPr>
              <w:t xml:space="preserve"> </w:t>
            </w:r>
            <w:r>
              <w:rPr>
                <w:rStyle w:val="IndexLink"/>
                <w:rtl w:val="true"/>
              </w:rPr>
              <w:t>گانه از بیان مَثَل در قرآن</w:t>
            </w:r>
            <w:r>
              <w:rPr>
                <w:rStyle w:val="IndexLink"/>
                <w:rtl w:val="true"/>
              </w:rPr>
              <w:tab/>
            </w:r>
            <w:r>
              <w:rPr>
                <w:rStyle w:val="IndexLink"/>
              </w:rPr>
              <w:t>35</w:t>
            </w:r>
          </w:hyperlink>
        </w:p>
        <w:p>
          <w:pPr>
            <w:pStyle w:val="Contents3"/>
            <w:tabs>
              <w:tab w:val="clear" w:pos="8459"/>
              <w:tab w:val="right" w:pos="9026" w:leader="dot"/>
            </w:tabs>
            <w:rPr/>
          </w:pPr>
          <w:hyperlink w:anchor="__RefHeading___Toc2115116_373438147">
            <w:r>
              <w:rPr>
                <w:webHidden/>
                <w:rStyle w:val="IndexLink"/>
                <w:rtl w:val="true"/>
              </w:rPr>
              <w:t>موضوع بررسی این کتاب مثل‌های قرآنی نه تشبیهات</w:t>
            </w:r>
            <w:r>
              <w:rPr>
                <w:rStyle w:val="IndexLink"/>
                <w:rtl w:val="true"/>
              </w:rPr>
              <w:tab/>
            </w:r>
            <w:r>
              <w:rPr>
                <w:rStyle w:val="IndexLink"/>
              </w:rPr>
              <w:t>37</w:t>
            </w:r>
          </w:hyperlink>
        </w:p>
        <w:p>
          <w:pPr>
            <w:pStyle w:val="Contents3"/>
            <w:tabs>
              <w:tab w:val="clear" w:pos="8459"/>
              <w:tab w:val="right" w:pos="9026" w:leader="dot"/>
            </w:tabs>
            <w:rPr/>
          </w:pPr>
          <w:hyperlink w:anchor="__RefHeading___Toc2115118_373438147">
            <w:r>
              <w:rPr>
                <w:webHidden/>
                <w:rStyle w:val="IndexLink"/>
                <w:rtl w:val="true"/>
              </w:rPr>
              <w:t>اهمیّت پیام مثل با ذکر یک نمونه قرآنی</w:t>
            </w:r>
            <w:r>
              <w:rPr>
                <w:rStyle w:val="IndexLink"/>
                <w:rtl w:val="true"/>
              </w:rPr>
              <w:tab/>
            </w:r>
            <w:r>
              <w:rPr>
                <w:rStyle w:val="IndexLink"/>
              </w:rPr>
              <w:t>38</w:t>
            </w:r>
          </w:hyperlink>
        </w:p>
        <w:p>
          <w:pPr>
            <w:pStyle w:val="Contents3"/>
            <w:tabs>
              <w:tab w:val="clear" w:pos="8459"/>
              <w:tab w:val="right" w:pos="9026" w:leader="dot"/>
            </w:tabs>
            <w:rPr/>
          </w:pPr>
          <w:hyperlink w:anchor="__RefHeading___Toc2115120_373438147">
            <w:r>
              <w:rPr>
                <w:webHidden/>
                <w:rStyle w:val="IndexLink"/>
                <w:rtl w:val="true"/>
              </w:rPr>
              <w:t>پشه حیوان کوچکی نیست</w:t>
            </w:r>
            <w:r>
              <w:rPr>
                <w:rStyle w:val="IndexLink"/>
                <w:rtl w:val="true"/>
              </w:rPr>
              <w:t>!</w:t>
              <w:tab/>
            </w:r>
            <w:r>
              <w:rPr>
                <w:rStyle w:val="IndexLink"/>
              </w:rPr>
              <w:t>40</w:t>
            </w:r>
          </w:hyperlink>
        </w:p>
        <w:p>
          <w:pPr>
            <w:pStyle w:val="Contents2"/>
            <w:tabs>
              <w:tab w:val="clear" w:pos="8743"/>
              <w:tab w:val="right" w:pos="9026" w:leader="dot"/>
            </w:tabs>
            <w:rPr/>
          </w:pPr>
          <w:hyperlink w:anchor="__RefHeading___Toc2115122_373438147">
            <w:r>
              <w:rPr>
                <w:webHidden/>
                <w:rStyle w:val="IndexLink"/>
                <w:rtl w:val="true"/>
              </w:rPr>
              <w:t>اوّلین مثال</w:t>
            </w:r>
            <w:r>
              <w:rPr>
                <w:rStyle w:val="IndexLink"/>
                <w:rtl w:val="true"/>
              </w:rPr>
              <w:t xml:space="preserve">: </w:t>
            </w:r>
            <w:r>
              <w:rPr>
                <w:rStyle w:val="IndexLink"/>
                <w:rtl w:val="true"/>
              </w:rPr>
              <w:t>تنوّع مثال‌های قرآن</w:t>
            </w:r>
            <w:r>
              <w:rPr>
                <w:rStyle w:val="IndexLink"/>
                <w:rtl w:val="true"/>
              </w:rPr>
              <w:tab/>
            </w:r>
            <w:r>
              <w:rPr>
                <w:rStyle w:val="IndexLink"/>
              </w:rPr>
              <w:t>42</w:t>
            </w:r>
          </w:hyperlink>
        </w:p>
        <w:p>
          <w:pPr>
            <w:pStyle w:val="Contents3"/>
            <w:tabs>
              <w:tab w:val="clear" w:pos="8459"/>
              <w:tab w:val="right" w:pos="9026" w:leader="dot"/>
            </w:tabs>
            <w:rPr/>
          </w:pPr>
          <w:hyperlink w:anchor="__RefHeading___Toc2115124_373438147">
            <w:r>
              <w:rPr>
                <w:webHidden/>
                <w:rStyle w:val="IndexLink"/>
                <w:rtl w:val="true"/>
              </w:rPr>
              <w:t>تنوّع مثال‌های قرآن</w:t>
            </w:r>
            <w:r>
              <w:rPr>
                <w:rStyle w:val="IndexLink"/>
                <w:rtl w:val="true"/>
              </w:rPr>
              <w:tab/>
            </w:r>
            <w:r>
              <w:rPr>
                <w:rStyle w:val="IndexLink"/>
              </w:rPr>
              <w:t>42</w:t>
            </w:r>
          </w:hyperlink>
        </w:p>
        <w:p>
          <w:pPr>
            <w:pStyle w:val="Contents3"/>
            <w:tabs>
              <w:tab w:val="clear" w:pos="8459"/>
              <w:tab w:val="right" w:pos="9026" w:leader="dot"/>
            </w:tabs>
            <w:rPr/>
          </w:pPr>
          <w:hyperlink w:anchor="__RefHeading___Toc2115126_373438147">
            <w:r>
              <w:rPr>
                <w:webHidden/>
                <w:rStyle w:val="IndexLink"/>
                <w:rtl w:val="true"/>
              </w:rPr>
              <w:t>دورنمای بحث</w:t>
            </w:r>
            <w:r>
              <w:rPr>
                <w:rStyle w:val="IndexLink"/>
                <w:rtl w:val="true"/>
              </w:rPr>
              <w:tab/>
            </w:r>
            <w:r>
              <w:rPr>
                <w:rStyle w:val="IndexLink"/>
              </w:rPr>
              <w:t>42</w:t>
            </w:r>
          </w:hyperlink>
        </w:p>
        <w:p>
          <w:pPr>
            <w:pStyle w:val="Contents3"/>
            <w:tabs>
              <w:tab w:val="clear" w:pos="8459"/>
              <w:tab w:val="right" w:pos="9026" w:leader="dot"/>
            </w:tabs>
            <w:rPr/>
          </w:pPr>
          <w:hyperlink w:anchor="__RefHeading___Toc2115128_373438147">
            <w:r>
              <w:rPr>
                <w:webHidden/>
                <w:rStyle w:val="IndexLink"/>
                <w:rtl w:val="true"/>
              </w:rPr>
              <w:t>شرح و تفسیر</w:t>
            </w:r>
            <w:r>
              <w:rPr>
                <w:rStyle w:val="IndexLink"/>
                <w:rtl w:val="true"/>
              </w:rPr>
              <w:tab/>
            </w:r>
            <w:r>
              <w:rPr>
                <w:rStyle w:val="IndexLink"/>
              </w:rPr>
              <w:t>44</w:t>
            </w:r>
          </w:hyperlink>
        </w:p>
        <w:p>
          <w:pPr>
            <w:pStyle w:val="Contents3"/>
            <w:tabs>
              <w:tab w:val="clear" w:pos="8459"/>
              <w:tab w:val="right" w:pos="9026" w:leader="dot"/>
            </w:tabs>
            <w:rPr/>
          </w:pPr>
          <w:hyperlink w:anchor="__RefHeading___Toc2115130_373438147">
            <w:r>
              <w:rPr>
                <w:webHidden/>
                <w:rStyle w:val="IndexLink"/>
                <w:rtl w:val="true"/>
              </w:rPr>
              <w:t>فلسفه تنوع مثال‌های قرآنی</w:t>
            </w:r>
            <w:r>
              <w:rPr>
                <w:rStyle w:val="IndexLink"/>
                <w:rtl w:val="true"/>
              </w:rPr>
              <w:tab/>
            </w:r>
            <w:r>
              <w:rPr>
                <w:rStyle w:val="IndexLink"/>
              </w:rPr>
              <w:t>45</w:t>
            </w:r>
          </w:hyperlink>
        </w:p>
        <w:p>
          <w:pPr>
            <w:pStyle w:val="Contents2"/>
            <w:tabs>
              <w:tab w:val="clear" w:pos="8743"/>
              <w:tab w:val="right" w:pos="9026" w:leader="dot"/>
            </w:tabs>
            <w:rPr/>
          </w:pPr>
          <w:hyperlink w:anchor="__RefHeading___Toc2115132_373438147">
            <w:r>
              <w:rPr>
                <w:webHidden/>
                <w:rStyle w:val="IndexLink"/>
                <w:rtl w:val="true"/>
              </w:rPr>
              <w:t>دوّمین مثال</w:t>
            </w:r>
            <w:r>
              <w:rPr>
                <w:rStyle w:val="IndexLink"/>
                <w:rtl w:val="true"/>
              </w:rPr>
              <w:t xml:space="preserve">: </w:t>
            </w:r>
            <w:r>
              <w:rPr>
                <w:rStyle w:val="IndexLink"/>
                <w:rtl w:val="true"/>
              </w:rPr>
              <w:t>مثال منافقان</w:t>
            </w:r>
            <w:r>
              <w:rPr>
                <w:rStyle w:val="IndexLink"/>
                <w:rtl w:val="true"/>
              </w:rPr>
              <w:tab/>
            </w:r>
            <w:r>
              <w:rPr>
                <w:rStyle w:val="IndexLink"/>
              </w:rPr>
              <w:t>48</w:t>
            </w:r>
          </w:hyperlink>
        </w:p>
        <w:p>
          <w:pPr>
            <w:pStyle w:val="Contents3"/>
            <w:tabs>
              <w:tab w:val="clear" w:pos="8459"/>
              <w:tab w:val="right" w:pos="9026" w:leader="dot"/>
            </w:tabs>
            <w:rPr/>
          </w:pPr>
          <w:hyperlink w:anchor="__RefHeading___Toc2115134_373438147">
            <w:r>
              <w:rPr>
                <w:webHidden/>
                <w:rStyle w:val="IndexLink"/>
                <w:rtl w:val="true"/>
              </w:rPr>
              <w:t>مثال منافقان</w:t>
            </w:r>
            <w:r>
              <w:rPr>
                <w:rStyle w:val="IndexLink"/>
                <w:rtl w:val="true"/>
              </w:rPr>
              <w:tab/>
            </w:r>
            <w:r>
              <w:rPr>
                <w:rStyle w:val="IndexLink"/>
              </w:rPr>
              <w:t>48</w:t>
            </w:r>
          </w:hyperlink>
        </w:p>
        <w:p>
          <w:pPr>
            <w:pStyle w:val="Contents3"/>
            <w:tabs>
              <w:tab w:val="clear" w:pos="8459"/>
              <w:tab w:val="right" w:pos="9026" w:leader="dot"/>
            </w:tabs>
            <w:rPr/>
          </w:pPr>
          <w:hyperlink w:anchor="__RefHeading___Toc2115136_373438147">
            <w:r>
              <w:rPr>
                <w:webHidden/>
                <w:rStyle w:val="IndexLink"/>
                <w:rtl w:val="true"/>
              </w:rPr>
              <w:t>دورنمای بحث</w:t>
            </w:r>
            <w:r>
              <w:rPr>
                <w:rStyle w:val="IndexLink"/>
                <w:rtl w:val="true"/>
              </w:rPr>
              <w:tab/>
            </w:r>
            <w:r>
              <w:rPr>
                <w:rStyle w:val="IndexLink"/>
              </w:rPr>
              <w:t>49</w:t>
            </w:r>
          </w:hyperlink>
        </w:p>
        <w:p>
          <w:pPr>
            <w:pStyle w:val="Contents3"/>
            <w:tabs>
              <w:tab w:val="clear" w:pos="8459"/>
              <w:tab w:val="right" w:pos="9026" w:leader="dot"/>
            </w:tabs>
            <w:rPr/>
          </w:pPr>
          <w:hyperlink w:anchor="__RefHeading___Toc2115138_373438147">
            <w:r>
              <w:rPr>
                <w:webHidden/>
                <w:rStyle w:val="IndexLink"/>
                <w:rtl w:val="true"/>
              </w:rPr>
              <w:t>شرح و تفسیر</w:t>
            </w:r>
            <w:r>
              <w:rPr>
                <w:rStyle w:val="IndexLink"/>
                <w:rtl w:val="true"/>
              </w:rPr>
              <w:tab/>
            </w:r>
            <w:r>
              <w:rPr>
                <w:rStyle w:val="IndexLink"/>
              </w:rPr>
              <w:t>49</w:t>
            </w:r>
          </w:hyperlink>
        </w:p>
        <w:p>
          <w:pPr>
            <w:pStyle w:val="Contents3"/>
            <w:tabs>
              <w:tab w:val="clear" w:pos="8459"/>
              <w:tab w:val="right" w:pos="9026" w:leader="dot"/>
            </w:tabs>
            <w:rPr/>
          </w:pPr>
          <w:hyperlink w:anchor="__RefHeading___Toc2115140_373438147">
            <w:r>
              <w:rPr>
                <w:webHidden/>
                <w:rStyle w:val="IndexLink"/>
                <w:rtl w:val="true"/>
              </w:rPr>
              <w:t>تفسیر دوم</w:t>
            </w:r>
            <w:r>
              <w:rPr>
                <w:rStyle w:val="IndexLink"/>
                <w:rtl w:val="true"/>
              </w:rPr>
              <w:tab/>
            </w:r>
            <w:r>
              <w:rPr>
                <w:rStyle w:val="IndexLink"/>
              </w:rPr>
              <w:t>52</w:t>
            </w:r>
          </w:hyperlink>
        </w:p>
        <w:p>
          <w:pPr>
            <w:pStyle w:val="Contents3"/>
            <w:tabs>
              <w:tab w:val="clear" w:pos="8459"/>
              <w:tab w:val="right" w:pos="9026" w:leader="dot"/>
            </w:tabs>
            <w:rPr/>
          </w:pPr>
          <w:hyperlink w:anchor="__RefHeading___Toc2115142_373438147">
            <w:r>
              <w:rPr>
                <w:webHidden/>
                <w:rStyle w:val="IndexLink"/>
                <w:rtl w:val="true"/>
              </w:rPr>
              <w:t>پیام‌های آیه</w:t>
            </w:r>
            <w:r>
              <w:rPr>
                <w:rStyle w:val="IndexLink"/>
                <w:rtl w:val="true"/>
              </w:rPr>
              <w:tab/>
            </w:r>
            <w:r>
              <w:rPr>
                <w:rStyle w:val="IndexLink"/>
              </w:rPr>
              <w:t>53</w:t>
            </w:r>
          </w:hyperlink>
        </w:p>
        <w:p>
          <w:pPr>
            <w:pStyle w:val="Contents4"/>
            <w:tabs>
              <w:tab w:val="clear" w:pos="8176"/>
              <w:tab w:val="right" w:pos="9026" w:leader="dot"/>
            </w:tabs>
            <w:rPr/>
          </w:pPr>
          <w:hyperlink w:anchor="__RefHeading___Toc2115144_373438147">
            <w:r>
              <w:rPr>
                <w:webHidden/>
                <w:rStyle w:val="IndexLink"/>
              </w:rPr>
              <w:t>1</w:t>
            </w:r>
            <w:r>
              <w:rPr>
                <w:rStyle w:val="IndexLink"/>
                <w:rtl w:val="true"/>
              </w:rPr>
              <w:t xml:space="preserve"> </w:t>
            </w:r>
            <w:r>
              <w:rPr>
                <w:rStyle w:val="IndexLink"/>
                <w:rtl w:val="true"/>
              </w:rPr>
              <w:t>اقسام منافقان</w:t>
            </w:r>
            <w:r>
              <w:rPr>
                <w:rStyle w:val="IndexLink"/>
                <w:rtl w:val="true"/>
              </w:rPr>
              <w:tab/>
            </w:r>
            <w:r>
              <w:rPr>
                <w:rStyle w:val="IndexLink"/>
              </w:rPr>
              <w:t>53</w:t>
            </w:r>
          </w:hyperlink>
        </w:p>
        <w:p>
          <w:pPr>
            <w:pStyle w:val="Contents4"/>
            <w:tabs>
              <w:tab w:val="clear" w:pos="8176"/>
              <w:tab w:val="right" w:pos="9026" w:leader="dot"/>
            </w:tabs>
            <w:rPr/>
          </w:pPr>
          <w:hyperlink w:anchor="__RefHeading___Toc2115146_373438147">
            <w:r>
              <w:rPr>
                <w:webHidden/>
                <w:rStyle w:val="IndexLink"/>
              </w:rPr>
              <w:t>2</w:t>
            </w:r>
            <w:r>
              <w:rPr>
                <w:rStyle w:val="IndexLink"/>
                <w:rtl w:val="true"/>
              </w:rPr>
              <w:t xml:space="preserve"> </w:t>
            </w:r>
            <w:r>
              <w:rPr>
                <w:rStyle w:val="IndexLink"/>
                <w:rtl w:val="true"/>
              </w:rPr>
              <w:t xml:space="preserve">صورت‌های </w:t>
            </w:r>
            <w:r>
              <w:rPr>
                <w:rStyle w:val="IndexLink"/>
              </w:rPr>
              <w:t>3</w:t>
            </w:r>
            <w:r>
              <w:rPr>
                <w:rStyle w:val="IndexLink"/>
                <w:rtl w:val="true"/>
              </w:rPr>
              <w:t>گانه نفاق</w:t>
            </w:r>
            <w:r>
              <w:rPr>
                <w:rStyle w:val="IndexLink"/>
                <w:rtl w:val="true"/>
              </w:rPr>
              <w:tab/>
            </w:r>
            <w:r>
              <w:rPr>
                <w:rStyle w:val="IndexLink"/>
              </w:rPr>
              <w:t>54</w:t>
            </w:r>
          </w:hyperlink>
        </w:p>
        <w:p>
          <w:pPr>
            <w:pStyle w:val="Contents4"/>
            <w:tabs>
              <w:tab w:val="clear" w:pos="8176"/>
              <w:tab w:val="right" w:pos="9026" w:leader="dot"/>
            </w:tabs>
            <w:rPr/>
          </w:pPr>
          <w:hyperlink w:anchor="__RefHeading___Toc2115148_373438147">
            <w:r>
              <w:rPr>
                <w:webHidden/>
                <w:rStyle w:val="IndexLink"/>
              </w:rPr>
              <w:t>3</w:t>
            </w:r>
            <w:r>
              <w:rPr>
                <w:rStyle w:val="IndexLink"/>
                <w:rtl w:val="true"/>
              </w:rPr>
              <w:t xml:space="preserve"> </w:t>
            </w:r>
            <w:r>
              <w:rPr>
                <w:rStyle w:val="IndexLink"/>
                <w:rtl w:val="true"/>
              </w:rPr>
              <w:t>نشانه‌های نفاق</w:t>
            </w:r>
            <w:r>
              <w:rPr>
                <w:rStyle w:val="IndexLink"/>
                <w:rtl w:val="true"/>
              </w:rPr>
              <w:tab/>
            </w:r>
            <w:r>
              <w:rPr>
                <w:rStyle w:val="IndexLink"/>
              </w:rPr>
              <w:t>55</w:t>
            </w:r>
          </w:hyperlink>
        </w:p>
        <w:p>
          <w:pPr>
            <w:pStyle w:val="Contents4"/>
            <w:tabs>
              <w:tab w:val="clear" w:pos="8176"/>
              <w:tab w:val="right" w:pos="9026" w:leader="dot"/>
            </w:tabs>
            <w:rPr/>
          </w:pPr>
          <w:hyperlink w:anchor="__RefHeading___Toc2115150_373438147">
            <w:r>
              <w:rPr>
                <w:webHidden/>
                <w:rStyle w:val="IndexLink"/>
              </w:rPr>
              <w:t>4</w:t>
            </w:r>
            <w:r>
              <w:rPr>
                <w:rStyle w:val="IndexLink"/>
                <w:rtl w:val="true"/>
              </w:rPr>
              <w:t xml:space="preserve"> «</w:t>
            </w:r>
            <w:r>
              <w:rPr>
                <w:rStyle w:val="IndexLink"/>
                <w:rtl w:val="true"/>
              </w:rPr>
              <w:t>نور</w:t>
            </w:r>
            <w:r>
              <w:rPr>
                <w:rStyle w:val="IndexLink"/>
                <w:rtl w:val="true"/>
              </w:rPr>
              <w:t xml:space="preserve">» </w:t>
            </w:r>
            <w:r>
              <w:rPr>
                <w:rStyle w:val="IndexLink"/>
                <w:rtl w:val="true"/>
              </w:rPr>
              <w:t xml:space="preserve">و </w:t>
            </w:r>
            <w:r>
              <w:rPr>
                <w:rStyle w:val="IndexLink"/>
                <w:rtl w:val="true"/>
              </w:rPr>
              <w:t>«</w:t>
            </w:r>
            <w:r>
              <w:rPr>
                <w:rStyle w:val="IndexLink"/>
                <w:rtl w:val="true"/>
              </w:rPr>
              <w:t>ظلمات</w:t>
            </w:r>
            <w:r>
              <w:rPr>
                <w:rStyle w:val="IndexLink"/>
                <w:rtl w:val="true"/>
              </w:rPr>
              <w:t>»</w:t>
              <w:tab/>
            </w:r>
            <w:r>
              <w:rPr>
                <w:rStyle w:val="IndexLink"/>
              </w:rPr>
              <w:t>58</w:t>
            </w:r>
          </w:hyperlink>
        </w:p>
        <w:p>
          <w:pPr>
            <w:pStyle w:val="Contents4"/>
            <w:tabs>
              <w:tab w:val="clear" w:pos="8176"/>
              <w:tab w:val="right" w:pos="9026" w:leader="dot"/>
            </w:tabs>
            <w:rPr/>
          </w:pPr>
          <w:hyperlink w:anchor="__RefHeading___Toc2115152_373438147">
            <w:r>
              <w:rPr>
                <w:webHidden/>
                <w:rStyle w:val="IndexLink"/>
              </w:rPr>
              <w:t>5</w:t>
            </w:r>
            <w:r>
              <w:rPr>
                <w:rStyle w:val="IndexLink"/>
                <w:rtl w:val="true"/>
              </w:rPr>
              <w:t xml:space="preserve"> </w:t>
            </w:r>
            <w:r>
              <w:rPr>
                <w:rStyle w:val="IndexLink"/>
                <w:rtl w:val="true"/>
              </w:rPr>
              <w:t xml:space="preserve">تفسیر آیه </w:t>
            </w:r>
            <w:r>
              <w:rPr>
                <w:rStyle w:val="IndexLink"/>
              </w:rPr>
              <w:t>18</w:t>
            </w:r>
            <w:r>
              <w:rPr>
                <w:rStyle w:val="IndexLink"/>
                <w:rtl w:val="true"/>
              </w:rPr>
              <w:t xml:space="preserve"> «</w:t>
            </w:r>
            <w:r>
              <w:rPr>
                <w:rStyle w:val="IndexLink"/>
                <w:rtl w:val="true"/>
              </w:rPr>
              <w:t>صُمٌ بُکْمٌ عُمْیٌ فَهُمْ لا یَرْجِعُونَ</w:t>
            </w:r>
            <w:r>
              <w:rPr>
                <w:rStyle w:val="IndexLink"/>
                <w:rtl w:val="true"/>
              </w:rPr>
              <w:t>»</w:t>
              <w:tab/>
            </w:r>
            <w:r>
              <w:rPr>
                <w:rStyle w:val="IndexLink"/>
              </w:rPr>
              <w:t>60</w:t>
            </w:r>
          </w:hyperlink>
        </w:p>
        <w:p>
          <w:pPr>
            <w:pStyle w:val="Contents4"/>
            <w:tabs>
              <w:tab w:val="clear" w:pos="8176"/>
              <w:tab w:val="right" w:pos="9026" w:leader="dot"/>
            </w:tabs>
            <w:rPr/>
          </w:pPr>
          <w:hyperlink w:anchor="__RefHeading___Toc2115154_373438147">
            <w:r>
              <w:rPr>
                <w:webHidden/>
                <w:rStyle w:val="IndexLink"/>
              </w:rPr>
              <w:t>6</w:t>
            </w:r>
            <w:r>
              <w:rPr>
                <w:rStyle w:val="IndexLink"/>
                <w:rtl w:val="true"/>
              </w:rPr>
              <w:t xml:space="preserve"> </w:t>
            </w:r>
            <w:r>
              <w:rPr>
                <w:rStyle w:val="IndexLink"/>
                <w:rtl w:val="true"/>
              </w:rPr>
              <w:t xml:space="preserve">منشأ </w:t>
            </w:r>
            <w:r>
              <w:rPr>
                <w:rStyle w:val="IndexLink"/>
              </w:rPr>
              <w:t>3</w:t>
            </w:r>
            <w:r>
              <w:rPr>
                <w:rStyle w:val="IndexLink"/>
                <w:rtl w:val="true"/>
              </w:rPr>
              <w:t xml:space="preserve">گانه </w:t>
            </w:r>
            <w:r>
              <w:rPr>
                <w:rStyle w:val="IndexLink"/>
                <w:rtl w:val="true"/>
              </w:rPr>
              <w:t>«</w:t>
            </w:r>
            <w:r>
              <w:rPr>
                <w:rStyle w:val="IndexLink"/>
                <w:rtl w:val="true"/>
              </w:rPr>
              <w:t>نفاق</w:t>
            </w:r>
            <w:r>
              <w:rPr>
                <w:rStyle w:val="IndexLink"/>
                <w:rtl w:val="true"/>
              </w:rPr>
              <w:t>»</w:t>
              <w:tab/>
            </w:r>
            <w:r>
              <w:rPr>
                <w:rStyle w:val="IndexLink"/>
              </w:rPr>
              <w:t>63</w:t>
            </w:r>
          </w:hyperlink>
        </w:p>
        <w:p>
          <w:pPr>
            <w:pStyle w:val="Contents2"/>
            <w:tabs>
              <w:tab w:val="clear" w:pos="8743"/>
              <w:tab w:val="right" w:pos="9026" w:leader="dot"/>
            </w:tabs>
            <w:rPr/>
          </w:pPr>
          <w:hyperlink w:anchor="__RefHeading___Toc2115156_373438147">
            <w:r>
              <w:rPr>
                <w:webHidden/>
                <w:rStyle w:val="IndexLink"/>
                <w:rtl w:val="true"/>
              </w:rPr>
              <w:t>سومین مثال</w:t>
            </w:r>
            <w:r>
              <w:rPr>
                <w:rStyle w:val="IndexLink"/>
                <w:rtl w:val="true"/>
              </w:rPr>
              <w:t xml:space="preserve">: </w:t>
            </w:r>
            <w:r>
              <w:rPr>
                <w:rStyle w:val="IndexLink"/>
                <w:rtl w:val="true"/>
              </w:rPr>
              <w:t>تشبیهی دیگر برای منافقین</w:t>
            </w:r>
            <w:r>
              <w:rPr>
                <w:rStyle w:val="IndexLink"/>
                <w:rtl w:val="true"/>
              </w:rPr>
              <w:tab/>
            </w:r>
            <w:r>
              <w:rPr>
                <w:rStyle w:val="IndexLink"/>
              </w:rPr>
              <w:t>69</w:t>
            </w:r>
          </w:hyperlink>
        </w:p>
        <w:p>
          <w:pPr>
            <w:pStyle w:val="Contents3"/>
            <w:tabs>
              <w:tab w:val="clear" w:pos="8459"/>
              <w:tab w:val="right" w:pos="9026" w:leader="dot"/>
            </w:tabs>
            <w:rPr/>
          </w:pPr>
          <w:hyperlink w:anchor="__RefHeading___Toc2115158_373438147">
            <w:r>
              <w:rPr>
                <w:webHidden/>
                <w:rStyle w:val="IndexLink"/>
                <w:rtl w:val="true"/>
              </w:rPr>
              <w:t>تشبیهی دیگر برای منافقین</w:t>
            </w:r>
            <w:r>
              <w:rPr>
                <w:rStyle w:val="IndexLink"/>
                <w:rtl w:val="true"/>
              </w:rPr>
              <w:tab/>
            </w:r>
            <w:r>
              <w:rPr>
                <w:rStyle w:val="IndexLink"/>
              </w:rPr>
              <w:t>69</w:t>
            </w:r>
          </w:hyperlink>
        </w:p>
        <w:p>
          <w:pPr>
            <w:pStyle w:val="Contents3"/>
            <w:tabs>
              <w:tab w:val="clear" w:pos="8459"/>
              <w:tab w:val="right" w:pos="9026" w:leader="dot"/>
            </w:tabs>
            <w:rPr/>
          </w:pPr>
          <w:hyperlink w:anchor="__RefHeading___Toc2115160_373438147">
            <w:r>
              <w:rPr>
                <w:webHidden/>
                <w:rStyle w:val="IndexLink"/>
                <w:rtl w:val="true"/>
              </w:rPr>
              <w:t>شرح و تفسیر</w:t>
            </w:r>
            <w:r>
              <w:rPr>
                <w:rStyle w:val="IndexLink"/>
                <w:rtl w:val="true"/>
              </w:rPr>
              <w:tab/>
            </w:r>
            <w:r>
              <w:rPr>
                <w:rStyle w:val="IndexLink"/>
              </w:rPr>
              <w:t>70</w:t>
            </w:r>
          </w:hyperlink>
        </w:p>
        <w:p>
          <w:pPr>
            <w:pStyle w:val="Contents3"/>
            <w:tabs>
              <w:tab w:val="clear" w:pos="8459"/>
              <w:tab w:val="right" w:pos="9026" w:leader="dot"/>
            </w:tabs>
            <w:rPr/>
          </w:pPr>
          <w:hyperlink w:anchor="__RefHeading___Toc2115162_373438147">
            <w:r>
              <w:rPr>
                <w:webHidden/>
                <w:rStyle w:val="IndexLink"/>
                <w:rtl w:val="true"/>
              </w:rPr>
              <w:t>پیام‌های آیه</w:t>
            </w:r>
            <w:r>
              <w:rPr>
                <w:rStyle w:val="IndexLink"/>
                <w:rtl w:val="true"/>
              </w:rPr>
              <w:tab/>
            </w:r>
            <w:r>
              <w:rPr>
                <w:rStyle w:val="IndexLink"/>
              </w:rPr>
              <w:t>73</w:t>
            </w:r>
          </w:hyperlink>
        </w:p>
        <w:p>
          <w:pPr>
            <w:pStyle w:val="Contents4"/>
            <w:tabs>
              <w:tab w:val="clear" w:pos="8176"/>
              <w:tab w:val="right" w:pos="9026" w:leader="dot"/>
            </w:tabs>
            <w:rPr/>
          </w:pPr>
          <w:hyperlink w:anchor="__RefHeading___Toc2115164_373438147">
            <w:r>
              <w:rPr>
                <w:webHidden/>
                <w:rStyle w:val="IndexLink"/>
              </w:rPr>
              <w:t>1</w:t>
            </w:r>
            <w:r>
              <w:rPr>
                <w:rStyle w:val="IndexLink"/>
                <w:rtl w:val="true"/>
              </w:rPr>
              <w:t xml:space="preserve"> </w:t>
            </w:r>
            <w:r>
              <w:rPr>
                <w:rStyle w:val="IndexLink"/>
                <w:rtl w:val="true"/>
              </w:rPr>
              <w:t>چگونگی ایجاد برق و صاعقه</w:t>
            </w:r>
            <w:r>
              <w:rPr>
                <w:rStyle w:val="IndexLink"/>
                <w:rtl w:val="true"/>
              </w:rPr>
              <w:tab/>
            </w:r>
            <w:r>
              <w:rPr>
                <w:rStyle w:val="IndexLink"/>
              </w:rPr>
              <w:t>73</w:t>
            </w:r>
          </w:hyperlink>
        </w:p>
        <w:p>
          <w:pPr>
            <w:pStyle w:val="Contents4"/>
            <w:tabs>
              <w:tab w:val="clear" w:pos="8176"/>
              <w:tab w:val="right" w:pos="9026" w:leader="dot"/>
            </w:tabs>
            <w:rPr/>
          </w:pPr>
          <w:hyperlink w:anchor="__RefHeading___Toc2115166_373438147">
            <w:r>
              <w:rPr>
                <w:webHidden/>
                <w:rStyle w:val="IndexLink"/>
              </w:rPr>
              <w:t>2</w:t>
            </w:r>
            <w:r>
              <w:rPr>
                <w:rStyle w:val="IndexLink"/>
                <w:rtl w:val="true"/>
              </w:rPr>
              <w:t xml:space="preserve"> </w:t>
            </w:r>
            <w:r>
              <w:rPr>
                <w:rStyle w:val="IndexLink"/>
                <w:rtl w:val="true"/>
              </w:rPr>
              <w:t>تفاوت این دو مَثَل</w:t>
            </w:r>
            <w:r>
              <w:rPr>
                <w:rStyle w:val="IndexLink"/>
                <w:rtl w:val="true"/>
              </w:rPr>
              <w:tab/>
            </w:r>
            <w:r>
              <w:rPr>
                <w:rStyle w:val="IndexLink"/>
              </w:rPr>
              <w:t>75</w:t>
            </w:r>
          </w:hyperlink>
        </w:p>
        <w:p>
          <w:pPr>
            <w:pStyle w:val="Contents3"/>
            <w:tabs>
              <w:tab w:val="clear" w:pos="8459"/>
              <w:tab w:val="right" w:pos="9026" w:leader="dot"/>
            </w:tabs>
            <w:rPr/>
          </w:pPr>
          <w:hyperlink w:anchor="__RefHeading___Toc2115168_373438147">
            <w:r>
              <w:rPr>
                <w:webHidden/>
                <w:rStyle w:val="IndexLink"/>
                <w:rtl w:val="true"/>
              </w:rPr>
              <w:t>نتایج مَثَل‌های اول و دوم</w:t>
            </w:r>
            <w:r>
              <w:rPr>
                <w:rStyle w:val="IndexLink"/>
                <w:rtl w:val="true"/>
              </w:rPr>
              <w:tab/>
            </w:r>
            <w:r>
              <w:rPr>
                <w:rStyle w:val="IndexLink"/>
              </w:rPr>
              <w:t>77</w:t>
            </w:r>
          </w:hyperlink>
        </w:p>
        <w:p>
          <w:pPr>
            <w:pStyle w:val="Contents2"/>
            <w:tabs>
              <w:tab w:val="clear" w:pos="8743"/>
              <w:tab w:val="right" w:pos="9026" w:leader="dot"/>
            </w:tabs>
            <w:rPr/>
          </w:pPr>
          <w:hyperlink w:anchor="__RefHeading___Toc2115170_373438147">
            <w:r>
              <w:rPr>
                <w:webHidden/>
                <w:rStyle w:val="IndexLink"/>
                <w:rtl w:val="true"/>
              </w:rPr>
              <w:t>چهارمین مثال</w:t>
            </w:r>
            <w:r>
              <w:rPr>
                <w:rStyle w:val="IndexLink"/>
                <w:rtl w:val="true"/>
              </w:rPr>
              <w:t xml:space="preserve">: </w:t>
            </w:r>
            <w:r>
              <w:rPr>
                <w:rStyle w:val="IndexLink"/>
                <w:rtl w:val="true"/>
              </w:rPr>
              <w:t>قساوت قلب</w:t>
            </w:r>
            <w:r>
              <w:rPr>
                <w:rStyle w:val="IndexLink"/>
                <w:rtl w:val="true"/>
              </w:rPr>
              <w:tab/>
            </w:r>
            <w:r>
              <w:rPr>
                <w:rStyle w:val="IndexLink"/>
              </w:rPr>
              <w:t>79</w:t>
            </w:r>
          </w:hyperlink>
        </w:p>
        <w:p>
          <w:pPr>
            <w:pStyle w:val="Contents3"/>
            <w:tabs>
              <w:tab w:val="clear" w:pos="8459"/>
              <w:tab w:val="right" w:pos="9026" w:leader="dot"/>
            </w:tabs>
            <w:rPr/>
          </w:pPr>
          <w:hyperlink w:anchor="__RefHeading___Toc2115172_373438147">
            <w:r>
              <w:rPr>
                <w:webHidden/>
                <w:rStyle w:val="IndexLink"/>
                <w:rtl w:val="true"/>
              </w:rPr>
              <w:t>قساوت قلب</w:t>
            </w:r>
            <w:r>
              <w:rPr>
                <w:rStyle w:val="IndexLink"/>
                <w:rtl w:val="true"/>
              </w:rPr>
              <w:tab/>
            </w:r>
            <w:r>
              <w:rPr>
                <w:rStyle w:val="IndexLink"/>
              </w:rPr>
              <w:t>79</w:t>
            </w:r>
          </w:hyperlink>
        </w:p>
        <w:p>
          <w:pPr>
            <w:pStyle w:val="Contents3"/>
            <w:tabs>
              <w:tab w:val="clear" w:pos="8459"/>
              <w:tab w:val="right" w:pos="9026" w:leader="dot"/>
            </w:tabs>
            <w:rPr/>
          </w:pPr>
          <w:hyperlink w:anchor="__RefHeading___Toc2115174_373438147">
            <w:r>
              <w:rPr>
                <w:webHidden/>
                <w:rStyle w:val="IndexLink"/>
                <w:rtl w:val="true"/>
              </w:rPr>
              <w:t>شرح و تفسیر</w:t>
            </w:r>
            <w:r>
              <w:rPr>
                <w:rStyle w:val="IndexLink"/>
                <w:rtl w:val="true"/>
              </w:rPr>
              <w:tab/>
            </w:r>
            <w:r>
              <w:rPr>
                <w:rStyle w:val="IndexLink"/>
              </w:rPr>
              <w:t>79</w:t>
            </w:r>
          </w:hyperlink>
        </w:p>
        <w:p>
          <w:pPr>
            <w:pStyle w:val="Contents3"/>
            <w:tabs>
              <w:tab w:val="clear" w:pos="8459"/>
              <w:tab w:val="right" w:pos="9026" w:leader="dot"/>
            </w:tabs>
            <w:rPr/>
          </w:pPr>
          <w:hyperlink w:anchor="__RefHeading___Toc2115176_373438147">
            <w:r>
              <w:rPr>
                <w:webHidden/>
                <w:rStyle w:val="IndexLink"/>
                <w:rtl w:val="true"/>
              </w:rPr>
              <w:t>داستان گاو بنی‌اسرائیل</w:t>
            </w:r>
            <w:r>
              <w:rPr>
                <w:rStyle w:val="IndexLink"/>
                <w:rtl w:val="true"/>
              </w:rPr>
              <w:tab/>
            </w:r>
            <w:r>
              <w:rPr>
                <w:rStyle w:val="IndexLink"/>
              </w:rPr>
              <w:t>81</w:t>
            </w:r>
          </w:hyperlink>
        </w:p>
        <w:p>
          <w:pPr>
            <w:pStyle w:val="Contents3"/>
            <w:tabs>
              <w:tab w:val="clear" w:pos="8459"/>
              <w:tab w:val="right" w:pos="9026" w:leader="dot"/>
            </w:tabs>
            <w:rPr/>
          </w:pPr>
          <w:hyperlink w:anchor="__RefHeading___Toc2115178_373438147">
            <w:r>
              <w:rPr>
                <w:webHidden/>
                <w:rStyle w:val="IndexLink"/>
                <w:rtl w:val="true"/>
              </w:rPr>
              <w:t>شرح و تفسیر</w:t>
            </w:r>
            <w:r>
              <w:rPr>
                <w:rStyle w:val="IndexLink"/>
                <w:rtl w:val="true"/>
              </w:rPr>
              <w:tab/>
            </w:r>
            <w:r>
              <w:rPr>
                <w:rStyle w:val="IndexLink"/>
              </w:rPr>
              <w:t>84</w:t>
            </w:r>
          </w:hyperlink>
        </w:p>
        <w:p>
          <w:pPr>
            <w:pStyle w:val="Contents3"/>
            <w:tabs>
              <w:tab w:val="clear" w:pos="8459"/>
              <w:tab w:val="right" w:pos="9026" w:leader="dot"/>
            </w:tabs>
            <w:rPr/>
          </w:pPr>
          <w:hyperlink w:anchor="__RefHeading___Toc2115180_373438147">
            <w:r>
              <w:rPr>
                <w:webHidden/>
                <w:rStyle w:val="IndexLink"/>
                <w:rtl w:val="true"/>
              </w:rPr>
              <w:t>قلب انسان نشانه عظمت خداست</w:t>
            </w:r>
            <w:r>
              <w:rPr>
                <w:rStyle w:val="IndexLink"/>
                <w:rtl w:val="true"/>
              </w:rPr>
              <w:tab/>
            </w:r>
            <w:r>
              <w:rPr>
                <w:rStyle w:val="IndexLink"/>
              </w:rPr>
              <w:t>85</w:t>
            </w:r>
          </w:hyperlink>
        </w:p>
        <w:p>
          <w:pPr>
            <w:pStyle w:val="Contents3"/>
            <w:tabs>
              <w:tab w:val="clear" w:pos="8459"/>
              <w:tab w:val="right" w:pos="9026" w:leader="dot"/>
            </w:tabs>
            <w:rPr/>
          </w:pPr>
          <w:hyperlink w:anchor="__RefHeading___Toc2115182_373438147">
            <w:r>
              <w:rPr>
                <w:webHidden/>
                <w:rStyle w:val="IndexLink"/>
                <w:rtl w:val="true"/>
              </w:rPr>
              <w:t xml:space="preserve">منظور از </w:t>
            </w:r>
            <w:r>
              <w:rPr>
                <w:rStyle w:val="IndexLink"/>
                <w:rtl w:val="true"/>
              </w:rPr>
              <w:t>«</w:t>
            </w:r>
            <w:r>
              <w:rPr>
                <w:rStyle w:val="IndexLink"/>
                <w:rtl w:val="true"/>
              </w:rPr>
              <w:t>قلب</w:t>
            </w:r>
            <w:r>
              <w:rPr>
                <w:rStyle w:val="IndexLink"/>
                <w:rtl w:val="true"/>
              </w:rPr>
              <w:t xml:space="preserve">» </w:t>
            </w:r>
            <w:r>
              <w:rPr>
                <w:rStyle w:val="IndexLink"/>
                <w:rtl w:val="true"/>
              </w:rPr>
              <w:t>در قرآن</w:t>
            </w:r>
            <w:r>
              <w:rPr>
                <w:rStyle w:val="IndexLink"/>
                <w:rtl w:val="true"/>
              </w:rPr>
              <w:tab/>
            </w:r>
            <w:r>
              <w:rPr>
                <w:rStyle w:val="IndexLink"/>
              </w:rPr>
              <w:t>89</w:t>
            </w:r>
          </w:hyperlink>
        </w:p>
        <w:p>
          <w:pPr>
            <w:pStyle w:val="Contents3"/>
            <w:tabs>
              <w:tab w:val="clear" w:pos="8459"/>
              <w:tab w:val="right" w:pos="9026" w:leader="dot"/>
            </w:tabs>
            <w:rPr/>
          </w:pPr>
          <w:hyperlink w:anchor="__RefHeading___Toc2115184_373438147">
            <w:r>
              <w:rPr>
                <w:webHidden/>
                <w:rStyle w:val="IndexLink"/>
                <w:rtl w:val="true"/>
              </w:rPr>
              <w:t>تعبیر قرآن از دل‌های بنی‌اسرائیل</w:t>
            </w:r>
            <w:r>
              <w:rPr>
                <w:rStyle w:val="IndexLink"/>
                <w:rtl w:val="true"/>
              </w:rPr>
              <w:t>: «</w:t>
            </w:r>
            <w:r>
              <w:rPr>
                <w:rStyle w:val="IndexLink"/>
                <w:rtl w:val="true"/>
              </w:rPr>
              <w:t>سخت‌تر از سنگ</w:t>
            </w:r>
            <w:r>
              <w:rPr>
                <w:rStyle w:val="IndexLink"/>
                <w:rtl w:val="true"/>
              </w:rPr>
              <w:t>»</w:t>
              <w:tab/>
            </w:r>
            <w:r>
              <w:rPr>
                <w:rStyle w:val="IndexLink"/>
              </w:rPr>
              <w:t>94</w:t>
            </w:r>
          </w:hyperlink>
        </w:p>
        <w:p>
          <w:pPr>
            <w:pStyle w:val="Contents3"/>
            <w:tabs>
              <w:tab w:val="clear" w:pos="8459"/>
              <w:tab w:val="right" w:pos="9026" w:leader="dot"/>
            </w:tabs>
            <w:rPr/>
          </w:pPr>
          <w:hyperlink w:anchor="__RefHeading___Toc2115186_373438147">
            <w:r>
              <w:rPr>
                <w:webHidden/>
                <w:rStyle w:val="IndexLink"/>
                <w:rtl w:val="true"/>
              </w:rPr>
              <w:t>تسبیح تمام موجودات جهان</w:t>
            </w:r>
            <w:r>
              <w:rPr>
                <w:rStyle w:val="IndexLink"/>
                <w:rtl w:val="true"/>
              </w:rPr>
              <w:tab/>
            </w:r>
            <w:r>
              <w:rPr>
                <w:rStyle w:val="IndexLink"/>
              </w:rPr>
              <w:t>97</w:t>
            </w:r>
          </w:hyperlink>
        </w:p>
        <w:p>
          <w:pPr>
            <w:pStyle w:val="Contents3"/>
            <w:tabs>
              <w:tab w:val="clear" w:pos="8459"/>
              <w:tab w:val="right" w:pos="9026" w:leader="dot"/>
            </w:tabs>
            <w:rPr/>
          </w:pPr>
          <w:hyperlink w:anchor="__RefHeading___Toc2115188_373438147">
            <w:r>
              <w:rPr>
                <w:webHidden/>
                <w:rStyle w:val="IndexLink"/>
                <w:rtl w:val="true"/>
              </w:rPr>
              <w:t>عوامل قساوت قلب</w:t>
            </w:r>
            <w:r>
              <w:rPr>
                <w:rStyle w:val="IndexLink"/>
                <w:rtl w:val="true"/>
              </w:rPr>
              <w:tab/>
            </w:r>
            <w:r>
              <w:rPr>
                <w:rStyle w:val="IndexLink"/>
              </w:rPr>
              <w:t>98</w:t>
            </w:r>
          </w:hyperlink>
        </w:p>
        <w:p>
          <w:pPr>
            <w:pStyle w:val="Contents4"/>
            <w:tabs>
              <w:tab w:val="clear" w:pos="8176"/>
              <w:tab w:val="right" w:pos="9026" w:leader="dot"/>
            </w:tabs>
            <w:rPr/>
          </w:pPr>
          <w:hyperlink w:anchor="__RefHeading___Toc2115190_373438147">
            <w:r>
              <w:rPr>
                <w:webHidden/>
                <w:rStyle w:val="IndexLink"/>
                <w:rtl w:val="true"/>
              </w:rPr>
              <w:t>اول پیمان شکنی</w:t>
            </w:r>
            <w:r>
              <w:rPr>
                <w:rStyle w:val="IndexLink"/>
                <w:rtl w:val="true"/>
              </w:rPr>
              <w:tab/>
            </w:r>
            <w:r>
              <w:rPr>
                <w:rStyle w:val="IndexLink"/>
              </w:rPr>
              <w:t>98</w:t>
            </w:r>
          </w:hyperlink>
        </w:p>
        <w:p>
          <w:pPr>
            <w:pStyle w:val="Contents4"/>
            <w:tabs>
              <w:tab w:val="clear" w:pos="8176"/>
              <w:tab w:val="right" w:pos="9026" w:leader="dot"/>
            </w:tabs>
            <w:rPr/>
          </w:pPr>
          <w:hyperlink w:anchor="__RefHeading___Toc2115192_373438147">
            <w:r>
              <w:rPr>
                <w:webHidden/>
                <w:rStyle w:val="IndexLink"/>
                <w:rtl w:val="true"/>
              </w:rPr>
              <w:t>دوم دوری از تعالیم انبیاء و ادیان الهی</w:t>
            </w:r>
            <w:r>
              <w:rPr>
                <w:rStyle w:val="IndexLink"/>
                <w:rtl w:val="true"/>
              </w:rPr>
              <w:tab/>
            </w:r>
            <w:r>
              <w:rPr>
                <w:rStyle w:val="IndexLink"/>
              </w:rPr>
              <w:t>99</w:t>
            </w:r>
          </w:hyperlink>
        </w:p>
        <w:p>
          <w:pPr>
            <w:pStyle w:val="Contents3"/>
            <w:tabs>
              <w:tab w:val="clear" w:pos="8459"/>
              <w:tab w:val="right" w:pos="9026" w:leader="dot"/>
            </w:tabs>
            <w:rPr/>
          </w:pPr>
          <w:hyperlink w:anchor="__RefHeading___Toc2115194_373438147">
            <w:r>
              <w:rPr>
                <w:webHidden/>
                <w:rStyle w:val="IndexLink"/>
                <w:rtl w:val="true"/>
              </w:rPr>
              <w:t>قساوت قلب در روایات اسلامی</w:t>
            </w:r>
            <w:r>
              <w:rPr>
                <w:rStyle w:val="IndexLink"/>
                <w:rtl w:val="true"/>
              </w:rPr>
              <w:tab/>
            </w:r>
            <w:r>
              <w:rPr>
                <w:rStyle w:val="IndexLink"/>
              </w:rPr>
              <w:t>100</w:t>
            </w:r>
          </w:hyperlink>
        </w:p>
        <w:p>
          <w:pPr>
            <w:pStyle w:val="Contents4"/>
            <w:tabs>
              <w:tab w:val="clear" w:pos="8176"/>
              <w:tab w:val="right" w:pos="9026" w:leader="dot"/>
            </w:tabs>
            <w:rPr/>
          </w:pPr>
          <w:hyperlink w:anchor="__RefHeading___Toc2115196_373438147">
            <w:r>
              <w:rPr>
                <w:webHidden/>
                <w:rStyle w:val="IndexLink"/>
                <w:rtl w:val="true"/>
              </w:rPr>
              <w:t>قساوت قلب در روایات اسلامی</w:t>
            </w:r>
            <w:r>
              <w:rPr>
                <w:rStyle w:val="IndexLink"/>
                <w:rtl w:val="true"/>
              </w:rPr>
              <w:tab/>
            </w:r>
            <w:r>
              <w:rPr>
                <w:rStyle w:val="IndexLink"/>
              </w:rPr>
              <w:t>100</w:t>
            </w:r>
          </w:hyperlink>
        </w:p>
        <w:p>
          <w:pPr>
            <w:pStyle w:val="Contents4"/>
            <w:tabs>
              <w:tab w:val="clear" w:pos="8176"/>
              <w:tab w:val="right" w:pos="9026" w:leader="dot"/>
            </w:tabs>
            <w:rPr/>
          </w:pPr>
          <w:hyperlink w:anchor="__RefHeading___Toc2115198_373438147">
            <w:r>
              <w:rPr>
                <w:webHidden/>
                <w:rStyle w:val="IndexLink"/>
                <w:rtl w:val="true"/>
              </w:rPr>
              <w:t>اول فراوانی گناه</w:t>
            </w:r>
            <w:r>
              <w:rPr>
                <w:rStyle w:val="IndexLink"/>
                <w:rtl w:val="true"/>
              </w:rPr>
              <w:tab/>
            </w:r>
            <w:r>
              <w:rPr>
                <w:rStyle w:val="IndexLink"/>
              </w:rPr>
              <w:t>100</w:t>
            </w:r>
          </w:hyperlink>
        </w:p>
        <w:p>
          <w:pPr>
            <w:pStyle w:val="Contents4"/>
            <w:tabs>
              <w:tab w:val="clear" w:pos="8176"/>
              <w:tab w:val="right" w:pos="9026" w:leader="dot"/>
            </w:tabs>
            <w:rPr/>
          </w:pPr>
          <w:hyperlink w:anchor="__RefHeading___Toc2115200_373438147">
            <w:r>
              <w:rPr>
                <w:webHidden/>
                <w:rStyle w:val="IndexLink"/>
                <w:rtl w:val="true"/>
              </w:rPr>
              <w:t>دوم آرزوهای طولانی</w:t>
            </w:r>
            <w:r>
              <w:rPr>
                <w:rStyle w:val="IndexLink"/>
                <w:rtl w:val="true"/>
              </w:rPr>
              <w:tab/>
            </w:r>
            <w:r>
              <w:rPr>
                <w:rStyle w:val="IndexLink"/>
              </w:rPr>
              <w:t>101</w:t>
            </w:r>
          </w:hyperlink>
        </w:p>
        <w:p>
          <w:pPr>
            <w:pStyle w:val="Contents4"/>
            <w:tabs>
              <w:tab w:val="clear" w:pos="8176"/>
              <w:tab w:val="right" w:pos="9026" w:leader="dot"/>
            </w:tabs>
            <w:rPr/>
          </w:pPr>
          <w:hyperlink w:anchor="__RefHeading___Toc2115202_373438147">
            <w:r>
              <w:rPr>
                <w:webHidden/>
                <w:rStyle w:val="IndexLink"/>
                <w:rtl w:val="true"/>
              </w:rPr>
              <w:t>سوم دنیاپرستی و غرق شدن در خواسته‌های مادّی</w:t>
            </w:r>
            <w:r>
              <w:rPr>
                <w:rStyle w:val="IndexLink"/>
                <w:rtl w:val="true"/>
              </w:rPr>
              <w:tab/>
            </w:r>
            <w:r>
              <w:rPr>
                <w:rStyle w:val="IndexLink"/>
              </w:rPr>
              <w:t>102</w:t>
            </w:r>
          </w:hyperlink>
        </w:p>
        <w:p>
          <w:pPr>
            <w:pStyle w:val="Contents4"/>
            <w:tabs>
              <w:tab w:val="clear" w:pos="8176"/>
              <w:tab w:val="right" w:pos="9026" w:leader="dot"/>
            </w:tabs>
            <w:rPr/>
          </w:pPr>
          <w:hyperlink w:anchor="__RefHeading___Toc2115204_373438147">
            <w:r>
              <w:rPr>
                <w:webHidden/>
                <w:rStyle w:val="IndexLink"/>
                <w:rtl w:val="true"/>
              </w:rPr>
              <w:t>چهارم کارهای بیهوده</w:t>
            </w:r>
            <w:r>
              <w:rPr>
                <w:rStyle w:val="IndexLink"/>
                <w:rtl w:val="true"/>
              </w:rPr>
              <w:tab/>
            </w:r>
            <w:r>
              <w:rPr>
                <w:rStyle w:val="IndexLink"/>
              </w:rPr>
              <w:t>103</w:t>
            </w:r>
          </w:hyperlink>
        </w:p>
        <w:p>
          <w:pPr>
            <w:pStyle w:val="Contents4"/>
            <w:tabs>
              <w:tab w:val="clear" w:pos="8176"/>
              <w:tab w:val="right" w:pos="9026" w:leader="dot"/>
            </w:tabs>
            <w:rPr/>
          </w:pPr>
          <w:hyperlink w:anchor="__RefHeading___Toc2115206_373438147">
            <w:r>
              <w:rPr>
                <w:webHidden/>
                <w:rStyle w:val="IndexLink"/>
                <w:rtl w:val="true"/>
              </w:rPr>
              <w:t>پنجم مال و ثروتی که خیری نداشته باشد</w:t>
            </w:r>
            <w:r>
              <w:rPr>
                <w:rStyle w:val="IndexLink"/>
                <w:rtl w:val="true"/>
              </w:rPr>
              <w:tab/>
            </w:r>
            <w:r>
              <w:rPr>
                <w:rStyle w:val="IndexLink"/>
              </w:rPr>
              <w:t>103</w:t>
            </w:r>
          </w:hyperlink>
        </w:p>
        <w:p>
          <w:pPr>
            <w:pStyle w:val="Contents4"/>
            <w:tabs>
              <w:tab w:val="clear" w:pos="8176"/>
              <w:tab w:val="right" w:pos="9026" w:leader="dot"/>
            </w:tabs>
            <w:rPr/>
          </w:pPr>
          <w:hyperlink w:anchor="__RefHeading___Toc2115208_373438147">
            <w:r>
              <w:rPr>
                <w:webHidden/>
                <w:rStyle w:val="IndexLink"/>
                <w:rtl w:val="true"/>
              </w:rPr>
              <w:t>ششم نگاه کردن به چهره انسان‌های خبیث</w:t>
            </w:r>
            <w:r>
              <w:rPr>
                <w:rStyle w:val="IndexLink"/>
                <w:rtl w:val="true"/>
              </w:rPr>
              <w:tab/>
            </w:r>
            <w:r>
              <w:rPr>
                <w:rStyle w:val="IndexLink"/>
              </w:rPr>
              <w:t>104</w:t>
            </w:r>
          </w:hyperlink>
        </w:p>
        <w:p>
          <w:pPr>
            <w:pStyle w:val="Contents2"/>
            <w:tabs>
              <w:tab w:val="clear" w:pos="8743"/>
              <w:tab w:val="right" w:pos="9026" w:leader="dot"/>
            </w:tabs>
            <w:rPr/>
          </w:pPr>
          <w:hyperlink w:anchor="__RefHeading___Toc2115210_373438147">
            <w:r>
              <w:rPr>
                <w:webHidden/>
                <w:rStyle w:val="IndexLink"/>
                <w:rtl w:val="true"/>
              </w:rPr>
              <w:t>ششمین مثال</w:t>
            </w:r>
            <w:r>
              <w:rPr>
                <w:rStyle w:val="IndexLink"/>
                <w:rtl w:val="true"/>
              </w:rPr>
              <w:t xml:space="preserve">: </w:t>
            </w:r>
            <w:r>
              <w:rPr>
                <w:rStyle w:val="IndexLink"/>
                <w:rtl w:val="true"/>
              </w:rPr>
              <w:t>انفاق</w:t>
            </w:r>
            <w:r>
              <w:rPr>
                <w:rStyle w:val="IndexLink"/>
                <w:rtl w:val="true"/>
              </w:rPr>
              <w:tab/>
            </w:r>
            <w:r>
              <w:rPr>
                <w:rStyle w:val="IndexLink"/>
              </w:rPr>
              <w:t>106</w:t>
            </w:r>
          </w:hyperlink>
        </w:p>
        <w:p>
          <w:pPr>
            <w:pStyle w:val="Contents3"/>
            <w:tabs>
              <w:tab w:val="clear" w:pos="8459"/>
              <w:tab w:val="right" w:pos="9026" w:leader="dot"/>
            </w:tabs>
            <w:rPr/>
          </w:pPr>
          <w:hyperlink w:anchor="__RefHeading___Toc2115212_373438147">
            <w:r>
              <w:rPr>
                <w:webHidden/>
                <w:rStyle w:val="IndexLink"/>
                <w:rtl w:val="true"/>
              </w:rPr>
              <w:t>انفاق</w:t>
            </w:r>
            <w:r>
              <w:rPr>
                <w:rStyle w:val="IndexLink"/>
                <w:rtl w:val="true"/>
              </w:rPr>
              <w:tab/>
            </w:r>
            <w:r>
              <w:rPr>
                <w:rStyle w:val="IndexLink"/>
              </w:rPr>
              <w:t>106</w:t>
            </w:r>
          </w:hyperlink>
        </w:p>
        <w:p>
          <w:pPr>
            <w:pStyle w:val="Contents3"/>
            <w:tabs>
              <w:tab w:val="clear" w:pos="8459"/>
              <w:tab w:val="right" w:pos="9026" w:leader="dot"/>
            </w:tabs>
            <w:rPr/>
          </w:pPr>
          <w:hyperlink w:anchor="__RefHeading___Toc2115214_373438147">
            <w:r>
              <w:rPr>
                <w:webHidden/>
                <w:rStyle w:val="IndexLink"/>
                <w:rtl w:val="true"/>
              </w:rPr>
              <w:t>«</w:t>
            </w:r>
            <w:r>
              <w:rPr>
                <w:rStyle w:val="IndexLink"/>
                <w:rtl w:val="true"/>
              </w:rPr>
              <w:t>انفاق</w:t>
            </w:r>
            <w:r>
              <w:rPr>
                <w:rStyle w:val="IndexLink"/>
                <w:rtl w:val="true"/>
              </w:rPr>
              <w:t xml:space="preserve">» </w:t>
            </w:r>
            <w:r>
              <w:rPr>
                <w:rStyle w:val="IndexLink"/>
                <w:rtl w:val="true"/>
              </w:rPr>
              <w:t>راهی برای فقرزدایی</w:t>
            </w:r>
            <w:r>
              <w:rPr>
                <w:rStyle w:val="IndexLink"/>
                <w:rtl w:val="true"/>
              </w:rPr>
              <w:tab/>
            </w:r>
            <w:r>
              <w:rPr>
                <w:rStyle w:val="IndexLink"/>
              </w:rPr>
              <w:t>106</w:t>
            </w:r>
          </w:hyperlink>
        </w:p>
        <w:p>
          <w:pPr>
            <w:pStyle w:val="Contents3"/>
            <w:tabs>
              <w:tab w:val="clear" w:pos="8459"/>
              <w:tab w:val="right" w:pos="9026" w:leader="dot"/>
            </w:tabs>
            <w:rPr/>
          </w:pPr>
          <w:hyperlink w:anchor="__RefHeading___Toc2115216_373438147">
            <w:r>
              <w:rPr>
                <w:webHidden/>
                <w:rStyle w:val="IndexLink"/>
                <w:rtl w:val="true"/>
              </w:rPr>
              <w:t xml:space="preserve">منظور از </w:t>
            </w:r>
            <w:r>
              <w:rPr>
                <w:rStyle w:val="IndexLink"/>
                <w:rtl w:val="true"/>
              </w:rPr>
              <w:t>«</w:t>
            </w:r>
            <w:r>
              <w:rPr>
                <w:rStyle w:val="IndexLink"/>
                <w:rtl w:val="true"/>
              </w:rPr>
              <w:t>فی سبیل اللّه</w:t>
            </w:r>
            <w:r>
              <w:rPr>
                <w:rStyle w:val="IndexLink"/>
                <w:rtl w:val="true"/>
              </w:rPr>
              <w:tab/>
            </w:r>
            <w:r>
              <w:rPr>
                <w:rStyle w:val="IndexLink"/>
              </w:rPr>
              <w:t>110</w:t>
            </w:r>
          </w:hyperlink>
        </w:p>
        <w:p>
          <w:pPr>
            <w:pStyle w:val="Contents3"/>
            <w:tabs>
              <w:tab w:val="clear" w:pos="8459"/>
              <w:tab w:val="right" w:pos="9026" w:leader="dot"/>
            </w:tabs>
            <w:rPr/>
          </w:pPr>
          <w:hyperlink w:anchor="__RefHeading___Toc2115218_373438147">
            <w:r>
              <w:rPr>
                <w:webHidden/>
                <w:rStyle w:val="IndexLink"/>
                <w:rtl w:val="true"/>
              </w:rPr>
              <w:t>فقرزدایی در سایه توزیع عادلانه ثروت</w:t>
            </w:r>
            <w:r>
              <w:rPr>
                <w:rStyle w:val="IndexLink"/>
                <w:rtl w:val="true"/>
              </w:rPr>
              <w:tab/>
            </w:r>
            <w:r>
              <w:rPr>
                <w:rStyle w:val="IndexLink"/>
              </w:rPr>
              <w:t>111</w:t>
            </w:r>
          </w:hyperlink>
        </w:p>
        <w:p>
          <w:pPr>
            <w:pStyle w:val="Contents3"/>
            <w:tabs>
              <w:tab w:val="clear" w:pos="8459"/>
              <w:tab w:val="right" w:pos="9026" w:leader="dot"/>
            </w:tabs>
            <w:rPr/>
          </w:pPr>
          <w:hyperlink w:anchor="__RefHeading___Toc2115220_373438147">
            <w:r>
              <w:rPr>
                <w:webHidden/>
                <w:rStyle w:val="IndexLink"/>
                <w:rtl w:val="true"/>
              </w:rPr>
              <w:t>پنجمین مثال</w:t>
            </w:r>
            <w:r>
              <w:rPr>
                <w:rStyle w:val="IndexLink"/>
                <w:rtl w:val="true"/>
              </w:rPr>
              <w:t xml:space="preserve">: </w:t>
            </w:r>
            <w:r>
              <w:rPr>
                <w:rStyle w:val="IndexLink"/>
                <w:rtl w:val="true"/>
              </w:rPr>
              <w:t>مثال کفّار</w:t>
            </w:r>
            <w:r>
              <w:rPr>
                <w:rStyle w:val="IndexLink"/>
                <w:rtl w:val="true"/>
              </w:rPr>
              <w:tab/>
            </w:r>
            <w:r>
              <w:rPr>
                <w:rStyle w:val="IndexLink"/>
              </w:rPr>
              <w:t>114</w:t>
            </w:r>
          </w:hyperlink>
        </w:p>
        <w:p>
          <w:pPr>
            <w:pStyle w:val="Contents4"/>
            <w:tabs>
              <w:tab w:val="clear" w:pos="8176"/>
              <w:tab w:val="right" w:pos="9026" w:leader="dot"/>
            </w:tabs>
            <w:rPr/>
          </w:pPr>
          <w:hyperlink w:anchor="__RefHeading___Toc2115222_373438147">
            <w:r>
              <w:rPr>
                <w:webHidden/>
                <w:rStyle w:val="IndexLink"/>
                <w:rtl w:val="true"/>
              </w:rPr>
              <w:t>مثال کفّار</w:t>
            </w:r>
            <w:r>
              <w:rPr>
                <w:rStyle w:val="IndexLink"/>
                <w:rtl w:val="true"/>
              </w:rPr>
              <w:tab/>
            </w:r>
            <w:r>
              <w:rPr>
                <w:rStyle w:val="IndexLink"/>
              </w:rPr>
              <w:t>114</w:t>
            </w:r>
          </w:hyperlink>
        </w:p>
        <w:p>
          <w:pPr>
            <w:pStyle w:val="Contents4"/>
            <w:tabs>
              <w:tab w:val="clear" w:pos="8176"/>
              <w:tab w:val="right" w:pos="9026" w:leader="dot"/>
            </w:tabs>
            <w:rPr/>
          </w:pPr>
          <w:hyperlink w:anchor="__RefHeading___Toc2115224_373438147">
            <w:r>
              <w:rPr>
                <w:webHidden/>
                <w:rStyle w:val="IndexLink"/>
                <w:rtl w:val="true"/>
              </w:rPr>
              <w:t>شرح و تفسیر</w:t>
            </w:r>
            <w:r>
              <w:rPr>
                <w:rStyle w:val="IndexLink"/>
                <w:rtl w:val="true"/>
              </w:rPr>
              <w:tab/>
            </w:r>
            <w:r>
              <w:rPr>
                <w:rStyle w:val="IndexLink"/>
              </w:rPr>
              <w:t>114</w:t>
            </w:r>
          </w:hyperlink>
        </w:p>
        <w:p>
          <w:pPr>
            <w:pStyle w:val="Contents4"/>
            <w:tabs>
              <w:tab w:val="clear" w:pos="8176"/>
              <w:tab w:val="right" w:pos="9026" w:leader="dot"/>
            </w:tabs>
            <w:rPr/>
          </w:pPr>
          <w:hyperlink w:anchor="__RefHeading___Toc2115226_373438147">
            <w:r>
              <w:rPr>
                <w:webHidden/>
                <w:rStyle w:val="IndexLink"/>
                <w:rtl w:val="true"/>
              </w:rPr>
              <w:t xml:space="preserve">اقسام </w:t>
            </w:r>
            <w:r>
              <w:rPr>
                <w:rStyle w:val="IndexLink"/>
              </w:rPr>
              <w:t>4</w:t>
            </w:r>
            <w:r>
              <w:rPr>
                <w:rStyle w:val="IndexLink"/>
                <w:rtl w:val="true"/>
              </w:rPr>
              <w:t>گانه تقلید</w:t>
            </w:r>
            <w:r>
              <w:rPr>
                <w:rStyle w:val="IndexLink"/>
                <w:rtl w:val="true"/>
              </w:rPr>
              <w:tab/>
            </w:r>
            <w:r>
              <w:rPr>
                <w:rStyle w:val="IndexLink"/>
              </w:rPr>
              <w:t>116</w:t>
            </w:r>
          </w:hyperlink>
        </w:p>
        <w:p>
          <w:pPr>
            <w:pStyle w:val="Contents5"/>
            <w:tabs>
              <w:tab w:val="clear" w:pos="7892"/>
              <w:tab w:val="right" w:pos="9026" w:leader="dot"/>
            </w:tabs>
            <w:rPr/>
          </w:pPr>
          <w:hyperlink w:anchor="__RefHeading___Toc2115228_373438147">
            <w:r>
              <w:rPr>
                <w:webHidden/>
                <w:rStyle w:val="IndexLink"/>
                <w:rtl w:val="true"/>
              </w:rPr>
              <w:t xml:space="preserve">اقسام </w:t>
            </w:r>
            <w:r>
              <w:rPr>
                <w:rStyle w:val="IndexLink"/>
              </w:rPr>
              <w:t>4</w:t>
            </w:r>
            <w:r>
              <w:rPr>
                <w:rStyle w:val="IndexLink"/>
                <w:rtl w:val="true"/>
              </w:rPr>
              <w:t>گانه تقلید</w:t>
            </w:r>
            <w:r>
              <w:rPr>
                <w:rStyle w:val="IndexLink"/>
                <w:rtl w:val="true"/>
              </w:rPr>
              <w:tab/>
            </w:r>
            <w:r>
              <w:rPr>
                <w:rStyle w:val="IndexLink"/>
              </w:rPr>
              <w:t>116</w:t>
            </w:r>
          </w:hyperlink>
        </w:p>
        <w:p>
          <w:pPr>
            <w:pStyle w:val="Contents5"/>
            <w:tabs>
              <w:tab w:val="clear" w:pos="7892"/>
              <w:tab w:val="right" w:pos="9026" w:leader="dot"/>
            </w:tabs>
            <w:rPr/>
          </w:pPr>
          <w:hyperlink w:anchor="__RefHeading___Toc2115230_373438147">
            <w:r>
              <w:rPr>
                <w:webHidden/>
                <w:rStyle w:val="IndexLink"/>
              </w:rPr>
              <w:t>1</w:t>
            </w:r>
            <w:r>
              <w:rPr>
                <w:rStyle w:val="IndexLink"/>
                <w:rtl w:val="true"/>
              </w:rPr>
              <w:t xml:space="preserve"> </w:t>
            </w:r>
            <w:r>
              <w:rPr>
                <w:rStyle w:val="IndexLink"/>
                <w:rtl w:val="true"/>
              </w:rPr>
              <w:t>تقلید جاهل از جاهل</w:t>
            </w:r>
            <w:r>
              <w:rPr>
                <w:rStyle w:val="IndexLink"/>
                <w:rtl w:val="true"/>
              </w:rPr>
              <w:tab/>
            </w:r>
            <w:r>
              <w:rPr>
                <w:rStyle w:val="IndexLink"/>
              </w:rPr>
              <w:t>116</w:t>
            </w:r>
          </w:hyperlink>
        </w:p>
        <w:p>
          <w:pPr>
            <w:pStyle w:val="Contents5"/>
            <w:tabs>
              <w:tab w:val="clear" w:pos="7892"/>
              <w:tab w:val="right" w:pos="9026" w:leader="dot"/>
            </w:tabs>
            <w:rPr/>
          </w:pPr>
          <w:hyperlink w:anchor="__RefHeading___Toc2115232_373438147">
            <w:r>
              <w:rPr>
                <w:webHidden/>
                <w:rStyle w:val="IndexLink"/>
              </w:rPr>
              <w:t>2</w:t>
            </w:r>
            <w:r>
              <w:rPr>
                <w:rStyle w:val="IndexLink"/>
                <w:rtl w:val="true"/>
              </w:rPr>
              <w:t xml:space="preserve"> </w:t>
            </w:r>
            <w:r>
              <w:rPr>
                <w:rStyle w:val="IndexLink"/>
                <w:rtl w:val="true"/>
              </w:rPr>
              <w:t>تقلید عالم از عالم</w:t>
            </w:r>
            <w:r>
              <w:rPr>
                <w:rStyle w:val="IndexLink"/>
                <w:rtl w:val="true"/>
              </w:rPr>
              <w:tab/>
            </w:r>
            <w:r>
              <w:rPr>
                <w:rStyle w:val="IndexLink"/>
              </w:rPr>
              <w:t>116</w:t>
            </w:r>
          </w:hyperlink>
        </w:p>
        <w:p>
          <w:pPr>
            <w:pStyle w:val="Contents5"/>
            <w:tabs>
              <w:tab w:val="clear" w:pos="7892"/>
              <w:tab w:val="right" w:pos="9026" w:leader="dot"/>
            </w:tabs>
            <w:rPr/>
          </w:pPr>
          <w:hyperlink w:anchor="__RefHeading___Toc2115234_373438147">
            <w:r>
              <w:rPr>
                <w:webHidden/>
                <w:rStyle w:val="IndexLink"/>
              </w:rPr>
              <w:t>3</w:t>
            </w:r>
            <w:r>
              <w:rPr>
                <w:rStyle w:val="IndexLink"/>
                <w:rtl w:val="true"/>
              </w:rPr>
              <w:t xml:space="preserve"> </w:t>
            </w:r>
            <w:r>
              <w:rPr>
                <w:rStyle w:val="IndexLink"/>
                <w:rtl w:val="true"/>
              </w:rPr>
              <w:t>تقلید عالم از جاهل</w:t>
            </w:r>
            <w:r>
              <w:rPr>
                <w:rStyle w:val="IndexLink"/>
                <w:rtl w:val="true"/>
              </w:rPr>
              <w:tab/>
            </w:r>
            <w:r>
              <w:rPr>
                <w:rStyle w:val="IndexLink"/>
              </w:rPr>
              <w:t>117</w:t>
            </w:r>
          </w:hyperlink>
        </w:p>
        <w:p>
          <w:pPr>
            <w:pStyle w:val="Contents5"/>
            <w:tabs>
              <w:tab w:val="clear" w:pos="7892"/>
              <w:tab w:val="right" w:pos="9026" w:leader="dot"/>
            </w:tabs>
            <w:rPr/>
          </w:pPr>
          <w:hyperlink w:anchor="__RefHeading___Toc2115236_373438147">
            <w:r>
              <w:rPr>
                <w:webHidden/>
                <w:rStyle w:val="IndexLink"/>
              </w:rPr>
              <w:t>4</w:t>
            </w:r>
            <w:r>
              <w:rPr>
                <w:rStyle w:val="IndexLink"/>
                <w:rtl w:val="true"/>
              </w:rPr>
              <w:t xml:space="preserve"> </w:t>
            </w:r>
            <w:r>
              <w:rPr>
                <w:rStyle w:val="IndexLink"/>
                <w:rtl w:val="true"/>
              </w:rPr>
              <w:t>تقلید جاهل از عالم</w:t>
            </w:r>
            <w:r>
              <w:rPr>
                <w:rStyle w:val="IndexLink"/>
                <w:rtl w:val="true"/>
              </w:rPr>
              <w:tab/>
            </w:r>
            <w:r>
              <w:rPr>
                <w:rStyle w:val="IndexLink"/>
              </w:rPr>
              <w:t>117</w:t>
            </w:r>
          </w:hyperlink>
        </w:p>
        <w:p>
          <w:pPr>
            <w:pStyle w:val="Contents2"/>
            <w:tabs>
              <w:tab w:val="clear" w:pos="8743"/>
              <w:tab w:val="right" w:pos="9026" w:leader="dot"/>
            </w:tabs>
            <w:rPr/>
          </w:pPr>
          <w:hyperlink w:anchor="__RefHeading___Toc2115238_373438147">
            <w:r>
              <w:rPr>
                <w:webHidden/>
                <w:rStyle w:val="IndexLink"/>
                <w:rtl w:val="true"/>
              </w:rPr>
              <w:t>هفتمین مثال</w:t>
            </w:r>
            <w:r>
              <w:rPr>
                <w:rStyle w:val="IndexLink"/>
                <w:rtl w:val="true"/>
              </w:rPr>
              <w:t xml:space="preserve">: </w:t>
            </w:r>
            <w:r>
              <w:rPr>
                <w:rStyle w:val="IndexLink"/>
                <w:rtl w:val="true"/>
              </w:rPr>
              <w:t>انفاق‌های همراه با اذیّت و آزار</w:t>
            </w:r>
            <w:r>
              <w:rPr>
                <w:rStyle w:val="IndexLink"/>
                <w:rtl w:val="true"/>
              </w:rPr>
              <w:tab/>
            </w:r>
            <w:r>
              <w:rPr>
                <w:rStyle w:val="IndexLink"/>
              </w:rPr>
              <w:t>120</w:t>
            </w:r>
          </w:hyperlink>
        </w:p>
        <w:p>
          <w:pPr>
            <w:pStyle w:val="Contents3"/>
            <w:tabs>
              <w:tab w:val="clear" w:pos="8459"/>
              <w:tab w:val="right" w:pos="9026" w:leader="dot"/>
            </w:tabs>
            <w:rPr/>
          </w:pPr>
          <w:hyperlink w:anchor="__RefHeading___Toc2115240_373438147">
            <w:r>
              <w:rPr>
                <w:webHidden/>
                <w:rStyle w:val="IndexLink"/>
                <w:rtl w:val="true"/>
              </w:rPr>
              <w:t>انفاق‌های همراه با اذیّت و آزار</w:t>
            </w:r>
            <w:r>
              <w:rPr>
                <w:rStyle w:val="IndexLink"/>
                <w:rtl w:val="true"/>
              </w:rPr>
              <w:tab/>
            </w:r>
            <w:r>
              <w:rPr>
                <w:rStyle w:val="IndexLink"/>
              </w:rPr>
              <w:t>120</w:t>
            </w:r>
          </w:hyperlink>
        </w:p>
        <w:p>
          <w:pPr>
            <w:pStyle w:val="Contents3"/>
            <w:tabs>
              <w:tab w:val="clear" w:pos="8459"/>
              <w:tab w:val="right" w:pos="9026" w:leader="dot"/>
            </w:tabs>
            <w:rPr/>
          </w:pPr>
          <w:hyperlink w:anchor="__RefHeading___Toc2115242_373438147">
            <w:r>
              <w:rPr>
                <w:webHidden/>
                <w:rStyle w:val="IndexLink"/>
                <w:rtl w:val="true"/>
              </w:rPr>
              <w:t>شرح و تفسیر</w:t>
            </w:r>
            <w:r>
              <w:rPr>
                <w:rStyle w:val="IndexLink"/>
                <w:rtl w:val="true"/>
              </w:rPr>
              <w:tab/>
            </w:r>
            <w:r>
              <w:rPr>
                <w:rStyle w:val="IndexLink"/>
              </w:rPr>
              <w:t>121</w:t>
            </w:r>
          </w:hyperlink>
        </w:p>
        <w:p>
          <w:pPr>
            <w:pStyle w:val="Contents3"/>
            <w:tabs>
              <w:tab w:val="clear" w:pos="8459"/>
              <w:tab w:val="right" w:pos="9026" w:leader="dot"/>
            </w:tabs>
            <w:rPr/>
          </w:pPr>
          <w:hyperlink w:anchor="__RefHeading___Toc2115244_373438147">
            <w:r>
              <w:rPr>
                <w:webHidden/>
                <w:rStyle w:val="IndexLink"/>
                <w:rtl w:val="true"/>
              </w:rPr>
              <w:t>انفاق و صدقه بازدارنده مرگ‌های بد</w:t>
            </w:r>
            <w:r>
              <w:rPr>
                <w:rStyle w:val="IndexLink"/>
                <w:rtl w:val="true"/>
              </w:rPr>
              <w:tab/>
            </w:r>
            <w:r>
              <w:rPr>
                <w:rStyle w:val="IndexLink"/>
              </w:rPr>
              <w:t>125</w:t>
            </w:r>
          </w:hyperlink>
        </w:p>
        <w:p>
          <w:pPr>
            <w:pStyle w:val="Contents2"/>
            <w:tabs>
              <w:tab w:val="clear" w:pos="8743"/>
              <w:tab w:val="right" w:pos="9026" w:leader="dot"/>
            </w:tabs>
            <w:rPr/>
          </w:pPr>
          <w:hyperlink w:anchor="__RefHeading___Toc2115246_373438147">
            <w:r>
              <w:rPr>
                <w:webHidden/>
                <w:rStyle w:val="IndexLink"/>
                <w:rtl w:val="true"/>
              </w:rPr>
              <w:t>هشتمین مثال</w:t>
            </w:r>
            <w:r>
              <w:rPr>
                <w:rStyle w:val="IndexLink"/>
                <w:rtl w:val="true"/>
              </w:rPr>
              <w:t>: «</w:t>
            </w:r>
            <w:r>
              <w:rPr>
                <w:rStyle w:val="IndexLink"/>
                <w:rtl w:val="true"/>
              </w:rPr>
              <w:t>انفاق</w:t>
            </w:r>
            <w:r>
              <w:rPr>
                <w:rStyle w:val="IndexLink"/>
                <w:rtl w:val="true"/>
              </w:rPr>
              <w:t>»</w:t>
            </w:r>
            <w:r>
              <w:rPr>
                <w:rStyle w:val="IndexLink"/>
                <w:rtl w:val="true"/>
              </w:rPr>
              <w:t>های شایسته</w:t>
            </w:r>
            <w:r>
              <w:rPr>
                <w:rStyle w:val="IndexLink"/>
                <w:rtl w:val="true"/>
              </w:rPr>
              <w:tab/>
            </w:r>
            <w:r>
              <w:rPr>
                <w:rStyle w:val="IndexLink"/>
              </w:rPr>
              <w:t>128</w:t>
            </w:r>
          </w:hyperlink>
        </w:p>
        <w:p>
          <w:pPr>
            <w:pStyle w:val="Contents3"/>
            <w:tabs>
              <w:tab w:val="clear" w:pos="8459"/>
              <w:tab w:val="right" w:pos="9026" w:leader="dot"/>
            </w:tabs>
            <w:rPr/>
          </w:pPr>
          <w:hyperlink w:anchor="__RefHeading___Toc2115248_373438147">
            <w:r>
              <w:rPr>
                <w:webHidden/>
                <w:rStyle w:val="IndexLink"/>
                <w:rtl w:val="true"/>
              </w:rPr>
              <w:t>انفاق</w:t>
            </w:r>
            <w:r>
              <w:rPr>
                <w:rStyle w:val="IndexLink"/>
                <w:rtl w:val="true"/>
              </w:rPr>
              <w:t>»</w:t>
            </w:r>
            <w:r>
              <w:rPr>
                <w:rStyle w:val="IndexLink"/>
                <w:rtl w:val="true"/>
              </w:rPr>
              <w:t>های شایسته</w:t>
            </w:r>
            <w:r>
              <w:rPr>
                <w:rStyle w:val="IndexLink"/>
                <w:rtl w:val="true"/>
              </w:rPr>
              <w:tab/>
            </w:r>
            <w:r>
              <w:rPr>
                <w:rStyle w:val="IndexLink"/>
              </w:rPr>
              <w:t>128</w:t>
            </w:r>
          </w:hyperlink>
        </w:p>
        <w:p>
          <w:pPr>
            <w:pStyle w:val="Contents3"/>
            <w:tabs>
              <w:tab w:val="clear" w:pos="8459"/>
              <w:tab w:val="right" w:pos="9026" w:leader="dot"/>
            </w:tabs>
            <w:rPr/>
          </w:pPr>
          <w:hyperlink w:anchor="__RefHeading___Toc2115250_373438147">
            <w:r>
              <w:rPr>
                <w:webHidden/>
                <w:rStyle w:val="IndexLink"/>
                <w:rtl w:val="true"/>
              </w:rPr>
              <w:t>شرح و تفسیر</w:t>
            </w:r>
            <w:r>
              <w:rPr>
                <w:rStyle w:val="IndexLink"/>
                <w:rtl w:val="true"/>
              </w:rPr>
              <w:tab/>
            </w:r>
            <w:r>
              <w:rPr>
                <w:rStyle w:val="IndexLink"/>
              </w:rPr>
              <w:t>129</w:t>
            </w:r>
          </w:hyperlink>
        </w:p>
        <w:p>
          <w:pPr>
            <w:pStyle w:val="Contents3"/>
            <w:tabs>
              <w:tab w:val="clear" w:pos="8459"/>
              <w:tab w:val="right" w:pos="9026" w:leader="dot"/>
            </w:tabs>
            <w:rPr/>
          </w:pPr>
          <w:hyperlink w:anchor="__RefHeading___Toc2115252_373438147">
            <w:r>
              <w:rPr>
                <w:webHidden/>
                <w:rStyle w:val="IndexLink"/>
                <w:rtl w:val="true"/>
              </w:rPr>
              <w:t>تعجیل در پرداختن صدقه</w:t>
            </w:r>
            <w:r>
              <w:rPr>
                <w:rStyle w:val="IndexLink"/>
                <w:rtl w:val="true"/>
              </w:rPr>
              <w:tab/>
            </w:r>
            <w:r>
              <w:rPr>
                <w:rStyle w:val="IndexLink"/>
              </w:rPr>
              <w:t>132</w:t>
            </w:r>
          </w:hyperlink>
        </w:p>
        <w:p>
          <w:pPr>
            <w:pStyle w:val="Contents3"/>
            <w:tabs>
              <w:tab w:val="clear" w:pos="8459"/>
              <w:tab w:val="right" w:pos="9026" w:leader="dot"/>
            </w:tabs>
            <w:rPr/>
          </w:pPr>
          <w:hyperlink w:anchor="__RefHeading___Toc2115254_373438147">
            <w:r>
              <w:rPr>
                <w:webHidden/>
                <w:rStyle w:val="IndexLink"/>
                <w:rtl w:val="true"/>
              </w:rPr>
              <w:t>برای انفاق اولویّت با نیازمندانی است که اظهار نیاز نمی‌کنند</w:t>
            </w:r>
            <w:r>
              <w:rPr>
                <w:rStyle w:val="IndexLink"/>
                <w:rtl w:val="true"/>
              </w:rPr>
              <w:tab/>
            </w:r>
            <w:r>
              <w:rPr>
                <w:rStyle w:val="IndexLink"/>
              </w:rPr>
              <w:t>133</w:t>
            </w:r>
          </w:hyperlink>
        </w:p>
        <w:p>
          <w:pPr>
            <w:pStyle w:val="Contents2"/>
            <w:tabs>
              <w:tab w:val="clear" w:pos="8743"/>
              <w:tab w:val="right" w:pos="9026" w:leader="dot"/>
            </w:tabs>
            <w:rPr/>
          </w:pPr>
          <w:hyperlink w:anchor="__RefHeading___Toc2115256_373438147">
            <w:r>
              <w:rPr>
                <w:webHidden/>
                <w:rStyle w:val="IndexLink"/>
                <w:rtl w:val="true"/>
              </w:rPr>
              <w:t>نهمین مثال</w:t>
            </w:r>
            <w:r>
              <w:rPr>
                <w:rStyle w:val="IndexLink"/>
                <w:rtl w:val="true"/>
              </w:rPr>
              <w:t xml:space="preserve">: </w:t>
            </w:r>
            <w:r>
              <w:rPr>
                <w:rStyle w:val="IndexLink"/>
                <w:rtl w:val="true"/>
              </w:rPr>
              <w:t>عاقبت امور</w:t>
            </w:r>
            <w:r>
              <w:rPr>
                <w:rStyle w:val="IndexLink"/>
                <w:rtl w:val="true"/>
              </w:rPr>
              <w:tab/>
            </w:r>
            <w:r>
              <w:rPr>
                <w:rStyle w:val="IndexLink"/>
              </w:rPr>
              <w:t>135</w:t>
            </w:r>
          </w:hyperlink>
        </w:p>
        <w:p>
          <w:pPr>
            <w:pStyle w:val="Contents2"/>
            <w:tabs>
              <w:tab w:val="clear" w:pos="8743"/>
              <w:tab w:val="right" w:pos="9026" w:leader="dot"/>
            </w:tabs>
            <w:rPr/>
          </w:pPr>
          <w:hyperlink w:anchor="__RefHeading___Toc2115258_373438147">
            <w:r>
              <w:rPr>
                <w:webHidden/>
                <w:rStyle w:val="IndexLink"/>
                <w:rtl w:val="true"/>
              </w:rPr>
              <w:t>دهمین مثال</w:t>
            </w:r>
            <w:r>
              <w:rPr>
                <w:rStyle w:val="IndexLink"/>
                <w:rtl w:val="true"/>
              </w:rPr>
              <w:t xml:space="preserve">: </w:t>
            </w:r>
            <w:r>
              <w:rPr>
                <w:rStyle w:val="IndexLink"/>
                <w:rtl w:val="true"/>
              </w:rPr>
              <w:t>رباخواران</w:t>
            </w:r>
            <w:r>
              <w:rPr>
                <w:rStyle w:val="IndexLink"/>
                <w:rtl w:val="true"/>
              </w:rPr>
              <w:tab/>
            </w:r>
            <w:r>
              <w:rPr>
                <w:rStyle w:val="IndexLink"/>
              </w:rPr>
              <w:t>139</w:t>
            </w:r>
          </w:hyperlink>
        </w:p>
        <w:p>
          <w:pPr>
            <w:pStyle w:val="Contents2"/>
            <w:tabs>
              <w:tab w:val="clear" w:pos="8743"/>
              <w:tab w:val="right" w:pos="9026" w:leader="dot"/>
            </w:tabs>
            <w:rPr/>
          </w:pPr>
          <w:hyperlink w:anchor="__RefHeading___Toc2115260_373438147">
            <w:r>
              <w:rPr>
                <w:webHidden/>
                <w:rStyle w:val="IndexLink"/>
                <w:rtl w:val="true"/>
              </w:rPr>
              <w:t>یازدهمین مثال</w:t>
            </w:r>
            <w:r>
              <w:rPr>
                <w:rStyle w:val="IndexLink"/>
                <w:rtl w:val="true"/>
              </w:rPr>
              <w:t xml:space="preserve">: </w:t>
            </w:r>
            <w:r>
              <w:rPr>
                <w:rStyle w:val="IndexLink"/>
                <w:rtl w:val="true"/>
              </w:rPr>
              <w:t>خلقت شگرف حضرت عیسی بن مریم علیه‌السلام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2115262_373438147">
            <w:r>
              <w:rPr>
                <w:webHidden/>
                <w:rStyle w:val="IndexLink"/>
                <w:rtl w:val="true"/>
              </w:rPr>
              <w:t>خلقت شگرف حضرت عیسی بن مریم علیه‌السلام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2115264_373438147">
            <w:r>
              <w:rPr>
                <w:webHidden/>
                <w:rStyle w:val="IndexLink"/>
                <w:rtl w:val="true"/>
              </w:rPr>
              <w:t>شرح و تفسیر</w:t>
            </w:r>
            <w:r>
              <w:rPr>
                <w:rStyle w:val="IndexLink"/>
                <w:rtl w:val="true"/>
              </w:rPr>
              <w:tab/>
            </w:r>
            <w:r>
              <w:rPr>
                <w:rStyle w:val="IndexLink"/>
              </w:rPr>
              <w:t>147</w:t>
            </w:r>
          </w:hyperlink>
        </w:p>
        <w:p>
          <w:pPr>
            <w:pStyle w:val="Contents3"/>
            <w:tabs>
              <w:tab w:val="clear" w:pos="8459"/>
              <w:tab w:val="right" w:pos="9026" w:leader="dot"/>
            </w:tabs>
            <w:rPr/>
          </w:pPr>
          <w:hyperlink w:anchor="__RefHeading___Toc2115266_373438147">
            <w:r>
              <w:rPr>
                <w:webHidden/>
                <w:rStyle w:val="IndexLink"/>
                <w:rtl w:val="true"/>
              </w:rPr>
              <w:t>داستان پیدایش انسان</w:t>
            </w:r>
            <w:r>
              <w:rPr>
                <w:rStyle w:val="IndexLink"/>
                <w:rtl w:val="true"/>
              </w:rPr>
              <w:tab/>
            </w:r>
            <w:r>
              <w:rPr>
                <w:rStyle w:val="IndexLink"/>
              </w:rPr>
              <w:t>150</w:t>
            </w:r>
          </w:hyperlink>
        </w:p>
        <w:p>
          <w:pPr>
            <w:pStyle w:val="Contents3"/>
            <w:tabs>
              <w:tab w:val="clear" w:pos="8459"/>
              <w:tab w:val="right" w:pos="9026" w:leader="dot"/>
            </w:tabs>
            <w:rPr/>
          </w:pPr>
          <w:hyperlink w:anchor="__RefHeading___Toc2115268_373438147">
            <w:r>
              <w:rPr>
                <w:webHidden/>
                <w:rStyle w:val="IndexLink"/>
                <w:rtl w:val="true"/>
              </w:rPr>
              <w:t xml:space="preserve">تفاوت بین </w:t>
            </w:r>
            <w:r>
              <w:rPr>
                <w:rStyle w:val="IndexLink"/>
                <w:rtl w:val="true"/>
              </w:rPr>
              <w:t>«</w:t>
            </w:r>
            <w:r>
              <w:rPr>
                <w:rStyle w:val="IndexLink"/>
                <w:rtl w:val="true"/>
              </w:rPr>
              <w:t>نظریّه</w:t>
            </w:r>
            <w:r>
              <w:rPr>
                <w:rStyle w:val="IndexLink"/>
                <w:rtl w:val="true"/>
              </w:rPr>
              <w:t xml:space="preserve">» </w:t>
            </w:r>
            <w:r>
              <w:rPr>
                <w:rStyle w:val="IndexLink"/>
                <w:rtl w:val="true"/>
              </w:rPr>
              <w:t xml:space="preserve">و </w:t>
            </w:r>
            <w:r>
              <w:rPr>
                <w:rStyle w:val="IndexLink"/>
                <w:rtl w:val="true"/>
              </w:rPr>
              <w:t>«</w:t>
            </w:r>
            <w:r>
              <w:rPr>
                <w:rStyle w:val="IndexLink"/>
                <w:rtl w:val="true"/>
              </w:rPr>
              <w:t>قانون</w:t>
            </w:r>
            <w:r>
              <w:rPr>
                <w:rStyle w:val="IndexLink"/>
                <w:rtl w:val="true"/>
              </w:rPr>
              <w:t>»</w:t>
              <w:tab/>
            </w:r>
            <w:r>
              <w:rPr>
                <w:rStyle w:val="IndexLink"/>
              </w:rPr>
              <w:t>151</w:t>
            </w:r>
          </w:hyperlink>
        </w:p>
        <w:p>
          <w:pPr>
            <w:pStyle w:val="Contents3"/>
            <w:tabs>
              <w:tab w:val="clear" w:pos="8459"/>
              <w:tab w:val="right" w:pos="9026" w:leader="dot"/>
            </w:tabs>
            <w:rPr/>
          </w:pPr>
          <w:hyperlink w:anchor="__RefHeading___Toc2115270_373438147">
            <w:r>
              <w:rPr>
                <w:webHidden/>
                <w:rStyle w:val="IndexLink"/>
                <w:rtl w:val="true"/>
              </w:rPr>
              <w:t>نظر قرآن درباره پیدایش انسان</w:t>
            </w:r>
            <w:r>
              <w:rPr>
                <w:rStyle w:val="IndexLink"/>
                <w:rtl w:val="true"/>
              </w:rPr>
              <w:tab/>
            </w:r>
            <w:r>
              <w:rPr>
                <w:rStyle w:val="IndexLink"/>
              </w:rPr>
              <w:t>152</w:t>
            </w:r>
          </w:hyperlink>
        </w:p>
        <w:p>
          <w:pPr>
            <w:pStyle w:val="Contents2"/>
            <w:tabs>
              <w:tab w:val="clear" w:pos="8743"/>
              <w:tab w:val="right" w:pos="9026" w:leader="dot"/>
            </w:tabs>
            <w:rPr/>
          </w:pPr>
          <w:hyperlink w:anchor="__RefHeading___Toc2115272_373438147">
            <w:r>
              <w:rPr>
                <w:webHidden/>
                <w:rStyle w:val="IndexLink"/>
                <w:rtl w:val="true"/>
              </w:rPr>
              <w:t>دوازدهمین مثال</w:t>
            </w:r>
            <w:r>
              <w:rPr>
                <w:rStyle w:val="IndexLink"/>
                <w:rtl w:val="true"/>
              </w:rPr>
              <w:t xml:space="preserve">: </w:t>
            </w:r>
            <w:r>
              <w:rPr>
                <w:rStyle w:val="IndexLink"/>
                <w:rtl w:val="true"/>
              </w:rPr>
              <w:t>انفاق‌های کفّار</w:t>
            </w:r>
            <w:r>
              <w:rPr>
                <w:rStyle w:val="IndexLink"/>
                <w:rtl w:val="true"/>
              </w:rPr>
              <w:tab/>
            </w:r>
            <w:r>
              <w:rPr>
                <w:rStyle w:val="IndexLink"/>
              </w:rPr>
              <w:t>154</w:t>
            </w:r>
          </w:hyperlink>
        </w:p>
        <w:p>
          <w:pPr>
            <w:pStyle w:val="Contents3"/>
            <w:tabs>
              <w:tab w:val="clear" w:pos="8459"/>
              <w:tab w:val="right" w:pos="9026" w:leader="dot"/>
            </w:tabs>
            <w:rPr/>
          </w:pPr>
          <w:hyperlink w:anchor="__RefHeading___Toc2115274_373438147">
            <w:r>
              <w:rPr>
                <w:webHidden/>
                <w:rStyle w:val="IndexLink"/>
                <w:rtl w:val="true"/>
              </w:rPr>
              <w:t>انفاق‌های کفّار</w:t>
            </w:r>
            <w:r>
              <w:rPr>
                <w:rStyle w:val="IndexLink"/>
                <w:rtl w:val="true"/>
              </w:rPr>
              <w:tab/>
            </w:r>
            <w:r>
              <w:rPr>
                <w:rStyle w:val="IndexLink"/>
              </w:rPr>
              <w:t>154</w:t>
            </w:r>
          </w:hyperlink>
        </w:p>
        <w:p>
          <w:pPr>
            <w:pStyle w:val="Contents3"/>
            <w:tabs>
              <w:tab w:val="clear" w:pos="8459"/>
              <w:tab w:val="right" w:pos="9026" w:leader="dot"/>
            </w:tabs>
            <w:rPr/>
          </w:pPr>
          <w:hyperlink w:anchor="__RefHeading___Toc2115276_373438147">
            <w:r>
              <w:rPr>
                <w:webHidden/>
                <w:rStyle w:val="IndexLink"/>
                <w:rtl w:val="true"/>
              </w:rPr>
              <w:t>دورنمای بحث</w:t>
            </w:r>
            <w:r>
              <w:rPr>
                <w:rStyle w:val="IndexLink"/>
                <w:rtl w:val="true"/>
              </w:rPr>
              <w:tab/>
            </w:r>
            <w:r>
              <w:rPr>
                <w:rStyle w:val="IndexLink"/>
              </w:rPr>
              <w:t>154</w:t>
            </w:r>
          </w:hyperlink>
        </w:p>
        <w:p>
          <w:pPr>
            <w:pStyle w:val="Contents3"/>
            <w:tabs>
              <w:tab w:val="clear" w:pos="8459"/>
              <w:tab w:val="right" w:pos="9026" w:leader="dot"/>
            </w:tabs>
            <w:rPr/>
          </w:pPr>
          <w:hyperlink w:anchor="__RefHeading___Toc2115278_373438147">
            <w:r>
              <w:rPr>
                <w:webHidden/>
                <w:rStyle w:val="IndexLink"/>
                <w:rtl w:val="true"/>
              </w:rPr>
              <w:t>شرح و تفسیر</w:t>
            </w:r>
            <w:r>
              <w:rPr>
                <w:rStyle w:val="IndexLink"/>
                <w:rtl w:val="true"/>
              </w:rPr>
              <w:tab/>
            </w:r>
            <w:r>
              <w:rPr>
                <w:rStyle w:val="IndexLink"/>
              </w:rPr>
              <w:t>155</w:t>
            </w:r>
          </w:hyperlink>
        </w:p>
        <w:p>
          <w:pPr>
            <w:pStyle w:val="Contents3"/>
            <w:tabs>
              <w:tab w:val="clear" w:pos="8459"/>
              <w:tab w:val="right" w:pos="9026" w:leader="dot"/>
            </w:tabs>
            <w:rPr/>
          </w:pPr>
          <w:hyperlink w:anchor="__RefHeading___Toc2115280_373438147">
            <w:r>
              <w:rPr>
                <w:webHidden/>
                <w:rStyle w:val="IndexLink"/>
                <w:rtl w:val="true"/>
              </w:rPr>
              <w:t>فلسفه بلاها و گرفتاری‌ها</w:t>
            </w:r>
            <w:r>
              <w:rPr>
                <w:rStyle w:val="IndexLink"/>
                <w:rtl w:val="true"/>
              </w:rPr>
              <w:tab/>
            </w:r>
            <w:r>
              <w:rPr>
                <w:rStyle w:val="IndexLink"/>
              </w:rPr>
              <w:t>157</w:t>
            </w:r>
          </w:hyperlink>
        </w:p>
        <w:p>
          <w:pPr>
            <w:pStyle w:val="Contents2"/>
            <w:tabs>
              <w:tab w:val="clear" w:pos="8743"/>
              <w:tab w:val="right" w:pos="9026" w:leader="dot"/>
            </w:tabs>
            <w:rPr/>
          </w:pPr>
          <w:hyperlink w:anchor="__RefHeading___Toc2115282_373438147">
            <w:r>
              <w:rPr>
                <w:webHidden/>
                <w:rStyle w:val="IndexLink"/>
                <w:rtl w:val="true"/>
              </w:rPr>
              <w:t>سیزدهمین مثال</w:t>
            </w:r>
            <w:r>
              <w:rPr>
                <w:rStyle w:val="IndexLink"/>
                <w:rtl w:val="true"/>
              </w:rPr>
              <w:t xml:space="preserve">: </w:t>
            </w:r>
            <w:r>
              <w:rPr>
                <w:rStyle w:val="IndexLink"/>
                <w:rtl w:val="true"/>
              </w:rPr>
              <w:t>مثال کفر و ایمان</w:t>
            </w:r>
            <w:r>
              <w:rPr>
                <w:rStyle w:val="IndexLink"/>
                <w:rtl w:val="true"/>
              </w:rPr>
              <w:tab/>
            </w:r>
            <w:r>
              <w:rPr>
                <w:rStyle w:val="IndexLink"/>
              </w:rPr>
              <w:t>162</w:t>
            </w:r>
          </w:hyperlink>
        </w:p>
        <w:p>
          <w:pPr>
            <w:pStyle w:val="Contents3"/>
            <w:tabs>
              <w:tab w:val="clear" w:pos="8459"/>
              <w:tab w:val="right" w:pos="9026" w:leader="dot"/>
            </w:tabs>
            <w:rPr/>
          </w:pPr>
          <w:hyperlink w:anchor="__RefHeading___Toc2115284_373438147">
            <w:r>
              <w:rPr>
                <w:webHidden/>
                <w:rStyle w:val="IndexLink"/>
                <w:rtl w:val="true"/>
              </w:rPr>
              <w:t>مثال کفر و ایمان</w:t>
            </w:r>
            <w:r>
              <w:rPr>
                <w:rStyle w:val="IndexLink"/>
                <w:rtl w:val="true"/>
              </w:rPr>
              <w:tab/>
            </w:r>
            <w:r>
              <w:rPr>
                <w:rStyle w:val="IndexLink"/>
              </w:rPr>
              <w:t>162</w:t>
            </w:r>
          </w:hyperlink>
        </w:p>
        <w:p>
          <w:pPr>
            <w:pStyle w:val="Contents3"/>
            <w:tabs>
              <w:tab w:val="clear" w:pos="8459"/>
              <w:tab w:val="right" w:pos="9026" w:leader="dot"/>
            </w:tabs>
            <w:rPr/>
          </w:pPr>
          <w:hyperlink w:anchor="__RefHeading___Toc2115286_373438147">
            <w:r>
              <w:rPr>
                <w:webHidden/>
                <w:rStyle w:val="IndexLink"/>
                <w:rtl w:val="true"/>
              </w:rPr>
              <w:t>دورنمای بحث</w:t>
            </w:r>
            <w:r>
              <w:rPr>
                <w:rStyle w:val="IndexLink"/>
                <w:rtl w:val="true"/>
              </w:rPr>
              <w:tab/>
            </w:r>
            <w:r>
              <w:rPr>
                <w:rStyle w:val="IndexLink"/>
              </w:rPr>
              <w:t>162</w:t>
            </w:r>
          </w:hyperlink>
        </w:p>
        <w:p>
          <w:pPr>
            <w:pStyle w:val="Contents3"/>
            <w:tabs>
              <w:tab w:val="clear" w:pos="8459"/>
              <w:tab w:val="right" w:pos="9026" w:leader="dot"/>
            </w:tabs>
            <w:rPr/>
          </w:pPr>
          <w:hyperlink w:anchor="__RefHeading___Toc2115288_373438147">
            <w:r>
              <w:rPr>
                <w:webHidden/>
                <w:rStyle w:val="IndexLink"/>
                <w:rtl w:val="true"/>
              </w:rPr>
              <w:t>«</w:t>
            </w:r>
            <w:r>
              <w:rPr>
                <w:rStyle w:val="IndexLink"/>
                <w:rtl w:val="true"/>
              </w:rPr>
              <w:t>حیات و زندگی</w:t>
            </w:r>
            <w:r>
              <w:rPr>
                <w:rStyle w:val="IndexLink"/>
                <w:rtl w:val="true"/>
              </w:rPr>
              <w:t xml:space="preserve">» </w:t>
            </w:r>
            <w:r>
              <w:rPr>
                <w:rStyle w:val="IndexLink"/>
                <w:rtl w:val="true"/>
              </w:rPr>
              <w:t>چیست ؟</w:t>
            </w:r>
            <w:r>
              <w:rPr>
                <w:rStyle w:val="IndexLink"/>
                <w:rtl w:val="true"/>
              </w:rPr>
              <w:tab/>
            </w:r>
            <w:r>
              <w:rPr>
                <w:rStyle w:val="IndexLink"/>
              </w:rPr>
              <w:t>163</w:t>
            </w:r>
          </w:hyperlink>
        </w:p>
        <w:p>
          <w:pPr>
            <w:pStyle w:val="Contents3"/>
            <w:tabs>
              <w:tab w:val="clear" w:pos="8459"/>
              <w:tab w:val="right" w:pos="9026" w:leader="dot"/>
            </w:tabs>
            <w:rPr/>
          </w:pPr>
          <w:hyperlink w:anchor="__RefHeading___Toc2115290_373438147">
            <w:r>
              <w:rPr>
                <w:webHidden/>
                <w:rStyle w:val="IndexLink"/>
                <w:rtl w:val="true"/>
              </w:rPr>
              <w:t>اقسام حیات و زندگی</w:t>
            </w:r>
            <w:r>
              <w:rPr>
                <w:rStyle w:val="IndexLink"/>
                <w:rtl w:val="true"/>
              </w:rPr>
              <w:tab/>
            </w:r>
            <w:r>
              <w:rPr>
                <w:rStyle w:val="IndexLink"/>
              </w:rPr>
              <w:t>165</w:t>
            </w:r>
          </w:hyperlink>
        </w:p>
        <w:p>
          <w:pPr>
            <w:pStyle w:val="Contents3"/>
            <w:tabs>
              <w:tab w:val="clear" w:pos="8459"/>
              <w:tab w:val="right" w:pos="9026" w:leader="dot"/>
            </w:tabs>
            <w:rPr/>
          </w:pPr>
          <w:hyperlink w:anchor="__RefHeading___Toc2115292_373438147">
            <w:r>
              <w:rPr>
                <w:webHidden/>
                <w:rStyle w:val="IndexLink"/>
                <w:rtl w:val="true"/>
              </w:rPr>
              <w:t>منظور از حیات در آیه مثل</w:t>
            </w:r>
            <w:r>
              <w:rPr>
                <w:rStyle w:val="IndexLink"/>
                <w:rtl w:val="true"/>
              </w:rPr>
              <w:tab/>
            </w:r>
            <w:r>
              <w:rPr>
                <w:rStyle w:val="IndexLink"/>
              </w:rPr>
              <w:t>167</w:t>
            </w:r>
          </w:hyperlink>
        </w:p>
        <w:p>
          <w:pPr>
            <w:pStyle w:val="Contents3"/>
            <w:tabs>
              <w:tab w:val="clear" w:pos="8459"/>
              <w:tab w:val="right" w:pos="9026" w:leader="dot"/>
            </w:tabs>
            <w:rPr/>
          </w:pPr>
          <w:hyperlink w:anchor="__RefHeading___Toc2115294_373438147">
            <w:r>
              <w:rPr>
                <w:webHidden/>
                <w:rStyle w:val="IndexLink"/>
                <w:rtl w:val="true"/>
              </w:rPr>
              <w:t>آثار و برکات نور</w:t>
            </w:r>
            <w:r>
              <w:rPr>
                <w:rStyle w:val="IndexLink"/>
                <w:rtl w:val="true"/>
              </w:rPr>
              <w:tab/>
            </w:r>
            <w:r>
              <w:rPr>
                <w:rStyle w:val="IndexLink"/>
              </w:rPr>
              <w:t>168</w:t>
            </w:r>
          </w:hyperlink>
        </w:p>
        <w:p>
          <w:pPr>
            <w:pStyle w:val="Contents3"/>
            <w:tabs>
              <w:tab w:val="clear" w:pos="8459"/>
              <w:tab w:val="right" w:pos="9026" w:leader="dot"/>
            </w:tabs>
            <w:rPr/>
          </w:pPr>
          <w:hyperlink w:anchor="__RefHeading___Toc2115296_373438147">
            <w:r>
              <w:rPr>
                <w:webHidden/>
                <w:rStyle w:val="IndexLink"/>
                <w:rtl w:val="true"/>
              </w:rPr>
              <w:t>نور فرقان</w:t>
            </w:r>
            <w:r>
              <w:rPr>
                <w:rStyle w:val="IndexLink"/>
                <w:rtl w:val="true"/>
              </w:rPr>
              <w:tab/>
            </w:r>
            <w:r>
              <w:rPr>
                <w:rStyle w:val="IndexLink"/>
              </w:rPr>
              <w:t>169</w:t>
            </w:r>
          </w:hyperlink>
        </w:p>
        <w:p>
          <w:pPr>
            <w:pStyle w:val="Contents3"/>
            <w:tabs>
              <w:tab w:val="clear" w:pos="8459"/>
              <w:tab w:val="right" w:pos="9026" w:leader="dot"/>
            </w:tabs>
            <w:rPr/>
          </w:pPr>
          <w:hyperlink w:anchor="__RefHeading___Toc2115298_373438147">
            <w:r>
              <w:rPr>
                <w:webHidden/>
                <w:rStyle w:val="IndexLink"/>
                <w:rtl w:val="true"/>
              </w:rPr>
              <w:t>زیبا جلوه کردن اعمال زشت درنظر کّفار</w:t>
            </w:r>
            <w:r>
              <w:rPr>
                <w:rStyle w:val="IndexLink"/>
                <w:rtl w:val="true"/>
              </w:rPr>
              <w:tab/>
            </w:r>
            <w:r>
              <w:rPr>
                <w:rStyle w:val="IndexLink"/>
              </w:rPr>
              <w:t>171</w:t>
            </w:r>
          </w:hyperlink>
        </w:p>
        <w:p>
          <w:pPr>
            <w:pStyle w:val="Contents2"/>
            <w:tabs>
              <w:tab w:val="clear" w:pos="8743"/>
              <w:tab w:val="right" w:pos="9026" w:leader="dot"/>
            </w:tabs>
            <w:rPr/>
          </w:pPr>
          <w:hyperlink w:anchor="__RefHeading___Toc2115300_373438147">
            <w:r>
              <w:rPr>
                <w:webHidden/>
                <w:rStyle w:val="IndexLink"/>
                <w:rtl w:val="true"/>
              </w:rPr>
              <w:t>چهاردهمین مثال</w:t>
            </w:r>
            <w:r>
              <w:rPr>
                <w:rStyle w:val="IndexLink"/>
                <w:rtl w:val="true"/>
              </w:rPr>
              <w:t xml:space="preserve">: </w:t>
            </w:r>
            <w:r>
              <w:rPr>
                <w:rStyle w:val="IndexLink"/>
                <w:rtl w:val="true"/>
              </w:rPr>
              <w:t>شرح صدر</w:t>
            </w:r>
            <w:r>
              <w:rPr>
                <w:rStyle w:val="IndexLink"/>
                <w:rtl w:val="true"/>
              </w:rPr>
              <w:tab/>
            </w:r>
            <w:r>
              <w:rPr>
                <w:rStyle w:val="IndexLink"/>
              </w:rPr>
              <w:t>172</w:t>
            </w:r>
          </w:hyperlink>
        </w:p>
        <w:p>
          <w:pPr>
            <w:pStyle w:val="Contents3"/>
            <w:tabs>
              <w:tab w:val="clear" w:pos="8459"/>
              <w:tab w:val="right" w:pos="9026" w:leader="dot"/>
            </w:tabs>
            <w:rPr/>
          </w:pPr>
          <w:hyperlink w:anchor="__RefHeading___Toc2115302_373438147">
            <w:r>
              <w:rPr>
                <w:webHidden/>
                <w:rStyle w:val="IndexLink"/>
                <w:rtl w:val="true"/>
              </w:rPr>
              <w:t>شرح صدر</w:t>
            </w:r>
            <w:r>
              <w:rPr>
                <w:rStyle w:val="IndexLink"/>
                <w:rtl w:val="true"/>
              </w:rPr>
              <w:tab/>
            </w:r>
            <w:r>
              <w:rPr>
                <w:rStyle w:val="IndexLink"/>
              </w:rPr>
              <w:t>172</w:t>
            </w:r>
          </w:hyperlink>
        </w:p>
        <w:p>
          <w:pPr>
            <w:pStyle w:val="Contents3"/>
            <w:tabs>
              <w:tab w:val="clear" w:pos="8459"/>
              <w:tab w:val="right" w:pos="9026" w:leader="dot"/>
            </w:tabs>
            <w:rPr/>
          </w:pPr>
          <w:hyperlink w:anchor="__RefHeading___Toc2115304_373438147">
            <w:r>
              <w:rPr>
                <w:webHidden/>
                <w:rStyle w:val="IndexLink"/>
                <w:rtl w:val="true"/>
              </w:rPr>
              <w:t>دورنمای بحث</w:t>
            </w:r>
            <w:r>
              <w:rPr>
                <w:rStyle w:val="IndexLink"/>
                <w:rtl w:val="true"/>
              </w:rPr>
              <w:tab/>
            </w:r>
            <w:r>
              <w:rPr>
                <w:rStyle w:val="IndexLink"/>
              </w:rPr>
              <w:t>172</w:t>
            </w:r>
          </w:hyperlink>
        </w:p>
        <w:p>
          <w:pPr>
            <w:pStyle w:val="Contents3"/>
            <w:tabs>
              <w:tab w:val="clear" w:pos="8459"/>
              <w:tab w:val="right" w:pos="9026" w:leader="dot"/>
            </w:tabs>
            <w:rPr/>
          </w:pPr>
          <w:hyperlink w:anchor="__RefHeading___Toc2115306_373438147">
            <w:r>
              <w:rPr>
                <w:webHidden/>
                <w:rStyle w:val="IndexLink"/>
                <w:rtl w:val="true"/>
              </w:rPr>
              <w:t>شرح و تفسیر</w:t>
            </w:r>
            <w:r>
              <w:rPr>
                <w:rStyle w:val="IndexLink"/>
                <w:rtl w:val="true"/>
              </w:rPr>
              <w:tab/>
            </w:r>
            <w:r>
              <w:rPr>
                <w:rStyle w:val="IndexLink"/>
              </w:rPr>
              <w:t>173</w:t>
            </w:r>
          </w:hyperlink>
        </w:p>
        <w:p>
          <w:pPr>
            <w:pStyle w:val="Contents3"/>
            <w:tabs>
              <w:tab w:val="clear" w:pos="8459"/>
              <w:tab w:val="right" w:pos="9026" w:leader="dot"/>
            </w:tabs>
            <w:rPr/>
          </w:pPr>
          <w:hyperlink w:anchor="__RefHeading___Toc2115308_373438147">
            <w:r>
              <w:rPr>
                <w:webHidden/>
                <w:rStyle w:val="IndexLink"/>
                <w:rtl w:val="true"/>
              </w:rPr>
              <w:t>اعجاز علمی قرآن در آیه مَثَل</w:t>
            </w:r>
            <w:r>
              <w:rPr>
                <w:rStyle w:val="IndexLink"/>
                <w:rtl w:val="true"/>
              </w:rPr>
              <w:tab/>
            </w:r>
            <w:r>
              <w:rPr>
                <w:rStyle w:val="IndexLink"/>
              </w:rPr>
              <w:t>174</w:t>
            </w:r>
          </w:hyperlink>
        </w:p>
        <w:p>
          <w:pPr>
            <w:pStyle w:val="Contents3"/>
            <w:tabs>
              <w:tab w:val="clear" w:pos="8459"/>
              <w:tab w:val="right" w:pos="9026" w:leader="dot"/>
            </w:tabs>
            <w:rPr/>
          </w:pPr>
          <w:hyperlink w:anchor="__RefHeading___Toc2115310_373438147">
            <w:r>
              <w:rPr>
                <w:webHidden/>
                <w:rStyle w:val="IndexLink"/>
                <w:rtl w:val="true"/>
              </w:rPr>
              <w:t>شرح صدر</w:t>
            </w:r>
            <w:r>
              <w:rPr>
                <w:rStyle w:val="IndexLink"/>
                <w:rtl w:val="true"/>
              </w:rPr>
              <w:tab/>
            </w:r>
            <w:r>
              <w:rPr>
                <w:rStyle w:val="IndexLink"/>
              </w:rPr>
              <w:t>176</w:t>
            </w:r>
          </w:hyperlink>
        </w:p>
        <w:p>
          <w:pPr>
            <w:pStyle w:val="Contents2"/>
            <w:tabs>
              <w:tab w:val="clear" w:pos="8743"/>
              <w:tab w:val="right" w:pos="9026" w:leader="dot"/>
            </w:tabs>
            <w:rPr/>
          </w:pPr>
          <w:hyperlink w:anchor="__RefHeading___Toc2115312_373438147">
            <w:r>
              <w:rPr>
                <w:webHidden/>
                <w:rStyle w:val="IndexLink"/>
                <w:rtl w:val="true"/>
              </w:rPr>
              <w:t>پانزدهمین مثال</w:t>
            </w:r>
            <w:r>
              <w:rPr>
                <w:rStyle w:val="IndexLink"/>
                <w:rtl w:val="true"/>
              </w:rPr>
              <w:t xml:space="preserve">: </w:t>
            </w:r>
            <w:r>
              <w:rPr>
                <w:rStyle w:val="IndexLink"/>
                <w:rtl w:val="true"/>
              </w:rPr>
              <w:t>مبدأ و معاد</w:t>
            </w:r>
            <w:r>
              <w:rPr>
                <w:rStyle w:val="IndexLink"/>
                <w:rtl w:val="true"/>
              </w:rPr>
              <w:tab/>
            </w:r>
            <w:r>
              <w:rPr>
                <w:rStyle w:val="IndexLink"/>
              </w:rPr>
              <w:t>178</w:t>
            </w:r>
          </w:hyperlink>
        </w:p>
        <w:p>
          <w:pPr>
            <w:pStyle w:val="Contents3"/>
            <w:tabs>
              <w:tab w:val="clear" w:pos="8459"/>
              <w:tab w:val="right" w:pos="9026" w:leader="dot"/>
            </w:tabs>
            <w:rPr/>
          </w:pPr>
          <w:hyperlink w:anchor="__RefHeading___Toc2115314_373438147">
            <w:r>
              <w:rPr>
                <w:webHidden/>
                <w:rStyle w:val="IndexLink"/>
                <w:rtl w:val="true"/>
              </w:rPr>
              <w:t>مبدأ و معاد</w:t>
            </w:r>
            <w:r>
              <w:rPr>
                <w:rStyle w:val="IndexLink"/>
                <w:rtl w:val="true"/>
              </w:rPr>
              <w:tab/>
            </w:r>
            <w:r>
              <w:rPr>
                <w:rStyle w:val="IndexLink"/>
              </w:rPr>
              <w:t>178</w:t>
            </w:r>
          </w:hyperlink>
        </w:p>
        <w:p>
          <w:pPr>
            <w:pStyle w:val="Contents3"/>
            <w:tabs>
              <w:tab w:val="clear" w:pos="8459"/>
              <w:tab w:val="right" w:pos="9026" w:leader="dot"/>
            </w:tabs>
            <w:rPr/>
          </w:pPr>
          <w:hyperlink w:anchor="__RefHeading___Toc2115316_373438147">
            <w:r>
              <w:rPr>
                <w:webHidden/>
                <w:rStyle w:val="IndexLink"/>
                <w:rtl w:val="true"/>
              </w:rPr>
              <w:t>دورنمای بحث</w:t>
            </w:r>
            <w:r>
              <w:rPr>
                <w:rStyle w:val="IndexLink"/>
                <w:rtl w:val="true"/>
              </w:rPr>
              <w:tab/>
            </w:r>
            <w:r>
              <w:rPr>
                <w:rStyle w:val="IndexLink"/>
              </w:rPr>
              <w:t>178</w:t>
            </w:r>
          </w:hyperlink>
        </w:p>
        <w:p>
          <w:pPr>
            <w:pStyle w:val="Contents3"/>
            <w:tabs>
              <w:tab w:val="clear" w:pos="8459"/>
              <w:tab w:val="right" w:pos="9026" w:leader="dot"/>
            </w:tabs>
            <w:rPr/>
          </w:pPr>
          <w:hyperlink w:anchor="__RefHeading___Toc2115318_373438147">
            <w:r>
              <w:rPr>
                <w:webHidden/>
                <w:rStyle w:val="IndexLink"/>
                <w:rtl w:val="true"/>
              </w:rPr>
              <w:t>اهمیّت مبدأ و معاد</w:t>
            </w:r>
            <w:r>
              <w:rPr>
                <w:rStyle w:val="IndexLink"/>
                <w:rtl w:val="true"/>
              </w:rPr>
              <w:tab/>
            </w:r>
            <w:r>
              <w:rPr>
                <w:rStyle w:val="IndexLink"/>
              </w:rPr>
              <w:t>179</w:t>
            </w:r>
          </w:hyperlink>
        </w:p>
        <w:p>
          <w:pPr>
            <w:pStyle w:val="Contents3"/>
            <w:tabs>
              <w:tab w:val="clear" w:pos="8459"/>
              <w:tab w:val="right" w:pos="9026" w:leader="dot"/>
            </w:tabs>
            <w:rPr/>
          </w:pPr>
          <w:hyperlink w:anchor="__RefHeading___Toc2115320_373438147">
            <w:r>
              <w:rPr>
                <w:webHidden/>
                <w:rStyle w:val="IndexLink"/>
                <w:rtl w:val="true"/>
              </w:rPr>
              <w:t>جسمانی و روحانی بودن معاد</w:t>
            </w:r>
            <w:r>
              <w:rPr>
                <w:rStyle w:val="IndexLink"/>
                <w:rtl w:val="true"/>
              </w:rPr>
              <w:tab/>
            </w:r>
            <w:r>
              <w:rPr>
                <w:rStyle w:val="IndexLink"/>
              </w:rPr>
              <w:t>179</w:t>
            </w:r>
          </w:hyperlink>
        </w:p>
        <w:p>
          <w:pPr>
            <w:pStyle w:val="Contents3"/>
            <w:tabs>
              <w:tab w:val="clear" w:pos="8459"/>
              <w:tab w:val="right" w:pos="9026" w:leader="dot"/>
            </w:tabs>
            <w:rPr/>
          </w:pPr>
          <w:hyperlink w:anchor="__RefHeading___Toc2115322_373438147">
            <w:r>
              <w:rPr>
                <w:webHidden/>
                <w:rStyle w:val="IndexLink"/>
                <w:rtl w:val="true"/>
              </w:rPr>
              <w:t>شرح و تفسیر</w:t>
            </w:r>
            <w:r>
              <w:rPr>
                <w:rStyle w:val="IndexLink"/>
                <w:rtl w:val="true"/>
              </w:rPr>
              <w:tab/>
            </w:r>
            <w:r>
              <w:rPr>
                <w:rStyle w:val="IndexLink"/>
              </w:rPr>
              <w:t>183</w:t>
            </w:r>
          </w:hyperlink>
        </w:p>
        <w:p>
          <w:pPr>
            <w:pStyle w:val="Contents3"/>
            <w:tabs>
              <w:tab w:val="clear" w:pos="8459"/>
              <w:tab w:val="right" w:pos="9026" w:leader="dot"/>
            </w:tabs>
            <w:rPr/>
          </w:pPr>
          <w:hyperlink w:anchor="__RefHeading___Toc2115324_373438147">
            <w:r>
              <w:rPr>
                <w:webHidden/>
                <w:rStyle w:val="IndexLink"/>
                <w:rtl w:val="true"/>
              </w:rPr>
              <w:t xml:space="preserve">میوه‌های مختلف از آب و هوا و زمین واحد </w:t>
            </w:r>
            <w:r>
              <w:rPr>
                <w:rStyle w:val="IndexLink"/>
                <w:rtl w:val="true"/>
              </w:rPr>
              <w:t>!</w:t>
              <w:tab/>
            </w:r>
            <w:r>
              <w:rPr>
                <w:rStyle w:val="IndexLink"/>
              </w:rPr>
              <w:t>184</w:t>
            </w:r>
          </w:hyperlink>
        </w:p>
        <w:p>
          <w:pPr>
            <w:pStyle w:val="Contents2"/>
            <w:tabs>
              <w:tab w:val="clear" w:pos="8743"/>
              <w:tab w:val="right" w:pos="9026" w:leader="dot"/>
            </w:tabs>
            <w:rPr/>
          </w:pPr>
          <w:hyperlink w:anchor="__RefHeading___Toc2115326_373438147">
            <w:r>
              <w:rPr>
                <w:webHidden/>
                <w:rStyle w:val="IndexLink"/>
                <w:rtl w:val="true"/>
              </w:rPr>
              <w:t>شانزدهمین مثال</w:t>
            </w:r>
            <w:r>
              <w:rPr>
                <w:rStyle w:val="IndexLink"/>
                <w:rtl w:val="true"/>
              </w:rPr>
              <w:t xml:space="preserve">: </w:t>
            </w:r>
            <w:r>
              <w:rPr>
                <w:rStyle w:val="IndexLink"/>
                <w:rtl w:val="true"/>
              </w:rPr>
              <w:t>بَلَد طَیِّب</w:t>
            </w:r>
            <w:r>
              <w:rPr>
                <w:rStyle w:val="IndexLink"/>
                <w:rtl w:val="true"/>
              </w:rPr>
              <w:tab/>
            </w:r>
            <w:r>
              <w:rPr>
                <w:rStyle w:val="IndexLink"/>
              </w:rPr>
              <w:t>186</w:t>
            </w:r>
          </w:hyperlink>
        </w:p>
        <w:p>
          <w:pPr>
            <w:pStyle w:val="Contents3"/>
            <w:tabs>
              <w:tab w:val="clear" w:pos="8459"/>
              <w:tab w:val="right" w:pos="9026" w:leader="dot"/>
            </w:tabs>
            <w:rPr/>
          </w:pPr>
          <w:hyperlink w:anchor="__RefHeading___Toc2115328_373438147">
            <w:r>
              <w:rPr>
                <w:webHidden/>
                <w:rStyle w:val="IndexLink"/>
                <w:rtl w:val="true"/>
              </w:rPr>
              <w:t>بَلَد طَیِّب</w:t>
            </w:r>
            <w:r>
              <w:rPr>
                <w:rStyle w:val="IndexLink"/>
                <w:rtl w:val="true"/>
              </w:rPr>
              <w:tab/>
            </w:r>
            <w:r>
              <w:rPr>
                <w:rStyle w:val="IndexLink"/>
              </w:rPr>
              <w:t>186</w:t>
            </w:r>
          </w:hyperlink>
        </w:p>
        <w:p>
          <w:pPr>
            <w:pStyle w:val="Contents3"/>
            <w:tabs>
              <w:tab w:val="clear" w:pos="8459"/>
              <w:tab w:val="right" w:pos="9026" w:leader="dot"/>
            </w:tabs>
            <w:rPr/>
          </w:pPr>
          <w:hyperlink w:anchor="__RefHeading___Toc2115330_373438147">
            <w:r>
              <w:rPr>
                <w:webHidden/>
                <w:rStyle w:val="IndexLink"/>
                <w:rtl w:val="true"/>
              </w:rPr>
              <w:t>شرح و تفسیر</w:t>
            </w:r>
            <w:r>
              <w:rPr>
                <w:rStyle w:val="IndexLink"/>
                <w:rtl w:val="true"/>
              </w:rPr>
              <w:tab/>
            </w:r>
            <w:r>
              <w:rPr>
                <w:rStyle w:val="IndexLink"/>
              </w:rPr>
              <w:t>187</w:t>
            </w:r>
          </w:hyperlink>
        </w:p>
        <w:p>
          <w:pPr>
            <w:pStyle w:val="Contents3"/>
            <w:tabs>
              <w:tab w:val="clear" w:pos="8459"/>
              <w:tab w:val="right" w:pos="9026" w:leader="dot"/>
            </w:tabs>
            <w:rPr/>
          </w:pPr>
          <w:hyperlink w:anchor="__RefHeading___Toc2115332_373438147">
            <w:r>
              <w:rPr>
                <w:webHidden/>
                <w:rStyle w:val="IndexLink"/>
                <w:rtl w:val="true"/>
              </w:rPr>
              <w:t>فاعلیّت فاعل و قابلیّت قابل هر دو لازم است</w:t>
            </w:r>
            <w:r>
              <w:rPr>
                <w:rStyle w:val="IndexLink"/>
                <w:rtl w:val="true"/>
              </w:rPr>
              <w:t>!</w:t>
              <w:tab/>
            </w:r>
            <w:r>
              <w:rPr>
                <w:rStyle w:val="IndexLink"/>
              </w:rPr>
              <w:t>190</w:t>
            </w:r>
          </w:hyperlink>
        </w:p>
        <w:p>
          <w:pPr>
            <w:pStyle w:val="Contents3"/>
            <w:tabs>
              <w:tab w:val="clear" w:pos="8459"/>
              <w:tab w:val="right" w:pos="9026" w:leader="dot"/>
            </w:tabs>
            <w:rPr/>
          </w:pPr>
          <w:hyperlink w:anchor="__RefHeading___Toc2115334_373438147">
            <w:r>
              <w:rPr>
                <w:webHidden/>
                <w:rStyle w:val="IndexLink"/>
                <w:rtl w:val="true"/>
              </w:rPr>
              <w:t>قرآن و وحی برای کفّار نتیجه معکوس می‌دهد</w:t>
            </w:r>
            <w:r>
              <w:rPr>
                <w:rStyle w:val="IndexLink"/>
                <w:rtl w:val="true"/>
              </w:rPr>
              <w:t>!</w:t>
              <w:tab/>
            </w:r>
            <w:r>
              <w:rPr>
                <w:rStyle w:val="IndexLink"/>
              </w:rPr>
              <w:t>191</w:t>
            </w:r>
          </w:hyperlink>
        </w:p>
        <w:p>
          <w:pPr>
            <w:pStyle w:val="Contents3"/>
            <w:tabs>
              <w:tab w:val="clear" w:pos="8459"/>
              <w:tab w:val="right" w:pos="9026" w:leader="dot"/>
            </w:tabs>
            <w:rPr/>
          </w:pPr>
          <w:hyperlink w:anchor="__RefHeading___Toc2115336_373438147">
            <w:r>
              <w:rPr>
                <w:webHidden/>
                <w:rStyle w:val="IndexLink"/>
                <w:rtl w:val="true"/>
              </w:rPr>
              <w:t>قابلیّت، اکتسابی است یا جبری ؟</w:t>
            </w:r>
            <w:r>
              <w:rPr>
                <w:rStyle w:val="IndexLink"/>
                <w:rtl w:val="true"/>
              </w:rPr>
              <w:tab/>
            </w:r>
            <w:r>
              <w:rPr>
                <w:rStyle w:val="IndexLink"/>
              </w:rPr>
              <w:t>193</w:t>
            </w:r>
          </w:hyperlink>
        </w:p>
        <w:p>
          <w:pPr>
            <w:pStyle w:val="Contents2"/>
            <w:tabs>
              <w:tab w:val="clear" w:pos="8743"/>
              <w:tab w:val="right" w:pos="9026" w:leader="dot"/>
            </w:tabs>
            <w:rPr/>
          </w:pPr>
          <w:hyperlink w:anchor="__RefHeading___Toc2115338_373438147">
            <w:r>
              <w:rPr>
                <w:webHidden/>
                <w:rStyle w:val="IndexLink"/>
                <w:rtl w:val="true"/>
              </w:rPr>
              <w:t>هفدهمین مثال</w:t>
            </w:r>
            <w:r>
              <w:rPr>
                <w:rStyle w:val="IndexLink"/>
                <w:rtl w:val="true"/>
              </w:rPr>
              <w:t xml:space="preserve">: </w:t>
            </w:r>
            <w:r>
              <w:rPr>
                <w:rStyle w:val="IndexLink"/>
                <w:rtl w:val="true"/>
              </w:rPr>
              <w:t>عالِم منحرف</w:t>
            </w:r>
            <w:r>
              <w:rPr>
                <w:rStyle w:val="IndexLink"/>
                <w:rtl w:val="true"/>
              </w:rPr>
              <w:tab/>
            </w:r>
            <w:r>
              <w:rPr>
                <w:rStyle w:val="IndexLink"/>
              </w:rPr>
              <w:t>198</w:t>
            </w:r>
          </w:hyperlink>
        </w:p>
        <w:p>
          <w:pPr>
            <w:pStyle w:val="Contents3"/>
            <w:tabs>
              <w:tab w:val="clear" w:pos="8459"/>
              <w:tab w:val="right" w:pos="9026" w:leader="dot"/>
            </w:tabs>
            <w:rPr/>
          </w:pPr>
          <w:hyperlink w:anchor="__RefHeading___Toc2115340_373438147">
            <w:r>
              <w:rPr>
                <w:webHidden/>
                <w:rStyle w:val="IndexLink"/>
                <w:rtl w:val="true"/>
              </w:rPr>
              <w:t>عالِم منحرف</w:t>
            </w:r>
            <w:r>
              <w:rPr>
                <w:rStyle w:val="IndexLink"/>
                <w:rtl w:val="true"/>
              </w:rPr>
              <w:tab/>
            </w:r>
            <w:r>
              <w:rPr>
                <w:rStyle w:val="IndexLink"/>
              </w:rPr>
              <w:t>198</w:t>
            </w:r>
          </w:hyperlink>
        </w:p>
        <w:p>
          <w:pPr>
            <w:pStyle w:val="Contents3"/>
            <w:tabs>
              <w:tab w:val="clear" w:pos="8459"/>
              <w:tab w:val="right" w:pos="9026" w:leader="dot"/>
            </w:tabs>
            <w:rPr/>
          </w:pPr>
          <w:hyperlink w:anchor="__RefHeading___Toc2115342_373438147">
            <w:r>
              <w:rPr>
                <w:webHidden/>
                <w:rStyle w:val="IndexLink"/>
                <w:rtl w:val="true"/>
              </w:rPr>
              <w:t>دورنمای بحث</w:t>
            </w:r>
            <w:r>
              <w:rPr>
                <w:rStyle w:val="IndexLink"/>
                <w:rtl w:val="true"/>
              </w:rPr>
              <w:tab/>
            </w:r>
            <w:r>
              <w:rPr>
                <w:rStyle w:val="IndexLink"/>
              </w:rPr>
              <w:t>199</w:t>
            </w:r>
          </w:hyperlink>
        </w:p>
        <w:p>
          <w:pPr>
            <w:pStyle w:val="Contents3"/>
            <w:tabs>
              <w:tab w:val="clear" w:pos="8459"/>
              <w:tab w:val="right" w:pos="9026" w:leader="dot"/>
            </w:tabs>
            <w:rPr/>
          </w:pPr>
          <w:hyperlink w:anchor="__RefHeading___Toc2115344_373438147">
            <w:r>
              <w:rPr>
                <w:webHidden/>
                <w:rStyle w:val="IndexLink"/>
                <w:rtl w:val="true"/>
              </w:rPr>
              <w:t>شأن نزول آیه</w:t>
            </w:r>
            <w:r>
              <w:rPr>
                <w:rStyle w:val="IndexLink"/>
                <w:rtl w:val="true"/>
              </w:rPr>
              <w:tab/>
            </w:r>
            <w:r>
              <w:rPr>
                <w:rStyle w:val="IndexLink"/>
              </w:rPr>
              <w:t>200</w:t>
            </w:r>
          </w:hyperlink>
        </w:p>
        <w:p>
          <w:pPr>
            <w:pStyle w:val="Contents3"/>
            <w:tabs>
              <w:tab w:val="clear" w:pos="8459"/>
              <w:tab w:val="right" w:pos="9026" w:leader="dot"/>
            </w:tabs>
            <w:rPr/>
          </w:pPr>
          <w:hyperlink w:anchor="__RefHeading___Toc2115346_373438147">
            <w:r>
              <w:rPr>
                <w:webHidden/>
                <w:rStyle w:val="IndexLink"/>
                <w:rtl w:val="true"/>
              </w:rPr>
              <w:t>شرح و تفسیر</w:t>
            </w:r>
            <w:r>
              <w:rPr>
                <w:rStyle w:val="IndexLink"/>
                <w:rtl w:val="true"/>
              </w:rPr>
              <w:tab/>
            </w:r>
            <w:r>
              <w:rPr>
                <w:rStyle w:val="IndexLink"/>
              </w:rPr>
              <w:t>201</w:t>
            </w:r>
          </w:hyperlink>
        </w:p>
        <w:p>
          <w:pPr>
            <w:pStyle w:val="Contents2"/>
            <w:tabs>
              <w:tab w:val="clear" w:pos="8743"/>
              <w:tab w:val="right" w:pos="9026" w:leader="dot"/>
            </w:tabs>
            <w:rPr/>
          </w:pPr>
          <w:hyperlink w:anchor="__RefHeading___Toc2115348_373438147">
            <w:r>
              <w:rPr>
                <w:webHidden/>
                <w:rStyle w:val="IndexLink"/>
                <w:rtl w:val="true"/>
              </w:rPr>
              <w:t>هجدهمین مثال</w:t>
            </w:r>
            <w:r>
              <w:rPr>
                <w:rStyle w:val="IndexLink"/>
                <w:rtl w:val="true"/>
              </w:rPr>
              <w:t xml:space="preserve">: </w:t>
            </w:r>
            <w:r>
              <w:rPr>
                <w:rStyle w:val="IndexLink"/>
                <w:rtl w:val="true"/>
              </w:rPr>
              <w:t>مسجد ضِرار</w:t>
            </w:r>
            <w:r>
              <w:rPr>
                <w:rStyle w:val="IndexLink"/>
                <w:rtl w:val="true"/>
              </w:rPr>
              <w:tab/>
            </w:r>
            <w:r>
              <w:rPr>
                <w:rStyle w:val="IndexLink"/>
              </w:rPr>
              <w:t>207</w:t>
            </w:r>
          </w:hyperlink>
        </w:p>
        <w:p>
          <w:pPr>
            <w:pStyle w:val="Contents3"/>
            <w:tabs>
              <w:tab w:val="clear" w:pos="8459"/>
              <w:tab w:val="right" w:pos="9026" w:leader="dot"/>
            </w:tabs>
            <w:rPr/>
          </w:pPr>
          <w:hyperlink w:anchor="__RefHeading___Toc2115350_373438147">
            <w:r>
              <w:rPr>
                <w:webHidden/>
                <w:rStyle w:val="IndexLink"/>
                <w:rtl w:val="true"/>
              </w:rPr>
              <w:t>مسجد ضِرار</w:t>
            </w:r>
            <w:r>
              <w:rPr>
                <w:rStyle w:val="IndexLink"/>
                <w:rtl w:val="true"/>
              </w:rPr>
              <w:tab/>
            </w:r>
            <w:r>
              <w:rPr>
                <w:rStyle w:val="IndexLink"/>
              </w:rPr>
              <w:t>207</w:t>
            </w:r>
          </w:hyperlink>
        </w:p>
        <w:p>
          <w:pPr>
            <w:pStyle w:val="Contents3"/>
            <w:tabs>
              <w:tab w:val="clear" w:pos="8459"/>
              <w:tab w:val="right" w:pos="9026" w:leader="dot"/>
            </w:tabs>
            <w:rPr/>
          </w:pPr>
          <w:hyperlink w:anchor="__RefHeading___Toc2115352_373438147">
            <w:r>
              <w:rPr>
                <w:webHidden/>
                <w:rStyle w:val="IndexLink"/>
                <w:rtl w:val="true"/>
              </w:rPr>
              <w:t>دورنمای بحث</w:t>
            </w:r>
            <w:r>
              <w:rPr>
                <w:rStyle w:val="IndexLink"/>
                <w:rtl w:val="true"/>
              </w:rPr>
              <w:tab/>
            </w:r>
            <w:r>
              <w:rPr>
                <w:rStyle w:val="IndexLink"/>
              </w:rPr>
              <w:t>208</w:t>
            </w:r>
          </w:hyperlink>
        </w:p>
        <w:p>
          <w:pPr>
            <w:pStyle w:val="Contents3"/>
            <w:tabs>
              <w:tab w:val="clear" w:pos="8459"/>
              <w:tab w:val="right" w:pos="9026" w:leader="dot"/>
            </w:tabs>
            <w:rPr/>
          </w:pPr>
          <w:hyperlink w:anchor="__RefHeading___Toc2115354_373438147">
            <w:r>
              <w:rPr>
                <w:webHidden/>
                <w:rStyle w:val="IndexLink"/>
                <w:rtl w:val="true"/>
              </w:rPr>
              <w:t>شأن نزول</w:t>
            </w:r>
            <w:r>
              <w:rPr>
                <w:rStyle w:val="IndexLink"/>
                <w:rtl w:val="true"/>
              </w:rPr>
              <w:tab/>
            </w:r>
            <w:r>
              <w:rPr>
                <w:rStyle w:val="IndexLink"/>
              </w:rPr>
              <w:t>209</w:t>
            </w:r>
          </w:hyperlink>
        </w:p>
        <w:p>
          <w:pPr>
            <w:pStyle w:val="Contents3"/>
            <w:tabs>
              <w:tab w:val="clear" w:pos="8459"/>
              <w:tab w:val="right" w:pos="9026" w:leader="dot"/>
            </w:tabs>
            <w:rPr/>
          </w:pPr>
          <w:hyperlink w:anchor="__RefHeading___Toc2115356_373438147">
            <w:r>
              <w:rPr>
                <w:webHidden/>
                <w:rStyle w:val="IndexLink"/>
                <w:rtl w:val="true"/>
              </w:rPr>
              <w:t>شرح و تفسیر</w:t>
            </w:r>
            <w:r>
              <w:rPr>
                <w:rStyle w:val="IndexLink"/>
                <w:rtl w:val="true"/>
              </w:rPr>
              <w:tab/>
            </w:r>
            <w:r>
              <w:rPr>
                <w:rStyle w:val="IndexLink"/>
              </w:rPr>
              <w:t>211</w:t>
            </w:r>
          </w:hyperlink>
        </w:p>
        <w:p>
          <w:pPr>
            <w:pStyle w:val="Contents3"/>
            <w:tabs>
              <w:tab w:val="clear" w:pos="8459"/>
              <w:tab w:val="right" w:pos="9026" w:leader="dot"/>
            </w:tabs>
            <w:rPr/>
          </w:pPr>
          <w:hyperlink w:anchor="__RefHeading___Toc2115358_373438147">
            <w:r>
              <w:rPr>
                <w:webHidden/>
                <w:rStyle w:val="IndexLink"/>
                <w:rtl w:val="true"/>
              </w:rPr>
              <w:t>ابو عامر نصرانی، دشمن کینه‌توز اسلام</w:t>
            </w:r>
            <w:r>
              <w:rPr>
                <w:rStyle w:val="IndexLink"/>
                <w:rtl w:val="true"/>
              </w:rPr>
              <w:tab/>
            </w:r>
            <w:r>
              <w:rPr>
                <w:rStyle w:val="IndexLink"/>
              </w:rPr>
              <w:t>213</w:t>
            </w:r>
          </w:hyperlink>
        </w:p>
        <w:p>
          <w:pPr>
            <w:pStyle w:val="Contents3"/>
            <w:tabs>
              <w:tab w:val="clear" w:pos="8459"/>
              <w:tab w:val="right" w:pos="9026" w:leader="dot"/>
            </w:tabs>
            <w:rPr/>
          </w:pPr>
          <w:hyperlink w:anchor="__RefHeading___Toc2115360_373438147">
            <w:r>
              <w:rPr>
                <w:webHidden/>
                <w:rStyle w:val="IndexLink"/>
                <w:rtl w:val="true"/>
              </w:rPr>
              <w:t>فرمان تخریب مسجد ضرار</w:t>
            </w:r>
            <w:r>
              <w:rPr>
                <w:rStyle w:val="IndexLink"/>
                <w:rtl w:val="true"/>
              </w:rPr>
              <w:tab/>
            </w:r>
            <w:r>
              <w:rPr>
                <w:rStyle w:val="IndexLink"/>
              </w:rPr>
              <w:t>216</w:t>
            </w:r>
          </w:hyperlink>
        </w:p>
        <w:p>
          <w:pPr>
            <w:pStyle w:val="Contents2"/>
            <w:tabs>
              <w:tab w:val="clear" w:pos="8743"/>
              <w:tab w:val="right" w:pos="9026" w:leader="dot"/>
            </w:tabs>
            <w:rPr/>
          </w:pPr>
          <w:hyperlink w:anchor="__RefHeading___Toc2115362_373438147">
            <w:r>
              <w:rPr>
                <w:webHidden/>
                <w:rStyle w:val="IndexLink"/>
                <w:rtl w:val="true"/>
              </w:rPr>
              <w:t>نوزدهمین مثال</w:t>
            </w:r>
            <w:r>
              <w:rPr>
                <w:rStyle w:val="IndexLink"/>
                <w:rtl w:val="true"/>
              </w:rPr>
              <w:t xml:space="preserve">: </w:t>
            </w:r>
            <w:r>
              <w:rPr>
                <w:rStyle w:val="IndexLink"/>
                <w:rtl w:val="true"/>
              </w:rPr>
              <w:t>زندگی زودگذر دنیا</w:t>
            </w:r>
            <w:r>
              <w:rPr>
                <w:rStyle w:val="IndexLink"/>
                <w:rtl w:val="true"/>
              </w:rPr>
              <w:tab/>
            </w:r>
            <w:r>
              <w:rPr>
                <w:rStyle w:val="IndexLink"/>
              </w:rPr>
              <w:t>219</w:t>
            </w:r>
          </w:hyperlink>
        </w:p>
        <w:p>
          <w:pPr>
            <w:pStyle w:val="Contents3"/>
            <w:tabs>
              <w:tab w:val="clear" w:pos="8459"/>
              <w:tab w:val="right" w:pos="9026" w:leader="dot"/>
            </w:tabs>
            <w:rPr/>
          </w:pPr>
          <w:hyperlink w:anchor="__RefHeading___Toc2115364_373438147">
            <w:r>
              <w:rPr>
                <w:webHidden/>
                <w:rStyle w:val="IndexLink"/>
                <w:rtl w:val="true"/>
              </w:rPr>
              <w:t>زندگی زودگذر دنیا</w:t>
            </w:r>
            <w:r>
              <w:rPr>
                <w:rStyle w:val="IndexLink"/>
                <w:rtl w:val="true"/>
              </w:rPr>
              <w:tab/>
            </w:r>
            <w:r>
              <w:rPr>
                <w:rStyle w:val="IndexLink"/>
              </w:rPr>
              <w:t>219</w:t>
            </w:r>
          </w:hyperlink>
        </w:p>
        <w:p>
          <w:pPr>
            <w:pStyle w:val="Contents3"/>
            <w:tabs>
              <w:tab w:val="clear" w:pos="8459"/>
              <w:tab w:val="right" w:pos="9026" w:leader="dot"/>
            </w:tabs>
            <w:rPr/>
          </w:pPr>
          <w:hyperlink w:anchor="__RefHeading___Toc2115366_373438147">
            <w:r>
              <w:rPr>
                <w:webHidden/>
                <w:rStyle w:val="IndexLink"/>
                <w:rtl w:val="true"/>
              </w:rPr>
              <w:t>دورنمای بحث</w:t>
            </w:r>
            <w:r>
              <w:rPr>
                <w:rStyle w:val="IndexLink"/>
                <w:rtl w:val="true"/>
              </w:rPr>
              <w:tab/>
            </w:r>
            <w:r>
              <w:rPr>
                <w:rStyle w:val="IndexLink"/>
              </w:rPr>
              <w:t>220</w:t>
            </w:r>
          </w:hyperlink>
        </w:p>
        <w:p>
          <w:pPr>
            <w:pStyle w:val="Contents3"/>
            <w:tabs>
              <w:tab w:val="clear" w:pos="8459"/>
              <w:tab w:val="right" w:pos="9026" w:leader="dot"/>
            </w:tabs>
            <w:rPr/>
          </w:pPr>
          <w:hyperlink w:anchor="__RefHeading___Toc2115368_373438147">
            <w:r>
              <w:rPr>
                <w:webHidden/>
                <w:rStyle w:val="IndexLink"/>
                <w:rtl w:val="true"/>
              </w:rPr>
              <w:t>شرح و تفسیر</w:t>
            </w:r>
            <w:r>
              <w:rPr>
                <w:rStyle w:val="IndexLink"/>
                <w:rtl w:val="true"/>
              </w:rPr>
              <w:tab/>
            </w:r>
            <w:r>
              <w:rPr>
                <w:rStyle w:val="IndexLink"/>
              </w:rPr>
              <w:t>220</w:t>
            </w:r>
          </w:hyperlink>
        </w:p>
        <w:p>
          <w:pPr>
            <w:pStyle w:val="Contents3"/>
            <w:tabs>
              <w:tab w:val="clear" w:pos="8459"/>
              <w:tab w:val="right" w:pos="9026" w:leader="dot"/>
            </w:tabs>
            <w:rPr/>
          </w:pPr>
          <w:hyperlink w:anchor="__RefHeading___Toc2115370_373438147">
            <w:r>
              <w:rPr>
                <w:webHidden/>
                <w:rStyle w:val="IndexLink"/>
                <w:rtl w:val="true"/>
              </w:rPr>
              <w:t>تفسیر و تطبیق مثال مذکور</w:t>
            </w:r>
            <w:r>
              <w:rPr>
                <w:rStyle w:val="IndexLink"/>
                <w:rtl w:val="true"/>
              </w:rPr>
              <w:tab/>
            </w:r>
            <w:r>
              <w:rPr>
                <w:rStyle w:val="IndexLink"/>
              </w:rPr>
              <w:t>224</w:t>
            </w:r>
          </w:hyperlink>
        </w:p>
        <w:p>
          <w:pPr>
            <w:pStyle w:val="Contents2"/>
            <w:tabs>
              <w:tab w:val="clear" w:pos="8743"/>
              <w:tab w:val="right" w:pos="9026" w:leader="dot"/>
            </w:tabs>
            <w:rPr/>
          </w:pPr>
          <w:hyperlink w:anchor="__RefHeading___Toc2115372_373438147">
            <w:r>
              <w:rPr>
                <w:webHidden/>
                <w:rStyle w:val="IndexLink"/>
                <w:rtl w:val="true"/>
              </w:rPr>
              <w:t>بیستمین مثال</w:t>
            </w:r>
            <w:r>
              <w:rPr>
                <w:rStyle w:val="IndexLink"/>
                <w:rtl w:val="true"/>
              </w:rPr>
              <w:t xml:space="preserve">: </w:t>
            </w:r>
            <w:r>
              <w:rPr>
                <w:rStyle w:val="IndexLink"/>
                <w:rtl w:val="true"/>
              </w:rPr>
              <w:t>مَثَل کافر و مؤمن</w:t>
            </w:r>
            <w:r>
              <w:rPr>
                <w:rStyle w:val="IndexLink"/>
                <w:rtl w:val="true"/>
              </w:rPr>
              <w:tab/>
            </w:r>
            <w:r>
              <w:rPr>
                <w:rStyle w:val="IndexLink"/>
              </w:rPr>
              <w:t>228</w:t>
            </w:r>
          </w:hyperlink>
        </w:p>
        <w:p>
          <w:pPr>
            <w:pStyle w:val="Contents3"/>
            <w:tabs>
              <w:tab w:val="clear" w:pos="8459"/>
              <w:tab w:val="right" w:pos="9026" w:leader="dot"/>
            </w:tabs>
            <w:rPr/>
          </w:pPr>
          <w:hyperlink w:anchor="__RefHeading___Toc2115374_373438147">
            <w:r>
              <w:rPr>
                <w:webHidden/>
                <w:rStyle w:val="IndexLink"/>
                <w:rtl w:val="true"/>
              </w:rPr>
              <w:t>مَثَل کافر و مؤمن</w:t>
            </w:r>
            <w:r>
              <w:rPr>
                <w:rStyle w:val="IndexLink"/>
                <w:rtl w:val="true"/>
              </w:rPr>
              <w:tab/>
            </w:r>
            <w:r>
              <w:rPr>
                <w:rStyle w:val="IndexLink"/>
              </w:rPr>
              <w:t>228</w:t>
            </w:r>
          </w:hyperlink>
        </w:p>
        <w:p>
          <w:pPr>
            <w:pStyle w:val="Contents3"/>
            <w:tabs>
              <w:tab w:val="clear" w:pos="8459"/>
              <w:tab w:val="right" w:pos="9026" w:leader="dot"/>
            </w:tabs>
            <w:rPr/>
          </w:pPr>
          <w:hyperlink w:anchor="__RefHeading___Toc2115376_373438147">
            <w:r>
              <w:rPr>
                <w:webHidden/>
                <w:rStyle w:val="IndexLink"/>
                <w:rtl w:val="true"/>
              </w:rPr>
              <w:t>شرح و تفسیر</w:t>
            </w:r>
            <w:r>
              <w:rPr>
                <w:rStyle w:val="IndexLink"/>
                <w:rtl w:val="true"/>
              </w:rPr>
              <w:tab/>
            </w:r>
            <w:r>
              <w:rPr>
                <w:rStyle w:val="IndexLink"/>
              </w:rPr>
              <w:t>228</w:t>
            </w:r>
          </w:hyperlink>
        </w:p>
        <w:p>
          <w:pPr>
            <w:pStyle w:val="Contents3"/>
            <w:tabs>
              <w:tab w:val="clear" w:pos="8459"/>
              <w:tab w:val="right" w:pos="9026" w:leader="dot"/>
            </w:tabs>
            <w:rPr/>
          </w:pPr>
          <w:hyperlink w:anchor="__RefHeading___Toc2115378_373438147">
            <w:r>
              <w:rPr>
                <w:webHidden/>
                <w:rStyle w:val="IndexLink"/>
                <w:rtl w:val="true"/>
              </w:rPr>
              <w:t>چشم، یکی از بزرگترین آیات الهی</w:t>
            </w:r>
            <w:r>
              <w:rPr>
                <w:rStyle w:val="IndexLink"/>
                <w:rtl w:val="true"/>
              </w:rPr>
              <w:tab/>
            </w:r>
            <w:r>
              <w:rPr>
                <w:rStyle w:val="IndexLink"/>
              </w:rPr>
              <w:t>229</w:t>
            </w:r>
          </w:hyperlink>
        </w:p>
        <w:p>
          <w:pPr>
            <w:pStyle w:val="Contents3"/>
            <w:tabs>
              <w:tab w:val="clear" w:pos="8459"/>
              <w:tab w:val="right" w:pos="9026" w:leader="dot"/>
            </w:tabs>
            <w:rPr/>
          </w:pPr>
          <w:hyperlink w:anchor="__RefHeading___Toc2115380_373438147">
            <w:r>
              <w:rPr>
                <w:webHidden/>
                <w:rStyle w:val="IndexLink"/>
                <w:rtl w:val="true"/>
              </w:rPr>
              <w:t>گوش آیتِ دیگر خداوند</w:t>
            </w:r>
            <w:r>
              <w:rPr>
                <w:rStyle w:val="IndexLink"/>
                <w:rtl w:val="true"/>
              </w:rPr>
              <w:tab/>
            </w:r>
            <w:r>
              <w:rPr>
                <w:rStyle w:val="IndexLink"/>
              </w:rPr>
              <w:t>232</w:t>
            </w:r>
          </w:hyperlink>
        </w:p>
        <w:p>
          <w:pPr>
            <w:pStyle w:val="Contents3"/>
            <w:tabs>
              <w:tab w:val="clear" w:pos="8459"/>
              <w:tab w:val="right" w:pos="9026" w:leader="dot"/>
            </w:tabs>
            <w:rPr/>
          </w:pPr>
          <w:hyperlink w:anchor="__RefHeading___Toc2115382_373438147">
            <w:r>
              <w:rPr>
                <w:webHidden/>
                <w:rStyle w:val="IndexLink"/>
                <w:rtl w:val="true"/>
              </w:rPr>
              <w:t>چشم و گوش دو ابزار مهمّ شناخت</w:t>
            </w:r>
            <w:r>
              <w:rPr>
                <w:rStyle w:val="IndexLink"/>
                <w:rtl w:val="true"/>
              </w:rPr>
              <w:tab/>
            </w:r>
            <w:r>
              <w:rPr>
                <w:rStyle w:val="IndexLink"/>
              </w:rPr>
              <w:t>233</w:t>
            </w:r>
          </w:hyperlink>
        </w:p>
        <w:p>
          <w:pPr>
            <w:pStyle w:val="Contents3"/>
            <w:tabs>
              <w:tab w:val="clear" w:pos="8459"/>
              <w:tab w:val="right" w:pos="9026" w:leader="dot"/>
            </w:tabs>
            <w:rPr/>
          </w:pPr>
          <w:hyperlink w:anchor="__RefHeading___Toc2115384_373438147">
            <w:r>
              <w:rPr>
                <w:webHidden/>
                <w:rStyle w:val="IndexLink"/>
                <w:rtl w:val="true"/>
              </w:rPr>
              <w:t>چگونه حجاب‌ها را از خود برهانیم ؟</w:t>
            </w:r>
            <w:r>
              <w:rPr>
                <w:rStyle w:val="IndexLink"/>
                <w:rtl w:val="true"/>
              </w:rPr>
              <w:tab/>
            </w:r>
            <w:r>
              <w:rPr>
                <w:rStyle w:val="IndexLink"/>
              </w:rPr>
              <w:t>235</w:t>
            </w:r>
          </w:hyperlink>
        </w:p>
        <w:p>
          <w:pPr>
            <w:pStyle w:val="Contents3"/>
            <w:tabs>
              <w:tab w:val="clear" w:pos="8459"/>
              <w:tab w:val="right" w:pos="9026" w:leader="dot"/>
            </w:tabs>
            <w:rPr/>
          </w:pPr>
          <w:hyperlink w:anchor="__RefHeading___Toc2115386_373438147">
            <w:r>
              <w:rPr>
                <w:webHidden/>
                <w:rStyle w:val="IndexLink"/>
                <w:rtl w:val="true"/>
              </w:rPr>
              <w:t>علامت‌های مؤمن</w:t>
            </w:r>
            <w:r>
              <w:rPr>
                <w:rStyle w:val="IndexLink"/>
                <w:rtl w:val="true"/>
              </w:rPr>
              <w:tab/>
            </w:r>
            <w:r>
              <w:rPr>
                <w:rStyle w:val="IndexLink"/>
              </w:rPr>
              <w:t>235</w:t>
            </w:r>
          </w:hyperlink>
        </w:p>
        <w:p>
          <w:pPr>
            <w:pStyle w:val="Contents2"/>
            <w:tabs>
              <w:tab w:val="clear" w:pos="8743"/>
              <w:tab w:val="right" w:pos="9026" w:leader="dot"/>
            </w:tabs>
            <w:rPr/>
          </w:pPr>
          <w:hyperlink w:anchor="__RefHeading___Toc2115388_373438147">
            <w:r>
              <w:rPr>
                <w:webHidden/>
                <w:rStyle w:val="IndexLink"/>
                <w:rtl w:val="true"/>
              </w:rPr>
              <w:t>بیست‌ویکمین‌مثال</w:t>
            </w:r>
            <w:r>
              <w:rPr>
                <w:rStyle w:val="IndexLink"/>
                <w:rtl w:val="true"/>
              </w:rPr>
              <w:t xml:space="preserve">: </w:t>
            </w:r>
            <w:r>
              <w:rPr>
                <w:rStyle w:val="IndexLink"/>
                <w:rtl w:val="true"/>
              </w:rPr>
              <w:t>توسل به‌غیرخدا</w:t>
            </w:r>
            <w:r>
              <w:rPr>
                <w:rStyle w:val="IndexLink"/>
                <w:rtl w:val="true"/>
              </w:rPr>
              <w:tab/>
            </w:r>
            <w:r>
              <w:rPr>
                <w:rStyle w:val="IndexLink"/>
              </w:rPr>
              <w:t>237</w:t>
            </w:r>
          </w:hyperlink>
        </w:p>
        <w:p>
          <w:pPr>
            <w:pStyle w:val="Contents3"/>
            <w:tabs>
              <w:tab w:val="clear" w:pos="8459"/>
              <w:tab w:val="right" w:pos="9026" w:leader="dot"/>
            </w:tabs>
            <w:rPr/>
          </w:pPr>
          <w:hyperlink w:anchor="__RefHeading___Toc2115390_373438147">
            <w:r>
              <w:rPr>
                <w:webHidden/>
                <w:rStyle w:val="IndexLink"/>
                <w:rtl w:val="true"/>
              </w:rPr>
              <w:t>توسل به‌غیرخدا</w:t>
            </w:r>
            <w:r>
              <w:rPr>
                <w:rStyle w:val="IndexLink"/>
                <w:rtl w:val="true"/>
              </w:rPr>
              <w:tab/>
            </w:r>
            <w:r>
              <w:rPr>
                <w:rStyle w:val="IndexLink"/>
              </w:rPr>
              <w:t>237</w:t>
            </w:r>
          </w:hyperlink>
        </w:p>
        <w:p>
          <w:pPr>
            <w:pStyle w:val="Contents3"/>
            <w:tabs>
              <w:tab w:val="clear" w:pos="8459"/>
              <w:tab w:val="right" w:pos="9026" w:leader="dot"/>
            </w:tabs>
            <w:rPr/>
          </w:pPr>
          <w:hyperlink w:anchor="__RefHeading___Toc2115392_373438147">
            <w:r>
              <w:rPr>
                <w:webHidden/>
                <w:rStyle w:val="IndexLink"/>
                <w:rtl w:val="true"/>
              </w:rPr>
              <w:t>دورنمای بحث</w:t>
            </w:r>
            <w:r>
              <w:rPr>
                <w:rStyle w:val="IndexLink"/>
                <w:rtl w:val="true"/>
              </w:rPr>
              <w:tab/>
            </w:r>
            <w:r>
              <w:rPr>
                <w:rStyle w:val="IndexLink"/>
              </w:rPr>
              <w:t>237</w:t>
            </w:r>
          </w:hyperlink>
        </w:p>
        <w:p>
          <w:pPr>
            <w:pStyle w:val="Contents3"/>
            <w:tabs>
              <w:tab w:val="clear" w:pos="8459"/>
              <w:tab w:val="right" w:pos="9026" w:leader="dot"/>
            </w:tabs>
            <w:rPr/>
          </w:pPr>
          <w:hyperlink w:anchor="__RefHeading___Toc2115394_373438147">
            <w:r>
              <w:rPr>
                <w:webHidden/>
                <w:rStyle w:val="IndexLink"/>
                <w:rtl w:val="true"/>
              </w:rPr>
              <w:t>برق آسمانی و ابرهای باران زا</w:t>
            </w:r>
            <w:r>
              <w:rPr>
                <w:rStyle w:val="IndexLink"/>
                <w:rtl w:val="true"/>
              </w:rPr>
              <w:tab/>
            </w:r>
            <w:r>
              <w:rPr>
                <w:rStyle w:val="IndexLink"/>
              </w:rPr>
              <w:t>238</w:t>
            </w:r>
          </w:hyperlink>
        </w:p>
        <w:p>
          <w:pPr>
            <w:pStyle w:val="Contents3"/>
            <w:tabs>
              <w:tab w:val="clear" w:pos="8459"/>
              <w:tab w:val="right" w:pos="9026" w:leader="dot"/>
            </w:tabs>
            <w:rPr/>
          </w:pPr>
          <w:hyperlink w:anchor="__RefHeading___Toc2115396_373438147">
            <w:r>
              <w:rPr>
                <w:webHidden/>
                <w:rStyle w:val="IndexLink"/>
                <w:rtl w:val="true"/>
              </w:rPr>
              <w:t xml:space="preserve">چگونه </w:t>
            </w:r>
            <w:r>
              <w:rPr>
                <w:rStyle w:val="IndexLink"/>
                <w:rtl w:val="true"/>
              </w:rPr>
              <w:t>«</w:t>
            </w:r>
            <w:r>
              <w:rPr>
                <w:rStyle w:val="IndexLink"/>
                <w:rtl w:val="true"/>
              </w:rPr>
              <w:t>برقِ</w:t>
            </w:r>
            <w:r>
              <w:rPr>
                <w:rStyle w:val="IndexLink"/>
                <w:rtl w:val="true"/>
              </w:rPr>
              <w:t xml:space="preserve">» </w:t>
            </w:r>
            <w:r>
              <w:rPr>
                <w:rStyle w:val="IndexLink"/>
                <w:rtl w:val="true"/>
              </w:rPr>
              <w:t>آسمان سبب نزول باران می‌شود ؟</w:t>
            </w:r>
            <w:r>
              <w:rPr>
                <w:rStyle w:val="IndexLink"/>
                <w:rtl w:val="true"/>
              </w:rPr>
              <w:tab/>
            </w:r>
            <w:r>
              <w:rPr>
                <w:rStyle w:val="IndexLink"/>
              </w:rPr>
              <w:t>239</w:t>
            </w:r>
          </w:hyperlink>
        </w:p>
        <w:p>
          <w:pPr>
            <w:pStyle w:val="Contents3"/>
            <w:tabs>
              <w:tab w:val="clear" w:pos="8459"/>
              <w:tab w:val="right" w:pos="9026" w:leader="dot"/>
            </w:tabs>
            <w:rPr/>
          </w:pPr>
          <w:hyperlink w:anchor="__RefHeading___Toc2115398_373438147">
            <w:r>
              <w:rPr>
                <w:webHidden/>
                <w:rStyle w:val="IndexLink"/>
                <w:rtl w:val="true"/>
              </w:rPr>
              <w:t>«</w:t>
            </w:r>
            <w:r>
              <w:rPr>
                <w:rStyle w:val="IndexLink"/>
                <w:rtl w:val="true"/>
              </w:rPr>
              <w:t>رعد آسمانی</w:t>
            </w:r>
            <w:r>
              <w:rPr>
                <w:rStyle w:val="IndexLink"/>
                <w:rtl w:val="true"/>
              </w:rPr>
              <w:t xml:space="preserve">» </w:t>
            </w:r>
            <w:r>
              <w:rPr>
                <w:rStyle w:val="IndexLink"/>
                <w:rtl w:val="true"/>
              </w:rPr>
              <w:t>نشانه‌ای از عظمت خدا</w:t>
            </w:r>
            <w:r>
              <w:rPr>
                <w:rStyle w:val="IndexLink"/>
                <w:rtl w:val="true"/>
              </w:rPr>
              <w:tab/>
            </w:r>
            <w:r>
              <w:rPr>
                <w:rStyle w:val="IndexLink"/>
              </w:rPr>
              <w:t>240</w:t>
            </w:r>
          </w:hyperlink>
        </w:p>
        <w:p>
          <w:pPr>
            <w:pStyle w:val="Contents3"/>
            <w:tabs>
              <w:tab w:val="clear" w:pos="8459"/>
              <w:tab w:val="right" w:pos="9026" w:leader="dot"/>
            </w:tabs>
            <w:rPr/>
          </w:pPr>
          <w:hyperlink w:anchor="__RefHeading___Toc2115400_373438147">
            <w:r>
              <w:rPr>
                <w:webHidden/>
                <w:rStyle w:val="IndexLink"/>
                <w:rtl w:val="true"/>
              </w:rPr>
              <w:t>شرح و تفسیر</w:t>
            </w:r>
            <w:r>
              <w:rPr>
                <w:rStyle w:val="IndexLink"/>
                <w:rtl w:val="true"/>
              </w:rPr>
              <w:tab/>
            </w:r>
            <w:r>
              <w:rPr>
                <w:rStyle w:val="IndexLink"/>
              </w:rPr>
              <w:t>244</w:t>
            </w:r>
          </w:hyperlink>
        </w:p>
        <w:p>
          <w:pPr>
            <w:pStyle w:val="Contents2"/>
            <w:tabs>
              <w:tab w:val="clear" w:pos="8743"/>
              <w:tab w:val="right" w:pos="9026" w:leader="dot"/>
            </w:tabs>
            <w:rPr/>
          </w:pPr>
          <w:hyperlink w:anchor="__RefHeading___Toc2115402_373438147">
            <w:r>
              <w:rPr>
                <w:webHidden/>
                <w:rStyle w:val="IndexLink"/>
                <w:rtl w:val="true"/>
              </w:rPr>
              <w:t>بیست و دوّمین مثال</w:t>
            </w:r>
            <w:r>
              <w:rPr>
                <w:rStyle w:val="IndexLink"/>
                <w:rtl w:val="true"/>
              </w:rPr>
              <w:t xml:space="preserve">: </w:t>
            </w:r>
            <w:r>
              <w:rPr>
                <w:rStyle w:val="IndexLink"/>
                <w:rtl w:val="true"/>
              </w:rPr>
              <w:t>مثال حقّ و باطل</w:t>
            </w:r>
            <w:r>
              <w:rPr>
                <w:rStyle w:val="IndexLink"/>
                <w:rtl w:val="true"/>
              </w:rPr>
              <w:tab/>
            </w:r>
            <w:r>
              <w:rPr>
                <w:rStyle w:val="IndexLink"/>
              </w:rPr>
              <w:t>247</w:t>
            </w:r>
          </w:hyperlink>
        </w:p>
        <w:p>
          <w:pPr>
            <w:pStyle w:val="Contents2"/>
            <w:tabs>
              <w:tab w:val="clear" w:pos="8743"/>
              <w:tab w:val="right" w:pos="9026" w:leader="dot"/>
            </w:tabs>
            <w:rPr/>
          </w:pPr>
          <w:hyperlink w:anchor="__RefHeading___Toc2115404_373438147">
            <w:r>
              <w:rPr>
                <w:webHidden/>
                <w:rStyle w:val="IndexLink"/>
                <w:rtl w:val="true"/>
              </w:rPr>
              <w:t>بیست و سوّمین مثال</w:t>
            </w:r>
            <w:r>
              <w:rPr>
                <w:rStyle w:val="IndexLink"/>
                <w:rtl w:val="true"/>
              </w:rPr>
              <w:t xml:space="preserve">: </w:t>
            </w:r>
            <w:r>
              <w:rPr>
                <w:rStyle w:val="IndexLink"/>
                <w:rtl w:val="true"/>
              </w:rPr>
              <w:t>تقوا برات بهشت</w:t>
            </w:r>
            <w:r>
              <w:rPr>
                <w:rStyle w:val="IndexLink"/>
                <w:rtl w:val="true"/>
              </w:rPr>
              <w:tab/>
            </w:r>
            <w:r>
              <w:rPr>
                <w:rStyle w:val="IndexLink"/>
              </w:rPr>
              <w:t>252</w:t>
            </w:r>
          </w:hyperlink>
        </w:p>
        <w:p>
          <w:pPr>
            <w:pStyle w:val="Contents2"/>
            <w:tabs>
              <w:tab w:val="clear" w:pos="8743"/>
              <w:tab w:val="right" w:pos="9026" w:leader="dot"/>
            </w:tabs>
            <w:rPr/>
          </w:pPr>
          <w:hyperlink w:anchor="__RefHeading___Toc2115406_373438147">
            <w:r>
              <w:rPr>
                <w:webHidden/>
                <w:rStyle w:val="IndexLink"/>
                <w:rtl w:val="true"/>
              </w:rPr>
              <w:t>بیست و چهارمین مثال</w:t>
            </w:r>
            <w:r>
              <w:rPr>
                <w:rStyle w:val="IndexLink"/>
                <w:rtl w:val="true"/>
              </w:rPr>
              <w:t xml:space="preserve">: </w:t>
            </w:r>
            <w:r>
              <w:rPr>
                <w:rStyle w:val="IndexLink"/>
                <w:rtl w:val="true"/>
              </w:rPr>
              <w:t>اعمال کافران</w:t>
            </w:r>
            <w:r>
              <w:rPr>
                <w:rStyle w:val="IndexLink"/>
                <w:rtl w:val="true"/>
              </w:rPr>
              <w:tab/>
            </w:r>
            <w:r>
              <w:rPr>
                <w:rStyle w:val="IndexLink"/>
              </w:rPr>
              <w:t>256</w:t>
            </w:r>
          </w:hyperlink>
        </w:p>
        <w:p>
          <w:pPr>
            <w:pStyle w:val="Contents3"/>
            <w:tabs>
              <w:tab w:val="clear" w:pos="8459"/>
              <w:tab w:val="right" w:pos="9026" w:leader="dot"/>
            </w:tabs>
            <w:rPr/>
          </w:pPr>
          <w:hyperlink w:anchor="__RefHeading___Toc2115408_373438147">
            <w:r>
              <w:rPr>
                <w:webHidden/>
                <w:rStyle w:val="IndexLink"/>
                <w:rtl w:val="true"/>
              </w:rPr>
              <w:t>اعمال کافران</w:t>
            </w:r>
            <w:r>
              <w:rPr>
                <w:rStyle w:val="IndexLink"/>
                <w:rtl w:val="true"/>
              </w:rPr>
              <w:tab/>
            </w:r>
            <w:r>
              <w:rPr>
                <w:rStyle w:val="IndexLink"/>
              </w:rPr>
              <w:t>256</w:t>
            </w:r>
          </w:hyperlink>
        </w:p>
        <w:p>
          <w:pPr>
            <w:pStyle w:val="Contents3"/>
            <w:tabs>
              <w:tab w:val="clear" w:pos="8459"/>
              <w:tab w:val="right" w:pos="9026" w:leader="dot"/>
            </w:tabs>
            <w:rPr/>
          </w:pPr>
          <w:hyperlink w:anchor="__RefHeading___Toc2115410_373438147">
            <w:r>
              <w:rPr>
                <w:webHidden/>
                <w:rStyle w:val="IndexLink"/>
                <w:rtl w:val="true"/>
              </w:rPr>
              <w:t>دور نمای بحث</w:t>
            </w:r>
            <w:r>
              <w:rPr>
                <w:rStyle w:val="IndexLink"/>
                <w:rtl w:val="true"/>
              </w:rPr>
              <w:tab/>
            </w:r>
            <w:r>
              <w:rPr>
                <w:rStyle w:val="IndexLink"/>
              </w:rPr>
              <w:t>256</w:t>
            </w:r>
          </w:hyperlink>
        </w:p>
        <w:p>
          <w:pPr>
            <w:pStyle w:val="Contents3"/>
            <w:tabs>
              <w:tab w:val="clear" w:pos="8459"/>
              <w:tab w:val="right" w:pos="9026" w:leader="dot"/>
            </w:tabs>
            <w:rPr/>
          </w:pPr>
          <w:hyperlink w:anchor="__RefHeading___Toc2115412_373438147">
            <w:r>
              <w:rPr>
                <w:webHidden/>
                <w:rStyle w:val="IndexLink"/>
                <w:rtl w:val="true"/>
              </w:rPr>
              <w:t>شرح و تفسیر</w:t>
            </w:r>
            <w:r>
              <w:rPr>
                <w:rStyle w:val="IndexLink"/>
                <w:rtl w:val="true"/>
              </w:rPr>
              <w:tab/>
            </w:r>
            <w:r>
              <w:rPr>
                <w:rStyle w:val="IndexLink"/>
              </w:rPr>
              <w:t>257</w:t>
            </w:r>
          </w:hyperlink>
        </w:p>
        <w:p>
          <w:pPr>
            <w:pStyle w:val="Contents2"/>
            <w:tabs>
              <w:tab w:val="clear" w:pos="8743"/>
              <w:tab w:val="right" w:pos="9026" w:leader="dot"/>
            </w:tabs>
            <w:rPr/>
          </w:pPr>
          <w:hyperlink w:anchor="__RefHeading___Toc2115414_373438147">
            <w:r>
              <w:rPr>
                <w:webHidden/>
                <w:rStyle w:val="IndexLink"/>
                <w:rtl w:val="true"/>
              </w:rPr>
              <w:t>بیست و پنجمین و بیست و ششمین مثال</w:t>
            </w:r>
            <w:r>
              <w:rPr>
                <w:rStyle w:val="IndexLink"/>
                <w:rtl w:val="true"/>
              </w:rPr>
              <w:t xml:space="preserve">: </w:t>
            </w:r>
            <w:r>
              <w:rPr>
                <w:rStyle w:val="IndexLink"/>
                <w:rtl w:val="true"/>
              </w:rPr>
              <w:t xml:space="preserve">کلمه </w:t>
            </w:r>
            <w:r>
              <w:rPr>
                <w:rStyle w:val="IndexLink"/>
                <w:rtl w:val="true"/>
              </w:rPr>
              <w:t>«</w:t>
            </w:r>
            <w:r>
              <w:rPr>
                <w:rStyle w:val="IndexLink"/>
                <w:rtl w:val="true"/>
              </w:rPr>
              <w:t>طیّبه</w:t>
            </w:r>
            <w:r>
              <w:rPr>
                <w:rStyle w:val="IndexLink"/>
                <w:rtl w:val="true"/>
              </w:rPr>
              <w:t xml:space="preserve">» </w:t>
            </w:r>
            <w:r>
              <w:rPr>
                <w:rStyle w:val="IndexLink"/>
                <w:rtl w:val="true"/>
              </w:rPr>
              <w:t xml:space="preserve">و </w:t>
            </w:r>
            <w:r>
              <w:rPr>
                <w:rStyle w:val="IndexLink"/>
                <w:rtl w:val="true"/>
              </w:rPr>
              <w:t>«</w:t>
            </w:r>
            <w:r>
              <w:rPr>
                <w:rStyle w:val="IndexLink"/>
                <w:rtl w:val="true"/>
              </w:rPr>
              <w:t>خبیثه</w:t>
            </w:r>
            <w:r>
              <w:rPr>
                <w:rStyle w:val="IndexLink"/>
                <w:rtl w:val="true"/>
              </w:rPr>
              <w:t>»</w:t>
              <w:tab/>
            </w:r>
            <w:r>
              <w:rPr>
                <w:rStyle w:val="IndexLink"/>
              </w:rPr>
              <w:t>261</w:t>
            </w:r>
          </w:hyperlink>
        </w:p>
        <w:p>
          <w:pPr>
            <w:pStyle w:val="Contents3"/>
            <w:tabs>
              <w:tab w:val="clear" w:pos="8459"/>
              <w:tab w:val="right" w:pos="9026" w:leader="dot"/>
            </w:tabs>
            <w:rPr/>
          </w:pPr>
          <w:hyperlink w:anchor="__RefHeading___Toc2115416_373438147">
            <w:r>
              <w:rPr>
                <w:webHidden/>
                <w:rStyle w:val="IndexLink"/>
                <w:rtl w:val="true"/>
              </w:rPr>
              <w:t xml:space="preserve">کلمه </w:t>
            </w:r>
            <w:r>
              <w:rPr>
                <w:rStyle w:val="IndexLink"/>
                <w:rtl w:val="true"/>
              </w:rPr>
              <w:t>«</w:t>
            </w:r>
            <w:r>
              <w:rPr>
                <w:rStyle w:val="IndexLink"/>
                <w:rtl w:val="true"/>
              </w:rPr>
              <w:t>طیّبه</w:t>
            </w:r>
            <w:r>
              <w:rPr>
                <w:rStyle w:val="IndexLink"/>
                <w:rtl w:val="true"/>
              </w:rPr>
              <w:t xml:space="preserve">» </w:t>
            </w:r>
            <w:r>
              <w:rPr>
                <w:rStyle w:val="IndexLink"/>
                <w:rtl w:val="true"/>
              </w:rPr>
              <w:t xml:space="preserve">و </w:t>
            </w:r>
            <w:r>
              <w:rPr>
                <w:rStyle w:val="IndexLink"/>
                <w:rtl w:val="true"/>
              </w:rPr>
              <w:t>«</w:t>
            </w:r>
            <w:r>
              <w:rPr>
                <w:rStyle w:val="IndexLink"/>
                <w:rtl w:val="true"/>
              </w:rPr>
              <w:t>خبیثه</w:t>
            </w:r>
            <w:r>
              <w:rPr>
                <w:rStyle w:val="IndexLink"/>
                <w:rtl w:val="true"/>
              </w:rPr>
              <w:t>»</w:t>
              <w:tab/>
            </w:r>
            <w:r>
              <w:rPr>
                <w:rStyle w:val="IndexLink"/>
              </w:rPr>
              <w:t>261</w:t>
            </w:r>
          </w:hyperlink>
        </w:p>
        <w:p>
          <w:pPr>
            <w:pStyle w:val="Contents3"/>
            <w:tabs>
              <w:tab w:val="clear" w:pos="8459"/>
              <w:tab w:val="right" w:pos="9026" w:leader="dot"/>
            </w:tabs>
            <w:rPr/>
          </w:pPr>
          <w:hyperlink w:anchor="__RefHeading___Toc2115418_373438147">
            <w:r>
              <w:rPr>
                <w:webHidden/>
                <w:rStyle w:val="IndexLink"/>
                <w:rtl w:val="true"/>
              </w:rPr>
              <w:t xml:space="preserve">ویژگی‌های </w:t>
            </w:r>
            <w:r>
              <w:rPr>
                <w:rStyle w:val="IndexLink"/>
              </w:rPr>
              <w:t>5</w:t>
            </w:r>
            <w:r>
              <w:rPr>
                <w:rStyle w:val="IndexLink"/>
                <w:rtl w:val="true"/>
              </w:rPr>
              <w:t xml:space="preserve"> </w:t>
            </w:r>
            <w:r>
              <w:rPr>
                <w:rStyle w:val="IndexLink"/>
                <w:rtl w:val="true"/>
              </w:rPr>
              <w:t>گانه شجره طیّبه</w:t>
            </w:r>
            <w:r>
              <w:rPr>
                <w:rStyle w:val="IndexLink"/>
                <w:rtl w:val="true"/>
              </w:rPr>
              <w:tab/>
            </w:r>
            <w:r>
              <w:rPr>
                <w:rStyle w:val="IndexLink"/>
              </w:rPr>
              <w:t>262</w:t>
            </w:r>
          </w:hyperlink>
        </w:p>
        <w:p>
          <w:pPr>
            <w:pStyle w:val="Contents3"/>
            <w:tabs>
              <w:tab w:val="clear" w:pos="8459"/>
              <w:tab w:val="right" w:pos="9026" w:leader="dot"/>
            </w:tabs>
            <w:rPr/>
          </w:pPr>
          <w:hyperlink w:anchor="__RefHeading___Toc2115420_373438147">
            <w:r>
              <w:rPr>
                <w:webHidden/>
                <w:rStyle w:val="IndexLink"/>
              </w:rPr>
              <w:t>2</w:t>
            </w:r>
            <w:r>
              <w:rPr>
                <w:rStyle w:val="IndexLink"/>
                <w:rtl w:val="true"/>
              </w:rPr>
              <w:t xml:space="preserve"> </w:t>
            </w:r>
            <w:r>
              <w:rPr>
                <w:rStyle w:val="IndexLink"/>
                <w:rtl w:val="true"/>
              </w:rPr>
              <w:t>ویژگی شجره خبیثه</w:t>
            </w:r>
            <w:r>
              <w:rPr>
                <w:rStyle w:val="IndexLink"/>
                <w:rtl w:val="true"/>
              </w:rPr>
              <w:tab/>
            </w:r>
            <w:r>
              <w:rPr>
                <w:rStyle w:val="IndexLink"/>
              </w:rPr>
              <w:t>267</w:t>
            </w:r>
          </w:hyperlink>
        </w:p>
        <w:p>
          <w:pPr>
            <w:pStyle w:val="Contents2"/>
            <w:tabs>
              <w:tab w:val="clear" w:pos="8743"/>
              <w:tab w:val="right" w:pos="9026" w:leader="dot"/>
            </w:tabs>
            <w:rPr/>
          </w:pPr>
          <w:hyperlink w:anchor="__RefHeading___Toc2115422_373438147">
            <w:r>
              <w:rPr>
                <w:webHidden/>
                <w:rStyle w:val="IndexLink"/>
                <w:rtl w:val="true"/>
              </w:rPr>
              <w:t>«</w:t>
            </w:r>
            <w:r>
              <w:rPr>
                <w:rStyle w:val="IndexLink"/>
                <w:rtl w:val="true"/>
              </w:rPr>
              <w:t>کلمه طیّبه</w:t>
            </w:r>
            <w:r>
              <w:rPr>
                <w:rStyle w:val="IndexLink"/>
                <w:rtl w:val="true"/>
              </w:rPr>
              <w:t xml:space="preserve">» </w:t>
            </w:r>
            <w:r>
              <w:rPr>
                <w:rStyle w:val="IndexLink"/>
                <w:rtl w:val="true"/>
              </w:rPr>
              <w:t>چیست؟</w:t>
            </w:r>
            <w:r>
              <w:rPr>
                <w:rStyle w:val="IndexLink"/>
                <w:rtl w:val="true"/>
              </w:rPr>
              <w:tab/>
            </w:r>
            <w:r>
              <w:rPr>
                <w:rStyle w:val="IndexLink"/>
              </w:rPr>
              <w:t>269</w:t>
            </w:r>
          </w:hyperlink>
        </w:p>
        <w:p>
          <w:pPr>
            <w:pStyle w:val="Contents2"/>
            <w:tabs>
              <w:tab w:val="clear" w:pos="8743"/>
              <w:tab w:val="right" w:pos="9026" w:leader="dot"/>
            </w:tabs>
            <w:rPr/>
          </w:pPr>
          <w:hyperlink w:anchor="__RefHeading___Toc2115424_373438147">
            <w:r>
              <w:rPr>
                <w:webHidden/>
                <w:rStyle w:val="IndexLink"/>
                <w:rtl w:val="true"/>
              </w:rPr>
              <w:t>بیست و هفتمین مثال</w:t>
            </w:r>
            <w:r>
              <w:rPr>
                <w:rStyle w:val="IndexLink"/>
                <w:rtl w:val="true"/>
              </w:rPr>
              <w:t xml:space="preserve">: </w:t>
            </w:r>
            <w:r>
              <w:rPr>
                <w:rStyle w:val="IndexLink"/>
                <w:rtl w:val="true"/>
              </w:rPr>
              <w:t>مثال والایی برای خداوند</w:t>
            </w:r>
            <w:r>
              <w:rPr>
                <w:rStyle w:val="IndexLink"/>
                <w:rtl w:val="true"/>
              </w:rPr>
              <w:tab/>
            </w:r>
            <w:r>
              <w:rPr>
                <w:rStyle w:val="IndexLink"/>
              </w:rPr>
              <w:t>273</w:t>
            </w:r>
          </w:hyperlink>
        </w:p>
        <w:p>
          <w:pPr>
            <w:pStyle w:val="Contents2"/>
            <w:tabs>
              <w:tab w:val="clear" w:pos="8743"/>
              <w:tab w:val="right" w:pos="9026" w:leader="dot"/>
            </w:tabs>
            <w:rPr/>
          </w:pPr>
          <w:hyperlink w:anchor="__RefHeading___Toc2115426_373438147">
            <w:r>
              <w:rPr>
                <w:webHidden/>
                <w:rStyle w:val="IndexLink"/>
                <w:rtl w:val="true"/>
              </w:rPr>
              <w:t xml:space="preserve">بیست و هشتمین مثال </w:t>
            </w:r>
            <w:r>
              <w:rPr>
                <w:rStyle w:val="IndexLink"/>
                <w:rtl w:val="true"/>
              </w:rPr>
              <w:t xml:space="preserve">: </w:t>
            </w:r>
            <w:r>
              <w:rPr>
                <w:rStyle w:val="IndexLink"/>
                <w:rtl w:val="true"/>
              </w:rPr>
              <w:t>بت‌پرستان و خداپرستان</w:t>
            </w:r>
            <w:r>
              <w:rPr>
                <w:rStyle w:val="IndexLink"/>
                <w:rtl w:val="true"/>
              </w:rPr>
              <w:tab/>
            </w:r>
            <w:r>
              <w:rPr>
                <w:rStyle w:val="IndexLink"/>
              </w:rPr>
              <w:t>279</w:t>
            </w:r>
          </w:hyperlink>
        </w:p>
        <w:p>
          <w:pPr>
            <w:pStyle w:val="Contents2"/>
            <w:tabs>
              <w:tab w:val="clear" w:pos="8743"/>
              <w:tab w:val="right" w:pos="9026" w:leader="dot"/>
            </w:tabs>
            <w:rPr/>
          </w:pPr>
          <w:hyperlink w:anchor="__RefHeading___Toc2115428_373438147">
            <w:r>
              <w:rPr>
                <w:webHidden/>
                <w:rStyle w:val="IndexLink"/>
                <w:rtl w:val="true"/>
              </w:rPr>
              <w:t>بیست و نهمین مثال</w:t>
            </w:r>
            <w:r>
              <w:rPr>
                <w:rStyle w:val="IndexLink"/>
                <w:rtl w:val="true"/>
              </w:rPr>
              <w:t xml:space="preserve">: </w:t>
            </w:r>
            <w:r>
              <w:rPr>
                <w:rStyle w:val="IndexLink"/>
                <w:rtl w:val="true"/>
              </w:rPr>
              <w:t>مشرک و مؤمن</w:t>
            </w:r>
            <w:r>
              <w:rPr>
                <w:rStyle w:val="IndexLink"/>
                <w:rtl w:val="true"/>
              </w:rPr>
              <w:tab/>
            </w:r>
            <w:r>
              <w:rPr>
                <w:rStyle w:val="IndexLink"/>
              </w:rPr>
              <w:t>282</w:t>
            </w:r>
          </w:hyperlink>
        </w:p>
        <w:p>
          <w:pPr>
            <w:pStyle w:val="Contents3"/>
            <w:tabs>
              <w:tab w:val="clear" w:pos="8459"/>
              <w:tab w:val="right" w:pos="9026" w:leader="dot"/>
            </w:tabs>
            <w:rPr/>
          </w:pPr>
          <w:hyperlink w:anchor="__RefHeading___Toc2115430_373438147">
            <w:r>
              <w:rPr>
                <w:webHidden/>
                <w:rStyle w:val="IndexLink"/>
                <w:rtl w:val="true"/>
              </w:rPr>
              <w:t>مشرک و مؤمن</w:t>
            </w:r>
            <w:r>
              <w:rPr>
                <w:rStyle w:val="IndexLink"/>
                <w:rtl w:val="true"/>
              </w:rPr>
              <w:tab/>
            </w:r>
            <w:r>
              <w:rPr>
                <w:rStyle w:val="IndexLink"/>
              </w:rPr>
              <w:t>282</w:t>
            </w:r>
          </w:hyperlink>
        </w:p>
        <w:p>
          <w:pPr>
            <w:pStyle w:val="Contents3"/>
            <w:tabs>
              <w:tab w:val="clear" w:pos="8459"/>
              <w:tab w:val="right" w:pos="9026" w:leader="dot"/>
            </w:tabs>
            <w:rPr/>
          </w:pPr>
          <w:hyperlink w:anchor="__RefHeading___Toc2115432_373438147">
            <w:r>
              <w:rPr>
                <w:webHidden/>
                <w:rStyle w:val="IndexLink"/>
                <w:rtl w:val="true"/>
              </w:rPr>
              <w:t xml:space="preserve">ویژگی‌های </w:t>
            </w:r>
            <w:r>
              <w:rPr>
                <w:rStyle w:val="IndexLink"/>
              </w:rPr>
              <w:t>5</w:t>
            </w:r>
            <w:r>
              <w:rPr>
                <w:rStyle w:val="IndexLink"/>
                <w:rtl w:val="true"/>
              </w:rPr>
              <w:t>گانه مشرکین</w:t>
            </w:r>
            <w:r>
              <w:rPr>
                <w:rStyle w:val="IndexLink"/>
                <w:rtl w:val="true"/>
              </w:rPr>
              <w:tab/>
            </w:r>
            <w:r>
              <w:rPr>
                <w:rStyle w:val="IndexLink"/>
              </w:rPr>
              <w:t>283</w:t>
            </w:r>
          </w:hyperlink>
        </w:p>
        <w:p>
          <w:pPr>
            <w:pStyle w:val="Contents3"/>
            <w:tabs>
              <w:tab w:val="clear" w:pos="8459"/>
              <w:tab w:val="right" w:pos="9026" w:leader="dot"/>
            </w:tabs>
            <w:rPr/>
          </w:pPr>
          <w:hyperlink w:anchor="__RefHeading___Toc2115434_373438147">
            <w:r>
              <w:rPr>
                <w:webHidden/>
                <w:rStyle w:val="IndexLink"/>
              </w:rPr>
              <w:t>2</w:t>
            </w:r>
            <w:r>
              <w:rPr>
                <w:rStyle w:val="IndexLink"/>
                <w:rtl w:val="true"/>
              </w:rPr>
              <w:t xml:space="preserve"> </w:t>
            </w:r>
            <w:r>
              <w:rPr>
                <w:rStyle w:val="IndexLink"/>
                <w:rtl w:val="true"/>
              </w:rPr>
              <w:t>ویژگی ممتاز مؤمنین</w:t>
            </w:r>
            <w:r>
              <w:rPr>
                <w:rStyle w:val="IndexLink"/>
                <w:rtl w:val="true"/>
              </w:rPr>
              <w:tab/>
            </w:r>
            <w:r>
              <w:rPr>
                <w:rStyle w:val="IndexLink"/>
              </w:rPr>
              <w:t>286</w:t>
            </w:r>
          </w:hyperlink>
        </w:p>
        <w:p>
          <w:pPr>
            <w:pStyle w:val="Contents2"/>
            <w:tabs>
              <w:tab w:val="clear" w:pos="8743"/>
              <w:tab w:val="right" w:pos="9026" w:leader="dot"/>
            </w:tabs>
            <w:rPr/>
          </w:pPr>
          <w:hyperlink w:anchor="__RefHeading___Toc2115436_373438147">
            <w:r>
              <w:rPr>
                <w:webHidden/>
                <w:rStyle w:val="IndexLink"/>
                <w:rtl w:val="true"/>
              </w:rPr>
              <w:t>سی‌امین مثال</w:t>
            </w:r>
            <w:r>
              <w:rPr>
                <w:rStyle w:val="IndexLink"/>
                <w:rtl w:val="true"/>
              </w:rPr>
              <w:t xml:space="preserve">: </w:t>
            </w:r>
            <w:r>
              <w:rPr>
                <w:rStyle w:val="IndexLink"/>
                <w:rtl w:val="true"/>
              </w:rPr>
              <w:t>تازه مسلمانان سست ایمان</w:t>
            </w:r>
            <w:r>
              <w:rPr>
                <w:rStyle w:val="IndexLink"/>
                <w:rtl w:val="true"/>
              </w:rPr>
              <w:tab/>
            </w:r>
            <w:r>
              <w:rPr>
                <w:rStyle w:val="IndexLink"/>
              </w:rPr>
              <w:t>288</w:t>
            </w:r>
          </w:hyperlink>
        </w:p>
        <w:p>
          <w:pPr>
            <w:pStyle w:val="Contents2"/>
            <w:tabs>
              <w:tab w:val="clear" w:pos="8743"/>
              <w:tab w:val="right" w:pos="9026" w:leader="dot"/>
            </w:tabs>
            <w:rPr/>
          </w:pPr>
          <w:hyperlink w:anchor="__RefHeading___Toc2115438_373438147">
            <w:r>
              <w:rPr>
                <w:webHidden/>
                <w:rStyle w:val="IndexLink"/>
                <w:rtl w:val="true"/>
              </w:rPr>
              <w:t>سی و یکمین مثال</w:t>
            </w:r>
            <w:r>
              <w:rPr>
                <w:rStyle w:val="IndexLink"/>
                <w:rtl w:val="true"/>
              </w:rPr>
              <w:t xml:space="preserve">: </w:t>
            </w:r>
            <w:r>
              <w:rPr>
                <w:rStyle w:val="IndexLink"/>
                <w:rtl w:val="true"/>
              </w:rPr>
              <w:t>کفران نعمت</w:t>
            </w:r>
            <w:r>
              <w:rPr>
                <w:rStyle w:val="IndexLink"/>
                <w:rtl w:val="true"/>
              </w:rPr>
              <w:tab/>
            </w:r>
            <w:r>
              <w:rPr>
                <w:rStyle w:val="IndexLink"/>
              </w:rPr>
              <w:t>292</w:t>
            </w:r>
          </w:hyperlink>
        </w:p>
        <w:p>
          <w:pPr>
            <w:pStyle w:val="Contents3"/>
            <w:tabs>
              <w:tab w:val="clear" w:pos="8459"/>
              <w:tab w:val="right" w:pos="9026" w:leader="dot"/>
            </w:tabs>
            <w:rPr/>
          </w:pPr>
          <w:hyperlink w:anchor="__RefHeading___Toc2115440_373438147">
            <w:r>
              <w:rPr>
                <w:webHidden/>
                <w:rStyle w:val="IndexLink"/>
                <w:rtl w:val="true"/>
              </w:rPr>
              <w:t>کفران نعمت</w:t>
            </w:r>
            <w:r>
              <w:rPr>
                <w:rStyle w:val="IndexLink"/>
                <w:rtl w:val="true"/>
              </w:rPr>
              <w:tab/>
            </w:r>
            <w:r>
              <w:rPr>
                <w:rStyle w:val="IndexLink"/>
              </w:rPr>
              <w:t>292</w:t>
            </w:r>
          </w:hyperlink>
        </w:p>
        <w:p>
          <w:pPr>
            <w:pStyle w:val="Contents3"/>
            <w:tabs>
              <w:tab w:val="clear" w:pos="8459"/>
              <w:tab w:val="right" w:pos="9026" w:leader="dot"/>
            </w:tabs>
            <w:rPr/>
          </w:pPr>
          <w:hyperlink w:anchor="__RefHeading___Toc2115442_373438147">
            <w:r>
              <w:rPr>
                <w:webHidden/>
                <w:rStyle w:val="IndexLink"/>
                <w:rtl w:val="true"/>
              </w:rPr>
              <w:t>دورنمای بحث</w:t>
            </w:r>
            <w:r>
              <w:rPr>
                <w:rStyle w:val="IndexLink"/>
                <w:rtl w:val="true"/>
              </w:rPr>
              <w:tab/>
            </w:r>
            <w:r>
              <w:rPr>
                <w:rStyle w:val="IndexLink"/>
              </w:rPr>
              <w:t>293</w:t>
            </w:r>
          </w:hyperlink>
        </w:p>
        <w:p>
          <w:pPr>
            <w:pStyle w:val="Contents3"/>
            <w:tabs>
              <w:tab w:val="clear" w:pos="8459"/>
              <w:tab w:val="right" w:pos="9026" w:leader="dot"/>
            </w:tabs>
            <w:rPr/>
          </w:pPr>
          <w:hyperlink w:anchor="__RefHeading___Toc2115444_373438147">
            <w:r>
              <w:rPr>
                <w:webHidden/>
                <w:rStyle w:val="IndexLink"/>
              </w:rPr>
              <w:t>4</w:t>
            </w:r>
            <w:r>
              <w:rPr>
                <w:rStyle w:val="IndexLink"/>
                <w:rtl w:val="true"/>
              </w:rPr>
              <w:t xml:space="preserve"> </w:t>
            </w:r>
            <w:r>
              <w:rPr>
                <w:rStyle w:val="IndexLink"/>
                <w:rtl w:val="true"/>
              </w:rPr>
              <w:t>ویژگی شهرهای نمونه</w:t>
            </w:r>
            <w:r>
              <w:rPr>
                <w:rStyle w:val="IndexLink"/>
                <w:rtl w:val="true"/>
              </w:rPr>
              <w:tab/>
            </w:r>
            <w:r>
              <w:rPr>
                <w:rStyle w:val="IndexLink"/>
              </w:rPr>
              <w:t>293</w:t>
            </w:r>
          </w:hyperlink>
        </w:p>
        <w:p>
          <w:pPr>
            <w:pStyle w:val="Contents3"/>
            <w:tabs>
              <w:tab w:val="clear" w:pos="8459"/>
              <w:tab w:val="right" w:pos="9026" w:leader="dot"/>
            </w:tabs>
            <w:rPr/>
          </w:pPr>
          <w:hyperlink w:anchor="__RefHeading___Toc2115446_373438147">
            <w:r>
              <w:rPr>
                <w:webHidden/>
                <w:rStyle w:val="IndexLink"/>
                <w:rtl w:val="true"/>
              </w:rPr>
              <w:t>عذاب‌ها و ناملایمات نتیجه رفتار خودمان است</w:t>
            </w:r>
            <w:r>
              <w:rPr>
                <w:rStyle w:val="IndexLink"/>
                <w:rtl w:val="true"/>
              </w:rPr>
              <w:tab/>
            </w:r>
            <w:r>
              <w:rPr>
                <w:rStyle w:val="IndexLink"/>
              </w:rPr>
              <w:t>301</w:t>
            </w:r>
          </w:hyperlink>
        </w:p>
        <w:p>
          <w:pPr>
            <w:pStyle w:val="Contents2"/>
            <w:tabs>
              <w:tab w:val="clear" w:pos="8743"/>
              <w:tab w:val="right" w:pos="9026" w:leader="dot"/>
            </w:tabs>
            <w:rPr/>
          </w:pPr>
          <w:hyperlink w:anchor="__RefHeading___Toc2115448_373438147">
            <w:r>
              <w:rPr>
                <w:webHidden/>
                <w:rStyle w:val="IndexLink"/>
                <w:rtl w:val="true"/>
              </w:rPr>
              <w:t xml:space="preserve">مثال سی و دوّم </w:t>
            </w:r>
            <w:r>
              <w:rPr>
                <w:rStyle w:val="IndexLink"/>
                <w:rtl w:val="true"/>
              </w:rPr>
              <w:t xml:space="preserve">: </w:t>
            </w:r>
            <w:r>
              <w:rPr>
                <w:rStyle w:val="IndexLink"/>
                <w:rtl w:val="true"/>
              </w:rPr>
              <w:t>مثال‌های کافران</w:t>
            </w:r>
            <w:r>
              <w:rPr>
                <w:rStyle w:val="IndexLink"/>
                <w:rtl w:val="true"/>
              </w:rPr>
              <w:tab/>
            </w:r>
            <w:r>
              <w:rPr>
                <w:rStyle w:val="IndexLink"/>
              </w:rPr>
              <w:t>302</w:t>
            </w:r>
          </w:hyperlink>
        </w:p>
        <w:p>
          <w:pPr>
            <w:pStyle w:val="Contents3"/>
            <w:tabs>
              <w:tab w:val="clear" w:pos="8459"/>
              <w:tab w:val="right" w:pos="9026" w:leader="dot"/>
            </w:tabs>
            <w:rPr/>
          </w:pPr>
          <w:hyperlink w:anchor="__RefHeading___Toc2115450_373438147">
            <w:r>
              <w:rPr>
                <w:webHidden/>
                <w:rStyle w:val="IndexLink"/>
                <w:rtl w:val="true"/>
              </w:rPr>
              <w:t>مثال‌های کافران</w:t>
            </w:r>
            <w:r>
              <w:rPr>
                <w:rStyle w:val="IndexLink"/>
                <w:rtl w:val="true"/>
              </w:rPr>
              <w:tab/>
            </w:r>
            <w:r>
              <w:rPr>
                <w:rStyle w:val="IndexLink"/>
              </w:rPr>
              <w:t>302</w:t>
            </w:r>
          </w:hyperlink>
        </w:p>
        <w:p>
          <w:pPr>
            <w:pStyle w:val="Contents3"/>
            <w:tabs>
              <w:tab w:val="clear" w:pos="8459"/>
              <w:tab w:val="right" w:pos="9026" w:leader="dot"/>
            </w:tabs>
            <w:rPr/>
          </w:pPr>
          <w:hyperlink w:anchor="__RefHeading___Toc2115452_373438147">
            <w:r>
              <w:rPr>
                <w:webHidden/>
                <w:rStyle w:val="IndexLink"/>
                <w:rtl w:val="true"/>
              </w:rPr>
              <w:t>دورنمای بحث</w:t>
            </w:r>
            <w:r>
              <w:rPr>
                <w:rStyle w:val="IndexLink"/>
                <w:rtl w:val="true"/>
              </w:rPr>
              <w:tab/>
            </w:r>
            <w:r>
              <w:rPr>
                <w:rStyle w:val="IndexLink"/>
              </w:rPr>
              <w:t>302</w:t>
            </w:r>
          </w:hyperlink>
        </w:p>
        <w:p>
          <w:pPr>
            <w:pStyle w:val="Contents3"/>
            <w:tabs>
              <w:tab w:val="clear" w:pos="8459"/>
              <w:tab w:val="right" w:pos="9026" w:leader="dot"/>
            </w:tabs>
            <w:rPr/>
          </w:pPr>
          <w:hyperlink w:anchor="__RefHeading___Toc2115454_373438147">
            <w:r>
              <w:rPr>
                <w:webHidden/>
                <w:rStyle w:val="IndexLink"/>
                <w:rtl w:val="true"/>
              </w:rPr>
              <w:t>شرح و تفسیر</w:t>
            </w:r>
            <w:r>
              <w:rPr>
                <w:rStyle w:val="IndexLink"/>
                <w:rtl w:val="true"/>
              </w:rPr>
              <w:tab/>
            </w:r>
            <w:r>
              <w:rPr>
                <w:rStyle w:val="IndexLink"/>
              </w:rPr>
              <w:t>303</w:t>
            </w:r>
          </w:hyperlink>
        </w:p>
        <w:p>
          <w:pPr>
            <w:pStyle w:val="Contents3"/>
            <w:tabs>
              <w:tab w:val="clear" w:pos="8459"/>
              <w:tab w:val="right" w:pos="9026" w:leader="dot"/>
            </w:tabs>
            <w:rPr/>
          </w:pPr>
          <w:hyperlink w:anchor="__RefHeading___Toc2115456_373438147">
            <w:r>
              <w:rPr>
                <w:webHidden/>
                <w:rStyle w:val="IndexLink"/>
                <w:rtl w:val="true"/>
              </w:rPr>
              <w:t>مسحور یعنی چه ؟</w:t>
            </w:r>
            <w:r>
              <w:rPr>
                <w:rStyle w:val="IndexLink"/>
                <w:rtl w:val="true"/>
              </w:rPr>
              <w:tab/>
            </w:r>
            <w:r>
              <w:rPr>
                <w:rStyle w:val="IndexLink"/>
              </w:rPr>
              <w:t>304</w:t>
            </w:r>
          </w:hyperlink>
        </w:p>
        <w:p>
          <w:pPr>
            <w:pStyle w:val="Contents2"/>
            <w:tabs>
              <w:tab w:val="clear" w:pos="8743"/>
              <w:tab w:val="right" w:pos="9026" w:leader="dot"/>
            </w:tabs>
            <w:rPr/>
          </w:pPr>
          <w:hyperlink w:anchor="__RefHeading___Toc2115458_373438147">
            <w:r>
              <w:rPr>
                <w:webHidden/>
                <w:rStyle w:val="IndexLink"/>
                <w:rtl w:val="true"/>
              </w:rPr>
              <w:t xml:space="preserve">مثال سی و سوّم </w:t>
            </w:r>
            <w:r>
              <w:rPr>
                <w:rStyle w:val="IndexLink"/>
                <w:rtl w:val="true"/>
              </w:rPr>
              <w:t xml:space="preserve">: </w:t>
            </w:r>
            <w:r>
              <w:rPr>
                <w:rStyle w:val="IndexLink"/>
                <w:rtl w:val="true"/>
              </w:rPr>
              <w:t>مستکبران و مستضعفان</w:t>
            </w:r>
            <w:r>
              <w:rPr>
                <w:rStyle w:val="IndexLink"/>
                <w:rtl w:val="true"/>
              </w:rPr>
              <w:tab/>
            </w:r>
            <w:r>
              <w:rPr>
                <w:rStyle w:val="IndexLink"/>
              </w:rPr>
              <w:t>306</w:t>
            </w:r>
          </w:hyperlink>
        </w:p>
        <w:p>
          <w:pPr>
            <w:pStyle w:val="Contents3"/>
            <w:tabs>
              <w:tab w:val="clear" w:pos="8459"/>
              <w:tab w:val="right" w:pos="9026" w:leader="dot"/>
            </w:tabs>
            <w:rPr/>
          </w:pPr>
          <w:hyperlink w:anchor="__RefHeading___Toc2115460_373438147">
            <w:r>
              <w:rPr>
                <w:webHidden/>
                <w:rStyle w:val="IndexLink"/>
                <w:rtl w:val="true"/>
              </w:rPr>
              <w:t>مستکبران و مستضعفان</w:t>
            </w:r>
            <w:r>
              <w:rPr>
                <w:rStyle w:val="IndexLink"/>
                <w:rtl w:val="true"/>
              </w:rPr>
              <w:tab/>
            </w:r>
            <w:r>
              <w:rPr>
                <w:rStyle w:val="IndexLink"/>
              </w:rPr>
              <w:t>306</w:t>
            </w:r>
          </w:hyperlink>
        </w:p>
        <w:p>
          <w:pPr>
            <w:pStyle w:val="Contents3"/>
            <w:tabs>
              <w:tab w:val="clear" w:pos="8459"/>
              <w:tab w:val="right" w:pos="9026" w:leader="dot"/>
            </w:tabs>
            <w:rPr/>
          </w:pPr>
          <w:hyperlink w:anchor="__RefHeading___Toc2115462_373438147">
            <w:r>
              <w:rPr>
                <w:webHidden/>
                <w:rStyle w:val="IndexLink"/>
                <w:rtl w:val="true"/>
              </w:rPr>
              <w:t>دورنمای بحث</w:t>
            </w:r>
            <w:r>
              <w:rPr>
                <w:rStyle w:val="IndexLink"/>
                <w:rtl w:val="true"/>
              </w:rPr>
              <w:tab/>
            </w:r>
            <w:r>
              <w:rPr>
                <w:rStyle w:val="IndexLink"/>
              </w:rPr>
              <w:t>310</w:t>
            </w:r>
          </w:hyperlink>
        </w:p>
        <w:p>
          <w:pPr>
            <w:pStyle w:val="Contents3"/>
            <w:tabs>
              <w:tab w:val="clear" w:pos="8459"/>
              <w:tab w:val="right" w:pos="9026" w:leader="dot"/>
            </w:tabs>
            <w:rPr/>
          </w:pPr>
          <w:hyperlink w:anchor="__RefHeading___Toc2115464_373438147">
            <w:r>
              <w:rPr>
                <w:webHidden/>
                <w:rStyle w:val="IndexLink"/>
                <w:rtl w:val="true"/>
              </w:rPr>
              <w:t>شرح و تفسیر</w:t>
            </w:r>
            <w:r>
              <w:rPr>
                <w:rStyle w:val="IndexLink"/>
                <w:rtl w:val="true"/>
              </w:rPr>
              <w:tab/>
            </w:r>
            <w:r>
              <w:rPr>
                <w:rStyle w:val="IndexLink"/>
              </w:rPr>
              <w:t>310</w:t>
            </w:r>
          </w:hyperlink>
        </w:p>
        <w:p>
          <w:pPr>
            <w:pStyle w:val="Contents3"/>
            <w:tabs>
              <w:tab w:val="clear" w:pos="8459"/>
              <w:tab w:val="right" w:pos="9026" w:leader="dot"/>
            </w:tabs>
            <w:rPr/>
          </w:pPr>
          <w:hyperlink w:anchor="__RefHeading___Toc2115466_373438147">
            <w:r>
              <w:rPr>
                <w:webHidden/>
                <w:rStyle w:val="IndexLink"/>
                <w:rtl w:val="true"/>
              </w:rPr>
              <w:t xml:space="preserve">مرض غرور را از دو راه می‌توان درمان کرد </w:t>
            </w:r>
            <w:r>
              <w:rPr>
                <w:rStyle w:val="IndexLink"/>
                <w:rtl w:val="true"/>
              </w:rPr>
              <w:t>:</w:t>
              <w:tab/>
            </w:r>
            <w:r>
              <w:rPr>
                <w:rStyle w:val="IndexLink"/>
              </w:rPr>
              <w:t>317</w:t>
            </w:r>
          </w:hyperlink>
        </w:p>
        <w:p>
          <w:pPr>
            <w:pStyle w:val="Contents3"/>
            <w:tabs>
              <w:tab w:val="clear" w:pos="8459"/>
              <w:tab w:val="right" w:pos="9026" w:leader="dot"/>
            </w:tabs>
            <w:rPr/>
          </w:pPr>
          <w:hyperlink w:anchor="__RefHeading___Toc2115468_373438147">
            <w:r>
              <w:rPr>
                <w:webHidden/>
                <w:rStyle w:val="IndexLink"/>
                <w:rtl w:val="true"/>
              </w:rPr>
              <w:t>زمان تأثیر توبه</w:t>
            </w:r>
            <w:r>
              <w:rPr>
                <w:rStyle w:val="IndexLink"/>
                <w:rtl w:val="true"/>
              </w:rPr>
              <w:tab/>
            </w:r>
            <w:r>
              <w:rPr>
                <w:rStyle w:val="IndexLink"/>
              </w:rPr>
              <w:t>328</w:t>
            </w:r>
          </w:hyperlink>
        </w:p>
        <w:p>
          <w:pPr>
            <w:pStyle w:val="Contents4"/>
            <w:tabs>
              <w:tab w:val="clear" w:pos="8176"/>
              <w:tab w:val="right" w:pos="9026" w:leader="dot"/>
            </w:tabs>
            <w:rPr/>
          </w:pPr>
          <w:hyperlink w:anchor="__RefHeading___Toc2115470_373438147">
            <w:r>
              <w:rPr>
                <w:webHidden/>
                <w:rStyle w:val="IndexLink"/>
                <w:rtl w:val="true"/>
              </w:rPr>
              <w:t>زمان تأثیر توبه</w:t>
            </w:r>
            <w:r>
              <w:rPr>
                <w:rStyle w:val="IndexLink"/>
                <w:rtl w:val="true"/>
              </w:rPr>
              <w:tab/>
            </w:r>
            <w:r>
              <w:rPr>
                <w:rStyle w:val="IndexLink"/>
              </w:rPr>
              <w:t>328</w:t>
            </w:r>
          </w:hyperlink>
        </w:p>
        <w:p>
          <w:pPr>
            <w:pStyle w:val="Contents4"/>
            <w:tabs>
              <w:tab w:val="clear" w:pos="8176"/>
              <w:tab w:val="right" w:pos="9026" w:leader="dot"/>
            </w:tabs>
            <w:rPr/>
          </w:pPr>
          <w:hyperlink w:anchor="__RefHeading___Toc2115472_373438147">
            <w:r>
              <w:rPr>
                <w:webHidden/>
                <w:rStyle w:val="IndexLink"/>
                <w:rtl w:val="true"/>
              </w:rPr>
              <w:t>الف</w:t>
            </w:r>
            <w:r>
              <w:rPr>
                <w:rStyle w:val="IndexLink"/>
                <w:rtl w:val="true"/>
              </w:rPr>
              <w:t xml:space="preserve">: </w:t>
            </w:r>
            <w:r>
              <w:rPr>
                <w:rStyle w:val="IndexLink"/>
                <w:rtl w:val="true"/>
              </w:rPr>
              <w:t>توبه در زمان نزول بلا</w:t>
            </w:r>
            <w:r>
              <w:rPr>
                <w:rStyle w:val="IndexLink"/>
                <w:rtl w:val="true"/>
              </w:rPr>
              <w:tab/>
            </w:r>
            <w:r>
              <w:rPr>
                <w:rStyle w:val="IndexLink"/>
              </w:rPr>
              <w:t>328</w:t>
            </w:r>
          </w:hyperlink>
        </w:p>
        <w:p>
          <w:pPr>
            <w:pStyle w:val="Contents4"/>
            <w:tabs>
              <w:tab w:val="clear" w:pos="8176"/>
              <w:tab w:val="right" w:pos="9026" w:leader="dot"/>
            </w:tabs>
            <w:rPr/>
          </w:pPr>
          <w:hyperlink w:anchor="__RefHeading___Toc2115474_373438147">
            <w:r>
              <w:rPr>
                <w:webHidden/>
                <w:rStyle w:val="IndexLink"/>
                <w:rtl w:val="true"/>
              </w:rPr>
              <w:t>ب</w:t>
            </w:r>
            <w:r>
              <w:rPr>
                <w:rStyle w:val="IndexLink"/>
                <w:rtl w:val="true"/>
              </w:rPr>
              <w:t xml:space="preserve">: </w:t>
            </w:r>
            <w:r>
              <w:rPr>
                <w:rStyle w:val="IndexLink"/>
                <w:rtl w:val="true"/>
              </w:rPr>
              <w:t>توبه گنه‌کاران در هنگام مرگ</w:t>
            </w:r>
            <w:r>
              <w:rPr>
                <w:rStyle w:val="IndexLink"/>
                <w:rtl w:val="true"/>
              </w:rPr>
              <w:tab/>
            </w:r>
            <w:r>
              <w:rPr>
                <w:rStyle w:val="IndexLink"/>
              </w:rPr>
              <w:t>330</w:t>
            </w:r>
          </w:hyperlink>
        </w:p>
        <w:p>
          <w:pPr>
            <w:pStyle w:val="Contents4"/>
            <w:tabs>
              <w:tab w:val="clear" w:pos="8176"/>
              <w:tab w:val="right" w:pos="9026" w:leader="dot"/>
            </w:tabs>
            <w:rPr/>
          </w:pPr>
          <w:hyperlink w:anchor="__RefHeading___Toc2115476_373438147">
            <w:r>
              <w:rPr>
                <w:webHidden/>
                <w:rStyle w:val="IndexLink"/>
                <w:rtl w:val="true"/>
              </w:rPr>
              <w:t>ج</w:t>
            </w:r>
            <w:r>
              <w:rPr>
                <w:rStyle w:val="IndexLink"/>
                <w:rtl w:val="true"/>
              </w:rPr>
              <w:t xml:space="preserve">: </w:t>
            </w:r>
            <w:r>
              <w:rPr>
                <w:rStyle w:val="IndexLink"/>
                <w:rtl w:val="true"/>
              </w:rPr>
              <w:t>توبه به هنگام مشاهده عذاب الهی</w:t>
            </w:r>
            <w:r>
              <w:rPr>
                <w:rStyle w:val="IndexLink"/>
                <w:rtl w:val="true"/>
              </w:rPr>
              <w:tab/>
            </w:r>
            <w:r>
              <w:rPr>
                <w:rStyle w:val="IndexLink"/>
              </w:rPr>
              <w:t>332</w:t>
            </w:r>
          </w:hyperlink>
        </w:p>
        <w:p>
          <w:pPr>
            <w:pStyle w:val="Contents2"/>
            <w:tabs>
              <w:tab w:val="clear" w:pos="8743"/>
              <w:tab w:val="right" w:pos="9026" w:leader="dot"/>
            </w:tabs>
            <w:rPr/>
          </w:pPr>
          <w:hyperlink w:anchor="__RefHeading___Toc2115478_373438147">
            <w:r>
              <w:rPr>
                <w:webHidden/>
                <w:rStyle w:val="IndexLink"/>
                <w:rtl w:val="true"/>
              </w:rPr>
              <w:t xml:space="preserve">مثال سی و چهارم </w:t>
            </w:r>
            <w:r>
              <w:rPr>
                <w:rStyle w:val="IndexLink"/>
                <w:rtl w:val="true"/>
              </w:rPr>
              <w:t xml:space="preserve">: </w:t>
            </w:r>
            <w:r>
              <w:rPr>
                <w:rStyle w:val="IndexLink"/>
                <w:rtl w:val="true"/>
              </w:rPr>
              <w:t>زندگی دنیا</w:t>
            </w:r>
            <w:r>
              <w:rPr>
                <w:rStyle w:val="IndexLink"/>
                <w:rtl w:val="true"/>
              </w:rPr>
              <w:tab/>
            </w:r>
            <w:r>
              <w:rPr>
                <w:rStyle w:val="IndexLink"/>
              </w:rPr>
              <w:t>334</w:t>
            </w:r>
          </w:hyperlink>
        </w:p>
        <w:p>
          <w:pPr>
            <w:pStyle w:val="Contents3"/>
            <w:tabs>
              <w:tab w:val="clear" w:pos="8459"/>
              <w:tab w:val="right" w:pos="9026" w:leader="dot"/>
            </w:tabs>
            <w:rPr/>
          </w:pPr>
          <w:hyperlink w:anchor="__RefHeading___Toc2115480_373438147">
            <w:r>
              <w:rPr>
                <w:webHidden/>
                <w:rStyle w:val="IndexLink"/>
                <w:rtl w:val="true"/>
              </w:rPr>
              <w:t>زندگی دنیا</w:t>
            </w:r>
            <w:r>
              <w:rPr>
                <w:rStyle w:val="IndexLink"/>
                <w:rtl w:val="true"/>
              </w:rPr>
              <w:tab/>
            </w:r>
            <w:r>
              <w:rPr>
                <w:rStyle w:val="IndexLink"/>
              </w:rPr>
              <w:t>334</w:t>
            </w:r>
          </w:hyperlink>
        </w:p>
        <w:p>
          <w:pPr>
            <w:pStyle w:val="Contents3"/>
            <w:tabs>
              <w:tab w:val="clear" w:pos="8459"/>
              <w:tab w:val="right" w:pos="9026" w:leader="dot"/>
            </w:tabs>
            <w:rPr/>
          </w:pPr>
          <w:hyperlink w:anchor="__RefHeading___Toc2115482_373438147">
            <w:r>
              <w:rPr>
                <w:webHidden/>
                <w:rStyle w:val="IndexLink"/>
                <w:rtl w:val="true"/>
              </w:rPr>
              <w:t>دورنمای بحث</w:t>
            </w:r>
            <w:r>
              <w:rPr>
                <w:rStyle w:val="IndexLink"/>
                <w:rtl w:val="true"/>
              </w:rPr>
              <w:tab/>
            </w:r>
            <w:r>
              <w:rPr>
                <w:rStyle w:val="IndexLink"/>
              </w:rPr>
              <w:t>335</w:t>
            </w:r>
          </w:hyperlink>
        </w:p>
        <w:p>
          <w:pPr>
            <w:pStyle w:val="Contents3"/>
            <w:tabs>
              <w:tab w:val="clear" w:pos="8459"/>
              <w:tab w:val="right" w:pos="9026" w:leader="dot"/>
            </w:tabs>
            <w:rPr/>
          </w:pPr>
          <w:hyperlink w:anchor="__RefHeading___Toc2115484_373438147">
            <w:r>
              <w:rPr>
                <w:webHidden/>
                <w:rStyle w:val="IndexLink"/>
                <w:rtl w:val="true"/>
              </w:rPr>
              <w:t>شرح و تفسیر</w:t>
            </w:r>
            <w:r>
              <w:rPr>
                <w:rStyle w:val="IndexLink"/>
                <w:rtl w:val="true"/>
              </w:rPr>
              <w:tab/>
            </w:r>
            <w:r>
              <w:rPr>
                <w:rStyle w:val="IndexLink"/>
              </w:rPr>
              <w:t>335</w:t>
            </w:r>
          </w:hyperlink>
        </w:p>
        <w:p>
          <w:pPr>
            <w:pStyle w:val="Contents2"/>
            <w:tabs>
              <w:tab w:val="clear" w:pos="8743"/>
              <w:tab w:val="right" w:pos="9026" w:leader="dot"/>
            </w:tabs>
            <w:rPr/>
          </w:pPr>
          <w:hyperlink w:anchor="__RefHeading___Toc2115486_373438147">
            <w:r>
              <w:rPr>
                <w:webHidden/>
                <w:rStyle w:val="IndexLink"/>
                <w:rtl w:val="true"/>
              </w:rPr>
              <w:t>مثال سی و پنجم</w:t>
            </w:r>
            <w:r>
              <w:rPr>
                <w:rStyle w:val="IndexLink"/>
                <w:rtl w:val="true"/>
              </w:rPr>
              <w:t xml:space="preserve">: </w:t>
            </w:r>
            <w:r>
              <w:rPr>
                <w:rStyle w:val="IndexLink"/>
                <w:rtl w:val="true"/>
              </w:rPr>
              <w:t>توحید و شرک</w:t>
            </w:r>
            <w:r>
              <w:rPr>
                <w:rStyle w:val="IndexLink"/>
                <w:rtl w:val="true"/>
              </w:rPr>
              <w:tab/>
            </w:r>
            <w:r>
              <w:rPr>
                <w:rStyle w:val="IndexLink"/>
              </w:rPr>
              <w:t>342</w:t>
            </w:r>
          </w:hyperlink>
        </w:p>
        <w:p>
          <w:pPr>
            <w:pStyle w:val="Contents2"/>
            <w:tabs>
              <w:tab w:val="clear" w:pos="8743"/>
              <w:tab w:val="right" w:pos="9026" w:leader="dot"/>
            </w:tabs>
            <w:rPr/>
          </w:pPr>
          <w:hyperlink w:anchor="__RefHeading___Toc2115488_373438147">
            <w:r>
              <w:rPr>
                <w:webHidden/>
                <w:rStyle w:val="IndexLink"/>
                <w:rtl w:val="true"/>
              </w:rPr>
              <w:t xml:space="preserve">مثال سی و ششم </w:t>
            </w:r>
            <w:r>
              <w:rPr>
                <w:rStyle w:val="IndexLink"/>
                <w:rtl w:val="true"/>
              </w:rPr>
              <w:t xml:space="preserve">: </w:t>
            </w:r>
            <w:r>
              <w:rPr>
                <w:rStyle w:val="IndexLink"/>
                <w:rtl w:val="true"/>
              </w:rPr>
              <w:t>بت پرستی</w:t>
            </w:r>
            <w:r>
              <w:rPr>
                <w:rStyle w:val="IndexLink"/>
                <w:rtl w:val="true"/>
              </w:rPr>
              <w:tab/>
            </w:r>
            <w:r>
              <w:rPr>
                <w:rStyle w:val="IndexLink"/>
              </w:rPr>
              <w:t>345</w:t>
            </w:r>
          </w:hyperlink>
        </w:p>
        <w:p>
          <w:pPr>
            <w:pStyle w:val="Contents3"/>
            <w:tabs>
              <w:tab w:val="clear" w:pos="8459"/>
              <w:tab w:val="right" w:pos="9026" w:leader="dot"/>
            </w:tabs>
            <w:rPr/>
          </w:pPr>
          <w:hyperlink w:anchor="__RefHeading___Toc2115490_373438147">
            <w:r>
              <w:rPr>
                <w:webHidden/>
                <w:rStyle w:val="IndexLink"/>
                <w:rtl w:val="true"/>
              </w:rPr>
              <w:t>بت پرستی</w:t>
            </w:r>
            <w:r>
              <w:rPr>
                <w:rStyle w:val="IndexLink"/>
                <w:rtl w:val="true"/>
              </w:rPr>
              <w:tab/>
            </w:r>
            <w:r>
              <w:rPr>
                <w:rStyle w:val="IndexLink"/>
              </w:rPr>
              <w:t>345</w:t>
            </w:r>
          </w:hyperlink>
        </w:p>
        <w:p>
          <w:pPr>
            <w:pStyle w:val="Contents3"/>
            <w:tabs>
              <w:tab w:val="clear" w:pos="8459"/>
              <w:tab w:val="right" w:pos="9026" w:leader="dot"/>
            </w:tabs>
            <w:rPr/>
          </w:pPr>
          <w:hyperlink w:anchor="__RefHeading___Toc2115492_373438147">
            <w:r>
              <w:rPr>
                <w:webHidden/>
                <w:rStyle w:val="IndexLink"/>
                <w:rtl w:val="true"/>
              </w:rPr>
              <w:t>ماهیّت بت‌پرستی</w:t>
            </w:r>
            <w:r>
              <w:rPr>
                <w:rStyle w:val="IndexLink"/>
                <w:rtl w:val="true"/>
              </w:rPr>
              <w:tab/>
            </w:r>
            <w:r>
              <w:rPr>
                <w:rStyle w:val="IndexLink"/>
              </w:rPr>
              <w:t>346</w:t>
            </w:r>
          </w:hyperlink>
        </w:p>
        <w:p>
          <w:pPr>
            <w:pStyle w:val="Contents3"/>
            <w:tabs>
              <w:tab w:val="clear" w:pos="8459"/>
              <w:tab w:val="right" w:pos="9026" w:leader="dot"/>
            </w:tabs>
            <w:rPr/>
          </w:pPr>
          <w:hyperlink w:anchor="__RefHeading___Toc2115494_373438147">
            <w:r>
              <w:rPr>
                <w:webHidden/>
                <w:rStyle w:val="IndexLink"/>
                <w:rtl w:val="true"/>
              </w:rPr>
              <w:t>شرح و تفسیر</w:t>
            </w:r>
            <w:r>
              <w:rPr>
                <w:rStyle w:val="IndexLink"/>
                <w:rtl w:val="true"/>
              </w:rPr>
              <w:tab/>
            </w:r>
            <w:r>
              <w:rPr>
                <w:rStyle w:val="IndexLink"/>
              </w:rPr>
              <w:t>351</w:t>
            </w:r>
          </w:hyperlink>
        </w:p>
        <w:p>
          <w:pPr>
            <w:pStyle w:val="Contents3"/>
            <w:tabs>
              <w:tab w:val="clear" w:pos="8459"/>
              <w:tab w:val="right" w:pos="9026" w:leader="dot"/>
            </w:tabs>
            <w:rPr/>
          </w:pPr>
          <w:hyperlink w:anchor="__RefHeading___Toc2115496_373438147">
            <w:r>
              <w:rPr>
                <w:webHidden/>
                <w:rStyle w:val="IndexLink"/>
                <w:rtl w:val="true"/>
              </w:rPr>
              <w:t>ساختمان مگس از هواپیما پیچیده‌تر است</w:t>
            </w:r>
            <w:r>
              <w:rPr>
                <w:rStyle w:val="IndexLink"/>
                <w:rtl w:val="true"/>
              </w:rPr>
              <w:tab/>
            </w:r>
            <w:r>
              <w:rPr>
                <w:rStyle w:val="IndexLink"/>
              </w:rPr>
              <w:t>354</w:t>
            </w:r>
          </w:hyperlink>
        </w:p>
        <w:p>
          <w:pPr>
            <w:pStyle w:val="Contents3"/>
            <w:tabs>
              <w:tab w:val="clear" w:pos="8459"/>
              <w:tab w:val="right" w:pos="9026" w:leader="dot"/>
            </w:tabs>
            <w:rPr/>
          </w:pPr>
          <w:hyperlink w:anchor="__RefHeading___Toc2115498_373438147">
            <w:r>
              <w:rPr>
                <w:webHidden/>
                <w:rStyle w:val="IndexLink"/>
                <w:rtl w:val="true"/>
              </w:rPr>
              <w:t>تفاوت شبیه سازی با خلق کردن</w:t>
            </w:r>
            <w:r>
              <w:rPr>
                <w:rStyle w:val="IndexLink"/>
                <w:rtl w:val="true"/>
              </w:rPr>
              <w:tab/>
            </w:r>
            <w:r>
              <w:rPr>
                <w:rStyle w:val="IndexLink"/>
              </w:rPr>
              <w:t>356</w:t>
            </w:r>
          </w:hyperlink>
        </w:p>
        <w:p>
          <w:pPr>
            <w:pStyle w:val="Contents2"/>
            <w:tabs>
              <w:tab w:val="clear" w:pos="8743"/>
              <w:tab w:val="right" w:pos="9026" w:leader="dot"/>
            </w:tabs>
            <w:rPr/>
          </w:pPr>
          <w:hyperlink w:anchor="__RefHeading___Toc2115500_373438147">
            <w:r>
              <w:rPr>
                <w:webHidden/>
                <w:rStyle w:val="IndexLink"/>
                <w:rtl w:val="true"/>
              </w:rPr>
              <w:t>مثال سی و هفتم</w:t>
            </w:r>
            <w:r>
              <w:rPr>
                <w:rStyle w:val="IndexLink"/>
                <w:rtl w:val="true"/>
              </w:rPr>
              <w:t xml:space="preserve">: </w:t>
            </w:r>
            <w:r>
              <w:rPr>
                <w:rStyle w:val="IndexLink"/>
                <w:rtl w:val="true"/>
              </w:rPr>
              <w:t>نور خدا</w:t>
            </w:r>
            <w:r>
              <w:rPr>
                <w:rStyle w:val="IndexLink"/>
                <w:rtl w:val="true"/>
              </w:rPr>
              <w:tab/>
            </w:r>
            <w:r>
              <w:rPr>
                <w:rStyle w:val="IndexLink"/>
              </w:rPr>
              <w:t>358</w:t>
            </w:r>
          </w:hyperlink>
        </w:p>
        <w:p>
          <w:pPr>
            <w:pStyle w:val="Contents3"/>
            <w:tabs>
              <w:tab w:val="clear" w:pos="8459"/>
              <w:tab w:val="right" w:pos="9026" w:leader="dot"/>
            </w:tabs>
            <w:rPr/>
          </w:pPr>
          <w:hyperlink w:anchor="__RefHeading___Toc2115502_373438147">
            <w:r>
              <w:rPr>
                <w:webHidden/>
                <w:rStyle w:val="IndexLink"/>
                <w:rtl w:val="true"/>
              </w:rPr>
              <w:t>نور خدا</w:t>
            </w:r>
            <w:r>
              <w:rPr>
                <w:rStyle w:val="IndexLink"/>
                <w:rtl w:val="true"/>
              </w:rPr>
              <w:tab/>
            </w:r>
            <w:r>
              <w:rPr>
                <w:rStyle w:val="IndexLink"/>
              </w:rPr>
              <w:t>358</w:t>
            </w:r>
          </w:hyperlink>
        </w:p>
        <w:p>
          <w:pPr>
            <w:pStyle w:val="Contents3"/>
            <w:tabs>
              <w:tab w:val="clear" w:pos="8459"/>
              <w:tab w:val="right" w:pos="9026" w:leader="dot"/>
            </w:tabs>
            <w:rPr/>
          </w:pPr>
          <w:hyperlink w:anchor="__RefHeading___Toc2115504_373438147">
            <w:r>
              <w:rPr>
                <w:webHidden/>
                <w:rStyle w:val="IndexLink"/>
                <w:rtl w:val="true"/>
              </w:rPr>
              <w:t>آیا مثال زدن برای ذات خداوند جایز است ؟</w:t>
            </w:r>
            <w:r>
              <w:rPr>
                <w:rStyle w:val="IndexLink"/>
                <w:rtl w:val="true"/>
              </w:rPr>
              <w:tab/>
            </w:r>
            <w:r>
              <w:rPr>
                <w:rStyle w:val="IndexLink"/>
              </w:rPr>
              <w:t>360</w:t>
            </w:r>
          </w:hyperlink>
        </w:p>
        <w:p>
          <w:pPr>
            <w:pStyle w:val="Contents3"/>
            <w:tabs>
              <w:tab w:val="clear" w:pos="8459"/>
              <w:tab w:val="right" w:pos="9026" w:leader="dot"/>
            </w:tabs>
            <w:rPr/>
          </w:pPr>
          <w:hyperlink w:anchor="__RefHeading___Toc2115506_373438147">
            <w:r>
              <w:rPr>
                <w:webHidden/>
                <w:rStyle w:val="IndexLink"/>
                <w:rtl w:val="true"/>
              </w:rPr>
              <w:t>شرح و تفسیر</w:t>
            </w:r>
            <w:r>
              <w:rPr>
                <w:rStyle w:val="IndexLink"/>
                <w:rtl w:val="true"/>
              </w:rPr>
              <w:tab/>
            </w:r>
            <w:r>
              <w:rPr>
                <w:rStyle w:val="IndexLink"/>
              </w:rPr>
              <w:t>365</w:t>
            </w:r>
          </w:hyperlink>
        </w:p>
        <w:p>
          <w:pPr>
            <w:pStyle w:val="Contents3"/>
            <w:tabs>
              <w:tab w:val="clear" w:pos="8459"/>
              <w:tab w:val="right" w:pos="9026" w:leader="dot"/>
            </w:tabs>
            <w:rPr/>
          </w:pPr>
          <w:hyperlink w:anchor="__RefHeading___Toc2115508_373438147">
            <w:r>
              <w:rPr>
                <w:webHidden/>
                <w:rStyle w:val="IndexLink"/>
                <w:rtl w:val="true"/>
              </w:rPr>
              <w:t xml:space="preserve">ویژگی‌های </w:t>
            </w:r>
            <w:r>
              <w:rPr>
                <w:rStyle w:val="IndexLink"/>
              </w:rPr>
              <w:t>4</w:t>
            </w:r>
            <w:r>
              <w:rPr>
                <w:rStyle w:val="IndexLink"/>
                <w:rtl w:val="true"/>
              </w:rPr>
              <w:t xml:space="preserve"> </w:t>
            </w:r>
            <w:r>
              <w:rPr>
                <w:rStyle w:val="IndexLink"/>
                <w:rtl w:val="true"/>
              </w:rPr>
              <w:t>گانه خورشید</w:t>
            </w:r>
            <w:r>
              <w:rPr>
                <w:rStyle w:val="IndexLink"/>
                <w:rtl w:val="true"/>
              </w:rPr>
              <w:tab/>
            </w:r>
            <w:r>
              <w:rPr>
                <w:rStyle w:val="IndexLink"/>
              </w:rPr>
              <w:t>366</w:t>
            </w:r>
          </w:hyperlink>
        </w:p>
        <w:p>
          <w:pPr>
            <w:pStyle w:val="Contents4"/>
            <w:tabs>
              <w:tab w:val="clear" w:pos="8176"/>
              <w:tab w:val="right" w:pos="9026" w:leader="dot"/>
            </w:tabs>
            <w:rPr/>
          </w:pPr>
          <w:hyperlink w:anchor="__RefHeading___Toc2115510_373438147">
            <w:r>
              <w:rPr>
                <w:webHidden/>
                <w:rStyle w:val="IndexLink"/>
              </w:rPr>
              <w:t>1</w:t>
            </w:r>
            <w:r>
              <w:rPr>
                <w:rStyle w:val="IndexLink"/>
                <w:rtl w:val="true"/>
              </w:rPr>
              <w:t xml:space="preserve"> </w:t>
            </w:r>
            <w:r>
              <w:rPr>
                <w:rStyle w:val="IndexLink"/>
                <w:rtl w:val="true"/>
              </w:rPr>
              <w:t>اثر هدایت و راهنمایی</w:t>
            </w:r>
            <w:r>
              <w:rPr>
                <w:rStyle w:val="IndexLink"/>
                <w:rtl w:val="true"/>
              </w:rPr>
              <w:tab/>
            </w:r>
            <w:r>
              <w:rPr>
                <w:rStyle w:val="IndexLink"/>
              </w:rPr>
              <w:t>366</w:t>
            </w:r>
          </w:hyperlink>
        </w:p>
        <w:p>
          <w:pPr>
            <w:pStyle w:val="Contents4"/>
            <w:tabs>
              <w:tab w:val="clear" w:pos="8176"/>
              <w:tab w:val="right" w:pos="9026" w:leader="dot"/>
            </w:tabs>
            <w:rPr/>
          </w:pPr>
          <w:hyperlink w:anchor="__RefHeading___Toc2115512_373438147">
            <w:r>
              <w:rPr>
                <w:webHidden/>
                <w:rStyle w:val="IndexLink"/>
              </w:rPr>
              <w:t>2</w:t>
            </w:r>
            <w:r>
              <w:rPr>
                <w:rStyle w:val="IndexLink"/>
                <w:rtl w:val="true"/>
              </w:rPr>
              <w:t xml:space="preserve"> </w:t>
            </w:r>
            <w:r>
              <w:rPr>
                <w:rStyle w:val="IndexLink"/>
                <w:rtl w:val="true"/>
              </w:rPr>
              <w:t>اثر تربیت و حیات</w:t>
            </w:r>
            <w:r>
              <w:rPr>
                <w:rStyle w:val="IndexLink"/>
                <w:rtl w:val="true"/>
              </w:rPr>
              <w:tab/>
            </w:r>
            <w:r>
              <w:rPr>
                <w:rStyle w:val="IndexLink"/>
              </w:rPr>
              <w:t>366</w:t>
            </w:r>
          </w:hyperlink>
        </w:p>
        <w:p>
          <w:pPr>
            <w:pStyle w:val="Contents4"/>
            <w:tabs>
              <w:tab w:val="clear" w:pos="8176"/>
              <w:tab w:val="right" w:pos="9026" w:leader="dot"/>
            </w:tabs>
            <w:rPr/>
          </w:pPr>
          <w:hyperlink w:anchor="__RefHeading___Toc2115514_373438147">
            <w:r>
              <w:rPr>
                <w:webHidden/>
                <w:rStyle w:val="IndexLink"/>
              </w:rPr>
              <w:t>3</w:t>
            </w:r>
            <w:r>
              <w:rPr>
                <w:rStyle w:val="IndexLink"/>
                <w:rtl w:val="true"/>
              </w:rPr>
              <w:t xml:space="preserve"> </w:t>
            </w:r>
            <w:r>
              <w:rPr>
                <w:rStyle w:val="IndexLink"/>
                <w:rtl w:val="true"/>
              </w:rPr>
              <w:t>ایجاد قدرت و حرکت</w:t>
            </w:r>
            <w:r>
              <w:rPr>
                <w:rStyle w:val="IndexLink"/>
                <w:rtl w:val="true"/>
              </w:rPr>
              <w:tab/>
            </w:r>
            <w:r>
              <w:rPr>
                <w:rStyle w:val="IndexLink"/>
              </w:rPr>
              <w:t>368</w:t>
            </w:r>
          </w:hyperlink>
        </w:p>
        <w:p>
          <w:pPr>
            <w:pStyle w:val="Contents4"/>
            <w:tabs>
              <w:tab w:val="clear" w:pos="8176"/>
              <w:tab w:val="right" w:pos="9026" w:leader="dot"/>
            </w:tabs>
            <w:rPr/>
          </w:pPr>
          <w:hyperlink w:anchor="__RefHeading___Toc2115516_373438147">
            <w:r>
              <w:rPr>
                <w:webHidden/>
                <w:rStyle w:val="IndexLink"/>
              </w:rPr>
              <w:t>4</w:t>
            </w:r>
            <w:r>
              <w:rPr>
                <w:rStyle w:val="IndexLink"/>
                <w:rtl w:val="true"/>
              </w:rPr>
              <w:t xml:space="preserve"> </w:t>
            </w:r>
            <w:r>
              <w:rPr>
                <w:rStyle w:val="IndexLink"/>
                <w:rtl w:val="true"/>
              </w:rPr>
              <w:t>رفع موانع حیات</w:t>
            </w:r>
            <w:r>
              <w:rPr>
                <w:rStyle w:val="IndexLink"/>
                <w:rtl w:val="true"/>
              </w:rPr>
              <w:tab/>
            </w:r>
            <w:r>
              <w:rPr>
                <w:rStyle w:val="IndexLink"/>
              </w:rPr>
              <w:t>370</w:t>
            </w:r>
          </w:hyperlink>
        </w:p>
        <w:p>
          <w:pPr>
            <w:pStyle w:val="Contents3"/>
            <w:tabs>
              <w:tab w:val="clear" w:pos="8459"/>
              <w:tab w:val="right" w:pos="9026" w:leader="dot"/>
            </w:tabs>
            <w:rPr/>
          </w:pPr>
          <w:hyperlink w:anchor="__RefHeading___Toc2115518_373438147">
            <w:r>
              <w:rPr>
                <w:webHidden/>
                <w:rStyle w:val="IndexLink"/>
                <w:rtl w:val="true"/>
              </w:rPr>
              <w:t>چراغ در طول تاریخ</w:t>
            </w:r>
            <w:r>
              <w:rPr>
                <w:rStyle w:val="IndexLink"/>
                <w:rtl w:val="true"/>
              </w:rPr>
              <w:tab/>
            </w:r>
            <w:r>
              <w:rPr>
                <w:rStyle w:val="IndexLink"/>
              </w:rPr>
              <w:t>376</w:t>
            </w:r>
          </w:hyperlink>
        </w:p>
        <w:p>
          <w:pPr>
            <w:pStyle w:val="Contents4"/>
            <w:tabs>
              <w:tab w:val="clear" w:pos="8176"/>
              <w:tab w:val="right" w:pos="9026" w:leader="dot"/>
            </w:tabs>
            <w:rPr/>
          </w:pPr>
          <w:hyperlink w:anchor="__RefHeading___Toc2115520_373438147">
            <w:r>
              <w:rPr>
                <w:webHidden/>
                <w:rStyle w:val="IndexLink"/>
                <w:rtl w:val="true"/>
              </w:rPr>
              <w:t>چراغ در طول تاریخ</w:t>
            </w:r>
            <w:r>
              <w:rPr>
                <w:rStyle w:val="IndexLink"/>
                <w:rtl w:val="true"/>
              </w:rPr>
              <w:tab/>
            </w:r>
            <w:r>
              <w:rPr>
                <w:rStyle w:val="IndexLink"/>
              </w:rPr>
              <w:t>376</w:t>
            </w:r>
          </w:hyperlink>
        </w:p>
        <w:p>
          <w:pPr>
            <w:pStyle w:val="Contents4"/>
            <w:tabs>
              <w:tab w:val="clear" w:pos="8176"/>
              <w:tab w:val="right" w:pos="9026" w:leader="dot"/>
            </w:tabs>
            <w:rPr/>
          </w:pPr>
          <w:hyperlink w:anchor="__RefHeading___Toc2115522_373438147">
            <w:r>
              <w:rPr>
                <w:webHidden/>
                <w:rStyle w:val="IndexLink"/>
              </w:rPr>
              <w:t>1</w:t>
            </w:r>
            <w:r>
              <w:rPr>
                <w:rStyle w:val="IndexLink"/>
                <w:rtl w:val="true"/>
              </w:rPr>
              <w:t xml:space="preserve"> </w:t>
            </w:r>
            <w:r>
              <w:rPr>
                <w:rStyle w:val="IndexLink"/>
                <w:rtl w:val="true"/>
              </w:rPr>
              <w:t xml:space="preserve">چراغدان </w:t>
            </w:r>
            <w:r>
              <w:rPr>
                <w:rStyle w:val="IndexLink"/>
                <w:rtl w:val="true"/>
              </w:rPr>
              <w:t>(</w:t>
            </w:r>
            <w:r>
              <w:rPr>
                <w:rStyle w:val="IndexLink"/>
                <w:rtl w:val="true"/>
              </w:rPr>
              <w:t>مِشکوة</w:t>
            </w:r>
            <w:r>
              <w:rPr>
                <w:rStyle w:val="IndexLink"/>
                <w:rtl w:val="true"/>
              </w:rPr>
              <w:t>)</w:t>
              <w:tab/>
            </w:r>
            <w:r>
              <w:rPr>
                <w:rStyle w:val="IndexLink"/>
              </w:rPr>
              <w:t>377</w:t>
            </w:r>
          </w:hyperlink>
        </w:p>
        <w:p>
          <w:pPr>
            <w:pStyle w:val="Contents4"/>
            <w:tabs>
              <w:tab w:val="clear" w:pos="8176"/>
              <w:tab w:val="right" w:pos="9026" w:leader="dot"/>
            </w:tabs>
            <w:rPr/>
          </w:pPr>
          <w:hyperlink w:anchor="__RefHeading___Toc2115524_373438147">
            <w:r>
              <w:rPr>
                <w:webHidden/>
                <w:rStyle w:val="IndexLink"/>
              </w:rPr>
              <w:t>2</w:t>
            </w:r>
            <w:r>
              <w:rPr>
                <w:rStyle w:val="IndexLink"/>
                <w:rtl w:val="true"/>
              </w:rPr>
              <w:t xml:space="preserve"> </w:t>
            </w:r>
            <w:r>
              <w:rPr>
                <w:rStyle w:val="IndexLink"/>
                <w:rtl w:val="true"/>
              </w:rPr>
              <w:t xml:space="preserve">فتیله چراغ </w:t>
            </w:r>
            <w:r>
              <w:rPr>
                <w:rStyle w:val="IndexLink"/>
                <w:rtl w:val="true"/>
              </w:rPr>
              <w:t>(</w:t>
            </w:r>
            <w:r>
              <w:rPr>
                <w:rStyle w:val="IndexLink"/>
                <w:rtl w:val="true"/>
              </w:rPr>
              <w:t>مِصْباح</w:t>
            </w:r>
            <w:r>
              <w:rPr>
                <w:rStyle w:val="IndexLink"/>
                <w:rtl w:val="true"/>
              </w:rPr>
              <w:t>)</w:t>
              <w:tab/>
            </w:r>
            <w:r>
              <w:rPr>
                <w:rStyle w:val="IndexLink"/>
              </w:rPr>
              <w:t>379</w:t>
            </w:r>
          </w:hyperlink>
        </w:p>
        <w:p>
          <w:pPr>
            <w:pStyle w:val="Contents4"/>
            <w:tabs>
              <w:tab w:val="clear" w:pos="8176"/>
              <w:tab w:val="right" w:pos="9026" w:leader="dot"/>
            </w:tabs>
            <w:rPr/>
          </w:pPr>
          <w:hyperlink w:anchor="__RefHeading___Toc2115526_373438147">
            <w:r>
              <w:rPr>
                <w:webHidden/>
                <w:rStyle w:val="IndexLink"/>
              </w:rPr>
              <w:t>3</w:t>
            </w:r>
            <w:r>
              <w:rPr>
                <w:rStyle w:val="IndexLink"/>
                <w:rtl w:val="true"/>
              </w:rPr>
              <w:t xml:space="preserve"> </w:t>
            </w:r>
            <w:r>
              <w:rPr>
                <w:rStyle w:val="IndexLink"/>
                <w:rtl w:val="true"/>
              </w:rPr>
              <w:t xml:space="preserve">حباب و شیشه چراغ </w:t>
            </w:r>
            <w:r>
              <w:rPr>
                <w:rStyle w:val="IndexLink"/>
                <w:rtl w:val="true"/>
              </w:rPr>
              <w:t>(</w:t>
            </w:r>
            <w:r>
              <w:rPr>
                <w:rStyle w:val="IndexLink"/>
                <w:rtl w:val="true"/>
              </w:rPr>
              <w:t>زُجاجَه</w:t>
            </w:r>
            <w:r>
              <w:rPr>
                <w:rStyle w:val="IndexLink"/>
                <w:rtl w:val="true"/>
              </w:rPr>
              <w:t>)</w:t>
              <w:tab/>
            </w:r>
            <w:r>
              <w:rPr>
                <w:rStyle w:val="IndexLink"/>
              </w:rPr>
              <w:t>379</w:t>
            </w:r>
          </w:hyperlink>
        </w:p>
        <w:p>
          <w:pPr>
            <w:pStyle w:val="Contents4"/>
            <w:tabs>
              <w:tab w:val="clear" w:pos="8176"/>
              <w:tab w:val="right" w:pos="9026" w:leader="dot"/>
            </w:tabs>
            <w:rPr/>
          </w:pPr>
          <w:hyperlink w:anchor="__RefHeading___Toc2115528_373438147">
            <w:r>
              <w:rPr>
                <w:webHidden/>
                <w:rStyle w:val="IndexLink"/>
              </w:rPr>
              <w:t>4</w:t>
            </w:r>
            <w:r>
              <w:rPr>
                <w:rStyle w:val="IndexLink"/>
                <w:rtl w:val="true"/>
              </w:rPr>
              <w:t xml:space="preserve"> </w:t>
            </w:r>
            <w:r>
              <w:rPr>
                <w:rStyle w:val="IndexLink"/>
                <w:rtl w:val="true"/>
              </w:rPr>
              <w:t xml:space="preserve">ماده سوخت </w:t>
            </w:r>
            <w:r>
              <w:rPr>
                <w:rStyle w:val="IndexLink"/>
                <w:rtl w:val="true"/>
              </w:rPr>
              <w:t>(</w:t>
            </w:r>
            <w:r>
              <w:rPr>
                <w:rStyle w:val="IndexLink"/>
                <w:rtl w:val="true"/>
              </w:rPr>
              <w:t>زَیْتُونَة</w:t>
            </w:r>
            <w:r>
              <w:rPr>
                <w:rStyle w:val="IndexLink"/>
                <w:rtl w:val="true"/>
              </w:rPr>
              <w:t>)</w:t>
              <w:tab/>
            </w:r>
            <w:r>
              <w:rPr>
                <w:rStyle w:val="IndexLink"/>
              </w:rPr>
              <w:t>380</w:t>
            </w:r>
          </w:hyperlink>
        </w:p>
        <w:p>
          <w:pPr>
            <w:pStyle w:val="Contents4"/>
            <w:tabs>
              <w:tab w:val="clear" w:pos="8176"/>
              <w:tab w:val="right" w:pos="9026" w:leader="dot"/>
            </w:tabs>
            <w:rPr/>
          </w:pPr>
          <w:hyperlink w:anchor="__RefHeading___Toc2115530_373438147">
            <w:r>
              <w:rPr>
                <w:webHidden/>
                <w:rStyle w:val="IndexLink"/>
              </w:rPr>
              <w:t>5</w:t>
            </w:r>
            <w:r>
              <w:rPr>
                <w:rStyle w:val="IndexLink"/>
                <w:rtl w:val="true"/>
              </w:rPr>
              <w:t xml:space="preserve"> </w:t>
            </w:r>
            <w:r>
              <w:rPr>
                <w:rStyle w:val="IndexLink"/>
                <w:rtl w:val="true"/>
              </w:rPr>
              <w:t xml:space="preserve">منبع سوخت </w:t>
            </w:r>
            <w:r>
              <w:rPr>
                <w:rStyle w:val="IndexLink"/>
                <w:rtl w:val="true"/>
              </w:rPr>
              <w:t>(</w:t>
            </w:r>
            <w:r>
              <w:rPr>
                <w:rStyle w:val="IndexLink"/>
                <w:rtl w:val="true"/>
              </w:rPr>
              <w:t>شَجَرَةٍ مُبارَکَةٍ زَیْتُونَه</w:t>
            </w:r>
            <w:r>
              <w:rPr>
                <w:rStyle w:val="IndexLink"/>
                <w:rtl w:val="true"/>
              </w:rPr>
              <w:t>)</w:t>
              <w:tab/>
            </w:r>
            <w:r>
              <w:rPr>
                <w:rStyle w:val="IndexLink"/>
              </w:rPr>
              <w:t>380</w:t>
            </w:r>
          </w:hyperlink>
        </w:p>
        <w:p>
          <w:pPr>
            <w:pStyle w:val="Contents3"/>
            <w:tabs>
              <w:tab w:val="clear" w:pos="8459"/>
              <w:tab w:val="right" w:pos="9026" w:leader="dot"/>
            </w:tabs>
            <w:rPr/>
          </w:pPr>
          <w:hyperlink w:anchor="__RefHeading___Toc2115532_373438147">
            <w:r>
              <w:rPr>
                <w:webHidden/>
                <w:rStyle w:val="IndexLink"/>
                <w:rtl w:val="true"/>
              </w:rPr>
              <w:t>منظور از نور خدا چیست ؟</w:t>
            </w:r>
            <w:r>
              <w:rPr>
                <w:rStyle w:val="IndexLink"/>
                <w:rtl w:val="true"/>
              </w:rPr>
              <w:tab/>
            </w:r>
            <w:r>
              <w:rPr>
                <w:rStyle w:val="IndexLink"/>
              </w:rPr>
              <w:t>383</w:t>
            </w:r>
          </w:hyperlink>
        </w:p>
        <w:p>
          <w:pPr>
            <w:pStyle w:val="Contents3"/>
            <w:tabs>
              <w:tab w:val="clear" w:pos="8459"/>
              <w:tab w:val="right" w:pos="9026" w:leader="dot"/>
            </w:tabs>
            <w:rPr/>
          </w:pPr>
          <w:hyperlink w:anchor="__RefHeading___Toc2115534_373438147">
            <w:r>
              <w:rPr>
                <w:webHidden/>
                <w:rStyle w:val="IndexLink"/>
                <w:rtl w:val="true"/>
              </w:rPr>
              <w:t xml:space="preserve">منظور از </w:t>
            </w:r>
            <w:r>
              <w:rPr>
                <w:rStyle w:val="IndexLink"/>
                <w:rtl w:val="true"/>
              </w:rPr>
              <w:t>«</w:t>
            </w:r>
            <w:r>
              <w:rPr>
                <w:rStyle w:val="IndexLink"/>
                <w:rtl w:val="true"/>
              </w:rPr>
              <w:t>یَهْدِی اللّه‌ُ لِنُورِهِ مَنْ یَشاءُ</w:t>
            </w:r>
            <w:r>
              <w:rPr>
                <w:rStyle w:val="IndexLink"/>
                <w:rtl w:val="true"/>
              </w:rPr>
              <w:t xml:space="preserve">» </w:t>
            </w:r>
            <w:r>
              <w:rPr>
                <w:rStyle w:val="IndexLink"/>
                <w:rtl w:val="true"/>
              </w:rPr>
              <w:t>چیست؟</w:t>
            </w:r>
            <w:r>
              <w:rPr>
                <w:rStyle w:val="IndexLink"/>
                <w:rtl w:val="true"/>
              </w:rPr>
              <w:tab/>
            </w:r>
            <w:r>
              <w:rPr>
                <w:rStyle w:val="IndexLink"/>
              </w:rPr>
              <w:t>386</w:t>
            </w:r>
          </w:hyperlink>
        </w:p>
        <w:p>
          <w:pPr>
            <w:pStyle w:val="Contents3"/>
            <w:tabs>
              <w:tab w:val="clear" w:pos="8459"/>
              <w:tab w:val="right" w:pos="9026" w:leader="dot"/>
            </w:tabs>
            <w:rPr/>
          </w:pPr>
          <w:hyperlink w:anchor="__RefHeading___Toc2115536_373438147">
            <w:r>
              <w:rPr>
                <w:webHidden/>
                <w:rStyle w:val="IndexLink"/>
                <w:rtl w:val="true"/>
              </w:rPr>
              <w:t>روش‌های تقویت ایمان</w:t>
            </w:r>
            <w:r>
              <w:rPr>
                <w:rStyle w:val="IndexLink"/>
                <w:rtl w:val="true"/>
              </w:rPr>
              <w:tab/>
            </w:r>
            <w:r>
              <w:rPr>
                <w:rStyle w:val="IndexLink"/>
              </w:rPr>
              <w:t>388</w:t>
            </w:r>
          </w:hyperlink>
        </w:p>
        <w:p>
          <w:pPr>
            <w:pStyle w:val="Contents2"/>
            <w:tabs>
              <w:tab w:val="clear" w:pos="8743"/>
              <w:tab w:val="right" w:pos="9026" w:leader="dot"/>
            </w:tabs>
            <w:rPr/>
          </w:pPr>
          <w:hyperlink w:anchor="__RefHeading___Toc2115538_373438147">
            <w:r>
              <w:rPr>
                <w:webHidden/>
                <w:rStyle w:val="IndexLink"/>
                <w:rtl w:val="true"/>
              </w:rPr>
              <w:t>مثال سی و هشتم</w:t>
            </w:r>
            <w:r>
              <w:rPr>
                <w:rStyle w:val="IndexLink"/>
                <w:rtl w:val="true"/>
              </w:rPr>
              <w:t xml:space="preserve">: </w:t>
            </w:r>
            <w:r>
              <w:rPr>
                <w:rStyle w:val="IndexLink"/>
                <w:rtl w:val="true"/>
              </w:rPr>
              <w:t>سراب زندگی</w:t>
            </w:r>
            <w:r>
              <w:rPr>
                <w:rStyle w:val="IndexLink"/>
                <w:rtl w:val="true"/>
              </w:rPr>
              <w:tab/>
            </w:r>
            <w:r>
              <w:rPr>
                <w:rStyle w:val="IndexLink"/>
              </w:rPr>
              <w:t>391</w:t>
            </w:r>
          </w:hyperlink>
        </w:p>
        <w:p>
          <w:pPr>
            <w:pStyle w:val="Contents2"/>
            <w:tabs>
              <w:tab w:val="clear" w:pos="8743"/>
              <w:tab w:val="right" w:pos="9026" w:leader="dot"/>
            </w:tabs>
            <w:rPr/>
          </w:pPr>
          <w:hyperlink w:anchor="__RefHeading___Toc2115540_373438147">
            <w:r>
              <w:rPr>
                <w:webHidden/>
                <w:rStyle w:val="IndexLink"/>
                <w:rtl w:val="true"/>
              </w:rPr>
              <w:t>مثال سی و نهم</w:t>
            </w:r>
            <w:r>
              <w:rPr>
                <w:rStyle w:val="IndexLink"/>
                <w:rtl w:val="true"/>
              </w:rPr>
              <w:t xml:space="preserve">: </w:t>
            </w:r>
            <w:r>
              <w:rPr>
                <w:rStyle w:val="IndexLink"/>
                <w:rtl w:val="true"/>
              </w:rPr>
              <w:t>اعمال مشرکان</w:t>
            </w:r>
            <w:r>
              <w:rPr>
                <w:rStyle w:val="IndexLink"/>
                <w:rtl w:val="true"/>
              </w:rPr>
              <w:tab/>
            </w:r>
            <w:r>
              <w:rPr>
                <w:rStyle w:val="IndexLink"/>
              </w:rPr>
              <w:t>401</w:t>
            </w:r>
          </w:hyperlink>
        </w:p>
        <w:p>
          <w:pPr>
            <w:pStyle w:val="Contents3"/>
            <w:tabs>
              <w:tab w:val="clear" w:pos="8459"/>
              <w:tab w:val="right" w:pos="9026" w:leader="dot"/>
            </w:tabs>
            <w:rPr/>
          </w:pPr>
          <w:hyperlink w:anchor="__RefHeading___Toc2115542_373438147">
            <w:r>
              <w:rPr>
                <w:webHidden/>
                <w:rStyle w:val="IndexLink"/>
                <w:rtl w:val="true"/>
              </w:rPr>
              <w:t>اعمال مشرکان</w:t>
            </w:r>
            <w:r>
              <w:rPr>
                <w:rStyle w:val="IndexLink"/>
                <w:rtl w:val="true"/>
              </w:rPr>
              <w:tab/>
            </w:r>
            <w:r>
              <w:rPr>
                <w:rStyle w:val="IndexLink"/>
              </w:rPr>
              <w:t>401</w:t>
            </w:r>
          </w:hyperlink>
        </w:p>
        <w:p>
          <w:pPr>
            <w:pStyle w:val="Contents3"/>
            <w:tabs>
              <w:tab w:val="clear" w:pos="8459"/>
              <w:tab w:val="right" w:pos="9026" w:leader="dot"/>
            </w:tabs>
            <w:rPr/>
          </w:pPr>
          <w:hyperlink w:anchor="__RefHeading___Toc2115544_373438147">
            <w:r>
              <w:rPr>
                <w:webHidden/>
                <w:rStyle w:val="IndexLink"/>
                <w:rtl w:val="true"/>
              </w:rPr>
              <w:t>دورنمای بحث</w:t>
            </w:r>
            <w:r>
              <w:rPr>
                <w:rStyle w:val="IndexLink"/>
                <w:rtl w:val="true"/>
              </w:rPr>
              <w:tab/>
            </w:r>
            <w:r>
              <w:rPr>
                <w:rStyle w:val="IndexLink"/>
              </w:rPr>
              <w:t>401</w:t>
            </w:r>
          </w:hyperlink>
        </w:p>
        <w:p>
          <w:pPr>
            <w:pStyle w:val="Contents3"/>
            <w:tabs>
              <w:tab w:val="clear" w:pos="8459"/>
              <w:tab w:val="right" w:pos="9026" w:leader="dot"/>
            </w:tabs>
            <w:rPr/>
          </w:pPr>
          <w:hyperlink w:anchor="__RefHeading___Toc2115546_373438147">
            <w:r>
              <w:rPr>
                <w:webHidden/>
                <w:rStyle w:val="IndexLink"/>
                <w:rtl w:val="true"/>
              </w:rPr>
              <w:t>شرح و تفسیر</w:t>
            </w:r>
            <w:r>
              <w:rPr>
                <w:rStyle w:val="IndexLink"/>
                <w:rtl w:val="true"/>
              </w:rPr>
              <w:tab/>
            </w:r>
            <w:r>
              <w:rPr>
                <w:rStyle w:val="IndexLink"/>
              </w:rPr>
              <w:t>402</w:t>
            </w:r>
          </w:hyperlink>
        </w:p>
        <w:p>
          <w:pPr>
            <w:pStyle w:val="Contents3"/>
            <w:tabs>
              <w:tab w:val="clear" w:pos="8459"/>
              <w:tab w:val="right" w:pos="9026" w:leader="dot"/>
            </w:tabs>
            <w:rPr/>
          </w:pPr>
          <w:hyperlink w:anchor="__RefHeading___Toc2115548_373438147">
            <w:r>
              <w:rPr>
                <w:webHidden/>
                <w:rStyle w:val="IndexLink"/>
                <w:rtl w:val="true"/>
              </w:rPr>
              <w:t>جبر یا اختیار؟</w:t>
            </w:r>
            <w:r>
              <w:rPr>
                <w:rStyle w:val="IndexLink"/>
                <w:rtl w:val="true"/>
              </w:rPr>
              <w:tab/>
            </w:r>
            <w:r>
              <w:rPr>
                <w:rStyle w:val="IndexLink"/>
              </w:rPr>
              <w:t>405</w:t>
            </w:r>
          </w:hyperlink>
        </w:p>
        <w:p>
          <w:pPr>
            <w:pStyle w:val="Contents2"/>
            <w:tabs>
              <w:tab w:val="clear" w:pos="8743"/>
              <w:tab w:val="right" w:pos="9026" w:leader="dot"/>
            </w:tabs>
            <w:rPr/>
          </w:pPr>
          <w:hyperlink w:anchor="__RefHeading___Toc2115550_373438147">
            <w:r>
              <w:rPr>
                <w:webHidden/>
                <w:rStyle w:val="IndexLink"/>
                <w:rtl w:val="true"/>
              </w:rPr>
              <w:t>مثال چهلم</w:t>
            </w:r>
            <w:r>
              <w:rPr>
                <w:rStyle w:val="IndexLink"/>
                <w:rtl w:val="true"/>
              </w:rPr>
              <w:t xml:space="preserve">: </w:t>
            </w:r>
            <w:r>
              <w:rPr>
                <w:rStyle w:val="IndexLink"/>
                <w:rtl w:val="true"/>
              </w:rPr>
              <w:t>پست‌ترین انسان‌ها</w:t>
            </w:r>
            <w:r>
              <w:rPr>
                <w:rStyle w:val="IndexLink"/>
                <w:rtl w:val="true"/>
              </w:rPr>
              <w:tab/>
            </w:r>
            <w:r>
              <w:rPr>
                <w:rStyle w:val="IndexLink"/>
              </w:rPr>
              <w:t>408</w:t>
            </w:r>
          </w:hyperlink>
        </w:p>
        <w:p>
          <w:pPr>
            <w:pStyle w:val="Contents2"/>
            <w:tabs>
              <w:tab w:val="clear" w:pos="8743"/>
              <w:tab w:val="right" w:pos="9026" w:leader="dot"/>
            </w:tabs>
            <w:rPr/>
          </w:pPr>
          <w:hyperlink w:anchor="__RefHeading___Toc2115552_373438147">
            <w:r>
              <w:rPr>
                <w:webHidden/>
                <w:rStyle w:val="IndexLink"/>
                <w:rtl w:val="true"/>
              </w:rPr>
              <w:t>مثال چهل و یکم</w:t>
            </w:r>
            <w:r>
              <w:rPr>
                <w:rStyle w:val="IndexLink"/>
                <w:rtl w:val="true"/>
              </w:rPr>
              <w:t xml:space="preserve">: </w:t>
            </w:r>
            <w:r>
              <w:rPr>
                <w:rStyle w:val="IndexLink"/>
                <w:rtl w:val="true"/>
              </w:rPr>
              <w:t>تکیه بر غیر خدا</w:t>
            </w:r>
            <w:r>
              <w:rPr>
                <w:rStyle w:val="IndexLink"/>
                <w:rtl w:val="true"/>
              </w:rPr>
              <w:tab/>
            </w:r>
            <w:r>
              <w:rPr>
                <w:rStyle w:val="IndexLink"/>
              </w:rPr>
              <w:t>420</w:t>
            </w:r>
          </w:hyperlink>
        </w:p>
        <w:p>
          <w:pPr>
            <w:pStyle w:val="Contents2"/>
            <w:tabs>
              <w:tab w:val="clear" w:pos="8743"/>
              <w:tab w:val="right" w:pos="9026" w:leader="dot"/>
            </w:tabs>
            <w:rPr/>
          </w:pPr>
          <w:hyperlink w:anchor="__RefHeading___Toc2115554_373438147">
            <w:r>
              <w:rPr>
                <w:webHidden/>
                <w:rStyle w:val="IndexLink"/>
                <w:rtl w:val="true"/>
              </w:rPr>
              <w:t>مثال چهل و دوم</w:t>
            </w:r>
            <w:r>
              <w:rPr>
                <w:rStyle w:val="IndexLink"/>
                <w:rtl w:val="true"/>
              </w:rPr>
              <w:t xml:space="preserve">: </w:t>
            </w:r>
            <w:r>
              <w:rPr>
                <w:rStyle w:val="IndexLink"/>
                <w:rtl w:val="true"/>
              </w:rPr>
              <w:t>توحید مالکیّت</w:t>
            </w:r>
            <w:r>
              <w:rPr>
                <w:rStyle w:val="IndexLink"/>
                <w:rtl w:val="true"/>
              </w:rPr>
              <w:tab/>
            </w:r>
            <w:r>
              <w:rPr>
                <w:rStyle w:val="IndexLink"/>
              </w:rPr>
              <w:t>423</w:t>
            </w:r>
          </w:hyperlink>
        </w:p>
        <w:p>
          <w:pPr>
            <w:pStyle w:val="Contents2"/>
            <w:tabs>
              <w:tab w:val="clear" w:pos="8743"/>
              <w:tab w:val="right" w:pos="9026" w:leader="dot"/>
            </w:tabs>
            <w:rPr/>
          </w:pPr>
          <w:hyperlink w:anchor="__RefHeading___Toc2115556_373438147">
            <w:r>
              <w:rPr>
                <w:webHidden/>
                <w:rStyle w:val="IndexLink"/>
                <w:rtl w:val="true"/>
              </w:rPr>
              <w:t>مثال چهل و سوم</w:t>
            </w:r>
            <w:r>
              <w:rPr>
                <w:rStyle w:val="IndexLink"/>
                <w:rtl w:val="true"/>
              </w:rPr>
              <w:t xml:space="preserve">: </w:t>
            </w:r>
            <w:r>
              <w:rPr>
                <w:rStyle w:val="IndexLink"/>
                <w:rtl w:val="true"/>
              </w:rPr>
              <w:t>اقلّیّت و شکست اکثریّت</w:t>
            </w:r>
            <w:r>
              <w:rPr>
                <w:rStyle w:val="IndexLink"/>
                <w:rtl w:val="true"/>
              </w:rPr>
              <w:tab/>
            </w:r>
            <w:r>
              <w:rPr>
                <w:rStyle w:val="IndexLink"/>
              </w:rPr>
              <w:t>428</w:t>
            </w:r>
          </w:hyperlink>
        </w:p>
        <w:p>
          <w:pPr>
            <w:pStyle w:val="Contents3"/>
            <w:tabs>
              <w:tab w:val="clear" w:pos="8459"/>
              <w:tab w:val="right" w:pos="9026" w:leader="dot"/>
            </w:tabs>
            <w:rPr/>
          </w:pPr>
          <w:hyperlink w:anchor="__RefHeading___Toc2115558_373438147">
            <w:r>
              <w:rPr>
                <w:webHidden/>
                <w:rStyle w:val="IndexLink"/>
                <w:rtl w:val="true"/>
              </w:rPr>
              <w:t>اقلّیّت و شکست اکثریّت</w:t>
            </w:r>
            <w:r>
              <w:rPr>
                <w:rStyle w:val="IndexLink"/>
                <w:rtl w:val="true"/>
              </w:rPr>
              <w:tab/>
            </w:r>
            <w:r>
              <w:rPr>
                <w:rStyle w:val="IndexLink"/>
              </w:rPr>
              <w:t>428</w:t>
            </w:r>
          </w:hyperlink>
        </w:p>
        <w:p>
          <w:pPr>
            <w:pStyle w:val="Contents3"/>
            <w:tabs>
              <w:tab w:val="clear" w:pos="8459"/>
              <w:tab w:val="right" w:pos="9026" w:leader="dot"/>
            </w:tabs>
            <w:rPr/>
          </w:pPr>
          <w:hyperlink w:anchor="__RefHeading___Toc2115560_373438147">
            <w:r>
              <w:rPr>
                <w:webHidden/>
                <w:rStyle w:val="IndexLink"/>
                <w:rtl w:val="true"/>
              </w:rPr>
              <w:t>دورنمای بحث</w:t>
            </w:r>
            <w:r>
              <w:rPr>
                <w:rStyle w:val="IndexLink"/>
                <w:rtl w:val="true"/>
              </w:rPr>
              <w:tab/>
            </w:r>
            <w:r>
              <w:rPr>
                <w:rStyle w:val="IndexLink"/>
              </w:rPr>
              <w:t>431</w:t>
            </w:r>
          </w:hyperlink>
        </w:p>
        <w:p>
          <w:pPr>
            <w:pStyle w:val="Contents3"/>
            <w:tabs>
              <w:tab w:val="clear" w:pos="8459"/>
              <w:tab w:val="right" w:pos="9026" w:leader="dot"/>
            </w:tabs>
            <w:rPr/>
          </w:pPr>
          <w:hyperlink w:anchor="__RefHeading___Toc2115562_373438147">
            <w:r>
              <w:rPr>
                <w:webHidden/>
                <w:rStyle w:val="IndexLink"/>
                <w:rtl w:val="true"/>
              </w:rPr>
              <w:t>شرح و تفسیر</w:t>
            </w:r>
            <w:r>
              <w:rPr>
                <w:rStyle w:val="IndexLink"/>
                <w:rtl w:val="true"/>
              </w:rPr>
              <w:tab/>
            </w:r>
            <w:r>
              <w:rPr>
                <w:rStyle w:val="IndexLink"/>
              </w:rPr>
              <w:t>432</w:t>
            </w:r>
          </w:hyperlink>
        </w:p>
        <w:p>
          <w:pPr>
            <w:pStyle w:val="Contents2"/>
            <w:tabs>
              <w:tab w:val="clear" w:pos="8743"/>
              <w:tab w:val="right" w:pos="9026" w:leader="dot"/>
            </w:tabs>
            <w:rPr/>
          </w:pPr>
          <w:hyperlink w:anchor="__RefHeading___Toc2115564_373438147">
            <w:r>
              <w:rPr>
                <w:webHidden/>
                <w:rStyle w:val="IndexLink"/>
                <w:rtl w:val="true"/>
              </w:rPr>
              <w:t>مثال چهل و چهارم</w:t>
            </w:r>
            <w:r>
              <w:rPr>
                <w:rStyle w:val="IndexLink"/>
                <w:rtl w:val="true"/>
              </w:rPr>
              <w:t xml:space="preserve">: </w:t>
            </w:r>
            <w:r>
              <w:rPr>
                <w:rStyle w:val="IndexLink"/>
                <w:rtl w:val="true"/>
              </w:rPr>
              <w:t>شرک و توحید</w:t>
            </w:r>
            <w:r>
              <w:rPr>
                <w:rStyle w:val="IndexLink"/>
                <w:rtl w:val="true"/>
              </w:rPr>
              <w:tab/>
            </w:r>
            <w:r>
              <w:rPr>
                <w:rStyle w:val="IndexLink"/>
              </w:rPr>
              <w:t>443</w:t>
            </w:r>
          </w:hyperlink>
        </w:p>
        <w:p>
          <w:pPr>
            <w:pStyle w:val="Contents3"/>
            <w:tabs>
              <w:tab w:val="clear" w:pos="8459"/>
              <w:tab w:val="right" w:pos="9026" w:leader="dot"/>
            </w:tabs>
            <w:rPr/>
          </w:pPr>
          <w:hyperlink w:anchor="__RefHeading___Toc2115566_373438147">
            <w:r>
              <w:rPr>
                <w:webHidden/>
                <w:rStyle w:val="IndexLink"/>
                <w:rtl w:val="true"/>
              </w:rPr>
              <w:t>شرک و توحید</w:t>
            </w:r>
            <w:r>
              <w:rPr>
                <w:rStyle w:val="IndexLink"/>
                <w:rtl w:val="true"/>
              </w:rPr>
              <w:tab/>
            </w:r>
            <w:r>
              <w:rPr>
                <w:rStyle w:val="IndexLink"/>
              </w:rPr>
              <w:t>443</w:t>
            </w:r>
          </w:hyperlink>
        </w:p>
        <w:p>
          <w:pPr>
            <w:pStyle w:val="Contents3"/>
            <w:tabs>
              <w:tab w:val="clear" w:pos="8459"/>
              <w:tab w:val="right" w:pos="9026" w:leader="dot"/>
            </w:tabs>
            <w:rPr/>
          </w:pPr>
          <w:hyperlink w:anchor="__RefHeading___Toc2115568_373438147">
            <w:r>
              <w:rPr>
                <w:webHidden/>
                <w:rStyle w:val="IndexLink"/>
                <w:rtl w:val="true"/>
              </w:rPr>
              <w:t>دورنمای بحث</w:t>
            </w:r>
            <w:r>
              <w:rPr>
                <w:rStyle w:val="IndexLink"/>
                <w:rtl w:val="true"/>
              </w:rPr>
              <w:tab/>
            </w:r>
            <w:r>
              <w:rPr>
                <w:rStyle w:val="IndexLink"/>
              </w:rPr>
              <w:t>443</w:t>
            </w:r>
          </w:hyperlink>
        </w:p>
        <w:p>
          <w:pPr>
            <w:pStyle w:val="Contents3"/>
            <w:tabs>
              <w:tab w:val="clear" w:pos="8459"/>
              <w:tab w:val="right" w:pos="9026" w:leader="dot"/>
            </w:tabs>
            <w:rPr/>
          </w:pPr>
          <w:hyperlink w:anchor="__RefHeading___Toc2115570_373438147">
            <w:r>
              <w:rPr>
                <w:webHidden/>
                <w:rStyle w:val="IndexLink"/>
                <w:rtl w:val="true"/>
              </w:rPr>
              <w:t>شرح و تفسیر</w:t>
            </w:r>
            <w:r>
              <w:rPr>
                <w:rStyle w:val="IndexLink"/>
                <w:rtl w:val="true"/>
              </w:rPr>
              <w:tab/>
            </w:r>
            <w:r>
              <w:rPr>
                <w:rStyle w:val="IndexLink"/>
              </w:rPr>
              <w:t>444</w:t>
            </w:r>
          </w:hyperlink>
        </w:p>
        <w:p>
          <w:pPr>
            <w:pStyle w:val="Contents3"/>
            <w:tabs>
              <w:tab w:val="clear" w:pos="8459"/>
              <w:tab w:val="right" w:pos="9026" w:leader="dot"/>
            </w:tabs>
            <w:rPr/>
          </w:pPr>
          <w:hyperlink w:anchor="__RefHeading___Toc2115572_373438147">
            <w:r>
              <w:rPr>
                <w:webHidden/>
                <w:rStyle w:val="IndexLink"/>
                <w:rtl w:val="true"/>
              </w:rPr>
              <w:t>وحدت رهبری و فرماندهی</w:t>
            </w:r>
            <w:r>
              <w:rPr>
                <w:rStyle w:val="IndexLink"/>
                <w:rtl w:val="true"/>
              </w:rPr>
              <w:tab/>
            </w:r>
            <w:r>
              <w:rPr>
                <w:rStyle w:val="IndexLink"/>
              </w:rPr>
              <w:t>446</w:t>
            </w:r>
          </w:hyperlink>
        </w:p>
        <w:p>
          <w:pPr>
            <w:pStyle w:val="Contents2"/>
            <w:tabs>
              <w:tab w:val="clear" w:pos="8743"/>
              <w:tab w:val="right" w:pos="9026" w:leader="dot"/>
            </w:tabs>
            <w:rPr/>
          </w:pPr>
          <w:hyperlink w:anchor="__RefHeading___Toc2115574_373438147">
            <w:r>
              <w:rPr>
                <w:webHidden/>
                <w:rStyle w:val="IndexLink"/>
                <w:rtl w:val="true"/>
              </w:rPr>
              <w:t>مثال چهل و پنجم</w:t>
            </w:r>
            <w:r>
              <w:rPr>
                <w:rStyle w:val="IndexLink"/>
                <w:rtl w:val="true"/>
              </w:rPr>
              <w:t xml:space="preserve">: </w:t>
            </w:r>
            <w:r>
              <w:rPr>
                <w:rStyle w:val="IndexLink"/>
                <w:rtl w:val="true"/>
              </w:rPr>
              <w:t>عیسای مسیح علیه‌السلام</w:t>
            </w:r>
            <w:r>
              <w:rPr>
                <w:rStyle w:val="IndexLink"/>
                <w:rtl w:val="true"/>
              </w:rPr>
              <w:tab/>
            </w:r>
            <w:r>
              <w:rPr>
                <w:rStyle w:val="IndexLink"/>
              </w:rPr>
              <w:t>447</w:t>
            </w:r>
          </w:hyperlink>
        </w:p>
        <w:p>
          <w:pPr>
            <w:pStyle w:val="Contents3"/>
            <w:tabs>
              <w:tab w:val="clear" w:pos="8459"/>
              <w:tab w:val="right" w:pos="9026" w:leader="dot"/>
            </w:tabs>
            <w:rPr/>
          </w:pPr>
          <w:hyperlink w:anchor="__RefHeading___Toc2115576_373438147">
            <w:r>
              <w:rPr>
                <w:webHidden/>
                <w:rStyle w:val="IndexLink"/>
                <w:rtl w:val="true"/>
              </w:rPr>
              <w:t>عیسای مسیح علیه‌السلام</w:t>
            </w:r>
            <w:r>
              <w:rPr>
                <w:rStyle w:val="IndexLink"/>
                <w:rtl w:val="true"/>
              </w:rPr>
              <w:tab/>
            </w:r>
            <w:r>
              <w:rPr>
                <w:rStyle w:val="IndexLink"/>
              </w:rPr>
              <w:t>447</w:t>
            </w:r>
          </w:hyperlink>
        </w:p>
        <w:p>
          <w:pPr>
            <w:pStyle w:val="Contents3"/>
            <w:tabs>
              <w:tab w:val="clear" w:pos="8459"/>
              <w:tab w:val="right" w:pos="9026" w:leader="dot"/>
            </w:tabs>
            <w:rPr/>
          </w:pPr>
          <w:hyperlink w:anchor="__RefHeading___Toc2115578_373438147">
            <w:r>
              <w:rPr>
                <w:webHidden/>
                <w:rStyle w:val="IndexLink"/>
                <w:rtl w:val="true"/>
              </w:rPr>
              <w:t>دورنمای بحث</w:t>
            </w:r>
            <w:r>
              <w:rPr>
                <w:rStyle w:val="IndexLink"/>
                <w:rtl w:val="true"/>
              </w:rPr>
              <w:tab/>
            </w:r>
            <w:r>
              <w:rPr>
                <w:rStyle w:val="IndexLink"/>
              </w:rPr>
              <w:t>448</w:t>
            </w:r>
          </w:hyperlink>
        </w:p>
        <w:p>
          <w:pPr>
            <w:pStyle w:val="Contents3"/>
            <w:tabs>
              <w:tab w:val="clear" w:pos="8459"/>
              <w:tab w:val="right" w:pos="9026" w:leader="dot"/>
            </w:tabs>
            <w:rPr/>
          </w:pPr>
          <w:hyperlink w:anchor="__RefHeading___Toc2115580_373438147">
            <w:r>
              <w:rPr>
                <w:webHidden/>
                <w:rStyle w:val="IndexLink"/>
                <w:rtl w:val="true"/>
              </w:rPr>
              <w:t>آیا آیه مورد بحث جزء امثال القرآن است ؟</w:t>
            </w:r>
            <w:r>
              <w:rPr>
                <w:rStyle w:val="IndexLink"/>
                <w:rtl w:val="true"/>
              </w:rPr>
              <w:tab/>
            </w:r>
            <w:r>
              <w:rPr>
                <w:rStyle w:val="IndexLink"/>
              </w:rPr>
              <w:t>448</w:t>
            </w:r>
          </w:hyperlink>
        </w:p>
        <w:p>
          <w:pPr>
            <w:pStyle w:val="Contents3"/>
            <w:tabs>
              <w:tab w:val="clear" w:pos="8459"/>
              <w:tab w:val="right" w:pos="9026" w:leader="dot"/>
            </w:tabs>
            <w:rPr/>
          </w:pPr>
          <w:hyperlink w:anchor="__RefHeading___Toc2115582_373438147">
            <w:r>
              <w:rPr>
                <w:webHidden/>
                <w:rStyle w:val="IndexLink"/>
                <w:rtl w:val="true"/>
              </w:rPr>
              <w:t>تفسیر اول</w:t>
            </w:r>
            <w:r>
              <w:rPr>
                <w:rStyle w:val="IndexLink"/>
                <w:rtl w:val="true"/>
              </w:rPr>
              <w:tab/>
            </w:r>
            <w:r>
              <w:rPr>
                <w:rStyle w:val="IndexLink"/>
              </w:rPr>
              <w:t>449</w:t>
            </w:r>
          </w:hyperlink>
        </w:p>
        <w:p>
          <w:pPr>
            <w:pStyle w:val="Contents3"/>
            <w:tabs>
              <w:tab w:val="clear" w:pos="8459"/>
              <w:tab w:val="right" w:pos="9026" w:leader="dot"/>
            </w:tabs>
            <w:rPr/>
          </w:pPr>
          <w:hyperlink w:anchor="__RefHeading___Toc2115584_373438147">
            <w:r>
              <w:rPr>
                <w:webHidden/>
                <w:rStyle w:val="IndexLink"/>
                <w:rtl w:val="true"/>
              </w:rPr>
              <w:t>تفسیر دوم</w:t>
            </w:r>
            <w:r>
              <w:rPr>
                <w:rStyle w:val="IndexLink"/>
                <w:rtl w:val="true"/>
              </w:rPr>
              <w:tab/>
            </w:r>
            <w:r>
              <w:rPr>
                <w:rStyle w:val="IndexLink"/>
              </w:rPr>
              <w:t>450</w:t>
            </w:r>
          </w:hyperlink>
        </w:p>
        <w:p>
          <w:pPr>
            <w:pStyle w:val="Contents3"/>
            <w:tabs>
              <w:tab w:val="clear" w:pos="8459"/>
              <w:tab w:val="right" w:pos="9026" w:leader="dot"/>
            </w:tabs>
            <w:rPr/>
          </w:pPr>
          <w:hyperlink w:anchor="__RefHeading___Toc2115586_373438147">
            <w:r>
              <w:rPr>
                <w:webHidden/>
                <w:rStyle w:val="IndexLink"/>
                <w:rtl w:val="true"/>
              </w:rPr>
              <w:t>تفسیر سوم</w:t>
            </w:r>
            <w:r>
              <w:rPr>
                <w:rStyle w:val="IndexLink"/>
                <w:rtl w:val="true"/>
              </w:rPr>
              <w:tab/>
            </w:r>
            <w:r>
              <w:rPr>
                <w:rStyle w:val="IndexLink"/>
              </w:rPr>
              <w:t>451</w:t>
            </w:r>
          </w:hyperlink>
        </w:p>
        <w:p>
          <w:pPr>
            <w:pStyle w:val="Contents2"/>
            <w:tabs>
              <w:tab w:val="clear" w:pos="8743"/>
              <w:tab w:val="right" w:pos="9026" w:leader="dot"/>
            </w:tabs>
            <w:rPr/>
          </w:pPr>
          <w:hyperlink w:anchor="__RefHeading___Toc2115588_373438147">
            <w:r>
              <w:rPr>
                <w:webHidden/>
                <w:rStyle w:val="IndexLink"/>
                <w:rtl w:val="true"/>
              </w:rPr>
              <w:t>مثال چهل و ششم</w:t>
            </w:r>
            <w:r>
              <w:rPr>
                <w:rStyle w:val="IndexLink"/>
                <w:rtl w:val="true"/>
              </w:rPr>
              <w:t xml:space="preserve">: </w:t>
            </w:r>
            <w:r>
              <w:rPr>
                <w:rStyle w:val="IndexLink"/>
                <w:rtl w:val="true"/>
              </w:rPr>
              <w:t>اصحاب پیامبر صلی‌الله‌علیه‌و‌آله</w:t>
            </w:r>
            <w:r>
              <w:rPr>
                <w:rStyle w:val="IndexLink"/>
                <w:rtl w:val="true"/>
              </w:rPr>
              <w:tab/>
            </w:r>
            <w:r>
              <w:rPr>
                <w:rStyle w:val="IndexLink"/>
              </w:rPr>
              <w:t>453</w:t>
            </w:r>
          </w:hyperlink>
        </w:p>
        <w:p>
          <w:pPr>
            <w:pStyle w:val="Contents3"/>
            <w:tabs>
              <w:tab w:val="clear" w:pos="8459"/>
              <w:tab w:val="right" w:pos="9026" w:leader="dot"/>
            </w:tabs>
            <w:rPr/>
          </w:pPr>
          <w:hyperlink w:anchor="__RefHeading___Toc2115590_373438147">
            <w:r>
              <w:rPr>
                <w:webHidden/>
                <w:rStyle w:val="IndexLink"/>
                <w:rtl w:val="true"/>
              </w:rPr>
              <w:t>اصحاب پیامبر صلی‌الله‌علیه‌و‌آله</w:t>
            </w:r>
            <w:r>
              <w:rPr>
                <w:rStyle w:val="IndexLink"/>
                <w:rtl w:val="true"/>
              </w:rPr>
              <w:tab/>
            </w:r>
            <w:r>
              <w:rPr>
                <w:rStyle w:val="IndexLink"/>
              </w:rPr>
              <w:t>453</w:t>
            </w:r>
          </w:hyperlink>
        </w:p>
        <w:p>
          <w:pPr>
            <w:pStyle w:val="Contents3"/>
            <w:tabs>
              <w:tab w:val="clear" w:pos="8459"/>
              <w:tab w:val="right" w:pos="9026" w:leader="dot"/>
            </w:tabs>
            <w:rPr/>
          </w:pPr>
          <w:hyperlink w:anchor="__RefHeading___Toc2115592_373438147">
            <w:r>
              <w:rPr>
                <w:webHidden/>
                <w:rStyle w:val="IndexLink"/>
                <w:rtl w:val="true"/>
              </w:rPr>
              <w:t>دورنمای بحث</w:t>
            </w:r>
            <w:r>
              <w:rPr>
                <w:rStyle w:val="IndexLink"/>
                <w:rtl w:val="true"/>
              </w:rPr>
              <w:tab/>
            </w:r>
            <w:r>
              <w:rPr>
                <w:rStyle w:val="IndexLink"/>
              </w:rPr>
              <w:t>454</w:t>
            </w:r>
          </w:hyperlink>
        </w:p>
        <w:p>
          <w:pPr>
            <w:pStyle w:val="Contents3"/>
            <w:tabs>
              <w:tab w:val="clear" w:pos="8459"/>
              <w:tab w:val="right" w:pos="9026" w:leader="dot"/>
            </w:tabs>
            <w:rPr/>
          </w:pPr>
          <w:hyperlink w:anchor="__RefHeading___Toc2115594_373438147">
            <w:r>
              <w:rPr>
                <w:webHidden/>
                <w:rStyle w:val="IndexLink"/>
                <w:rtl w:val="true"/>
              </w:rPr>
              <w:t>شرح و تفسیر</w:t>
            </w:r>
            <w:r>
              <w:rPr>
                <w:rStyle w:val="IndexLink"/>
                <w:rtl w:val="true"/>
              </w:rPr>
              <w:tab/>
            </w:r>
            <w:r>
              <w:rPr>
                <w:rStyle w:val="IndexLink"/>
              </w:rPr>
              <w:t>455</w:t>
            </w:r>
          </w:hyperlink>
        </w:p>
        <w:p>
          <w:pPr>
            <w:pStyle w:val="Contents3"/>
            <w:tabs>
              <w:tab w:val="clear" w:pos="8459"/>
              <w:tab w:val="right" w:pos="9026" w:leader="dot"/>
            </w:tabs>
            <w:rPr/>
          </w:pPr>
          <w:hyperlink w:anchor="__RefHeading___Toc2115596_373438147">
            <w:r>
              <w:rPr>
                <w:webHidden/>
                <w:rStyle w:val="IndexLink"/>
                <w:rtl w:val="true"/>
              </w:rPr>
              <w:t xml:space="preserve">ویژگی‌های </w:t>
            </w:r>
            <w:r>
              <w:rPr>
                <w:rStyle w:val="IndexLink"/>
              </w:rPr>
              <w:t>5</w:t>
            </w:r>
            <w:r>
              <w:rPr>
                <w:rStyle w:val="IndexLink"/>
                <w:rtl w:val="true"/>
              </w:rPr>
              <w:t>گانه یاران واقعی پیامبر صلی‌الله‌علیه‌و‌آله از دیدگاه انجیل</w:t>
            </w:r>
            <w:r>
              <w:rPr>
                <w:rStyle w:val="IndexLink"/>
                <w:rtl w:val="true"/>
              </w:rPr>
              <w:tab/>
            </w:r>
            <w:r>
              <w:rPr>
                <w:rStyle w:val="IndexLink"/>
              </w:rPr>
              <w:t>460</w:t>
            </w:r>
          </w:hyperlink>
        </w:p>
        <w:p>
          <w:pPr>
            <w:pStyle w:val="Contents3"/>
            <w:tabs>
              <w:tab w:val="clear" w:pos="8459"/>
              <w:tab w:val="right" w:pos="9026" w:leader="dot"/>
            </w:tabs>
            <w:rPr/>
          </w:pPr>
          <w:hyperlink w:anchor="__RefHeading___Toc2115598_373438147">
            <w:r>
              <w:rPr>
                <w:webHidden/>
                <w:rStyle w:val="IndexLink"/>
                <w:rtl w:val="true"/>
              </w:rPr>
              <w:t>جهانی سازی اسلام</w:t>
            </w:r>
            <w:r>
              <w:rPr>
                <w:rStyle w:val="IndexLink"/>
                <w:rtl w:val="true"/>
              </w:rPr>
              <w:tab/>
            </w:r>
            <w:r>
              <w:rPr>
                <w:rStyle w:val="IndexLink"/>
              </w:rPr>
              <w:t>464</w:t>
            </w:r>
          </w:hyperlink>
        </w:p>
        <w:p>
          <w:pPr>
            <w:pStyle w:val="Contents2"/>
            <w:tabs>
              <w:tab w:val="clear" w:pos="8743"/>
              <w:tab w:val="right" w:pos="9026" w:leader="dot"/>
            </w:tabs>
            <w:rPr/>
          </w:pPr>
          <w:hyperlink w:anchor="__RefHeading___Toc2115600_373438147">
            <w:r>
              <w:rPr>
                <w:webHidden/>
                <w:rStyle w:val="IndexLink"/>
                <w:rtl w:val="true"/>
              </w:rPr>
              <w:t xml:space="preserve">مثال چهل و هفتم </w:t>
            </w:r>
            <w:r>
              <w:rPr>
                <w:rStyle w:val="IndexLink"/>
                <w:rtl w:val="true"/>
              </w:rPr>
              <w:t xml:space="preserve">: </w:t>
            </w:r>
            <w:r>
              <w:rPr>
                <w:rStyle w:val="IndexLink"/>
                <w:rtl w:val="true"/>
              </w:rPr>
              <w:t>غیبت</w:t>
            </w:r>
            <w:r>
              <w:rPr>
                <w:rStyle w:val="IndexLink"/>
                <w:rtl w:val="true"/>
              </w:rPr>
              <w:tab/>
            </w:r>
            <w:r>
              <w:rPr>
                <w:rStyle w:val="IndexLink"/>
              </w:rPr>
              <w:t>466</w:t>
            </w:r>
          </w:hyperlink>
        </w:p>
        <w:p>
          <w:pPr>
            <w:pStyle w:val="Contents3"/>
            <w:tabs>
              <w:tab w:val="clear" w:pos="8459"/>
              <w:tab w:val="right" w:pos="9026" w:leader="dot"/>
            </w:tabs>
            <w:rPr/>
          </w:pPr>
          <w:hyperlink w:anchor="__RefHeading___Toc2115602_373438147">
            <w:r>
              <w:rPr>
                <w:webHidden/>
                <w:rStyle w:val="IndexLink"/>
                <w:rtl w:val="true"/>
              </w:rPr>
              <w:t>غیبت</w:t>
            </w:r>
            <w:r>
              <w:rPr>
                <w:rStyle w:val="IndexLink"/>
                <w:rtl w:val="true"/>
              </w:rPr>
              <w:tab/>
            </w:r>
            <w:r>
              <w:rPr>
                <w:rStyle w:val="IndexLink"/>
              </w:rPr>
              <w:t>466</w:t>
            </w:r>
          </w:hyperlink>
        </w:p>
        <w:p>
          <w:pPr>
            <w:pStyle w:val="Contents3"/>
            <w:tabs>
              <w:tab w:val="clear" w:pos="8459"/>
              <w:tab w:val="right" w:pos="9026" w:leader="dot"/>
            </w:tabs>
            <w:rPr/>
          </w:pPr>
          <w:hyperlink w:anchor="__RefHeading___Toc2115604_373438147">
            <w:r>
              <w:rPr>
                <w:webHidden/>
                <w:rStyle w:val="IndexLink"/>
                <w:rtl w:val="true"/>
              </w:rPr>
              <w:t>دورنمای بحث</w:t>
            </w:r>
            <w:r>
              <w:rPr>
                <w:rStyle w:val="IndexLink"/>
                <w:rtl w:val="true"/>
              </w:rPr>
              <w:tab/>
            </w:r>
            <w:r>
              <w:rPr>
                <w:rStyle w:val="IndexLink"/>
              </w:rPr>
              <w:t>467</w:t>
            </w:r>
          </w:hyperlink>
        </w:p>
        <w:p>
          <w:pPr>
            <w:pStyle w:val="Contents3"/>
            <w:tabs>
              <w:tab w:val="clear" w:pos="8459"/>
              <w:tab w:val="right" w:pos="9026" w:leader="dot"/>
            </w:tabs>
            <w:rPr/>
          </w:pPr>
          <w:hyperlink w:anchor="__RefHeading___Toc2115606_373438147">
            <w:r>
              <w:rPr>
                <w:webHidden/>
                <w:rStyle w:val="IndexLink"/>
                <w:rtl w:val="true"/>
              </w:rPr>
              <w:t>شرح و تفسیر</w:t>
            </w:r>
            <w:r>
              <w:rPr>
                <w:rStyle w:val="IndexLink"/>
                <w:rtl w:val="true"/>
              </w:rPr>
              <w:tab/>
            </w:r>
            <w:r>
              <w:rPr>
                <w:rStyle w:val="IndexLink"/>
              </w:rPr>
              <w:t>467</w:t>
            </w:r>
          </w:hyperlink>
        </w:p>
        <w:p>
          <w:pPr>
            <w:pStyle w:val="Contents4"/>
            <w:tabs>
              <w:tab w:val="clear" w:pos="8176"/>
              <w:tab w:val="right" w:pos="9026" w:leader="dot"/>
            </w:tabs>
            <w:rPr/>
          </w:pPr>
          <w:hyperlink w:anchor="__RefHeading___Toc2115608_373438147">
            <w:r>
              <w:rPr>
                <w:webHidden/>
                <w:rStyle w:val="IndexLink"/>
                <w:rtl w:val="true"/>
              </w:rPr>
              <w:t>شرح و تفسیر</w:t>
            </w:r>
            <w:r>
              <w:rPr>
                <w:rStyle w:val="IndexLink"/>
                <w:rtl w:val="true"/>
              </w:rPr>
              <w:tab/>
            </w:r>
            <w:r>
              <w:rPr>
                <w:rStyle w:val="IndexLink"/>
              </w:rPr>
              <w:t>467</w:t>
            </w:r>
          </w:hyperlink>
        </w:p>
        <w:p>
          <w:pPr>
            <w:pStyle w:val="Contents4"/>
            <w:tabs>
              <w:tab w:val="clear" w:pos="8176"/>
              <w:tab w:val="right" w:pos="9026" w:leader="dot"/>
            </w:tabs>
            <w:rPr/>
          </w:pPr>
          <w:hyperlink w:anchor="__RefHeading___Toc2115610_373438147">
            <w:r>
              <w:rPr>
                <w:webHidden/>
                <w:rStyle w:val="IndexLink"/>
              </w:rPr>
              <w:t>1</w:t>
            </w:r>
            <w:r>
              <w:rPr>
                <w:rStyle w:val="IndexLink"/>
                <w:rtl w:val="true"/>
              </w:rPr>
              <w:t xml:space="preserve"> </w:t>
            </w:r>
            <w:r>
              <w:rPr>
                <w:rStyle w:val="IndexLink"/>
                <w:rtl w:val="true"/>
              </w:rPr>
              <w:t>گمان بد</w:t>
            </w:r>
            <w:r>
              <w:rPr>
                <w:rStyle w:val="IndexLink"/>
                <w:rtl w:val="true"/>
              </w:rPr>
              <w:tab/>
            </w:r>
            <w:r>
              <w:rPr>
                <w:rStyle w:val="IndexLink"/>
              </w:rPr>
              <w:t>467</w:t>
            </w:r>
          </w:hyperlink>
        </w:p>
        <w:p>
          <w:pPr>
            <w:pStyle w:val="Contents4"/>
            <w:tabs>
              <w:tab w:val="clear" w:pos="8176"/>
              <w:tab w:val="right" w:pos="9026" w:leader="dot"/>
            </w:tabs>
            <w:rPr/>
          </w:pPr>
          <w:hyperlink w:anchor="__RefHeading___Toc2115612_373438147">
            <w:r>
              <w:rPr>
                <w:webHidden/>
                <w:rStyle w:val="IndexLink"/>
              </w:rPr>
              <w:t>2</w:t>
            </w:r>
            <w:r>
              <w:rPr>
                <w:rStyle w:val="IndexLink"/>
                <w:rtl w:val="true"/>
              </w:rPr>
              <w:t xml:space="preserve"> </w:t>
            </w:r>
            <w:r>
              <w:rPr>
                <w:rStyle w:val="IndexLink"/>
                <w:rtl w:val="true"/>
              </w:rPr>
              <w:t>تجسّس در کار دیگران</w:t>
            </w:r>
            <w:r>
              <w:rPr>
                <w:rStyle w:val="IndexLink"/>
                <w:rtl w:val="true"/>
              </w:rPr>
              <w:tab/>
            </w:r>
            <w:r>
              <w:rPr>
                <w:rStyle w:val="IndexLink"/>
              </w:rPr>
              <w:t>468</w:t>
            </w:r>
          </w:hyperlink>
        </w:p>
        <w:p>
          <w:pPr>
            <w:pStyle w:val="Contents4"/>
            <w:tabs>
              <w:tab w:val="clear" w:pos="8176"/>
              <w:tab w:val="right" w:pos="9026" w:leader="dot"/>
            </w:tabs>
            <w:rPr/>
          </w:pPr>
          <w:hyperlink w:anchor="__RefHeading___Toc2115614_373438147">
            <w:r>
              <w:rPr>
                <w:webHidden/>
                <w:rStyle w:val="IndexLink"/>
              </w:rPr>
              <w:t>3</w:t>
            </w:r>
            <w:r>
              <w:rPr>
                <w:rStyle w:val="IndexLink"/>
                <w:rtl w:val="true"/>
              </w:rPr>
              <w:t xml:space="preserve"> </w:t>
            </w:r>
            <w:r>
              <w:rPr>
                <w:rStyle w:val="IndexLink"/>
                <w:rtl w:val="true"/>
              </w:rPr>
              <w:t>پشت سر دیگران حرف زدن</w:t>
            </w:r>
            <w:r>
              <w:rPr>
                <w:rStyle w:val="IndexLink"/>
                <w:rtl w:val="true"/>
              </w:rPr>
              <w:tab/>
            </w:r>
            <w:r>
              <w:rPr>
                <w:rStyle w:val="IndexLink"/>
              </w:rPr>
              <w:t>469</w:t>
            </w:r>
          </w:hyperlink>
        </w:p>
        <w:p>
          <w:pPr>
            <w:pStyle w:val="Contents2"/>
            <w:tabs>
              <w:tab w:val="clear" w:pos="8743"/>
              <w:tab w:val="right" w:pos="9026" w:leader="dot"/>
            </w:tabs>
            <w:rPr/>
          </w:pPr>
          <w:hyperlink w:anchor="__RefHeading___Toc2115616_373438147">
            <w:r>
              <w:rPr>
                <w:webHidden/>
                <w:rStyle w:val="IndexLink"/>
                <w:rtl w:val="true"/>
              </w:rPr>
              <w:t>مثال‌چهل‌وهشتم</w:t>
            </w:r>
            <w:r>
              <w:rPr>
                <w:rStyle w:val="IndexLink"/>
                <w:rtl w:val="true"/>
              </w:rPr>
              <w:t xml:space="preserve">: </w:t>
            </w:r>
            <w:r>
              <w:rPr>
                <w:rStyle w:val="IndexLink"/>
                <w:rtl w:val="true"/>
              </w:rPr>
              <w:t>نزدیکی‌خدابه‌انسان</w:t>
            </w:r>
            <w:r>
              <w:rPr>
                <w:rStyle w:val="IndexLink"/>
                <w:rtl w:val="true"/>
              </w:rPr>
              <w:tab/>
            </w:r>
            <w:r>
              <w:rPr>
                <w:rStyle w:val="IndexLink"/>
              </w:rPr>
              <w:t>472</w:t>
            </w:r>
          </w:hyperlink>
        </w:p>
        <w:p>
          <w:pPr>
            <w:pStyle w:val="Contents3"/>
            <w:tabs>
              <w:tab w:val="clear" w:pos="8459"/>
              <w:tab w:val="right" w:pos="9026" w:leader="dot"/>
            </w:tabs>
            <w:rPr/>
          </w:pPr>
          <w:hyperlink w:anchor="__RefHeading___Toc2115618_373438147">
            <w:r>
              <w:rPr>
                <w:webHidden/>
                <w:rStyle w:val="IndexLink"/>
                <w:rtl w:val="true"/>
              </w:rPr>
              <w:t>نزدیکی‌خدابه‌انسان</w:t>
            </w:r>
            <w:r>
              <w:rPr>
                <w:rStyle w:val="IndexLink"/>
                <w:rtl w:val="true"/>
              </w:rPr>
              <w:tab/>
            </w:r>
            <w:r>
              <w:rPr>
                <w:rStyle w:val="IndexLink"/>
              </w:rPr>
              <w:t>472</w:t>
            </w:r>
          </w:hyperlink>
        </w:p>
        <w:p>
          <w:pPr>
            <w:pStyle w:val="Contents3"/>
            <w:tabs>
              <w:tab w:val="clear" w:pos="8459"/>
              <w:tab w:val="right" w:pos="9026" w:leader="dot"/>
            </w:tabs>
            <w:rPr/>
          </w:pPr>
          <w:hyperlink w:anchor="__RefHeading___Toc2115620_373438147">
            <w:r>
              <w:rPr>
                <w:webHidden/>
                <w:rStyle w:val="IndexLink"/>
                <w:rtl w:val="true"/>
              </w:rPr>
              <w:t>دورنمای بحث</w:t>
            </w:r>
            <w:r>
              <w:rPr>
                <w:rStyle w:val="IndexLink"/>
                <w:rtl w:val="true"/>
              </w:rPr>
              <w:tab/>
            </w:r>
            <w:r>
              <w:rPr>
                <w:rStyle w:val="IndexLink"/>
              </w:rPr>
              <w:t>472</w:t>
            </w:r>
          </w:hyperlink>
        </w:p>
        <w:p>
          <w:pPr>
            <w:pStyle w:val="Contents3"/>
            <w:tabs>
              <w:tab w:val="clear" w:pos="8459"/>
              <w:tab w:val="right" w:pos="9026" w:leader="dot"/>
            </w:tabs>
            <w:rPr/>
          </w:pPr>
          <w:hyperlink w:anchor="__RefHeading___Toc2115622_373438147">
            <w:r>
              <w:rPr>
                <w:webHidden/>
                <w:rStyle w:val="IndexLink"/>
                <w:rtl w:val="true"/>
              </w:rPr>
              <w:t>شرح و تفسیر</w:t>
            </w:r>
            <w:r>
              <w:rPr>
                <w:rStyle w:val="IndexLink"/>
                <w:rtl w:val="true"/>
              </w:rPr>
              <w:tab/>
            </w:r>
            <w:r>
              <w:rPr>
                <w:rStyle w:val="IndexLink"/>
              </w:rPr>
              <w:t>473</w:t>
            </w:r>
          </w:hyperlink>
        </w:p>
        <w:p>
          <w:pPr>
            <w:pStyle w:val="Contents3"/>
            <w:tabs>
              <w:tab w:val="clear" w:pos="8459"/>
              <w:tab w:val="right" w:pos="9026" w:leader="dot"/>
            </w:tabs>
            <w:rPr/>
          </w:pPr>
          <w:hyperlink w:anchor="__RefHeading___Toc2115624_373438147">
            <w:r>
              <w:rPr>
                <w:webHidden/>
                <w:rStyle w:val="IndexLink"/>
                <w:rtl w:val="true"/>
              </w:rPr>
              <w:t>آثار ایمان به نزدیکی خداوند</w:t>
            </w:r>
            <w:r>
              <w:rPr>
                <w:rStyle w:val="IndexLink"/>
                <w:rtl w:val="true"/>
              </w:rPr>
              <w:tab/>
            </w:r>
            <w:r>
              <w:rPr>
                <w:rStyle w:val="IndexLink"/>
              </w:rPr>
              <w:t>474</w:t>
            </w:r>
          </w:hyperlink>
        </w:p>
        <w:p>
          <w:pPr>
            <w:pStyle w:val="Contents2"/>
            <w:tabs>
              <w:tab w:val="clear" w:pos="8743"/>
              <w:tab w:val="right" w:pos="9026" w:leader="dot"/>
            </w:tabs>
            <w:rPr/>
          </w:pPr>
          <w:hyperlink w:anchor="__RefHeading___Toc2115626_373438147">
            <w:r>
              <w:rPr>
                <w:webHidden/>
                <w:rStyle w:val="IndexLink"/>
                <w:rtl w:val="true"/>
              </w:rPr>
              <w:t>مثال چهل و نهم</w:t>
            </w:r>
            <w:r>
              <w:rPr>
                <w:rStyle w:val="IndexLink"/>
                <w:rtl w:val="true"/>
              </w:rPr>
              <w:t xml:space="preserve">: </w:t>
            </w:r>
            <w:r>
              <w:rPr>
                <w:rStyle w:val="IndexLink"/>
                <w:rtl w:val="true"/>
              </w:rPr>
              <w:t>مثالی دیگر برای زندگی دنیا</w:t>
            </w:r>
            <w:r>
              <w:rPr>
                <w:rStyle w:val="IndexLink"/>
                <w:rtl w:val="true"/>
              </w:rPr>
              <w:tab/>
            </w:r>
            <w:r>
              <w:rPr>
                <w:rStyle w:val="IndexLink"/>
              </w:rPr>
              <w:t>475</w:t>
            </w:r>
          </w:hyperlink>
        </w:p>
        <w:p>
          <w:pPr>
            <w:pStyle w:val="Contents3"/>
            <w:tabs>
              <w:tab w:val="clear" w:pos="8459"/>
              <w:tab w:val="right" w:pos="9026" w:leader="dot"/>
            </w:tabs>
            <w:rPr/>
          </w:pPr>
          <w:hyperlink w:anchor="__RefHeading___Toc2115628_373438147">
            <w:r>
              <w:rPr>
                <w:webHidden/>
                <w:rStyle w:val="IndexLink"/>
                <w:rtl w:val="true"/>
              </w:rPr>
              <w:t>مثالی دیگر برای زندگی دنیا</w:t>
            </w:r>
            <w:r>
              <w:rPr>
                <w:rStyle w:val="IndexLink"/>
                <w:rtl w:val="true"/>
              </w:rPr>
              <w:tab/>
            </w:r>
            <w:r>
              <w:rPr>
                <w:rStyle w:val="IndexLink"/>
              </w:rPr>
              <w:t>475</w:t>
            </w:r>
          </w:hyperlink>
        </w:p>
        <w:p>
          <w:pPr>
            <w:pStyle w:val="Contents3"/>
            <w:tabs>
              <w:tab w:val="clear" w:pos="8459"/>
              <w:tab w:val="right" w:pos="9026" w:leader="dot"/>
            </w:tabs>
            <w:rPr/>
          </w:pPr>
          <w:hyperlink w:anchor="__RefHeading___Toc2115630_373438147">
            <w:r>
              <w:rPr>
                <w:webHidden/>
                <w:rStyle w:val="IndexLink"/>
                <w:rtl w:val="true"/>
              </w:rPr>
              <w:t>دورنمای بحث</w:t>
            </w:r>
            <w:r>
              <w:rPr>
                <w:rStyle w:val="IndexLink"/>
                <w:rtl w:val="true"/>
              </w:rPr>
              <w:tab/>
            </w:r>
            <w:r>
              <w:rPr>
                <w:rStyle w:val="IndexLink"/>
              </w:rPr>
              <w:t>476</w:t>
            </w:r>
          </w:hyperlink>
        </w:p>
        <w:p>
          <w:pPr>
            <w:pStyle w:val="Contents3"/>
            <w:tabs>
              <w:tab w:val="clear" w:pos="8459"/>
              <w:tab w:val="right" w:pos="9026" w:leader="dot"/>
            </w:tabs>
            <w:rPr/>
          </w:pPr>
          <w:hyperlink w:anchor="__RefHeading___Toc2115632_373438147">
            <w:r>
              <w:rPr>
                <w:webHidden/>
                <w:rStyle w:val="IndexLink"/>
                <w:rtl w:val="true"/>
              </w:rPr>
              <w:t>شرح و تفسیر</w:t>
            </w:r>
            <w:r>
              <w:rPr>
                <w:rStyle w:val="IndexLink"/>
                <w:rtl w:val="true"/>
              </w:rPr>
              <w:tab/>
            </w:r>
            <w:r>
              <w:rPr>
                <w:rStyle w:val="IndexLink"/>
              </w:rPr>
              <w:t>476</w:t>
            </w:r>
          </w:hyperlink>
        </w:p>
        <w:p>
          <w:pPr>
            <w:pStyle w:val="Contents4"/>
            <w:tabs>
              <w:tab w:val="clear" w:pos="8176"/>
              <w:tab w:val="right" w:pos="9026" w:leader="dot"/>
            </w:tabs>
            <w:rPr/>
          </w:pPr>
          <w:hyperlink w:anchor="__RefHeading___Toc2115634_373438147">
            <w:r>
              <w:rPr>
                <w:webHidden/>
                <w:rStyle w:val="IndexLink"/>
                <w:rtl w:val="true"/>
              </w:rPr>
              <w:t xml:space="preserve">حالات </w:t>
            </w:r>
            <w:r>
              <w:rPr>
                <w:rStyle w:val="IndexLink"/>
              </w:rPr>
              <w:t>5</w:t>
            </w:r>
            <w:r>
              <w:rPr>
                <w:rStyle w:val="IndexLink"/>
                <w:rtl w:val="true"/>
              </w:rPr>
              <w:t>گانه دنیا</w:t>
            </w:r>
            <w:r>
              <w:rPr>
                <w:rStyle w:val="IndexLink"/>
                <w:rtl w:val="true"/>
              </w:rPr>
              <w:tab/>
            </w:r>
            <w:r>
              <w:rPr>
                <w:rStyle w:val="IndexLink"/>
              </w:rPr>
              <w:t>476</w:t>
            </w:r>
          </w:hyperlink>
        </w:p>
        <w:p>
          <w:pPr>
            <w:pStyle w:val="Contents4"/>
            <w:tabs>
              <w:tab w:val="clear" w:pos="8176"/>
              <w:tab w:val="right" w:pos="9026" w:leader="dot"/>
            </w:tabs>
            <w:rPr/>
          </w:pPr>
          <w:hyperlink w:anchor="__RefHeading___Toc2115636_373438147">
            <w:r>
              <w:rPr>
                <w:webHidden/>
                <w:rStyle w:val="IndexLink"/>
              </w:rPr>
              <w:t>1</w:t>
            </w:r>
            <w:r>
              <w:rPr>
                <w:rStyle w:val="IndexLink"/>
                <w:rtl w:val="true"/>
              </w:rPr>
              <w:t xml:space="preserve"> «</w:t>
            </w:r>
            <w:r>
              <w:rPr>
                <w:rStyle w:val="IndexLink"/>
                <w:rtl w:val="true"/>
              </w:rPr>
              <w:t>لَعِبٌ</w:t>
            </w:r>
            <w:r>
              <w:rPr>
                <w:rStyle w:val="IndexLink"/>
                <w:rtl w:val="true"/>
              </w:rPr>
              <w:t>»</w:t>
              <w:tab/>
            </w:r>
            <w:r>
              <w:rPr>
                <w:rStyle w:val="IndexLink"/>
              </w:rPr>
              <w:t>476</w:t>
            </w:r>
          </w:hyperlink>
        </w:p>
        <w:p>
          <w:pPr>
            <w:pStyle w:val="Contents4"/>
            <w:tabs>
              <w:tab w:val="clear" w:pos="8176"/>
              <w:tab w:val="right" w:pos="9026" w:leader="dot"/>
            </w:tabs>
            <w:rPr/>
          </w:pPr>
          <w:hyperlink w:anchor="__RefHeading___Toc2115638_373438147">
            <w:r>
              <w:rPr>
                <w:webHidden/>
                <w:rStyle w:val="IndexLink"/>
              </w:rPr>
              <w:t>2</w:t>
            </w:r>
            <w:r>
              <w:rPr>
                <w:rStyle w:val="IndexLink"/>
                <w:rtl w:val="true"/>
              </w:rPr>
              <w:t xml:space="preserve"> «</w:t>
            </w:r>
            <w:r>
              <w:rPr>
                <w:rStyle w:val="IndexLink"/>
                <w:rtl w:val="true"/>
              </w:rPr>
              <w:t>لَهْوٌ</w:t>
            </w:r>
            <w:r>
              <w:rPr>
                <w:rStyle w:val="IndexLink"/>
                <w:rtl w:val="true"/>
              </w:rPr>
              <w:t>»</w:t>
              <w:tab/>
            </w:r>
            <w:r>
              <w:rPr>
                <w:rStyle w:val="IndexLink"/>
              </w:rPr>
              <w:t>477</w:t>
            </w:r>
          </w:hyperlink>
        </w:p>
        <w:p>
          <w:pPr>
            <w:pStyle w:val="Contents4"/>
            <w:tabs>
              <w:tab w:val="clear" w:pos="8176"/>
              <w:tab w:val="right" w:pos="9026" w:leader="dot"/>
            </w:tabs>
            <w:rPr/>
          </w:pPr>
          <w:hyperlink w:anchor="__RefHeading___Toc2115640_373438147">
            <w:r>
              <w:rPr>
                <w:webHidden/>
                <w:rStyle w:val="IndexLink"/>
              </w:rPr>
              <w:t>3</w:t>
            </w:r>
            <w:r>
              <w:rPr>
                <w:rStyle w:val="IndexLink"/>
                <w:rtl w:val="true"/>
              </w:rPr>
              <w:t xml:space="preserve"> «</w:t>
            </w:r>
            <w:r>
              <w:rPr>
                <w:rStyle w:val="IndexLink"/>
                <w:rtl w:val="true"/>
              </w:rPr>
              <w:t>زینَةٌ</w:t>
            </w:r>
            <w:r>
              <w:rPr>
                <w:rStyle w:val="IndexLink"/>
                <w:rtl w:val="true"/>
              </w:rPr>
              <w:t>»</w:t>
              <w:tab/>
            </w:r>
            <w:r>
              <w:rPr>
                <w:rStyle w:val="IndexLink"/>
              </w:rPr>
              <w:t>477</w:t>
            </w:r>
          </w:hyperlink>
        </w:p>
        <w:p>
          <w:pPr>
            <w:pStyle w:val="Contents4"/>
            <w:tabs>
              <w:tab w:val="clear" w:pos="8176"/>
              <w:tab w:val="right" w:pos="9026" w:leader="dot"/>
            </w:tabs>
            <w:rPr/>
          </w:pPr>
          <w:hyperlink w:anchor="__RefHeading___Toc2115642_373438147">
            <w:r>
              <w:rPr>
                <w:webHidden/>
                <w:rStyle w:val="IndexLink"/>
              </w:rPr>
              <w:t>4</w:t>
            </w:r>
            <w:r>
              <w:rPr>
                <w:rStyle w:val="IndexLink"/>
                <w:rtl w:val="true"/>
              </w:rPr>
              <w:t xml:space="preserve"> «</w:t>
            </w:r>
            <w:r>
              <w:rPr>
                <w:rStyle w:val="IndexLink"/>
                <w:rtl w:val="true"/>
              </w:rPr>
              <w:t>تَفاخُرٌ بَیْنَکُمْ</w:t>
            </w:r>
            <w:r>
              <w:rPr>
                <w:rStyle w:val="IndexLink"/>
                <w:rtl w:val="true"/>
              </w:rPr>
              <w:t>»</w:t>
              <w:tab/>
            </w:r>
            <w:r>
              <w:rPr>
                <w:rStyle w:val="IndexLink"/>
              </w:rPr>
              <w:t>477</w:t>
            </w:r>
          </w:hyperlink>
        </w:p>
        <w:p>
          <w:pPr>
            <w:pStyle w:val="Contents4"/>
            <w:tabs>
              <w:tab w:val="clear" w:pos="8176"/>
              <w:tab w:val="right" w:pos="9026" w:leader="dot"/>
            </w:tabs>
            <w:rPr/>
          </w:pPr>
          <w:hyperlink w:anchor="__RefHeading___Toc2115644_373438147">
            <w:r>
              <w:rPr>
                <w:webHidden/>
                <w:rStyle w:val="IndexLink"/>
              </w:rPr>
              <w:t>5</w:t>
            </w:r>
            <w:r>
              <w:rPr>
                <w:rStyle w:val="IndexLink"/>
                <w:rtl w:val="true"/>
              </w:rPr>
              <w:t xml:space="preserve"> «</w:t>
            </w:r>
            <w:r>
              <w:rPr>
                <w:rStyle w:val="IndexLink"/>
                <w:rtl w:val="true"/>
              </w:rPr>
              <w:t>وَ تَکاثُرٌ فِی الاَْمْوالِ وَ الاَْوْلادِ</w:t>
            </w:r>
            <w:r>
              <w:rPr>
                <w:rStyle w:val="IndexLink"/>
                <w:rtl w:val="true"/>
              </w:rPr>
              <w:t>»</w:t>
              <w:tab/>
            </w:r>
            <w:r>
              <w:rPr>
                <w:rStyle w:val="IndexLink"/>
              </w:rPr>
              <w:t>477</w:t>
            </w:r>
          </w:hyperlink>
        </w:p>
        <w:p>
          <w:pPr>
            <w:pStyle w:val="Contents3"/>
            <w:tabs>
              <w:tab w:val="clear" w:pos="8459"/>
              <w:tab w:val="right" w:pos="9026" w:leader="dot"/>
            </w:tabs>
            <w:rPr/>
          </w:pPr>
          <w:hyperlink w:anchor="__RefHeading___Toc2115646_373438147">
            <w:r>
              <w:rPr>
                <w:webHidden/>
                <w:rStyle w:val="IndexLink"/>
                <w:rtl w:val="true"/>
              </w:rPr>
              <w:t>راز آفرینش انسان و جهان</w:t>
            </w:r>
            <w:r>
              <w:rPr>
                <w:rStyle w:val="IndexLink"/>
                <w:rtl w:val="true"/>
              </w:rPr>
              <w:tab/>
            </w:r>
            <w:r>
              <w:rPr>
                <w:rStyle w:val="IndexLink"/>
              </w:rPr>
              <w:t>481</w:t>
            </w:r>
          </w:hyperlink>
        </w:p>
        <w:p>
          <w:pPr>
            <w:pStyle w:val="Contents2"/>
            <w:tabs>
              <w:tab w:val="clear" w:pos="8743"/>
              <w:tab w:val="right" w:pos="9026" w:leader="dot"/>
            </w:tabs>
            <w:rPr/>
          </w:pPr>
          <w:hyperlink w:anchor="__RefHeading___Toc2115648_373438147">
            <w:r>
              <w:rPr>
                <w:webHidden/>
                <w:rStyle w:val="IndexLink"/>
                <w:rtl w:val="true"/>
              </w:rPr>
              <w:t>مثال پنجاهم و پنجاه و یکم</w:t>
            </w:r>
            <w:r>
              <w:rPr>
                <w:rStyle w:val="IndexLink"/>
                <w:rtl w:val="true"/>
              </w:rPr>
              <w:t xml:space="preserve">: </w:t>
            </w:r>
            <w:r>
              <w:rPr>
                <w:rStyle w:val="IndexLink"/>
                <w:rtl w:val="true"/>
              </w:rPr>
              <w:t>یهود</w:t>
            </w:r>
            <w:r>
              <w:rPr>
                <w:rStyle w:val="IndexLink"/>
                <w:rtl w:val="true"/>
              </w:rPr>
              <w:tab/>
            </w:r>
            <w:r>
              <w:rPr>
                <w:rStyle w:val="IndexLink"/>
              </w:rPr>
              <w:t>483</w:t>
            </w:r>
          </w:hyperlink>
        </w:p>
        <w:p>
          <w:pPr>
            <w:pStyle w:val="Contents3"/>
            <w:tabs>
              <w:tab w:val="clear" w:pos="8459"/>
              <w:tab w:val="right" w:pos="9026" w:leader="dot"/>
            </w:tabs>
            <w:rPr/>
          </w:pPr>
          <w:hyperlink w:anchor="__RefHeading___Toc2115650_373438147">
            <w:r>
              <w:rPr>
                <w:webHidden/>
                <w:rStyle w:val="IndexLink"/>
                <w:rtl w:val="true"/>
              </w:rPr>
              <w:t>یهود</w:t>
            </w:r>
            <w:r>
              <w:rPr>
                <w:rStyle w:val="IndexLink"/>
                <w:rtl w:val="true"/>
              </w:rPr>
              <w:tab/>
            </w:r>
            <w:r>
              <w:rPr>
                <w:rStyle w:val="IndexLink"/>
              </w:rPr>
              <w:t>483</w:t>
            </w:r>
          </w:hyperlink>
        </w:p>
        <w:p>
          <w:pPr>
            <w:pStyle w:val="Contents3"/>
            <w:tabs>
              <w:tab w:val="clear" w:pos="8459"/>
              <w:tab w:val="right" w:pos="9026" w:leader="dot"/>
            </w:tabs>
            <w:rPr/>
          </w:pPr>
          <w:hyperlink w:anchor="__RefHeading___Toc2115652_373438147">
            <w:r>
              <w:rPr>
                <w:webHidden/>
                <w:rStyle w:val="IndexLink"/>
                <w:rtl w:val="true"/>
              </w:rPr>
              <w:t>دورنمای بحث</w:t>
            </w:r>
            <w:r>
              <w:rPr>
                <w:rStyle w:val="IndexLink"/>
                <w:rtl w:val="true"/>
              </w:rPr>
              <w:tab/>
            </w:r>
            <w:r>
              <w:rPr>
                <w:rStyle w:val="IndexLink"/>
              </w:rPr>
              <w:t>484</w:t>
            </w:r>
          </w:hyperlink>
        </w:p>
        <w:p>
          <w:pPr>
            <w:pStyle w:val="Contents3"/>
            <w:tabs>
              <w:tab w:val="clear" w:pos="8459"/>
              <w:tab w:val="right" w:pos="9026" w:leader="dot"/>
            </w:tabs>
            <w:rPr/>
          </w:pPr>
          <w:hyperlink w:anchor="__RefHeading___Toc2115654_373438147">
            <w:r>
              <w:rPr>
                <w:webHidden/>
                <w:rStyle w:val="IndexLink"/>
                <w:rtl w:val="true"/>
              </w:rPr>
              <w:t>تاریخ یهود در مدینه</w:t>
            </w:r>
            <w:r>
              <w:rPr>
                <w:rStyle w:val="IndexLink"/>
                <w:rtl w:val="true"/>
              </w:rPr>
              <w:tab/>
            </w:r>
            <w:r>
              <w:rPr>
                <w:rStyle w:val="IndexLink"/>
              </w:rPr>
              <w:t>485</w:t>
            </w:r>
          </w:hyperlink>
        </w:p>
        <w:p>
          <w:pPr>
            <w:pStyle w:val="Contents3"/>
            <w:tabs>
              <w:tab w:val="clear" w:pos="8459"/>
              <w:tab w:val="right" w:pos="9026" w:leader="dot"/>
            </w:tabs>
            <w:rPr/>
          </w:pPr>
          <w:hyperlink w:anchor="__RefHeading___Toc2115656_373438147">
            <w:r>
              <w:rPr>
                <w:webHidden/>
                <w:rStyle w:val="IndexLink"/>
                <w:rtl w:val="true"/>
              </w:rPr>
              <w:t>شأن نزول آیات فوق</w:t>
            </w:r>
            <w:r>
              <w:rPr>
                <w:rStyle w:val="IndexLink"/>
                <w:rtl w:val="true"/>
              </w:rPr>
              <w:tab/>
            </w:r>
            <w:r>
              <w:rPr>
                <w:rStyle w:val="IndexLink"/>
              </w:rPr>
              <w:t>487</w:t>
            </w:r>
          </w:hyperlink>
        </w:p>
        <w:p>
          <w:pPr>
            <w:pStyle w:val="Contents3"/>
            <w:tabs>
              <w:tab w:val="clear" w:pos="8459"/>
              <w:tab w:val="right" w:pos="9026" w:leader="dot"/>
            </w:tabs>
            <w:rPr/>
          </w:pPr>
          <w:hyperlink w:anchor="__RefHeading___Toc2115658_373438147">
            <w:r>
              <w:rPr>
                <w:webHidden/>
                <w:rStyle w:val="IndexLink"/>
                <w:rtl w:val="true"/>
              </w:rPr>
              <w:t>شرح و تفسیر</w:t>
            </w:r>
            <w:r>
              <w:rPr>
                <w:rStyle w:val="IndexLink"/>
                <w:rtl w:val="true"/>
              </w:rPr>
              <w:tab/>
            </w:r>
            <w:r>
              <w:rPr>
                <w:rStyle w:val="IndexLink"/>
              </w:rPr>
              <w:t>488</w:t>
            </w:r>
          </w:hyperlink>
        </w:p>
        <w:p>
          <w:pPr>
            <w:pStyle w:val="Contents3"/>
            <w:tabs>
              <w:tab w:val="clear" w:pos="8459"/>
              <w:tab w:val="right" w:pos="9026" w:leader="dot"/>
            </w:tabs>
            <w:rPr/>
          </w:pPr>
          <w:hyperlink w:anchor="__RefHeading___Toc2115660_373438147">
            <w:r>
              <w:rPr>
                <w:webHidden/>
                <w:rStyle w:val="IndexLink"/>
                <w:rtl w:val="true"/>
              </w:rPr>
              <w:t xml:space="preserve">تفرقه ثمره </w:t>
            </w:r>
            <w:r>
              <w:rPr>
                <w:rStyle w:val="IndexLink"/>
                <w:rtl w:val="true"/>
              </w:rPr>
              <w:t>«</w:t>
            </w:r>
            <w:r>
              <w:rPr>
                <w:rStyle w:val="IndexLink"/>
                <w:rtl w:val="true"/>
              </w:rPr>
              <w:t>جهل</w:t>
            </w:r>
            <w:r>
              <w:rPr>
                <w:rStyle w:val="IndexLink"/>
                <w:rtl w:val="true"/>
              </w:rPr>
              <w:t xml:space="preserve">» </w:t>
            </w:r>
            <w:r>
              <w:rPr>
                <w:rStyle w:val="IndexLink"/>
                <w:rtl w:val="true"/>
              </w:rPr>
              <w:t xml:space="preserve">و وحدت میوه </w:t>
            </w:r>
            <w:r>
              <w:rPr>
                <w:rStyle w:val="IndexLink"/>
                <w:rtl w:val="true"/>
              </w:rPr>
              <w:t>«</w:t>
            </w:r>
            <w:r>
              <w:rPr>
                <w:rStyle w:val="IndexLink"/>
                <w:rtl w:val="true"/>
              </w:rPr>
              <w:t>عقل</w:t>
            </w:r>
            <w:r>
              <w:rPr>
                <w:rStyle w:val="IndexLink"/>
                <w:rtl w:val="true"/>
              </w:rPr>
              <w:t xml:space="preserve">» </w:t>
            </w:r>
            <w:r>
              <w:rPr>
                <w:rStyle w:val="IndexLink"/>
                <w:rtl w:val="true"/>
              </w:rPr>
              <w:t>است</w:t>
            </w:r>
            <w:r>
              <w:rPr>
                <w:rStyle w:val="IndexLink"/>
                <w:rtl w:val="true"/>
              </w:rPr>
              <w:tab/>
            </w:r>
            <w:r>
              <w:rPr>
                <w:rStyle w:val="IndexLink"/>
              </w:rPr>
              <w:t>494</w:t>
            </w:r>
          </w:hyperlink>
        </w:p>
        <w:p>
          <w:pPr>
            <w:pStyle w:val="Contents2"/>
            <w:tabs>
              <w:tab w:val="clear" w:pos="8743"/>
              <w:tab w:val="right" w:pos="9026" w:leader="dot"/>
            </w:tabs>
            <w:rPr/>
          </w:pPr>
          <w:hyperlink w:anchor="__RefHeading___Toc2115662_373438147">
            <w:r>
              <w:rPr>
                <w:webHidden/>
                <w:rStyle w:val="IndexLink"/>
                <w:rtl w:val="true"/>
              </w:rPr>
              <w:t>مثال پنجاه و دوم</w:t>
            </w:r>
            <w:r>
              <w:rPr>
                <w:rStyle w:val="IndexLink"/>
                <w:rtl w:val="true"/>
              </w:rPr>
              <w:t xml:space="preserve">: </w:t>
            </w:r>
            <w:r>
              <w:rPr>
                <w:rStyle w:val="IndexLink"/>
                <w:rtl w:val="true"/>
              </w:rPr>
              <w:t>جاذبه و تأثیر شگفت‌انگیز قرآن</w:t>
            </w:r>
            <w:r>
              <w:rPr>
                <w:rStyle w:val="IndexLink"/>
                <w:rtl w:val="true"/>
              </w:rPr>
              <w:tab/>
            </w:r>
            <w:r>
              <w:rPr>
                <w:rStyle w:val="IndexLink"/>
              </w:rPr>
              <w:t>495</w:t>
            </w:r>
          </w:hyperlink>
        </w:p>
        <w:p>
          <w:pPr>
            <w:pStyle w:val="Contents2"/>
            <w:tabs>
              <w:tab w:val="clear" w:pos="8743"/>
              <w:tab w:val="right" w:pos="9026" w:leader="dot"/>
            </w:tabs>
            <w:rPr/>
          </w:pPr>
          <w:hyperlink w:anchor="__RefHeading___Toc2115664_373438147">
            <w:r>
              <w:rPr>
                <w:webHidden/>
                <w:rStyle w:val="IndexLink"/>
                <w:rtl w:val="true"/>
              </w:rPr>
              <w:t>مثال پنجاه و سوم</w:t>
            </w:r>
            <w:r>
              <w:rPr>
                <w:rStyle w:val="IndexLink"/>
                <w:rtl w:val="true"/>
              </w:rPr>
              <w:t xml:space="preserve">: </w:t>
            </w:r>
            <w:r>
              <w:rPr>
                <w:rStyle w:val="IndexLink"/>
                <w:rtl w:val="true"/>
              </w:rPr>
              <w:t>عالمان بی‌عمل</w:t>
            </w:r>
            <w:r>
              <w:rPr>
                <w:rStyle w:val="IndexLink"/>
                <w:rtl w:val="true"/>
              </w:rPr>
              <w:tab/>
            </w:r>
            <w:r>
              <w:rPr>
                <w:rStyle w:val="IndexLink"/>
              </w:rPr>
              <w:t>499</w:t>
            </w:r>
          </w:hyperlink>
        </w:p>
        <w:p>
          <w:pPr>
            <w:pStyle w:val="Contents3"/>
            <w:tabs>
              <w:tab w:val="clear" w:pos="8459"/>
              <w:tab w:val="right" w:pos="9026" w:leader="dot"/>
            </w:tabs>
            <w:rPr/>
          </w:pPr>
          <w:hyperlink w:anchor="__RefHeading___Toc2115666_373438147">
            <w:r>
              <w:rPr>
                <w:webHidden/>
                <w:rStyle w:val="IndexLink"/>
                <w:rtl w:val="true"/>
              </w:rPr>
              <w:t>شرح و تفسیر</w:t>
            </w:r>
            <w:r>
              <w:rPr>
                <w:rStyle w:val="IndexLink"/>
                <w:rtl w:val="true"/>
              </w:rPr>
              <w:tab/>
            </w:r>
            <w:r>
              <w:rPr>
                <w:rStyle w:val="IndexLink"/>
              </w:rPr>
              <w:t>499</w:t>
            </w:r>
          </w:hyperlink>
        </w:p>
        <w:p>
          <w:pPr>
            <w:pStyle w:val="Contents3"/>
            <w:tabs>
              <w:tab w:val="clear" w:pos="8459"/>
              <w:tab w:val="right" w:pos="9026" w:leader="dot"/>
            </w:tabs>
            <w:rPr/>
          </w:pPr>
          <w:hyperlink w:anchor="__RefHeading___Toc2115668_373438147">
            <w:r>
              <w:rPr>
                <w:webHidden/>
                <w:rStyle w:val="IndexLink"/>
                <w:rtl w:val="true"/>
              </w:rPr>
              <w:t>عالمان بی‌عمل</w:t>
            </w:r>
            <w:r>
              <w:rPr>
                <w:rStyle w:val="IndexLink"/>
                <w:rtl w:val="true"/>
              </w:rPr>
              <w:tab/>
            </w:r>
            <w:r>
              <w:rPr>
                <w:rStyle w:val="IndexLink"/>
              </w:rPr>
              <w:t>500</w:t>
            </w:r>
          </w:hyperlink>
        </w:p>
        <w:p>
          <w:pPr>
            <w:pStyle w:val="Contents3"/>
            <w:tabs>
              <w:tab w:val="clear" w:pos="8459"/>
              <w:tab w:val="right" w:pos="9026" w:leader="dot"/>
            </w:tabs>
            <w:rPr/>
          </w:pPr>
          <w:hyperlink w:anchor="__RefHeading___Toc2115670_373438147">
            <w:r>
              <w:rPr>
                <w:webHidden/>
                <w:rStyle w:val="IndexLink"/>
                <w:rtl w:val="true"/>
              </w:rPr>
              <w:t xml:space="preserve">چرا به جای </w:t>
            </w:r>
            <w:r>
              <w:rPr>
                <w:rStyle w:val="IndexLink"/>
                <w:rtl w:val="true"/>
              </w:rPr>
              <w:t>«</w:t>
            </w:r>
            <w:r>
              <w:rPr>
                <w:rStyle w:val="IndexLink"/>
                <w:rtl w:val="true"/>
              </w:rPr>
              <w:t>کتاب</w:t>
            </w:r>
            <w:r>
              <w:rPr>
                <w:rStyle w:val="IndexLink"/>
                <w:rtl w:val="true"/>
              </w:rPr>
              <w:t xml:space="preserve">» </w:t>
            </w:r>
            <w:r>
              <w:rPr>
                <w:rStyle w:val="IndexLink"/>
                <w:rtl w:val="true"/>
              </w:rPr>
              <w:t xml:space="preserve">از لفظ </w:t>
            </w:r>
            <w:r>
              <w:rPr>
                <w:rStyle w:val="IndexLink"/>
                <w:rtl w:val="true"/>
              </w:rPr>
              <w:t>«</w:t>
            </w:r>
            <w:r>
              <w:rPr>
                <w:rStyle w:val="IndexLink"/>
                <w:rtl w:val="true"/>
              </w:rPr>
              <w:t>اَسْفار</w:t>
            </w:r>
            <w:r>
              <w:rPr>
                <w:rStyle w:val="IndexLink"/>
                <w:rtl w:val="true"/>
              </w:rPr>
              <w:t xml:space="preserve">» </w:t>
            </w:r>
            <w:r>
              <w:rPr>
                <w:rStyle w:val="IndexLink"/>
                <w:rtl w:val="true"/>
              </w:rPr>
              <w:t>استفاده شده؟</w:t>
            </w:r>
            <w:r>
              <w:rPr>
                <w:rStyle w:val="IndexLink"/>
                <w:rtl w:val="true"/>
              </w:rPr>
              <w:tab/>
            </w:r>
            <w:r>
              <w:rPr>
                <w:rStyle w:val="IndexLink"/>
              </w:rPr>
              <w:t>501</w:t>
            </w:r>
          </w:hyperlink>
        </w:p>
        <w:p>
          <w:pPr>
            <w:pStyle w:val="Contents3"/>
            <w:tabs>
              <w:tab w:val="clear" w:pos="8459"/>
              <w:tab w:val="right" w:pos="9026" w:leader="dot"/>
            </w:tabs>
            <w:rPr/>
          </w:pPr>
          <w:hyperlink w:anchor="__RefHeading___Toc2115672_373438147">
            <w:r>
              <w:rPr>
                <w:webHidden/>
                <w:rStyle w:val="IndexLink"/>
                <w:rtl w:val="true"/>
              </w:rPr>
              <w:t>پیام آیه برای آنها که فقط به ظواهر قرآن توجّه دارند</w:t>
            </w:r>
            <w:r>
              <w:rPr>
                <w:rStyle w:val="IndexLink"/>
                <w:rtl w:val="true"/>
              </w:rPr>
              <w:tab/>
            </w:r>
            <w:r>
              <w:rPr>
                <w:rStyle w:val="IndexLink"/>
              </w:rPr>
              <w:t>502</w:t>
            </w:r>
          </w:hyperlink>
        </w:p>
        <w:p>
          <w:pPr>
            <w:pStyle w:val="Contents2"/>
            <w:tabs>
              <w:tab w:val="clear" w:pos="8743"/>
              <w:tab w:val="right" w:pos="9026" w:leader="dot"/>
            </w:tabs>
            <w:rPr/>
          </w:pPr>
          <w:hyperlink w:anchor="__RefHeading___Toc2115674_373438147">
            <w:r>
              <w:rPr>
                <w:webHidden/>
                <w:rStyle w:val="IndexLink"/>
                <w:rtl w:val="true"/>
              </w:rPr>
              <w:t>مثال پنجاه و چهارم</w:t>
            </w:r>
            <w:r>
              <w:rPr>
                <w:rStyle w:val="IndexLink"/>
                <w:rtl w:val="true"/>
              </w:rPr>
              <w:t xml:space="preserve">: </w:t>
            </w:r>
            <w:r>
              <w:rPr>
                <w:rStyle w:val="IndexLink"/>
                <w:rtl w:val="true"/>
              </w:rPr>
              <w:t>ویژگی‌های منافقان</w:t>
            </w:r>
            <w:r>
              <w:rPr>
                <w:rStyle w:val="IndexLink"/>
                <w:rtl w:val="true"/>
              </w:rPr>
              <w:tab/>
            </w:r>
            <w:r>
              <w:rPr>
                <w:rStyle w:val="IndexLink"/>
              </w:rPr>
              <w:t>504</w:t>
            </w:r>
          </w:hyperlink>
        </w:p>
        <w:p>
          <w:pPr>
            <w:pStyle w:val="Contents3"/>
            <w:tabs>
              <w:tab w:val="clear" w:pos="8459"/>
              <w:tab w:val="right" w:pos="9026" w:leader="dot"/>
            </w:tabs>
            <w:rPr/>
          </w:pPr>
          <w:hyperlink w:anchor="__RefHeading___Toc2115676_373438147">
            <w:r>
              <w:rPr>
                <w:webHidden/>
                <w:rStyle w:val="IndexLink"/>
                <w:rtl w:val="true"/>
              </w:rPr>
              <w:t>ویژگی‌های منافقان</w:t>
            </w:r>
            <w:r>
              <w:rPr>
                <w:rStyle w:val="IndexLink"/>
                <w:rtl w:val="true"/>
              </w:rPr>
              <w:tab/>
            </w:r>
            <w:r>
              <w:rPr>
                <w:rStyle w:val="IndexLink"/>
              </w:rPr>
              <w:t>504</w:t>
            </w:r>
          </w:hyperlink>
        </w:p>
        <w:p>
          <w:pPr>
            <w:pStyle w:val="Contents3"/>
            <w:tabs>
              <w:tab w:val="clear" w:pos="8459"/>
              <w:tab w:val="right" w:pos="9026" w:leader="dot"/>
            </w:tabs>
            <w:rPr/>
          </w:pPr>
          <w:hyperlink w:anchor="__RefHeading___Toc2115678_373438147">
            <w:r>
              <w:rPr>
                <w:webHidden/>
                <w:rStyle w:val="IndexLink"/>
                <w:rtl w:val="true"/>
              </w:rPr>
              <w:t xml:space="preserve">ویژگی‌های </w:t>
            </w:r>
            <w:r>
              <w:rPr>
                <w:rStyle w:val="IndexLink"/>
              </w:rPr>
              <w:t>3</w:t>
            </w:r>
            <w:r>
              <w:rPr>
                <w:rStyle w:val="IndexLink"/>
                <w:rtl w:val="true"/>
              </w:rPr>
              <w:t>گانه منافقین</w:t>
            </w:r>
            <w:r>
              <w:rPr>
                <w:rStyle w:val="IndexLink"/>
                <w:rtl w:val="true"/>
              </w:rPr>
              <w:tab/>
            </w:r>
            <w:r>
              <w:rPr>
                <w:rStyle w:val="IndexLink"/>
              </w:rPr>
              <w:t>504</w:t>
            </w:r>
          </w:hyperlink>
        </w:p>
        <w:p>
          <w:pPr>
            <w:pStyle w:val="Contents2"/>
            <w:tabs>
              <w:tab w:val="clear" w:pos="8743"/>
              <w:tab w:val="right" w:pos="9026" w:leader="dot"/>
            </w:tabs>
            <w:rPr/>
          </w:pPr>
          <w:hyperlink w:anchor="__RefHeading___Toc2115680_373438147">
            <w:r>
              <w:rPr>
                <w:webHidden/>
                <w:rStyle w:val="IndexLink"/>
                <w:rtl w:val="true"/>
              </w:rPr>
              <w:t>مثال پنجاه و پنجم</w:t>
            </w:r>
            <w:r>
              <w:rPr>
                <w:rStyle w:val="IndexLink"/>
                <w:rtl w:val="true"/>
              </w:rPr>
              <w:t xml:space="preserve">: </w:t>
            </w:r>
            <w:r>
              <w:rPr>
                <w:rStyle w:val="IndexLink"/>
                <w:rtl w:val="true"/>
              </w:rPr>
              <w:t>شایسته سالاری بجای رابطه‌مداری</w:t>
            </w:r>
            <w:r>
              <w:rPr>
                <w:rStyle w:val="IndexLink"/>
                <w:rtl w:val="true"/>
              </w:rPr>
              <w:tab/>
            </w:r>
            <w:r>
              <w:rPr>
                <w:rStyle w:val="IndexLink"/>
              </w:rPr>
              <w:t>510</w:t>
            </w:r>
          </w:hyperlink>
        </w:p>
        <w:p>
          <w:pPr>
            <w:pStyle w:val="Contents2"/>
            <w:tabs>
              <w:tab w:val="clear" w:pos="8743"/>
              <w:tab w:val="right" w:pos="9026" w:leader="dot"/>
            </w:tabs>
            <w:rPr/>
          </w:pPr>
          <w:hyperlink w:anchor="__RefHeading___Toc2115682_373438147">
            <w:r>
              <w:rPr>
                <w:webHidden/>
                <w:rStyle w:val="IndexLink"/>
                <w:rtl w:val="true"/>
              </w:rPr>
              <w:t>مثال پنجاه و ششم</w:t>
            </w:r>
            <w:r>
              <w:rPr>
                <w:rStyle w:val="IndexLink"/>
                <w:rtl w:val="true"/>
              </w:rPr>
              <w:t xml:space="preserve">: </w:t>
            </w:r>
            <w:r>
              <w:rPr>
                <w:rStyle w:val="IndexLink"/>
                <w:rtl w:val="true"/>
              </w:rPr>
              <w:t>استقامت آسیه همسر فرعون</w:t>
            </w:r>
            <w:r>
              <w:rPr>
                <w:rStyle w:val="IndexLink"/>
                <w:rtl w:val="true"/>
              </w:rPr>
              <w:tab/>
            </w:r>
            <w:r>
              <w:rPr>
                <w:rStyle w:val="IndexLink"/>
              </w:rPr>
              <w:t>513</w:t>
            </w:r>
          </w:hyperlink>
        </w:p>
        <w:p>
          <w:pPr>
            <w:pStyle w:val="Contents2"/>
            <w:tabs>
              <w:tab w:val="clear" w:pos="8743"/>
              <w:tab w:val="right" w:pos="9026" w:leader="dot"/>
            </w:tabs>
            <w:rPr/>
          </w:pPr>
          <w:hyperlink w:anchor="__RefHeading___Toc2115684_373438147">
            <w:r>
              <w:rPr>
                <w:webHidden/>
                <w:rStyle w:val="IndexLink"/>
                <w:rtl w:val="true"/>
              </w:rPr>
              <w:t>مثال پنجاه و هفتم</w:t>
            </w:r>
            <w:r>
              <w:rPr>
                <w:rStyle w:val="IndexLink"/>
                <w:rtl w:val="true"/>
              </w:rPr>
              <w:t xml:space="preserve">: </w:t>
            </w:r>
            <w:r>
              <w:rPr>
                <w:rStyle w:val="IndexLink"/>
                <w:rtl w:val="true"/>
              </w:rPr>
              <w:t>پاکدامنی مریم دختر عِمران</w:t>
            </w:r>
            <w:r>
              <w:rPr>
                <w:rStyle w:val="IndexLink"/>
                <w:rtl w:val="true"/>
              </w:rPr>
              <w:tab/>
            </w:r>
            <w:r>
              <w:rPr>
                <w:rStyle w:val="IndexLink"/>
              </w:rPr>
              <w:t>515</w:t>
            </w:r>
          </w:hyperlink>
        </w:p>
        <w:p>
          <w:pPr>
            <w:pStyle w:val="Contents3"/>
            <w:tabs>
              <w:tab w:val="clear" w:pos="8459"/>
              <w:tab w:val="right" w:pos="9026" w:leader="dot"/>
            </w:tabs>
            <w:rPr/>
          </w:pPr>
          <w:hyperlink w:anchor="__RefHeading___Toc2115686_373438147">
            <w:r>
              <w:rPr>
                <w:webHidden/>
                <w:rStyle w:val="IndexLink"/>
                <w:rtl w:val="true"/>
              </w:rPr>
              <w:t>پاکدامنی مریم دختر عِمران</w:t>
            </w:r>
            <w:r>
              <w:rPr>
                <w:rStyle w:val="IndexLink"/>
                <w:rtl w:val="true"/>
              </w:rPr>
              <w:tab/>
            </w:r>
            <w:r>
              <w:rPr>
                <w:rStyle w:val="IndexLink"/>
              </w:rPr>
              <w:t>515</w:t>
            </w:r>
          </w:hyperlink>
        </w:p>
        <w:p>
          <w:pPr>
            <w:pStyle w:val="Contents3"/>
            <w:tabs>
              <w:tab w:val="clear" w:pos="8459"/>
              <w:tab w:val="right" w:pos="9026" w:leader="dot"/>
            </w:tabs>
            <w:rPr/>
          </w:pPr>
          <w:hyperlink w:anchor="__RefHeading___Toc2115688_373438147">
            <w:r>
              <w:rPr>
                <w:webHidden/>
                <w:rStyle w:val="IndexLink"/>
                <w:rtl w:val="true"/>
              </w:rPr>
              <w:t xml:space="preserve">امتیازات </w:t>
            </w:r>
            <w:r>
              <w:rPr>
                <w:rStyle w:val="IndexLink"/>
              </w:rPr>
              <w:t>3</w:t>
            </w:r>
            <w:r>
              <w:rPr>
                <w:rStyle w:val="IndexLink"/>
                <w:rtl w:val="true"/>
              </w:rPr>
              <w:t>گانه مریم مقدّس</w:t>
            </w:r>
            <w:r>
              <w:rPr>
                <w:rStyle w:val="IndexLink"/>
                <w:rtl w:val="true"/>
              </w:rPr>
              <w:tab/>
            </w:r>
            <w:r>
              <w:rPr>
                <w:rStyle w:val="IndexLink"/>
              </w:rPr>
              <w:t>515</w:t>
            </w:r>
          </w:hyperlink>
        </w:p>
        <w:p>
          <w:pPr>
            <w:pStyle w:val="Contents4"/>
            <w:tabs>
              <w:tab w:val="clear" w:pos="8176"/>
              <w:tab w:val="right" w:pos="9026" w:leader="dot"/>
            </w:tabs>
            <w:rPr/>
          </w:pPr>
          <w:hyperlink w:anchor="__RefHeading___Toc2115690_373438147">
            <w:r>
              <w:rPr>
                <w:webHidden/>
                <w:rStyle w:val="IndexLink"/>
              </w:rPr>
              <w:t>1</w:t>
            </w:r>
            <w:r>
              <w:rPr>
                <w:rStyle w:val="IndexLink"/>
                <w:rtl w:val="true"/>
              </w:rPr>
              <w:t xml:space="preserve"> </w:t>
            </w:r>
            <w:r>
              <w:rPr>
                <w:rStyle w:val="IndexLink"/>
                <w:rtl w:val="true"/>
              </w:rPr>
              <w:t>عفت و پاکدامنی</w:t>
            </w:r>
            <w:r>
              <w:rPr>
                <w:rStyle w:val="IndexLink"/>
                <w:rtl w:val="true"/>
              </w:rPr>
              <w:tab/>
            </w:r>
            <w:r>
              <w:rPr>
                <w:rStyle w:val="IndexLink"/>
              </w:rPr>
              <w:t>515</w:t>
            </w:r>
          </w:hyperlink>
        </w:p>
        <w:p>
          <w:pPr>
            <w:pStyle w:val="Contents4"/>
            <w:tabs>
              <w:tab w:val="clear" w:pos="8176"/>
              <w:tab w:val="right" w:pos="9026" w:leader="dot"/>
            </w:tabs>
            <w:rPr/>
          </w:pPr>
          <w:hyperlink w:anchor="__RefHeading___Toc2115692_373438147">
            <w:r>
              <w:rPr>
                <w:webHidden/>
                <w:rStyle w:val="IndexLink"/>
              </w:rPr>
              <w:t>2</w:t>
            </w:r>
            <w:r>
              <w:rPr>
                <w:rStyle w:val="IndexLink"/>
                <w:rtl w:val="true"/>
              </w:rPr>
              <w:t xml:space="preserve"> </w:t>
            </w:r>
            <w:r>
              <w:rPr>
                <w:rStyle w:val="IndexLink"/>
                <w:rtl w:val="true"/>
              </w:rPr>
              <w:t>عبودیت و بندگی</w:t>
            </w:r>
            <w:r>
              <w:rPr>
                <w:rStyle w:val="IndexLink"/>
                <w:rtl w:val="true"/>
              </w:rPr>
              <w:tab/>
            </w:r>
            <w:r>
              <w:rPr>
                <w:rStyle w:val="IndexLink"/>
              </w:rPr>
              <w:t>517</w:t>
            </w:r>
          </w:hyperlink>
        </w:p>
        <w:p>
          <w:pPr>
            <w:pStyle w:val="Contents4"/>
            <w:tabs>
              <w:tab w:val="clear" w:pos="8176"/>
              <w:tab w:val="right" w:pos="9026" w:leader="dot"/>
            </w:tabs>
            <w:rPr/>
          </w:pPr>
          <w:hyperlink w:anchor="__RefHeading___Toc2115694_373438147">
            <w:r>
              <w:rPr>
                <w:webHidden/>
                <w:rStyle w:val="IndexLink"/>
              </w:rPr>
              <w:t>3</w:t>
            </w:r>
            <w:r>
              <w:rPr>
                <w:rStyle w:val="IndexLink"/>
                <w:rtl w:val="true"/>
              </w:rPr>
              <w:t xml:space="preserve"> </w:t>
            </w:r>
            <w:r>
              <w:rPr>
                <w:rStyle w:val="IndexLink"/>
                <w:rtl w:val="true"/>
              </w:rPr>
              <w:t>اطاعت پذیری محض</w:t>
            </w:r>
            <w:r>
              <w:rPr>
                <w:rStyle w:val="IndexLink"/>
                <w:rtl w:val="true"/>
              </w:rPr>
              <w:tab/>
            </w:r>
            <w:r>
              <w:rPr>
                <w:rStyle w:val="IndexLink"/>
              </w:rPr>
              <w:t>517</w:t>
            </w:r>
          </w:hyperlink>
        </w:p>
        <w:p>
          <w:pPr>
            <w:pStyle w:val="Contents2"/>
            <w:tabs>
              <w:tab w:val="clear" w:pos="8743"/>
              <w:tab w:val="right" w:pos="9026" w:leader="dot"/>
            </w:tabs>
            <w:rPr/>
          </w:pPr>
          <w:hyperlink w:anchor="__RefHeading___Toc2115696_373438147">
            <w:r>
              <w:rPr>
                <w:webHidden/>
                <w:rStyle w:val="IndexLink"/>
                <w:rtl w:val="true"/>
              </w:rPr>
              <w:t>مثال پنجاه و هشتم</w:t>
            </w:r>
            <w:r>
              <w:rPr>
                <w:rStyle w:val="IndexLink"/>
                <w:rtl w:val="true"/>
              </w:rPr>
              <w:t xml:space="preserve">: </w:t>
            </w:r>
            <w:r>
              <w:rPr>
                <w:rStyle w:val="IndexLink"/>
                <w:rtl w:val="true"/>
              </w:rPr>
              <w:t>تصویری از مؤمنان و کافران</w:t>
            </w:r>
            <w:r>
              <w:rPr>
                <w:rStyle w:val="IndexLink"/>
                <w:rtl w:val="true"/>
              </w:rPr>
              <w:tab/>
            </w:r>
            <w:r>
              <w:rPr>
                <w:rStyle w:val="IndexLink"/>
              </w:rPr>
              <w:t>518</w:t>
            </w:r>
          </w:hyperlink>
        </w:p>
        <w:p>
          <w:pPr>
            <w:pStyle w:val="Contents3"/>
            <w:tabs>
              <w:tab w:val="clear" w:pos="8459"/>
              <w:tab w:val="right" w:pos="9026" w:leader="dot"/>
            </w:tabs>
            <w:rPr/>
          </w:pPr>
          <w:hyperlink w:anchor="__RefHeading___Toc2115698_373438147">
            <w:r>
              <w:rPr>
                <w:webHidden/>
                <w:rStyle w:val="IndexLink"/>
                <w:rtl w:val="true"/>
              </w:rPr>
              <w:t>تصویری از مؤمنان و کافران</w:t>
            </w:r>
            <w:r>
              <w:rPr>
                <w:rStyle w:val="IndexLink"/>
                <w:rtl w:val="true"/>
              </w:rPr>
              <w:tab/>
            </w:r>
            <w:r>
              <w:rPr>
                <w:rStyle w:val="IndexLink"/>
              </w:rPr>
              <w:t>518</w:t>
            </w:r>
          </w:hyperlink>
        </w:p>
        <w:p>
          <w:pPr>
            <w:pStyle w:val="Contents3"/>
            <w:tabs>
              <w:tab w:val="clear" w:pos="8459"/>
              <w:tab w:val="right" w:pos="9026" w:leader="dot"/>
            </w:tabs>
            <w:rPr/>
          </w:pPr>
          <w:hyperlink w:anchor="__RefHeading___Toc2115700_373438147">
            <w:r>
              <w:rPr>
                <w:webHidden/>
                <w:rStyle w:val="IndexLink"/>
                <w:rtl w:val="true"/>
              </w:rPr>
              <w:t>شرح و تفسیر</w:t>
            </w:r>
            <w:r>
              <w:rPr>
                <w:rStyle w:val="IndexLink"/>
                <w:rtl w:val="true"/>
              </w:rPr>
              <w:tab/>
            </w:r>
            <w:r>
              <w:rPr>
                <w:rStyle w:val="IndexLink"/>
              </w:rPr>
              <w:t>518</w:t>
            </w:r>
          </w:hyperlink>
        </w:p>
        <w:p>
          <w:pPr>
            <w:pStyle w:val="Contents3"/>
            <w:tabs>
              <w:tab w:val="clear" w:pos="8459"/>
              <w:tab w:val="right" w:pos="9026" w:leader="dot"/>
            </w:tabs>
            <w:rPr/>
          </w:pPr>
          <w:hyperlink w:anchor="__RefHeading___Toc2115702_373438147">
            <w:r>
              <w:rPr>
                <w:webHidden/>
                <w:rStyle w:val="IndexLink"/>
                <w:rtl w:val="true"/>
              </w:rPr>
              <w:t>مشکلات و معایت خزندگان</w:t>
            </w:r>
            <w:r>
              <w:rPr>
                <w:rStyle w:val="IndexLink"/>
                <w:rtl w:val="true"/>
              </w:rPr>
              <w:tab/>
            </w:r>
            <w:r>
              <w:rPr>
                <w:rStyle w:val="IndexLink"/>
              </w:rPr>
              <w:t>519</w:t>
            </w:r>
          </w:hyperlink>
        </w:p>
        <w:p>
          <w:pPr>
            <w:pStyle w:val="Contents2"/>
            <w:tabs>
              <w:tab w:val="clear" w:pos="8743"/>
              <w:tab w:val="right" w:pos="9026" w:leader="dot"/>
            </w:tabs>
            <w:rPr/>
          </w:pPr>
          <w:hyperlink w:anchor="__RefHeading___Toc2115704_373438147">
            <w:r>
              <w:rPr>
                <w:webHidden/>
                <w:rStyle w:val="IndexLink"/>
                <w:rtl w:val="true"/>
              </w:rPr>
              <w:t>مثال پنجاه و نهم</w:t>
            </w:r>
            <w:r>
              <w:rPr>
                <w:rStyle w:val="IndexLink"/>
                <w:rtl w:val="true"/>
              </w:rPr>
              <w:t xml:space="preserve">: </w:t>
            </w:r>
            <w:r>
              <w:rPr>
                <w:rStyle w:val="IndexLink"/>
                <w:rtl w:val="true"/>
              </w:rPr>
              <w:t>افراد بخیل</w:t>
            </w:r>
            <w:r>
              <w:rPr>
                <w:rStyle w:val="IndexLink"/>
                <w:rtl w:val="true"/>
              </w:rPr>
              <w:tab/>
            </w:r>
            <w:r>
              <w:rPr>
                <w:rStyle w:val="IndexLink"/>
              </w:rPr>
              <w:t>522</w:t>
            </w:r>
          </w:hyperlink>
        </w:p>
        <w:p>
          <w:pPr>
            <w:pStyle w:val="Contents3"/>
            <w:tabs>
              <w:tab w:val="clear" w:pos="8459"/>
              <w:tab w:val="right" w:pos="9026" w:leader="dot"/>
            </w:tabs>
            <w:rPr/>
          </w:pPr>
          <w:hyperlink w:anchor="__RefHeading___Toc2115706_373438147">
            <w:r>
              <w:rPr>
                <w:webHidden/>
                <w:rStyle w:val="IndexLink"/>
                <w:rtl w:val="true"/>
              </w:rPr>
              <w:t>افراد بخیل</w:t>
            </w:r>
            <w:r>
              <w:rPr>
                <w:rStyle w:val="IndexLink"/>
                <w:rtl w:val="true"/>
              </w:rPr>
              <w:tab/>
            </w:r>
            <w:r>
              <w:rPr>
                <w:rStyle w:val="IndexLink"/>
              </w:rPr>
              <w:t>522</w:t>
            </w:r>
          </w:hyperlink>
        </w:p>
        <w:p>
          <w:pPr>
            <w:pStyle w:val="Contents3"/>
            <w:tabs>
              <w:tab w:val="clear" w:pos="8459"/>
              <w:tab w:val="right" w:pos="9026" w:leader="dot"/>
            </w:tabs>
            <w:rPr/>
          </w:pPr>
          <w:hyperlink w:anchor="__RefHeading___Toc2115708_373438147">
            <w:r>
              <w:rPr>
                <w:webHidden/>
                <w:rStyle w:val="IndexLink"/>
                <w:rtl w:val="true"/>
              </w:rPr>
              <w:t>دورنمای بحث</w:t>
            </w:r>
            <w:r>
              <w:rPr>
                <w:rStyle w:val="IndexLink"/>
                <w:rtl w:val="true"/>
              </w:rPr>
              <w:tab/>
            </w:r>
            <w:r>
              <w:rPr>
                <w:rStyle w:val="IndexLink"/>
              </w:rPr>
              <w:t>524</w:t>
            </w:r>
          </w:hyperlink>
        </w:p>
        <w:p>
          <w:pPr>
            <w:pStyle w:val="Contents3"/>
            <w:tabs>
              <w:tab w:val="clear" w:pos="8459"/>
              <w:tab w:val="right" w:pos="9026" w:leader="dot"/>
            </w:tabs>
            <w:rPr/>
          </w:pPr>
          <w:hyperlink w:anchor="__RefHeading___Toc2115710_373438147">
            <w:r>
              <w:rPr>
                <w:webHidden/>
                <w:rStyle w:val="IndexLink"/>
                <w:rtl w:val="true"/>
              </w:rPr>
              <w:t>شرح و تفسیر</w:t>
            </w:r>
            <w:r>
              <w:rPr>
                <w:rStyle w:val="IndexLink"/>
                <w:rtl w:val="true"/>
              </w:rPr>
              <w:tab/>
            </w:r>
            <w:r>
              <w:rPr>
                <w:rStyle w:val="IndexLink"/>
              </w:rPr>
              <w:t>525</w:t>
            </w:r>
          </w:hyperlink>
        </w:p>
        <w:p>
          <w:pPr>
            <w:pStyle w:val="Contents3"/>
            <w:tabs>
              <w:tab w:val="clear" w:pos="8459"/>
              <w:tab w:val="right" w:pos="9026" w:leader="dot"/>
            </w:tabs>
            <w:rPr/>
          </w:pPr>
          <w:hyperlink w:anchor="__RefHeading___Toc2115712_373438147">
            <w:r>
              <w:rPr>
                <w:webHidden/>
                <w:rStyle w:val="IndexLink"/>
                <w:rtl w:val="true"/>
              </w:rPr>
              <w:t>عذاب الهی در انتظار انحصارطلبان است</w:t>
            </w:r>
            <w:r>
              <w:rPr>
                <w:rStyle w:val="IndexLink"/>
                <w:rtl w:val="true"/>
              </w:rPr>
              <w:tab/>
            </w:r>
            <w:r>
              <w:rPr>
                <w:rStyle w:val="IndexLink"/>
              </w:rPr>
              <w:t>536</w:t>
            </w:r>
          </w:hyperlink>
        </w:p>
        <w:p>
          <w:pPr>
            <w:pStyle w:val="Contents3"/>
            <w:tabs>
              <w:tab w:val="clear" w:pos="8459"/>
              <w:tab w:val="right" w:pos="9026" w:leader="dot"/>
            </w:tabs>
            <w:rPr/>
          </w:pPr>
          <w:hyperlink w:anchor="__RefHeading___Toc2115714_373438147">
            <w:r>
              <w:rPr>
                <w:webHidden/>
                <w:rStyle w:val="IndexLink"/>
                <w:rtl w:val="true"/>
              </w:rPr>
              <w:t xml:space="preserve">رابطه </w:t>
            </w:r>
            <w:r>
              <w:rPr>
                <w:rStyle w:val="IndexLink"/>
                <w:rtl w:val="true"/>
              </w:rPr>
              <w:t>«</w:t>
            </w:r>
            <w:r>
              <w:rPr>
                <w:rStyle w:val="IndexLink"/>
                <w:rtl w:val="true"/>
              </w:rPr>
              <w:t>گناه</w:t>
            </w:r>
            <w:r>
              <w:rPr>
                <w:rStyle w:val="IndexLink"/>
                <w:rtl w:val="true"/>
              </w:rPr>
              <w:t xml:space="preserve">» </w:t>
            </w:r>
            <w:r>
              <w:rPr>
                <w:rStyle w:val="IndexLink"/>
                <w:rtl w:val="true"/>
              </w:rPr>
              <w:t xml:space="preserve">و </w:t>
            </w:r>
            <w:r>
              <w:rPr>
                <w:rStyle w:val="IndexLink"/>
                <w:rtl w:val="true"/>
              </w:rPr>
              <w:t>«</w:t>
            </w:r>
            <w:r>
              <w:rPr>
                <w:rStyle w:val="IndexLink"/>
                <w:rtl w:val="true"/>
              </w:rPr>
              <w:t>قطع روزی</w:t>
            </w:r>
            <w:r>
              <w:rPr>
                <w:rStyle w:val="IndexLink"/>
                <w:rtl w:val="true"/>
              </w:rPr>
              <w:t>»</w:t>
              <w:tab/>
            </w:r>
            <w:r>
              <w:rPr>
                <w:rStyle w:val="IndexLink"/>
              </w:rPr>
              <w:t>537</w:t>
            </w:r>
          </w:hyperlink>
        </w:p>
        <w:p>
          <w:pPr>
            <w:pStyle w:val="Contents2"/>
            <w:tabs>
              <w:tab w:val="clear" w:pos="8743"/>
              <w:tab w:val="right" w:pos="9026" w:leader="dot"/>
            </w:tabs>
            <w:rPr/>
          </w:pPr>
          <w:hyperlink w:anchor="__RefHeading___Toc2115716_373438147">
            <w:r>
              <w:rPr>
                <w:webHidden/>
                <w:rStyle w:val="IndexLink"/>
                <w:rtl w:val="true"/>
              </w:rPr>
              <w:t>مثال شصتم</w:t>
            </w:r>
            <w:r>
              <w:rPr>
                <w:rStyle w:val="IndexLink"/>
                <w:rtl w:val="true"/>
              </w:rPr>
              <w:t xml:space="preserve">: </w:t>
            </w:r>
            <w:r>
              <w:rPr>
                <w:rStyle w:val="IndexLink"/>
                <w:rtl w:val="true"/>
              </w:rPr>
              <w:t>موضع‌گیری در مقابل سخن حقّ</w:t>
            </w:r>
            <w:r>
              <w:rPr>
                <w:rStyle w:val="IndexLink"/>
                <w:rtl w:val="true"/>
              </w:rPr>
              <w:tab/>
            </w:r>
            <w:r>
              <w:rPr>
                <w:rStyle w:val="IndexLink"/>
              </w:rPr>
              <w:t>539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9_7047"/>
      <w:bookmarkStart w:id="1" w:name="pg1109_7047"/>
      <w:bookmarkEnd w:id="1"/>
    </w:p>
    <w:p>
      <w:pPr>
        <w:pStyle w:val="Heading2"/>
        <w:numPr>
          <w:ilvl w:val="1"/>
          <w:numId w:val="1"/>
        </w:numPr>
        <w:rPr/>
      </w:pPr>
      <w:bookmarkStart w:id="2" w:name="pg1109_7047"/>
      <w:bookmarkStart w:id="3" w:name="__RefHeading___Toc2115084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مثال‌های زیبای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حضرت آیه‌الله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کتاب‌های قرآن و مهارت‌های زندگی؛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075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مکارم شیرازی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زیبای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مثال ذکر شده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امثال‌القرآن آیه‌الله مکارم‌شیرازی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زیبای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مثال ذکر شده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امثال‌القرآن آیه‌الله مکارم‌شیرازی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امثال‌القرآن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۲۰۱۱۶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۲۴۶۹۲۹۴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15086_373438147"/>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منحصر بفرد در آثار مکتوب مؤسسه قرآنی تفسیر جوان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اعراب‌گذاری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روایات و کلمه‌های 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جلد ابداعی و گرافیکی جدید متناسب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هدف هر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صفحه‌آرایی شعرگونه و چشم‌نواز تا خواننده به دلیل پرش مرتب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نسخه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از روی آثار مکتوب و کپی رایت نرم افزارها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محصولات مؤسسه پس از فروش و استفاده، حتی اگر آسیب دیده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اقساطی به قیمت نقد و با تعیین اقساط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خریدار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یک 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 تأیید محتوا قبل از چاپ اخذ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مؤسسه به افراد بی‌بضاعت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آموزش‌های تخصصی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مؤسسات قرآنی 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یک از آثار، حق‌التألیف دریافت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تنوع‌تخصصی‌محصولات‌متناسب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باجامعه‌هدف‌یعنی‌کودک،نوجوان،جوان،زنان،خانواده‌ومساجد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نهایی آثار پس از نشر آزمایشی و موفقیت در طرح پایلوت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Pilot Plan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مخاطب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درصورتی‌که هرکس‌از صدراسلام تاسال</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هجری‌قمری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سال‌تأسیس‌مؤسسه قرآنی‌تفسیرجوان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یک‌نمونه‌کتاب‌قرآنی‌راباجمع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به‌این مؤسسه</w:t>
      </w:r>
    </w:p>
    <w:p>
      <w:pPr>
        <w:pStyle w:val="BookText"/>
        <w:rPr/>
      </w:pPr>
      <w:r>
        <w:rPr>
          <w:rFonts w:ascii="IRNazanin" w:hAnsi="IRNazanin" w:eastAsia="IRNazanin"/>
          <w:color w:val="111111"/>
          <w:sz w:val="28"/>
          <w:sz w:val="28"/>
          <w:szCs w:val="28"/>
          <w:rtl w:val="true"/>
          <w:lang w:bidi="fa-IR"/>
        </w:rPr>
        <w:t xml:space="preserve">ارائه دهد، برای هموطنان داخل کشور مبلغ </w:t>
      </w:r>
      <w:r>
        <w:rPr>
          <w:rFonts w:eastAsia="IRNazanin" w:cs="IRNazanin"/>
          <w:color w:val="111111"/>
          <w:sz w:val="28"/>
          <w:szCs w:val="28"/>
          <w:rtl w:val="true"/>
          <w:lang w:bidi="fa-IR"/>
        </w:rPr>
        <w:t>«</w:t>
      </w:r>
      <w:r>
        <w:rPr>
          <w:rFonts w:eastAsia="IRNazanin" w:cs="IRNazanin"/>
          <w:color w:val="111111"/>
          <w:sz w:val="28"/>
          <w:szCs w:val="28"/>
          <w:lang w:bidi="fa-IR"/>
        </w:rPr>
        <w:t>000/000/10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برای‌افراد مقیم‌خارج‌از کشور مبلغ </w:t>
      </w:r>
      <w:r>
        <w:rPr>
          <w:rFonts w:eastAsia="IRNazanin" w:cs="IRNazanin"/>
          <w:color w:val="111111"/>
          <w:sz w:val="28"/>
          <w:szCs w:val="28"/>
          <w:rtl w:val="true"/>
          <w:lang w:bidi="fa-IR"/>
        </w:rPr>
        <w:t>«</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به عنوان حق‌الکشف تعلق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قیمت‌گذاری کل محصولات مؤسسه برمبنای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اشاره شده،انجام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بیستونی</w:t>
      </w:r>
    </w:p>
    <w:p>
      <w:pPr>
        <w:pStyle w:val="BookText"/>
        <w:rPr/>
      </w:pPr>
      <w:r>
        <w:rPr>
          <w:rFonts w:ascii="IRNazanin" w:hAnsi="IRNazanin" w:eastAsia="IRNazanin"/>
          <w:color w:val="111111"/>
          <w:sz w:val="28"/>
          <w:sz w:val="28"/>
          <w:szCs w:val="28"/>
          <w:rtl w:val="true"/>
          <w:lang w:bidi="fa-IR"/>
        </w:rPr>
        <w:t>رئیس هیئت مدیره گروه مؤسسات قرآنی تفسیر جوان‌شامل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مؤسسه‌قرآنی‌قصص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،مؤسسه‌قرآنی‌نورپیامبران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،مؤسسه‌قرآنی‌تفسیرجوان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،مؤسسه‌قرآنی رضوان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قرآنی‌شعیب‌نبی‌اللّه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قرآنی مساجد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قرآنی انعام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تغذیه، گلها وگیاهان دارویی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طب قرآنی مائده‌طلایی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طب سنتی باآموزه‌های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قرآنی و علم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اعجاز</w:t>
      </w:r>
    </w:p>
    <w:p>
      <w:pPr>
        <w:pStyle w:val="BookText"/>
        <w:rPr/>
      </w:pPr>
      <w:r>
        <w:rPr>
          <w:rFonts w:ascii="IRNazanin" w:hAnsi="IRNazanin" w:eastAsia="IRNazanin"/>
          <w:color w:val="111111"/>
          <w:sz w:val="28"/>
          <w:sz w:val="28"/>
          <w:szCs w:val="28"/>
          <w:rtl w:val="true"/>
          <w:lang w:bidi="fa-IR"/>
        </w:rPr>
        <w:t>علمی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خیریه عاطفه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 احداث کتابخانه، مراکز ورزشی و غسالخانه در روستاها و مناطق محروم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w:t>
      </w:r>
      <w:bookmarkStart w:id="7" w:name="pg1109_7049"/>
    </w:p>
    <w:p>
      <w:pPr>
        <w:pStyle w:val="Heading2"/>
        <w:numPr>
          <w:ilvl w:val="1"/>
          <w:numId w:val="1"/>
        </w:numPr>
        <w:rPr/>
      </w:pPr>
      <w:bookmarkStart w:id="8" w:name="__RefHeading___Toc2115088_373438147"/>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اِلی سَیِّدِنا وَ نَبِیِّنا مُحَمَّدٍ</w:t>
      </w:r>
    </w:p>
    <w:p>
      <w:pPr>
        <w:pStyle w:val="BookText"/>
        <w:rPr/>
      </w:pPr>
      <w:r>
        <w:rPr>
          <w:rFonts w:ascii="Amiri" w:hAnsi="Amiri" w:eastAsia="Amiri" w:cs="Amiri"/>
          <w:color w:val="111111"/>
          <w:sz w:val="28"/>
          <w:sz w:val="28"/>
          <w:szCs w:val="28"/>
          <w:rtl w:val="true"/>
          <w:lang w:bidi="ar-SA"/>
        </w:rPr>
        <w:t>رَسُولِ اللّهِ وَ خاتَمِ النَّبِیّینَ وَ اِلی مَوْلانا</w:t>
      </w:r>
    </w:p>
    <w:p>
      <w:pPr>
        <w:pStyle w:val="BookText"/>
        <w:rPr/>
      </w:pPr>
      <w:r>
        <w:rPr>
          <w:rFonts w:ascii="Amiri" w:hAnsi="Amiri" w:eastAsia="Amiri" w:cs="Amiri"/>
          <w:color w:val="111111"/>
          <w:sz w:val="28"/>
          <w:sz w:val="28"/>
          <w:szCs w:val="28"/>
          <w:rtl w:val="true"/>
          <w:lang w:bidi="ar-SA"/>
        </w:rPr>
        <w:t>وَ مَوْلَی الْمُوَحِّدینَ عَلِیٍّ اَمیرِ الْمُؤْمِنینَ وَ اِلی بِضْعَةِ</w:t>
      </w:r>
    </w:p>
    <w:p>
      <w:pPr>
        <w:pStyle w:val="BookText"/>
        <w:rPr/>
      </w:pPr>
      <w:r>
        <w:rPr>
          <w:rFonts w:ascii="Amiri" w:hAnsi="Amiri" w:eastAsia="Amiri" w:cs="Amiri"/>
          <w:color w:val="111111"/>
          <w:sz w:val="28"/>
          <w:sz w:val="28"/>
          <w:szCs w:val="28"/>
          <w:rtl w:val="true"/>
          <w:lang w:bidi="ar-SA"/>
        </w:rPr>
        <w:t>الْمُصْطَفی وَ بَهْجَةِ قَلْبِهِ سَیِّدَةِ نِساءِ الْعالَمینَ وَ اِلی سَیِّدَیْ</w:t>
      </w:r>
    </w:p>
    <w:p>
      <w:pPr>
        <w:pStyle w:val="BookText"/>
        <w:rPr/>
      </w:pPr>
      <w:r>
        <w:rPr>
          <w:rFonts w:ascii="Amiri" w:hAnsi="Amiri" w:eastAsia="Amiri" w:cs="Amiri"/>
          <w:color w:val="111111"/>
          <w:sz w:val="28"/>
          <w:sz w:val="28"/>
          <w:szCs w:val="28"/>
          <w:rtl w:val="true"/>
          <w:lang w:bidi="ar-SA"/>
        </w:rPr>
        <w:t>شَبابِ اَهْلِ الْجَنَّةِ، السِبْطَیْنِ، الْحَسَنِ وَ الْحُسَیْنِ وَ اِلَی الاَْئِمَّةِ التِّسْعَةِ</w:t>
      </w:r>
    </w:p>
    <w:p>
      <w:pPr>
        <w:pStyle w:val="BookText"/>
        <w:rPr/>
      </w:pPr>
      <w:r>
        <w:rPr>
          <w:rFonts w:ascii="Amiri" w:hAnsi="Amiri" w:eastAsia="Amiri" w:cs="Amiri"/>
          <w:color w:val="111111"/>
          <w:sz w:val="28"/>
          <w:sz w:val="28"/>
          <w:szCs w:val="28"/>
          <w:rtl w:val="true"/>
          <w:lang w:bidi="ar-SA"/>
        </w:rPr>
        <w:t>الْمَعْصُومینَ الْمُکَرَّمینَ مِنْ‌وُلْدِ الْحُسَیْنِ لاسِیَّما بَقِیَّةَ‌اللّهِ فِی‌الاَْرَضینَ وَ وارِثِ عُلُومِ</w:t>
      </w:r>
    </w:p>
    <w:p>
      <w:pPr>
        <w:pStyle w:val="BookText"/>
        <w:rPr/>
      </w:pPr>
      <w:r>
        <w:rPr>
          <w:rFonts w:ascii="Amiri" w:hAnsi="Amiri" w:eastAsia="Amiri" w:cs="Amiri"/>
          <w:color w:val="111111"/>
          <w:sz w:val="28"/>
          <w:sz w:val="28"/>
          <w:szCs w:val="28"/>
          <w:rtl w:val="true"/>
          <w:lang w:bidi="ar-SA"/>
        </w:rPr>
        <w:t>الاَْنْبِیاءِ وَ الْمُرْسَلینَ، الْمُعَدِّ لِقَطْعِ دابِرِالظَّلَمَةِ وَ الْمُدَّخِرِ لاِِحْیاءِ الْفَرائِضِ وَ مَعالِمِ الدّینِ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تَعالی فَرَجَهُ الشَّریفَ فَیا مُعِزَّ</w:t>
      </w:r>
    </w:p>
    <w:p>
      <w:pPr>
        <w:pStyle w:val="BookText"/>
        <w:rPr/>
      </w:pPr>
      <w:r>
        <w:rPr>
          <w:rFonts w:ascii="Amiri" w:hAnsi="Amiri" w:eastAsia="Amiri" w:cs="Amiri"/>
          <w:color w:val="111111"/>
          <w:sz w:val="28"/>
          <w:sz w:val="28"/>
          <w:szCs w:val="28"/>
          <w:rtl w:val="true"/>
          <w:lang w:bidi="ar-SA"/>
        </w:rPr>
        <w:t>الاَْوْلِیاءَوَیامُذِلَ‌الاَْعْداءِاَیُّهَاالسَّبَبُ‌الْمُتَّصِلُ‌بَیْنَ‌الاَْرْضِ‌وَالسَّماءِقَدْمَسَّنا</w:t>
      </w:r>
    </w:p>
    <w:p>
      <w:pPr>
        <w:pStyle w:val="BookText"/>
        <w:rPr/>
      </w:pPr>
      <w:r>
        <w:rPr>
          <w:rFonts w:ascii="Amiri" w:hAnsi="Amiri" w:eastAsia="Amiri" w:cs="Amiri"/>
          <w:color w:val="111111"/>
          <w:sz w:val="28"/>
          <w:sz w:val="28"/>
          <w:szCs w:val="28"/>
          <w:rtl w:val="true"/>
          <w:lang w:bidi="ar-SA"/>
        </w:rPr>
        <w:t>وَ اَهْلَنَا الضُّرَّ فی غَیْبَتِکَ وَ فِراقِکَ وَ جِئْنا بِبِضاعَةٍ</w:t>
      </w:r>
    </w:p>
    <w:p>
      <w:pPr>
        <w:pStyle w:val="BookText"/>
        <w:rPr/>
      </w:pPr>
      <w:r>
        <w:rPr>
          <w:rFonts w:ascii="Amiri" w:hAnsi="Amiri" w:eastAsia="Amiri" w:cs="Amiri"/>
          <w:color w:val="111111"/>
          <w:sz w:val="28"/>
          <w:sz w:val="28"/>
          <w:szCs w:val="28"/>
          <w:rtl w:val="true"/>
          <w:lang w:bidi="ar-SA"/>
        </w:rPr>
        <w:t>مُزْجاةٍ مِنْ وِلائِکَ وَ مَحَبَّتِکَ فَاَوْفِ لَنَا الْکَیْلَ مِنْ مَنِّکَ وَ</w:t>
      </w:r>
    </w:p>
    <w:p>
      <w:pPr>
        <w:pStyle w:val="BookText"/>
        <w:rPr/>
      </w:pPr>
      <w:r>
        <w:rPr>
          <w:rFonts w:ascii="Amiri" w:hAnsi="Amiri" w:eastAsia="Amiri" w:cs="Amiri"/>
          <w:color w:val="111111"/>
          <w:sz w:val="28"/>
          <w:sz w:val="28"/>
          <w:szCs w:val="28"/>
          <w:rtl w:val="true"/>
          <w:lang w:bidi="ar-SA"/>
        </w:rPr>
        <w:t>فَضْلِکَ وَ تَصَدَّقْ عَلَیْنا بِنَظْرَةِ رَحْمَةٍ مِنْکَ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اِنّا نَریکَ مِنَ الْمُحْسِنینَ</w:t>
      </w:r>
      <w:bookmarkStart w:id="10" w:name="pg1109_7051"/>
    </w:p>
    <w:p>
      <w:pPr>
        <w:pStyle w:val="Heading2"/>
        <w:numPr>
          <w:ilvl w:val="1"/>
          <w:numId w:val="1"/>
        </w:numPr>
        <w:rPr/>
      </w:pPr>
      <w:bookmarkStart w:id="11" w:name="__RefHeading___Toc2115090_373438147"/>
      <w:bookmarkStart w:id="12" w:name="_Toc4"/>
      <w:bookmarkEnd w:id="10"/>
      <w:bookmarkEnd w:id="11"/>
      <w:r>
        <w:rPr>
          <w:rtl w:val="true"/>
        </w:rPr>
        <w:t xml:space="preserve">متن تأییدیه مرجع عالیقدر حضرت </w:t>
      </w:r>
      <w:r>
        <w:rPr>
          <w:rtl w:val="true"/>
        </w:rPr>
        <w:t>«</w:t>
      </w:r>
      <w:r>
        <w:rPr>
          <w:rtl w:val="true"/>
        </w:rPr>
        <w:t>آیة اللّه العظمی مکارم شیرازی</w:t>
      </w:r>
      <w:r>
        <w:rPr>
          <w:rtl w:val="true"/>
        </w:rPr>
        <w:t xml:space="preserve">» </w:t>
      </w:r>
      <w:r>
        <w:rPr>
          <w:rtl w:val="true"/>
        </w:rPr>
        <w:t>در</w:t>
      </w:r>
      <w:bookmarkEnd w:id="12"/>
    </w:p>
    <w:p>
      <w:pPr>
        <w:pStyle w:val="BookText"/>
        <w:rPr/>
      </w:pPr>
      <w:r>
        <w:rPr>
          <w:rFonts w:ascii="IRNazanin" w:hAnsi="IRNazanin" w:eastAsia="IRNazanin"/>
          <w:color w:val="111111"/>
          <w:sz w:val="28"/>
          <w:sz w:val="28"/>
          <w:szCs w:val="28"/>
          <w:rtl w:val="true"/>
          <w:lang w:bidi="fa-IR"/>
        </w:rPr>
        <w:t xml:space="preserve">مورد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مطالعاتی و</w:t>
      </w:r>
    </w:p>
    <w:p>
      <w:pPr>
        <w:pStyle w:val="BookText"/>
        <w:rPr/>
      </w:pPr>
      <w:r>
        <w:rPr>
          <w:rFonts w:ascii="IRNazanin" w:hAnsi="IRNazanin" w:eastAsia="IRNazanin"/>
          <w:color w:val="111111"/>
          <w:sz w:val="28"/>
          <w:sz w:val="28"/>
          <w:szCs w:val="28"/>
          <w:rtl w:val="true"/>
          <w:lang w:bidi="fa-IR"/>
        </w:rPr>
        <w:t xml:space="preserve">تحقیقاتی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مجیدبالاترین سند افتخار مامسلمانان است و تاکسی با قرآن آشنا نشود ، پی به عظمت آن نخواهد برد و هر قدر آشنایی ما با ا ین کتاب بزرگ آسمانی افزون گردد ، به درجه اهمیت و عظمت آن بهتر پی می‌بریم ، مخصوصا برای حل مشکلات مسلمین در دنیای امروز ، بهترین راه‌گشا قرآن است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به‌همین دلیل‌شایسته است نسل‌جوان برومندما روزبه روز با این کتاب آسمانی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 و معنای</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یقین قرآن مجید می‌تواند صفا و روشنی ویژه‌ای به تمام زندگی آنان بدهد و از آنان افرادی باایمان ، شایسته ، قوی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تفسیر نمونه بحمداللّه در میان تمام قشرها نفوذ یافته و تحولی در محیط ما ایجاد کرده است ،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فردی باذوق و علاقمند به مسائل اسلامی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ابتکاری به خرج داده و تفسیر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آسانی قابل استفاده برای همه جوانان باشد ، درآورده و به گونه‌ای که هم‌اکنون ملاحظه می‌کنید ، در اختیار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خدمت را از ایشان قبول کند و به همه جوانان عزیز توفیق استفاده از آن را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28/8/79</w:t>
      </w:r>
      <w:bookmarkStart w:id="13" w:name="pg1109_7053"/>
    </w:p>
    <w:p>
      <w:pPr>
        <w:pStyle w:val="Heading2"/>
        <w:numPr>
          <w:ilvl w:val="1"/>
          <w:numId w:val="1"/>
        </w:numPr>
        <w:rPr/>
      </w:pPr>
      <w:bookmarkStart w:id="14" w:name="__RefHeading___Toc2115092_37343814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بهره‌گیری از مَثَل در گفتار و نوشتار مزایایی دارد که به صورت فشرده به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پیوسته یک سخن کوتاه در میان جامعه، آن هم به مدت طولانی، بیانگر پختگی فکری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آن می‌باشد و اگر حامل فکر خامی بود، تجربه و مرور زمان خلاف آن را ثابت می‌کرد، و مثل از چشم‌ها می‌افتد و از حافظه زمان حذف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مسائل طبیعی و ریاضی، آزمایشگاهی وجود دارد که درستی و نادرسی فورمول را ثابت می‌کند، برای اندیشه‌های اجتماعی که امثال بیانگر آن می‌باشند، آزمایشگاهی است به نام تاریخ زندگی اقوام و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استواری یک اندیشه در میان آنان و پایداری آن در حافظه جامعه، نشانه‌پختگی فکروپشتیبانی مردم از آن‌است ما این حقیقت را با توضیح یک مَثَلی روشن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بیدار کردن انسان بی‌عار که در گوشه‌ای لمیده و پیوسته خواب ثروت می‌بیند بدون این که دست خود را به سیاه و سفید بزند بهترین منطق، همین شعری است که در جامعه به صورت مثل درآمده است و تجربه و آزمون پشتیبان آن می‌باشد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نابرده رنج، گنج میسّر نمی‌شود مزد آن گرفت جان برادر که کار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مَثَل به خاطر ایجاز و اختصار، از نیم خط تجاوز نمی‌کند امّا در حقیقت بازگو کننده حقایقی است که در یک رساله و یک کتاب می‌گنجد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است که توده مردم به حفظ مَثَل علاقه بیشتری نشان داده زیرا درس یک ماه را در یک لحظه فرامی‌گیرد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حد و مرزی را نمی‌شناسد زیرا یک حقیقت زنده است که برای تمام ملل مطرح می‌باشد، تو گویی واقعیت یک مثل، مانند قوانین ریاضی و هندسی است که مرزهای زمان و مکان را درهم می‌کوبد و برای خود محدودیتی قایل نمی‌باشد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اخلاقی و اجتماعی را که فراتر از حسّ و لمس است، در قالب امور محسوس می‌ریزد و آن را به اذهان نزدیکتر می‌سازد، چنان‌که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زند هر جا به جاش می‌کند معقول را محسوس و فاش</w:t>
      </w:r>
    </w:p>
    <w:p>
      <w:pPr>
        <w:pStyle w:val="BookText"/>
        <w:rPr/>
      </w:pPr>
      <w:r>
        <w:rPr>
          <w:rFonts w:ascii="IRNazanin" w:hAnsi="IRNazanin" w:eastAsia="IRNazanin"/>
          <w:color w:val="111111"/>
          <w:sz w:val="28"/>
          <w:sz w:val="28"/>
          <w:szCs w:val="28"/>
          <w:rtl w:val="true"/>
          <w:lang w:bidi="fa-IR"/>
        </w:rPr>
        <w:t>تا که دریابند مردم از مَثَل آنچه مقصود است بی‌نقص و خَلَل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برگیری یک رشته افکار و اندیشه‌های بلند، طرف را به کنجکاوی وادار می‌کند تا فکر و اندیشه خویش را بکار اندازد و واقعیت را به دست آورد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پند و نصیحت و نکوهش افراد ضرب‌المثل‌ها اثر معجزآسا دارد زیرا بدون</w:t>
      </w:r>
    </w:p>
    <w:p>
      <w:pPr>
        <w:pStyle w:val="BookText"/>
        <w:rPr/>
      </w:pPr>
      <w:r>
        <w:rPr>
          <w:rFonts w:ascii="IRNazanin" w:hAnsi="IRNazanin" w:eastAsia="IRNazanin"/>
          <w:color w:val="111111"/>
          <w:sz w:val="28"/>
          <w:sz w:val="28"/>
          <w:szCs w:val="28"/>
          <w:rtl w:val="true"/>
          <w:lang w:bidi="fa-IR"/>
        </w:rPr>
        <w:t>این که طرف را به عواقب کار خود متوجه سازد، نتیجه کار دیگری را که با این مورد همسو بوده، مطرح می‌کند و آن را در نظرش مجسّم می‌سازد و از این طریق احساسات طرف را علیه خود تحریک نمی‌کند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خوشتر آن باشد که وصف دلبران گفته آید در حدیث دیگران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هرقومی‌نمایانگر پایه فرهنگ و سطح تفکّر و تعقّل آنها است، و مَثَل‌ها به‌خاطرعمومی بودن درایفای این‌نقش، براشعار و ادبیات برتری دارد زیرا آثار ادبی توسط افراد محدودی پدید می‌آید، در حالی که مَثَل‌ها برخاسته از فرهنگ عمومی و استعداد توده‌ها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گویی قرآن به خاطر این نوع آثار سازنده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الاَْمْثالُ نَضْرِبُها لِلنّاسِ لَعَلَّهُمْ یَتَفَکَّروُنَ</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اینها یک رشته فواید متنی یا جانبی مَثَل‌ها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کتابی که ما و شما در محضر آن هستیم برگرفته از اَمثالُ الْقُرآن، تألیف حضرت آیة‌اللّه مکارم شیرازی می‌باشد که در دو جلد وزیری چاپ شده است و اینجانب با کسب اجازه از محضر معظمٌ‌له آن را برای استفاده بهتر و ساده جوانان عزیز خلاصه و ساده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نیاز به شرح واژه یامطلبی‌بودآن‌را درپاورقی قرارداده و هیچ‌گونه دخل‌وتصرفی دراصل‌عبارات کتاب اصلی نداشته‌ام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جوانان عزیز با مطالعه مثال‌های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گانه قرآنی که خلاصه آنها در قالب یک روزنامه دیواری پیام آسمانی با قطع </w:t>
      </w:r>
      <w:r>
        <w:rPr>
          <w:rFonts w:eastAsia="IRNazanin" w:cs="IRNazanin"/>
          <w:color w:val="111111"/>
          <w:sz w:val="28"/>
          <w:szCs w:val="28"/>
          <w:lang w:bidi="fa-IR"/>
        </w:rPr>
        <w:t>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چاپ و منتشر شده است، محتوای قرآن کریم را در زندگی روزمره خود وارد نموده و با قرآن هر چه بیشتر مأنوس شوند و تنها به قرائت الفاظ یا حفظ آیات اکتفا نکنند و از همه زیبایی‌های این اقیانوس عمیق و بیکران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بیستونی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هیئت مدیره مؤسسه قرآنی تفسیر جوان</w:t>
      </w:r>
      <w:bookmarkStart w:id="16" w:name="pg1109_7057"/>
    </w:p>
    <w:p>
      <w:pPr>
        <w:pStyle w:val="Heading2"/>
        <w:numPr>
          <w:ilvl w:val="1"/>
          <w:numId w:val="1"/>
        </w:numPr>
        <w:rPr/>
      </w:pPr>
      <w:bookmarkStart w:id="17" w:name="__RefHeading___Toc2115094_373438147"/>
      <w:bookmarkStart w:id="18" w:name="_Toc6"/>
      <w:bookmarkEnd w:id="16"/>
      <w:bookmarkEnd w:id="17"/>
      <w:r>
        <w:rPr>
          <w:rtl w:val="true"/>
        </w:rPr>
        <w:t>تحلیلی پیرامون مثال‌های قرآن</w:t>
      </w:r>
      <w:bookmarkEnd w:id="18"/>
    </w:p>
    <w:p>
      <w:pPr>
        <w:pStyle w:val="Heading3"/>
        <w:numPr>
          <w:ilvl w:val="2"/>
          <w:numId w:val="1"/>
        </w:numPr>
        <w:rPr/>
      </w:pPr>
      <w:bookmarkStart w:id="19" w:name="__RefHeading___Toc2115096_373438147"/>
      <w:bookmarkStart w:id="20" w:name="_Toc7"/>
      <w:bookmarkEnd w:id="19"/>
      <w:r>
        <w:rPr>
          <w:rtl w:val="true"/>
        </w:rPr>
        <w:t>تعریف مَثَل</w:t>
      </w:r>
      <w:bookmarkEnd w:id="20"/>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دو معنی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شبیه و مِثل و مانند است که امری معقول و دور از حسّ و تجربه را به امری محسوس تشبیه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مصداق روشن و واضح چیزی است </w:t>
      </w:r>
      <w:r>
        <w:rPr>
          <w:rFonts w:eastAsia="IRNazanin" w:cs="IRNazanin"/>
          <w:color w:val="111111"/>
          <w:sz w:val="28"/>
          <w:szCs w:val="28"/>
          <w:rtl w:val="true"/>
          <w:lang w:bidi="fa-IR"/>
        </w:rPr>
        <w:t>.</w:t>
      </w:r>
    </w:p>
    <w:p>
      <w:pPr>
        <w:pStyle w:val="Heading3"/>
        <w:numPr>
          <w:ilvl w:val="2"/>
          <w:numId w:val="1"/>
        </w:numPr>
        <w:rPr/>
      </w:pPr>
      <w:bookmarkStart w:id="21" w:name="__RefHeading___Toc2115098_373438147"/>
      <w:bookmarkStart w:id="22" w:name="_Toc8"/>
      <w:bookmarkEnd w:id="21"/>
      <w:r>
        <w:rPr>
          <w:rtl w:val="true"/>
        </w:rPr>
        <w:t xml:space="preserve">معانی </w:t>
      </w:r>
      <w:r>
        <w:rPr/>
        <w:t>5</w:t>
      </w:r>
      <w:r>
        <w:rPr>
          <w:rtl w:val="true"/>
        </w:rPr>
        <w:t xml:space="preserve">گانه </w:t>
      </w:r>
      <w:r>
        <w:rPr>
          <w:rtl w:val="true"/>
        </w:rPr>
        <w:t>«</w:t>
      </w:r>
      <w:r>
        <w:rPr>
          <w:rtl w:val="true"/>
        </w:rPr>
        <w:t>مثال</w:t>
      </w:r>
      <w:r>
        <w:rPr>
          <w:rtl w:val="true"/>
        </w:rPr>
        <w:t xml:space="preserve">» </w:t>
      </w:r>
      <w:r>
        <w:rPr>
          <w:rtl w:val="true"/>
        </w:rPr>
        <w:t>در قرآن</w:t>
      </w:r>
      <w:bookmarkEnd w:id="22"/>
    </w:p>
    <w:p>
      <w:pPr>
        <w:pStyle w:val="BookText"/>
        <w:rPr/>
      </w:pPr>
      <w:r>
        <w:rPr>
          <w:rFonts w:ascii="IRNazanin" w:hAnsi="IRNazanin" w:eastAsia="IRNazanin"/>
          <w:color w:val="111111"/>
          <w:sz w:val="28"/>
          <w:sz w:val="28"/>
          <w:szCs w:val="28"/>
          <w:rtl w:val="true"/>
          <w:lang w:bidi="fa-IR"/>
        </w:rPr>
        <w:t xml:space="preserve">قرآن مجید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معانی مختلف استعمال کرده است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مورد استعمال آن همان چیزی است که موضوع بحث امثال‌القرآن می‌باشد ؛ یعنی تشبیه یک مطلب پیچیده معنوی به یک مطلب حسّی ساده روشن که قابل فهم همگان باشد، مثل این که ثواب صدقه را به دانه گندم</w:t>
      </w:r>
    </w:p>
    <w:p>
      <w:pPr>
        <w:pStyle w:val="BookText"/>
        <w:rPr/>
      </w:pPr>
      <w:r>
        <w:rPr>
          <w:rFonts w:ascii="IRNazanin" w:hAnsi="IRNazanin" w:eastAsia="IRNazanin"/>
          <w:color w:val="111111"/>
          <w:sz w:val="28"/>
          <w:sz w:val="28"/>
          <w:szCs w:val="28"/>
          <w:rtl w:val="true"/>
          <w:lang w:bidi="fa-IR"/>
        </w:rPr>
        <w:t>تشبیه می‌کند که هفت خوشه می‌رویاند و در هر خوشه‌ای یک صد دانه گندم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القرآن پیرامون چنین مثال‌هایی بحث می‌کند ؛ هر چند کلمه مثال در آن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تشبیهاتی است که مردم در مقابل انبیاء می‌کردند ؛ یعنی مثال‌هایی که مردم می‌زدند نه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از همین قبیل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 لَنامَثَلاً وَ نَسِیَ خَلْقَهُ قالَ مَنْ‌یُحْییِ الْعِظامَ وَ هِیَ 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برای ما مثالی زد و آفرینش خود را فراموش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استخوان‌ها را زنده می‌کند در حالی که پوسیده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مثال در 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از مشرکان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استخوان پوسیده‌ای را پیدا کرد و گفت که با این دلیل محکم به مخاصمه 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برمی‌خیزم و سخن او را درباره معاد ابطال می‌کنم، آن را برداشت و نزد پیامبر صلی‌الله‌علیه‌و‌آله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مقداری از آن را در حضور پیامبر صلی‌الله‌علیه‌و‌آله خرد کرد و به روی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می‌تواند این استخوان‌های پوسیده را از نو زنده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کدام عقل آن را باور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یک جمله کوتاه، جواب دندان شکنی به آن مرد مشرک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خدایی که انسان را از خاک آفرید قدرت دارد دوباره استخوانی که مبدّل به خاک شده را تبدیل به یک انسان زنده کند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به هرحال،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در مورد مثال‌هایی است که مردم می‌زنند، نه خداوند ؛ و این‌گونه مثال‌ها از بحث ما خارج است ؛ زیرا موضوع امثال‌القرآن مثال‌هایی است که خداوند می‌زند، نه مردم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دیگر مثال، حوادث تلخ و دردناکی است که در زندگی بشر رخ می‌دهد، به چنین چیزی نیز در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حَسِبْتُمْ اَنْ تَدْخُلُوا الْجَنَّةَ وَ لَمّا یَأْتِکُمْ مَثَلُ الَّذینَ‌خَلَوْا مِنْ قَبْلِکُمْ مَسَّتْهُمُ الْبَأْساءُ وَ الضَّرّاءُ وَ زُلْزِلُواحَتّی یَقُولَ الرَّسُولُ وَ الَّذینَ امَنُوا مَعَهُ مَتی نَصْرُ اللّهِ اَلا اِنَّ نَصْرَ اللّهِ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گمان کردید داخل بهشت می‌شوید، بی آن که حوادثی همچون حوادث گذشتگان به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گرفتاری‌ها و ناراحتی‌ها به آنها رسید و آنچنان ناراحت شدند که پیامبر صلی‌الله‌علیه‌و‌آله و</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ایمان آورده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یاری خدا کی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هنگام، تقاضای یاری از او کردند، و 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یاری خدا نزدیک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در این آیه شریفه به سرگذشت دردناک پیشینیان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امثال‌القرآن از این نوع مثال‌ها نیز بحث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معنای مثال در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دیده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اسَفُونَا انْتَقَمْنا مِنْهُمْ فَاَغْرَقْناهُمْ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فَجَعَلْناهُمْ سَلَفا وَ مَثَلاً لِلاْخِرینَ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خشم آوردند، از آنها انتقام گرفتیم و همه را غرق کردیم و آنها را پیشگامان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عبرتی برای دیگران قرار دادیم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در این آیه شریفه به معنای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آیات نیز موضوع امثال‌القرآن نیست</w:t>
      </w:r>
      <w:r>
        <w:rPr>
          <w:rFonts w:eastAsia="IRNazanin" w:cs="IRNazanin"/>
          <w:color w:val="111111"/>
          <w:sz w:val="28"/>
          <w:szCs w:val="28"/>
          <w:rtl w:val="true"/>
          <w:lang w:bidi="fa-IR"/>
        </w:rPr>
        <w:t>.</w:t>
      </w:r>
      <w:bookmarkStart w:id="23" w:name="pg1109_7062"/>
    </w:p>
    <w:p>
      <w:pPr>
        <w:pStyle w:val="BookText"/>
        <w:rPr/>
      </w:pPr>
      <w:bookmarkEnd w:id="23"/>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معانی مثل در قرآن،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و 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مطرح می‌باشد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خلاصه این که، از این پنج نوع استعمال مثل در قرآن، فقط معنای اول موضوع امثال القرآن است و چهار معنی دیگر خارج از مثل‌های قرآنی است، هرچند متأسّفانه بعضی از مؤلفان اِمثال القرآن این‌ها را مخلوط نموده و هر آیه‌ای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کار رفته است را جزء امثال القرآن شمرده‌اند و این اشتباه است</w:t>
      </w:r>
      <w:r>
        <w:rPr>
          <w:rFonts w:eastAsia="IRNazanin" w:cs="IRNazanin"/>
          <w:color w:val="111111"/>
          <w:sz w:val="28"/>
          <w:szCs w:val="28"/>
          <w:rtl w:val="true"/>
          <w:lang w:bidi="fa-IR"/>
        </w:rPr>
        <w:t>.</w:t>
      </w:r>
    </w:p>
    <w:p>
      <w:pPr>
        <w:pStyle w:val="Heading3"/>
        <w:numPr>
          <w:ilvl w:val="2"/>
          <w:numId w:val="1"/>
        </w:numPr>
        <w:rPr/>
      </w:pPr>
      <w:bookmarkStart w:id="24" w:name="__RefHeading___Toc2115100_373438147"/>
      <w:bookmarkStart w:id="25" w:name="_Toc9"/>
      <w:bookmarkEnd w:id="24"/>
      <w:r>
        <w:rPr>
          <w:rtl w:val="true"/>
        </w:rPr>
        <w:t xml:space="preserve">چرا قرآن </w:t>
      </w:r>
      <w:r>
        <w:rPr>
          <w:rtl w:val="true"/>
        </w:rPr>
        <w:t>«</w:t>
      </w:r>
      <w:r>
        <w:rPr>
          <w:rtl w:val="true"/>
        </w:rPr>
        <w:t>مثال</w:t>
      </w:r>
      <w:r>
        <w:rPr>
          <w:rtl w:val="true"/>
        </w:rPr>
        <w:t xml:space="preserve">» </w:t>
      </w:r>
      <w:r>
        <w:rPr>
          <w:rtl w:val="true"/>
        </w:rPr>
        <w:t>زده است؟</w:t>
      </w:r>
      <w:bookmarkEnd w:id="2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مَثَل،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سوره بقره که دومین سوره قرآن است حدّاقل ده مثل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حکمتی در این مثال‌ها نهفته است که خداوند تا این میزان مثل آورده است؟</w:t>
      </w:r>
      <w:bookmarkStart w:id="26" w:name="pg1109_7063"/>
    </w:p>
    <w:p>
      <w:pPr>
        <w:pStyle w:val="Heading3"/>
        <w:numPr>
          <w:ilvl w:val="2"/>
          <w:numId w:val="1"/>
        </w:numPr>
        <w:rPr/>
      </w:pPr>
      <w:bookmarkStart w:id="27" w:name="__RefHeading___Toc2115102_373438147"/>
      <w:bookmarkStart w:id="28" w:name="_Toc10"/>
      <w:bookmarkEnd w:id="26"/>
      <w:bookmarkEnd w:id="27"/>
      <w:r>
        <w:rPr>
          <w:rtl w:val="true"/>
        </w:rPr>
        <w:t>رمز تنوّع مثال‌های قرآن</w:t>
      </w:r>
      <w:bookmarkEnd w:id="2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مثال‌های قرآن بسیار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روشن ساختن حقایق مهمّی که در تربیت و سعادت انسان تأثیر به سزایی دارد به هرگونه مثالی متوسّل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موجودات بی‌جان مثال می‌زند ؛ مانند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مِنَ السَّماءِ ماءً فَسَالَتْ اَوْدِیَةٌ بِقَدَرِها فَاحْتَمَلَ السَّیْلُ زَبَدا رابِیا وَ مِمّا یُوقِدُونَ عَلَیْهِ فِی النّارِ ابْتِغاءَ حِلْیَةٍ اَوْ مَتعٍ زَبَدٌ مِثْلُهُ کَذلِکَ یَضْرِبُ اللّهُ الْحَقَّ وَ الْبطِلَ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آیه شریفه برای روشن شدن ماهیّت حق و باطل به باران مثال می‌زند که به هنگام نزول از آسمان پاکیزه، تمیز، زلال و صاف است ؛ ولی وقتی بر روی زمین جاری می‌شود، زمین آلوده، آن آب زلال را می‌آلاید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حرکت درمی‌آید و در آن، آلودگی‌ها به کف روی آب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آب آلوده کف‌آلود به زمین مسطّح و جلگه می‌رسد، به تدریج کف آن از بین می‌رود و</w:t>
      </w:r>
    </w:p>
    <w:p>
      <w:pPr>
        <w:pStyle w:val="BookText"/>
        <w:rPr/>
      </w:pPr>
      <w:r>
        <w:rPr>
          <w:rFonts w:ascii="IRNazanin" w:hAnsi="IRNazanin" w:eastAsia="IRNazanin"/>
          <w:color w:val="111111"/>
          <w:sz w:val="28"/>
          <w:sz w:val="28"/>
          <w:szCs w:val="28"/>
          <w:rtl w:val="true"/>
          <w:lang w:bidi="fa-IR"/>
        </w:rPr>
        <w:t>آبی صاف در جریانی آرام، ادامه سیر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باطل‌نیزمانند همین‌باران‌وکف‌است و باطل کف روی آب و حق آب زیر کف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به نباتات و گیاهان مثال می‌زند، مانند آنچه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 کَیْفَ ضَرَبَ اللّهُ مَثَلاً کَلِمَةً طَیِّبَةً کَشَجَرَةٍ طَیِّبَةٍ اَصْلُها ثابِتٌ وَ 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ندیده‌ای که خدا چگونه مثل زده؟ سخن پاک چون درختی پاک است که ریشه‌اش در زمین استوار و شاخه‌هایش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برای کلام پاک که بارزترین مصداق آن لااله الا اللّه است به یک درخت مثال زده و برای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 ؛ زیرا که سخن پاک همچون درخت، پاکیزه و سرسبز و همیشه خرّم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بعضی اوقات خداوند حکیم به حیوانات مثال می‌زند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نمونه آن آیه شریفه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 یَسْتَحْیی اَنْ یَضْرِبَ مَثَلاً ما بَعُوضَةً فَما 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ابایی ندارد که به پشه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آن مَثَل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به یک حیوان کوچک، یعنی پشه مثال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سوره عنکبوت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عنکبوت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وگاه به‌یک‌انسان مثال‌می‌زندکه‌نمونه‌آن‌آیه شریفه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الَّذینَ کَفَرُوا کَمَثَلِ‌الَّذییَنْعِقُ بِمالا یَسْمَعُ اِلاّدُعاءً وَ نِداءً صُمٌّ بُکْمٌ عُمْیٌ فَهُمْ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پیامبر در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مثل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و حیوانات را برای نجات از چنگال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می‌زند ؛ ولی آنها چیزی جز سر و صدا نمی‌شنوند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آن صدا و مفهوم گفتار او را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و لال و نابینا هستند از این رو چیزی نمی‌فهمند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خداوند هم به انسان مثال زده است ؛ آنجا که پیامبر صلی‌الله‌علیه‌و‌آله را به طور ضمنی به یک چوپان تشبیه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حیوان ؛ آنجا که کفّار را گوسفندان و</w:t>
      </w:r>
    </w:p>
    <w:p>
      <w:pPr>
        <w:pStyle w:val="BookText"/>
        <w:rPr/>
      </w:pPr>
      <w:r>
        <w:rPr>
          <w:rFonts w:ascii="IRNazanin" w:hAnsi="IRNazanin" w:eastAsia="IRNazanin"/>
          <w:color w:val="111111"/>
          <w:sz w:val="28"/>
          <w:sz w:val="28"/>
          <w:szCs w:val="28"/>
          <w:rtl w:val="true"/>
          <w:lang w:bidi="fa-IR"/>
        </w:rPr>
        <w:t>یا حیوانات آن چوپان محسوب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اصلی‌ترین دلیل تنوّع مثل‌ها در قرآن، درک ساده و فهم عمیق مطالب قرآنی است، به ویژه که مخاطبان اوّلیّه قرآن اعراب بی‌سواد دوران جاهلیّت بودند و مسلمانان صدر اسلام که جز تعداد اندکی بی‌بهره از سواد خواندن و نوشتن بودند تنها به این شیوه قرآنی امکان درک و فهم مفاهیم قرآنی داشتند و تنها به کمک مثال‌های متنوّع‌تر قرآن قادر به تفهیم عالی‌ترین مفاهیم قرآنی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گویندگان، به ویژه علما، دانشمندان، فقها، سخنرانان، اهل منبر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استفاده از این قاعده فراگیر قرآنی، پیام و سخن خود را ساده و جذّاب بیان کنند تا در اعماق وجود مخاطب نفوذ کند و تأثیر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زیباترین تجلیّات زیبایی‌های حقّ است خود مظهر زیبایی کلامی نیز هست ؛ از این رو باید به تبعیّت از قرآن ساده‌گویی زیبا و مؤثّر، یک ارزش و معیار زیبایی در سخن دانسته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سخنان و نوشته‌هایشان معلّق و گنگ و دیرفهم است و ساده‌گویی را نشانه کم‌دانشی گوینده می‌دانند، برخلاف این سنّت الهی و شیوه قرآنی عمل می‌کنند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امیدواریم که در نسل جوان حوزه علمیه و دانشجویان دانشگاه‌ها، ساده‌گویی یک‌هنر و ارزش‌وپیچیده‌گویی یک ضدّ ارزش معرّفی و شناخته شود</w:t>
      </w:r>
      <w:r>
        <w:rPr>
          <w:rFonts w:eastAsia="IRNazanin" w:cs="IRNazanin"/>
          <w:color w:val="111111"/>
          <w:sz w:val="28"/>
          <w:szCs w:val="28"/>
          <w:rtl w:val="true"/>
          <w:lang w:bidi="fa-IR"/>
        </w:rPr>
        <w:t>..</w:t>
      </w:r>
      <w:bookmarkStart w:id="29" w:name="pg1109_7068"/>
    </w:p>
    <w:p>
      <w:pPr>
        <w:pStyle w:val="Heading3"/>
        <w:numPr>
          <w:ilvl w:val="2"/>
          <w:numId w:val="1"/>
        </w:numPr>
        <w:rPr/>
      </w:pPr>
      <w:bookmarkStart w:id="30" w:name="__RefHeading___Toc2115104_373438147"/>
      <w:bookmarkStart w:id="31" w:name="_Toc11"/>
      <w:bookmarkEnd w:id="29"/>
      <w:bookmarkEnd w:id="30"/>
      <w:r>
        <w:rPr>
          <w:rtl w:val="true"/>
        </w:rPr>
        <w:t xml:space="preserve">ارکان </w:t>
      </w:r>
      <w:r>
        <w:rPr/>
        <w:t>3</w:t>
      </w:r>
      <w:r>
        <w:rPr>
          <w:rtl w:val="true"/>
        </w:rPr>
        <w:t>گانه تشبیه</w:t>
      </w:r>
      <w:bookmarkEnd w:id="31"/>
    </w:p>
    <w:p>
      <w:pPr>
        <w:pStyle w:val="BookText"/>
        <w:rPr/>
      </w:pPr>
      <w:r>
        <w:rPr>
          <w:rFonts w:ascii="Amiri" w:hAnsi="Amiri" w:eastAsia="Amiri" w:cs="Amiri"/>
          <w:color w:val="111111"/>
          <w:sz w:val="28"/>
          <w:sz w:val="28"/>
          <w:szCs w:val="28"/>
          <w:rtl w:val="true"/>
          <w:lang w:bidi="ar-SA"/>
        </w:rPr>
        <w:t xml:space="preserve">در هر تشبیهی سه رکن اساسی وجود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مثلاً وقتی‌انسانی‌را به‌شیرتشبیه‌می‌کنیم،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شجاعت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یعنی انسان را در شجاعت به شیر تشبیه نموده‌ایم </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2115106_373438147"/>
      <w:bookmarkStart w:id="33" w:name="_Toc12"/>
      <w:bookmarkEnd w:id="32"/>
      <w:r>
        <w:rPr>
          <w:rtl w:val="true"/>
        </w:rPr>
        <w:t>مَثَل‌های عملی و لسانی</w:t>
      </w:r>
      <w:bookmarkEnd w:id="33"/>
    </w:p>
    <w:p>
      <w:pPr>
        <w:pStyle w:val="BookText"/>
        <w:rPr/>
      </w:pPr>
      <w:r>
        <w:rPr>
          <w:rFonts w:ascii="IRNazanin" w:hAnsi="IRNazanin" w:eastAsia="IRNazanin"/>
          <w:color w:val="111111"/>
          <w:sz w:val="28"/>
          <w:sz w:val="28"/>
          <w:szCs w:val="28"/>
          <w:rtl w:val="true"/>
          <w:lang w:bidi="fa-IR"/>
        </w:rPr>
        <w:t>مثل‌گاهی‌عملی‌است‌وبه‌زبان کرداربیان‌می‌شود و گاهی لفظی‌است و به زبان گفتار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مثل‌های قرآن مجید از نوع لسانی است ؛ ولی در سیره پیامبر گرامی صلی‌الله‌علیه‌و‌آله و ائمّه‌هدی علیهم‌السلام علاوه‌برمثل‌های‌لسانی، گاهی مثل‌های عملی نیز دیده می‌شود</w:t>
      </w:r>
      <w:r>
        <w:rPr>
          <w:rFonts w:eastAsia="IRNazanin" w:cs="IRNazanin"/>
          <w:color w:val="111111"/>
          <w:sz w:val="28"/>
          <w:szCs w:val="28"/>
          <w:rtl w:val="true"/>
          <w:lang w:bidi="fa-IR"/>
        </w:rPr>
        <w:t xml:space="preserve">. </w:t>
      </w:r>
      <w:r>
        <w:rPr>
          <w:rStyle w:val="FootnoteAnchor"/>
          <w:rtl w:val="true"/>
        </w:rPr>
        <w:footnoteReference w:id="6"/>
      </w:r>
      <w:bookmarkStart w:id="34" w:name="pg1109_7069"/>
    </w:p>
    <w:p>
      <w:pPr>
        <w:pStyle w:val="Heading3"/>
        <w:numPr>
          <w:ilvl w:val="2"/>
          <w:numId w:val="1"/>
        </w:numPr>
        <w:rPr/>
      </w:pPr>
      <w:bookmarkStart w:id="35" w:name="__RefHeading___Toc2115108_373438147"/>
      <w:bookmarkStart w:id="36" w:name="_Toc13"/>
      <w:bookmarkEnd w:id="34"/>
      <w:bookmarkEnd w:id="35"/>
      <w:r>
        <w:rPr>
          <w:rtl w:val="true"/>
        </w:rPr>
        <w:t xml:space="preserve">دو نمونه از </w:t>
      </w:r>
      <w:r>
        <w:rPr>
          <w:rtl w:val="true"/>
        </w:rPr>
        <w:t>«</w:t>
      </w:r>
      <w:r>
        <w:rPr>
          <w:rtl w:val="true"/>
        </w:rPr>
        <w:t>مثل‌های عملی</w:t>
      </w:r>
      <w:r>
        <w:rPr>
          <w:rtl w:val="true"/>
        </w:rPr>
        <w:t xml:space="preserve">» </w:t>
      </w:r>
      <w:r>
        <w:rPr>
          <w:rtl w:val="true"/>
        </w:rPr>
        <w:t>در روایات</w:t>
      </w:r>
      <w:bookmarkEnd w:id="36"/>
    </w:p>
    <w:p>
      <w:pPr>
        <w:pStyle w:val="Heading4"/>
        <w:numPr>
          <w:ilvl w:val="3"/>
          <w:numId w:val="1"/>
        </w:numPr>
        <w:rPr/>
      </w:pPr>
      <w:bookmarkStart w:id="37" w:name="__RefHeading___Toc2115110_373438147"/>
      <w:bookmarkStart w:id="38" w:name="_Toc14"/>
      <w:bookmarkEnd w:id="37"/>
      <w:r>
        <w:rPr/>
        <w:t>1</w:t>
      </w:r>
      <w:r>
        <w:rPr>
          <w:rtl w:val="true"/>
        </w:rPr>
        <w:t xml:space="preserve"> </w:t>
      </w:r>
      <w:r>
        <w:rPr>
          <w:rtl w:val="true"/>
        </w:rPr>
        <w:t>گناهان کوچک وقتی که انبوه می‌شود</w:t>
      </w:r>
      <w:r>
        <w:rPr>
          <w:rtl w:val="true"/>
        </w:rPr>
        <w:t>!</w:t>
      </w:r>
      <w:bookmarkEnd w:id="3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گرامی اسلام صلی‌الله‌علیه‌و‌آله به همراه عدّه‌ای از یاران خود به سفر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تصمیم گرفت خطر گناهان صغیره را که مردم به خاطر صغیره بودنش کمتر بدان توجه می‌کنند گوشزد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بیابانی خشک و بی‌آب و علف به اصحابش دستور داد مقداری هیزم جمع کنند شاید منظور دیگری از تهیّه آتش، مورد نظر پیامبر اکرم بوده است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بیابان هیزمی وجود ندارد؟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کنید ؛ هر مقدار یافتید ولو اندک،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پراکنده شدند و هریک پس از لحظاتی هیزم مختصری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هیزم‌ها را یکجا بریزید، وقتی هیزم‌های کم، یکجا جمع شد، چشمگیر و قابل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آنها را آتش زد ؛ هیزم‌ها آتش</w:t>
      </w:r>
    </w:p>
    <w:p>
      <w:pPr>
        <w:pStyle w:val="BookText"/>
        <w:rPr/>
      </w:pPr>
      <w:r>
        <w:rPr>
          <w:rFonts w:ascii="IRNazanin" w:hAnsi="IRNazanin" w:eastAsia="IRNazanin"/>
          <w:color w:val="111111"/>
          <w:sz w:val="28"/>
          <w:sz w:val="28"/>
          <w:szCs w:val="28"/>
          <w:rtl w:val="true"/>
          <w:lang w:bidi="fa-IR"/>
        </w:rPr>
        <w:t>گرفت ؛ آتش شعله کشید ؛ شعله‌ها حرارت آفریدند و حرارت سوزان، اصحاب را از دور آتش به 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اینجا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تُجْتَمَعُ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 الْمُحَقَّراتِ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نیز این‌گونه همانند این هیزم‌ها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گناهان صغیره نیز بپرهیزید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گناه صغیره هم مانند این هیزم‌ها، کم‌کم جمع می‌شوند و ناگهان تبدیل به کوهی از آتش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گناه صغیره همین بی‌توّجهی به آن است که پیامبر اکرم صلی‌الله‌علیه‌و‌آله با این مثل عملی، خطر آن را گوشزد 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باب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6593</w:t>
      </w:r>
      <w:r>
        <w:rPr>
          <w:rFonts w:eastAsia="IRNazanin" w:cs="IRNazanin"/>
          <w:color w:val="111111"/>
          <w:sz w:val="28"/>
          <w:szCs w:val="28"/>
          <w:rtl w:val="true"/>
          <w:lang w:bidi="fa-IR"/>
        </w:rPr>
        <w:t xml:space="preserve"> .</w:t>
      </w:r>
      <w:bookmarkStart w:id="39" w:name="pg1109_7071"/>
    </w:p>
    <w:p>
      <w:pPr>
        <w:pStyle w:val="Heading4"/>
        <w:numPr>
          <w:ilvl w:val="3"/>
          <w:numId w:val="1"/>
        </w:numPr>
        <w:rPr/>
      </w:pPr>
      <w:bookmarkStart w:id="40" w:name="__RefHeading___Toc2115112_373438147"/>
      <w:bookmarkStart w:id="41" w:name="_Toc15"/>
      <w:bookmarkEnd w:id="39"/>
      <w:bookmarkEnd w:id="40"/>
      <w:r>
        <w:rPr/>
        <w:t>2</w:t>
      </w:r>
      <w:r>
        <w:rPr>
          <w:rtl w:val="true"/>
        </w:rPr>
        <w:t xml:space="preserve"> </w:t>
      </w:r>
      <w:r>
        <w:rPr>
          <w:rtl w:val="true"/>
        </w:rPr>
        <w:t>ترسیم آتش سوزان جهنّم</w:t>
      </w:r>
      <w:bookmarkEnd w:id="4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در زمانی که خلیفه بر حق مسلمانان است و اختیار بیت‌المال با اوست، برادرش عقیل که مردی عیال‌وار و محتاج است و دریافتی سرانه او از بیت‌المال، مخارج زندگیش را تأمین نمی‌کند، به خدمت برادر می‌رسد و سهم بیشتری را از بیت‌المال تقاضا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علیه‌السلام برای نشان دادن زشتی درخواست و عذاب گناه بی‌عدالتی به برادر خود، آهن سرخ شده‌ای را به طرف دست برادر می‌برد برخلاف گمان بعضی از مردم، به دست او نمی‌زند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می‌شود که این چه رفتاری است که با برادر نابینای خود می‌کنی؟ حضرت علی علیه‌السلام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این آتش اندک دنیا را تحمّل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 به آتش جهنّم که قابل مقایسه با آتش دنیا نیست</w:t>
      </w:r>
    </w:p>
    <w:p>
      <w:pPr>
        <w:pStyle w:val="BookText"/>
        <w:rPr/>
      </w:pPr>
      <w:r>
        <w:rPr>
          <w:rFonts w:ascii="IRNazanin" w:hAnsi="IRNazanin" w:eastAsia="IRNazanin"/>
          <w:color w:val="111111"/>
          <w:sz w:val="28"/>
          <w:sz w:val="28"/>
          <w:szCs w:val="28"/>
          <w:rtl w:val="true"/>
          <w:lang w:bidi="fa-IR"/>
        </w:rPr>
        <w:t xml:space="preserve">دعوت می‌کنی؟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طاقت حرارت آتش دنیا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 به ناخشنودی خدا برای خشنودی بنده او وامی‌داری که سرانجامی جز دوزخ سوزان ندارد؟ تو طاقت عذاب گرمای ناچیز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 به نافرمانی از خدا و دوری از راه حقّ و عدالت فرامی‌خوانی که پیامدش عذاب الهی است ؟</w:t>
      </w:r>
    </w:p>
    <w:p>
      <w:pPr>
        <w:pStyle w:val="BookText"/>
        <w:rPr/>
      </w:pPr>
      <w:r>
        <w:rPr>
          <w:rFonts w:ascii="IRNazanin" w:hAnsi="IRNazanin" w:eastAsia="IRNazanin"/>
          <w:color w:val="111111"/>
          <w:sz w:val="28"/>
          <w:sz w:val="28"/>
          <w:szCs w:val="28"/>
          <w:rtl w:val="true"/>
          <w:lang w:bidi="fa-IR"/>
        </w:rPr>
        <w:t>این مَثَل‌ها درک و فهم بسیاری از مفاهیم را آسان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این مَثَل عملی، موعظه و نصیحت می‌شد، این اندازه مؤثّر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نه تنها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عصر و زمان، بلکه در همه عصرها و زمان‌ها قابل فهم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آثار است که قرآن از مثل‌ها بهره گرفته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bookmarkStart w:id="42" w:name="pg1109_7073"/>
    </w:p>
    <w:p>
      <w:pPr>
        <w:pStyle w:val="Heading3"/>
        <w:numPr>
          <w:ilvl w:val="2"/>
          <w:numId w:val="1"/>
        </w:numPr>
        <w:rPr/>
      </w:pPr>
      <w:bookmarkStart w:id="43" w:name="__RefHeading___Toc2115114_373438147"/>
      <w:bookmarkStart w:id="44" w:name="_Toc16"/>
      <w:bookmarkEnd w:id="42"/>
      <w:bookmarkEnd w:id="43"/>
      <w:r>
        <w:rPr>
          <w:rtl w:val="true"/>
        </w:rPr>
        <w:t xml:space="preserve">هدف‌های </w:t>
      </w:r>
      <w:r>
        <w:rPr/>
        <w:t>3</w:t>
      </w:r>
      <w:r>
        <w:rPr>
          <w:rtl w:val="true"/>
        </w:rPr>
        <w:t xml:space="preserve"> </w:t>
      </w:r>
      <w:r>
        <w:rPr>
          <w:rtl w:val="true"/>
        </w:rPr>
        <w:t>گانه از بیان مَثَل در قرآن</w:t>
      </w:r>
      <w:bookmarkEnd w:id="44"/>
    </w:p>
    <w:p>
      <w:pPr>
        <w:pStyle w:val="BookText"/>
        <w:rPr/>
      </w:pPr>
      <w:r>
        <w:rPr>
          <w:rFonts w:ascii="IRNazanin" w:hAnsi="IRNazanin" w:eastAsia="IRNazanin"/>
          <w:color w:val="111111"/>
          <w:sz w:val="28"/>
          <w:sz w:val="28"/>
          <w:szCs w:val="28"/>
          <w:rtl w:val="true"/>
          <w:lang w:bidi="fa-IR"/>
        </w:rPr>
        <w:t>در آیاتی از قرآن، هدف از مثل‌های قرآنی بیان شده است ؛ به سه نمونه از آن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پس از این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می‌کند که بحث آن خواهد آمد در آخر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یَضْرِبُ‌اللّهُ الاَْمْثالَ لِلنّاسِ لَعَلَّهُمْ یَتَذَکَّرُونَ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مردم مَثَل‌ها می‌زند، شاید متذکّر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و یادآوری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حشر بعد از تشبیه قلب انسان‌های سیاه دل، به کوه‌ها و این که اثر قرآن بر کوه‌ها بیشتر از تأثیر آن بر قلب بعضی از انسان‌ها است ؛ می‌فرماید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الاَْمْثالُ نَضْرِبُها لِلنّاسِ لَعَلَّهُمْ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این مَثَل‌ها را برای مردم بیان می‌کنیم، شاید تفکّر و اندیشه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این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هدف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اندیشیدن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پس از این که کسانی را که غیر خدا را ولیّ خود قرارداده‌اند، به عنکبوتی تشبیه می‌کند که به تارهای خود اعتماد و اتّکا دارد ؛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الاَْمْثالُ نَضْرِبُها لِلنّاسِ وَ ما یَعْقِلُها اِلاَّ الْعالِمُونَ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مثل‌ها را برای مردم می‌زنیم و لکن این مَثَل‌ها را جز عالمان و اندیشمندان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عالمانه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یاد شده نتیجه گرفته می‌شود که سه مرحله را در تأثیرگذاری مثل‌ها بر انسان می‌توان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مرحله‌تذکّرویادآوری‌است‌که‌حقیقت‌پیام‌الهی‌درخاطرمرورمی‌شود؛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اندیشه و تفکّر است که به‌موضوع مثل و حکمت آن‌اندیشه‌می‌شود؛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مرحله‌ادراک‌است که باتفکّر، حقایق‌شناخته و درک‌شود</w:t>
      </w:r>
      <w:r>
        <w:rPr>
          <w:rFonts w:eastAsia="IRNazanin" w:cs="IRNazanin"/>
          <w:color w:val="111111"/>
          <w:sz w:val="28"/>
          <w:szCs w:val="28"/>
          <w:rtl w:val="true"/>
          <w:lang w:bidi="fa-IR"/>
        </w:rPr>
        <w:t>.</w:t>
      </w:r>
      <w:bookmarkStart w:id="45" w:name="pg1109_7075"/>
    </w:p>
    <w:p>
      <w:pPr>
        <w:pStyle w:val="Heading3"/>
        <w:numPr>
          <w:ilvl w:val="2"/>
          <w:numId w:val="1"/>
        </w:numPr>
        <w:rPr/>
      </w:pPr>
      <w:bookmarkStart w:id="46" w:name="__RefHeading___Toc2115116_373438147"/>
      <w:bookmarkStart w:id="47" w:name="_Toc17"/>
      <w:bookmarkEnd w:id="45"/>
      <w:bookmarkEnd w:id="46"/>
      <w:r>
        <w:rPr>
          <w:rtl w:val="true"/>
        </w:rPr>
        <w:t>موضوع بررسی این کتاب مثل‌های قرآنی نه تشبیهات</w:t>
      </w:r>
      <w:bookmarkEnd w:id="47"/>
    </w:p>
    <w:p>
      <w:pPr>
        <w:pStyle w:val="BookText"/>
        <w:rPr/>
      </w:pPr>
      <w:r>
        <w:rPr>
          <w:rFonts w:ascii="IRNazanin" w:hAnsi="IRNazanin" w:eastAsia="IRNazanin"/>
          <w:color w:val="111111"/>
          <w:sz w:val="28"/>
          <w:sz w:val="28"/>
          <w:szCs w:val="28"/>
          <w:rtl w:val="true"/>
          <w:lang w:bidi="fa-IR"/>
        </w:rPr>
        <w:t>در قرآن مجید مثال‌ها و تشبیهات فراوانی وجود دارد ؛ لیکن بحث ما در مثل‌های قرآن است نه تشبیهات آن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 آن است که چیزی را به چیز دیگری مانند سازند ؛ مثل 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مانند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تشبیه است نه مَثَل ؛ ولی مثال یک داستان، یک سرگذشت، یک مجموعه و برنامه است که در قرآن برای بیان مطالب عقلانی دور از دسترس مردم، بیان شده است ؛ مانند این که قرآن برای بیان حقّ و باطل که یک مسئله غیر حسّی است به باران و سیلاب و کف روی سیلاب مثال می‌زند و حق را به باران و باطل را به کف روی سیلاب تشبیه می‌نماید که اگر چه کف بالانشین و پر سر و صدا است ؛ ولی فروغی ندارد و زود نابود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توضیح بالا یک معیار کلّی برای جدا کردن مثال‌ها از تشبیهات به دست می‌آید</w:t>
      </w:r>
      <w:r>
        <w:rPr>
          <w:rFonts w:eastAsia="IRNazanin" w:cs="IRNazanin"/>
          <w:color w:val="111111"/>
          <w:sz w:val="28"/>
          <w:szCs w:val="28"/>
          <w:rtl w:val="true"/>
          <w:lang w:bidi="fa-IR"/>
        </w:rPr>
        <w:t>.</w:t>
      </w:r>
      <w:bookmarkStart w:id="48" w:name="pg1109_7076"/>
    </w:p>
    <w:p>
      <w:pPr>
        <w:pStyle w:val="Heading3"/>
        <w:numPr>
          <w:ilvl w:val="2"/>
          <w:numId w:val="1"/>
        </w:numPr>
        <w:rPr/>
      </w:pPr>
      <w:bookmarkStart w:id="49" w:name="__RefHeading___Toc2115118_373438147"/>
      <w:bookmarkStart w:id="50" w:name="_Toc18"/>
      <w:bookmarkEnd w:id="48"/>
      <w:bookmarkEnd w:id="49"/>
      <w:r>
        <w:rPr>
          <w:rtl w:val="true"/>
        </w:rPr>
        <w:t>اهمیّت پیام مثل با ذکر یک نمونه قرآنی</w:t>
      </w:r>
      <w:bookmarkEnd w:id="50"/>
    </w:p>
    <w:p>
      <w:pPr>
        <w:pStyle w:val="BookText"/>
        <w:rPr/>
      </w:pPr>
      <w:r>
        <w:rPr>
          <w:rFonts w:ascii="IRNazanin" w:hAnsi="IRNazanin" w:eastAsia="IRNazanin"/>
          <w:color w:val="111111"/>
          <w:sz w:val="28"/>
          <w:sz w:val="28"/>
          <w:szCs w:val="28"/>
          <w:rtl w:val="true"/>
          <w:lang w:bidi="fa-IR"/>
        </w:rPr>
        <w:t>مردم در بسیاری از امور، بزرگی را دلیل بر عظمت و کوچکی را دلیل بر کم اهمیّت بودن آن امر تلقّی می‌کنند ؛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پیامی است که مراد گوینده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نیز موضوع مهم، پیامی است که در مثال بیان می‌شود نه بزرگی و کوچکی چیزی که به آن مثال زده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حکیم در آیه شریفه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 یَسْتَحْیی اَنْ یَضْرِبَ مَثَلاً ما بَعُوضَةً فَما فَوْقَها فَاَمَّا الَّذینَ امَنُوا فَیَعْلَمُونَ اَنَّهُ الْحَقُّ مِنْ رَبِّهِمْ وَ اَمَّا الَّذینَ کَفَرُوا فَیَقُولُونَ ماذا اَرادَ اللّهُ بِهذا مَثَلاً یُضِلُّ بِهِ کَثیرا وَ یَهْدی بِهِ کَثیرا وَ ما یُضِلُّ بِهِ اِلاَّ الْفاسِقینَ</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ابایی ندارد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ظاهرا کوچکی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و حتّی کمتر از آن مثال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ایمان آورده‌اند، می‌دانند که آن، حقیقتی</w:t>
      </w:r>
    </w:p>
    <w:p>
      <w:pPr>
        <w:pStyle w:val="BookText"/>
        <w:rPr/>
      </w:pPr>
      <w:r>
        <w:rPr>
          <w:rFonts w:ascii="IRNazanin" w:hAnsi="IRNazanin" w:eastAsia="IRNazanin"/>
          <w:color w:val="111111"/>
          <w:sz w:val="28"/>
          <w:sz w:val="28"/>
          <w:szCs w:val="28"/>
          <w:rtl w:val="true"/>
          <w:lang w:bidi="fa-IR"/>
        </w:rPr>
        <w:t xml:space="preserve">است از طرف پروردگارشان ؛ و امّا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را بهانه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از این مثل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جمع زیادی را با آن گمراه، و گروه بسیاری را هدایت می‌کند ؛ ولی تنها فاسقان را گمراه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زیبای قرآنی</w:t>
      </w:r>
    </w:p>
    <w:p>
      <w:pPr>
        <w:pStyle w:val="BookText"/>
        <w:rPr/>
      </w:pPr>
      <w:r>
        <w:rPr>
          <w:rFonts w:ascii="IRNazanin" w:hAnsi="IRNazanin" w:eastAsia="IRNazanin"/>
          <w:color w:val="111111"/>
          <w:sz w:val="28"/>
          <w:sz w:val="28"/>
          <w:szCs w:val="28"/>
          <w:rtl w:val="true"/>
          <w:lang w:bidi="fa-IR"/>
        </w:rPr>
        <w:t>در تفسیر این آیه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بعضی از مثل‌های قرآن نازل شد، منافقان شروع به بهانه‌گیری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مثل‌هایی است 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خداوند بزرگ، بالاتر از این است که به موجودی ضعیف مثل عنکبوت و مگس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موجودی بی‌جان چون آتش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رعد و برق مثال بزند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منظورشان از گفته‌ها این بود که اینها، آیات قرآنی، از سوی خدا نازل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bookmarkStart w:id="51" w:name="pg1109_7078"/>
    </w:p>
    <w:p>
      <w:pPr>
        <w:pStyle w:val="BookText"/>
        <w:rPr/>
      </w:pPr>
      <w:bookmarkEnd w:id="51"/>
      <w:r>
        <w:rPr>
          <w:rFonts w:ascii="IRNazanin" w:hAnsi="IRNazanin" w:eastAsia="IRNazanin"/>
          <w:color w:val="111111"/>
          <w:sz w:val="28"/>
          <w:sz w:val="28"/>
          <w:szCs w:val="28"/>
          <w:rtl w:val="true"/>
          <w:lang w:bidi="fa-IR"/>
        </w:rPr>
        <w:t>نشده است و وحی نیست</w:t>
      </w:r>
      <w:r>
        <w:rPr>
          <w:rFonts w:eastAsia="IRNazanin" w:cs="IRNazanin"/>
          <w:color w:val="111111"/>
          <w:sz w:val="28"/>
          <w:szCs w:val="28"/>
          <w:rtl w:val="true"/>
          <w:lang w:bidi="fa-IR"/>
        </w:rPr>
        <w:t>!»</w:t>
      </w:r>
    </w:p>
    <w:p>
      <w:pPr>
        <w:pStyle w:val="Heading3"/>
        <w:numPr>
          <w:ilvl w:val="2"/>
          <w:numId w:val="1"/>
        </w:numPr>
        <w:rPr/>
      </w:pPr>
      <w:bookmarkStart w:id="52" w:name="__RefHeading___Toc2115120_373438147"/>
      <w:bookmarkStart w:id="53" w:name="_Toc19"/>
      <w:bookmarkEnd w:id="52"/>
      <w:r>
        <w:rPr>
          <w:rtl w:val="true"/>
        </w:rPr>
        <w:t>پشه حیوان کوچکی نیست</w:t>
      </w:r>
      <w:r>
        <w:rPr>
          <w:rtl w:val="true"/>
        </w:rPr>
        <w:t>!</w:t>
      </w:r>
      <w:bookmarkEnd w:id="53"/>
    </w:p>
    <w:p>
      <w:pPr>
        <w:pStyle w:val="BookText"/>
        <w:rPr/>
      </w:pPr>
      <w:r>
        <w:rPr>
          <w:rFonts w:ascii="IRNazanin" w:hAnsi="IRNazanin" w:eastAsia="IRNazanin"/>
          <w:color w:val="111111"/>
          <w:sz w:val="28"/>
          <w:sz w:val="28"/>
          <w:szCs w:val="28"/>
          <w:rtl w:val="true"/>
          <w:lang w:bidi="fa-IR"/>
        </w:rPr>
        <w:t>بسیاری از مفسّران نامدار، از جمله مرحوم طبرسی رضی‌الله‌عنه در تفسیر باارزش خود در ذیل آیه شریفه مذکور حدیثی از امام صادق علیه‌السلام نقل می‌کند که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 که خداوند به پشه مثال زده است، این است که پشه علی‌رغم جسم کوچکش تمام اعضاء و جوارح حیوان بزرگی چون فیل را داراست و علاوه بر آن، دو عضو دیگر دارد که فیل فاقد آن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خداوند با این مثل می‌خواهد ظرافت آفرینش را بیان کند که تفکّر در مورد این حیوان به ظاهر ضعیف که خدا آن را شبیه بزرگترین حیوانات خشکی آفریده است انسان را متوجّه عظمت خدا می‌سازد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مجمع‌البیان،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جثّه حقیر یک پشه ضعیف و ناچیز، دقیقا اندام‌های یک فیل عظیم‌الجثّه دیده می‌شود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اندام‌های تغذیه، خرطومی ظریف با سوراخ باریک، اندام‌های حرکتی، اندام‌های تولید مثل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پشه دو شاخک شبیه آنتن‌های امروزی برای برقراری تماس با اطراف دارد و نیز بال‌های ظریف که فیل فاقد آنهاست</w:t>
      </w:r>
      <w:r>
        <w:rPr>
          <w:rFonts w:eastAsia="IRNazanin" w:cs="IRNazanin"/>
          <w:color w:val="111111"/>
          <w:sz w:val="28"/>
          <w:szCs w:val="28"/>
          <w:rtl w:val="true"/>
          <w:lang w:bidi="fa-IR"/>
        </w:rPr>
        <w:t>.</w:t>
      </w:r>
      <w:bookmarkStart w:id="54" w:name="pg1109_7080"/>
    </w:p>
    <w:p>
      <w:pPr>
        <w:pStyle w:val="Heading2"/>
        <w:numPr>
          <w:ilvl w:val="1"/>
          <w:numId w:val="1"/>
        </w:numPr>
        <w:rPr/>
      </w:pPr>
      <w:bookmarkStart w:id="55" w:name="__RefHeading___Toc2115122_373438147"/>
      <w:bookmarkStart w:id="56" w:name="_Toc20"/>
      <w:bookmarkEnd w:id="54"/>
      <w:bookmarkEnd w:id="55"/>
      <w:r>
        <w:rPr>
          <w:rtl w:val="true"/>
        </w:rPr>
        <w:t>اوّلین مثال</w:t>
      </w:r>
      <w:r>
        <w:rPr>
          <w:rtl w:val="true"/>
        </w:rPr>
        <w:t xml:space="preserve">: </w:t>
      </w:r>
      <w:r>
        <w:rPr>
          <w:rtl w:val="true"/>
        </w:rPr>
        <w:t>تنوّع مثال‌های قرآن</w:t>
      </w:r>
      <w:bookmarkEnd w:id="56"/>
    </w:p>
    <w:p>
      <w:pPr>
        <w:pStyle w:val="Heading3"/>
        <w:numPr>
          <w:ilvl w:val="2"/>
          <w:numId w:val="1"/>
        </w:numPr>
        <w:rPr/>
      </w:pPr>
      <w:bookmarkStart w:id="57" w:name="__RefHeading___Toc2115124_373438147"/>
      <w:bookmarkStart w:id="58" w:name="_Toc21"/>
      <w:bookmarkEnd w:id="57"/>
      <w:r>
        <w:rPr>
          <w:rtl w:val="true"/>
        </w:rPr>
        <w:t>تنوّع مثال‌های قرآن</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صَرَّفْنا فی هذَا الْقُرْانِ لِلنّاسِ مِنْ کُلِّ مَثَلٍ وَ کانَ‌الاِْنْسانُ اَکْثَرَ شَیْ‌ءٍ جَدَلاً</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 xml:space="preserve">و در این قرآن، از هرگونه مثلی برای مردم، بیان کرده‌ایم ؛ ولی انسان بیش از هر چیز به مجادله می‌پردازد </w:t>
      </w:r>
      <w:r>
        <w:rPr>
          <w:rFonts w:eastAsia="IRNazanin" w:cs="IRNazanin"/>
          <w:color w:val="111111"/>
          <w:sz w:val="28"/>
          <w:szCs w:val="28"/>
          <w:rtl w:val="true"/>
          <w:lang w:bidi="fa-IR"/>
        </w:rPr>
        <w:t>.</w:t>
      </w:r>
    </w:p>
    <w:p>
      <w:pPr>
        <w:pStyle w:val="Heading3"/>
        <w:numPr>
          <w:ilvl w:val="2"/>
          <w:numId w:val="1"/>
        </w:numPr>
        <w:rPr/>
      </w:pPr>
      <w:bookmarkStart w:id="59" w:name="__RefHeading___Toc2115126_373438147"/>
      <w:bookmarkStart w:id="60" w:name="_Toc22"/>
      <w:bookmarkEnd w:id="59"/>
      <w:r>
        <w:rPr>
          <w:rtl w:val="true"/>
        </w:rPr>
        <w:t>دورنمای بحث</w:t>
      </w:r>
      <w:bookmarkEnd w:id="6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برخلاف سایر امثال القرآن، سخن از یک عینیّت خارجی نیست، بلکه از مسایل کلّی امثال القرآن و تنوّع مثال‌های قرآنی بحث می‌کند تا شاید بیان این مثال‌های مختلف و متعدّد، انسان ستیزه‌جو و مجادله‌گر را قانع 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زیبای قرآنی</w:t>
      </w:r>
    </w:p>
    <w:p>
      <w:pPr>
        <w:pStyle w:val="BookText"/>
        <w:rPr/>
      </w:pPr>
      <w:r>
        <w:rPr>
          <w:rFonts w:ascii="IRNazanin" w:hAnsi="IRNazanin" w:eastAsia="IRNazanin"/>
          <w:color w:val="111111"/>
          <w:sz w:val="28"/>
          <w:sz w:val="28"/>
          <w:szCs w:val="28"/>
          <w:rtl w:val="true"/>
          <w:lang w:bidi="fa-IR"/>
        </w:rPr>
        <w:t>هدایت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باید یادآور شویم که هر آیه‌ای که در آن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نمی‌توان آن را جزء امثال القرآن دانست ؛ مثلاً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کلمه مِثْل آمده است ؛ ولی آیه شریفه ارتباطی با مَثَل‌های قرآنی ندارد، بلکه در مورد اعجاز قرآن مجید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لِلذَّکَرِ مِثْلُ حَظِّ الاُْنْثَیَیْنِ</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نیز کلمه مِثْل آمده است ؛ در حالی که این آیه نیز هیچ ارتباطی با امثال القرآن ندارد و در آن پیرامون ارث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برخی از امثال القرآن کلمه مِثْل به کار نرفته است، ولی همه آن را جزء مَثَل‌های قرآنی شمرده‌اند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یا نبودن کلمه مِثْل دلیل برشمردن آن آیه از امثال القرآن</w:t>
      </w:r>
      <w:bookmarkStart w:id="61" w:name="pg1109_7082"/>
    </w:p>
    <w:p>
      <w:pPr>
        <w:pStyle w:val="BookText"/>
        <w:rPr/>
      </w:pPr>
      <w:bookmarkEnd w:id="61"/>
      <w:r>
        <w:rPr>
          <w:rFonts w:ascii="IRNazanin" w:hAnsi="IRNazanin" w:eastAsia="IRNazanin"/>
          <w:color w:val="111111"/>
          <w:sz w:val="28"/>
          <w:sz w:val="28"/>
          <w:szCs w:val="28"/>
          <w:rtl w:val="true"/>
          <w:lang w:bidi="fa-IR"/>
        </w:rPr>
        <w:t xml:space="preserve">نیست ؛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آیه‌ای از آیات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کلمه مثل در آن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مطلب عقلی پیچیده را در قالب یک امر محسوس و قابل فهم، برای همگان مطرح کند، جزء امثال القرآن محسوب می‌شود</w:t>
      </w:r>
      <w:r>
        <w:rPr>
          <w:rFonts w:eastAsia="IRNazanin" w:cs="IRNazanin"/>
          <w:color w:val="111111"/>
          <w:sz w:val="28"/>
          <w:szCs w:val="28"/>
          <w:rtl w:val="true"/>
          <w:lang w:bidi="fa-IR"/>
        </w:rPr>
        <w:t>».</w:t>
      </w:r>
    </w:p>
    <w:p>
      <w:pPr>
        <w:pStyle w:val="Heading3"/>
        <w:numPr>
          <w:ilvl w:val="2"/>
          <w:numId w:val="1"/>
        </w:numPr>
        <w:rPr/>
      </w:pPr>
      <w:bookmarkStart w:id="62" w:name="__RefHeading___Toc2115128_373438147"/>
      <w:bookmarkStart w:id="63" w:name="_Toc23"/>
      <w:bookmarkEnd w:id="62"/>
      <w:r>
        <w:rPr>
          <w:rtl w:val="true"/>
        </w:rPr>
        <w:t>شرح و تفسیر</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صَرَّفْنا فی هذَا الْقُرْانِ لِلنّاسِ مِنْ کُلِّ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تصریف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کردن، جابه جا نمودن و تغییر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دائما ارزهای مختلف را به یکدیگر تبدیل می‌کند ؛ ریال را به دلار و دلار را به دینار تبدیل می‌کند و همچنین سایر ارزها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که کلمه واحدی را به اشکال مختلف و گوناگون درمی‌آورد و به الفاظ متفاوت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w:t>
      </w:r>
      <w:bookmarkStart w:id="64" w:name="pg1109_7083"/>
    </w:p>
    <w:p>
      <w:pPr>
        <w:pStyle w:val="BookText"/>
        <w:rPr/>
      </w:pPr>
      <w:bookmarkEnd w:id="64"/>
      <w:r>
        <w:rPr>
          <w:rFonts w:ascii="IRNazanin" w:hAnsi="IRNazanin" w:eastAsia="IRNazanin"/>
          <w:color w:val="111111"/>
          <w:sz w:val="28"/>
          <w:sz w:val="28"/>
          <w:szCs w:val="28"/>
          <w:rtl w:val="true"/>
          <w:lang w:bidi="fa-IR"/>
        </w:rPr>
        <w:t>مضارع، اسم فاعل، اسم مفعول و مانند آن، جمع و تثنیه، مذکّر و مؤنث، مخاطب و مغایب و متکلّم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متعال، در آیه شریفه می‌فرماید که ما در این قرآن، مثال‌های مختلف و گوناگونی بیان کردیم و برای مردم، یک موضوع را در لباس‌های متفاوت و مختلف درآوردیم و خلاصه مثال‌های متنوّعی بیان کردیم تا انسان هدایت شود</w:t>
      </w:r>
      <w:r>
        <w:rPr>
          <w:rFonts w:eastAsia="IRNazanin" w:cs="IRNazanin"/>
          <w:color w:val="111111"/>
          <w:sz w:val="28"/>
          <w:szCs w:val="28"/>
          <w:rtl w:val="true"/>
          <w:lang w:bidi="fa-IR"/>
        </w:rPr>
        <w:t>.</w:t>
      </w:r>
    </w:p>
    <w:p>
      <w:pPr>
        <w:pStyle w:val="Heading3"/>
        <w:numPr>
          <w:ilvl w:val="2"/>
          <w:numId w:val="1"/>
        </w:numPr>
        <w:rPr/>
      </w:pPr>
      <w:bookmarkStart w:id="65" w:name="__RefHeading___Toc2115130_373438147"/>
      <w:bookmarkStart w:id="66" w:name="_Toc24"/>
      <w:bookmarkEnd w:id="65"/>
      <w:r>
        <w:rPr>
          <w:rtl w:val="true"/>
        </w:rPr>
        <w:t>فلسفه تنوع مثال‌های قرآنی</w:t>
      </w:r>
      <w:bookmarkEnd w:id="6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مجید از مثال‌های متنوع استفاده کرده است؟ چرا مطلب و مضمون واحد را در قالب‌های مختلف بیان کرده است؟ گاهی به حیوانات مثال می‌زند ؛ زمانی به انسان‌های صالح یا فاسد مثال می‌زند ؛ برخی اوقات از گیاهان در مثال‌ها استفاده می‌نماید ؛ در جایی نیز نور آفتاب را مورد مثال خود قرار می‌دهد و خلاصه، مثال‌های متنوّع و مختلفی بیان می‌کند، دلیل آن چیست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فکری افراد، همانند شکل ظاهری آنها، متفاوت است ؛ شخصیّت، ظرفیّت، قدرت تفکّر و تحلیل مسائل، ذوق و سلیقه، فرهنگ افراد و مخاطبین،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گوینده‌ای بخواهد موفق باشد و سخنانش در مخاطبین و شنوندگان که از طیف مختلف هستند نافذ و مؤثّر باشد، باید کلماتش را در قالب بیان‌های گوناگون و متنوع بیان کند ؛ زیرا برخی از مطالب با یک شیوه بیان خاص ممکن است در انسان پیر مؤثّر باشد، اما هیچ تأثیری برای یک جوان نداشته باشد، یا جمله‌ای در شخص بی‌سواد نفوذ کند، ولی برای اشخاصی تحصیل کرده، نافذ نباشد ؛ یا مطالبی برای زنان جنبه اثرپذیری بیشتری دارد، در حالی که برای مردان فاقد تأثیر است و</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گوینده باید با آگاهی از این نکته مهم، مطلب خود را در عبارت‌های مختلف بیان کند تا در همه مخاطبین تأثیر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که مخاطبین آن تمام انسان‌ها، از بعثت حضرت رسول اکرم صلی‌الله‌علیه‌و‌آله تا قیام قیامت هستند و این انسان‌ها در نقاط مختلف جهان، با سلیقه‌ها و افکار و معلومات متفاوتی هستند، از مثال‌های متنوع استفاده کرده است تا برای تمام مخاطبینش، در طول تاریخ مؤثّر باشد ؛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کتابی با وجود کثرت و تنوع مخاطبین، نمی‌تواند با ادبیّات واحدی با همه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مطالب خود را باید با ادبیات و شیوه‌های مختلف به مردم ارائه کند تا برای همگان قابل فهم باشد </w:t>
      </w:r>
      <w:r>
        <w:rPr>
          <w:rFonts w:eastAsia="IRNazanin" w:cs="IRNazanin"/>
          <w:color w:val="111111"/>
          <w:sz w:val="28"/>
          <w:szCs w:val="28"/>
          <w:rtl w:val="true"/>
          <w:lang w:bidi="fa-IR"/>
        </w:rPr>
        <w:t>.</w:t>
      </w:r>
      <w:bookmarkStart w:id="67" w:name="pg1109_7086"/>
    </w:p>
    <w:p>
      <w:pPr>
        <w:pStyle w:val="Heading2"/>
        <w:numPr>
          <w:ilvl w:val="1"/>
          <w:numId w:val="1"/>
        </w:numPr>
        <w:rPr/>
      </w:pPr>
      <w:bookmarkStart w:id="68" w:name="__RefHeading___Toc2115132_373438147"/>
      <w:bookmarkStart w:id="69" w:name="_Toc25"/>
      <w:bookmarkEnd w:id="67"/>
      <w:bookmarkEnd w:id="68"/>
      <w:r>
        <w:rPr>
          <w:rtl w:val="true"/>
        </w:rPr>
        <w:t>دوّمین مثال</w:t>
      </w:r>
      <w:r>
        <w:rPr>
          <w:rtl w:val="true"/>
        </w:rPr>
        <w:t xml:space="preserve">: </w:t>
      </w:r>
      <w:r>
        <w:rPr>
          <w:rtl w:val="true"/>
        </w:rPr>
        <w:t>مثال منافقان</w:t>
      </w:r>
      <w:bookmarkEnd w:id="69"/>
    </w:p>
    <w:p>
      <w:pPr>
        <w:pStyle w:val="Heading3"/>
        <w:numPr>
          <w:ilvl w:val="2"/>
          <w:numId w:val="1"/>
        </w:numPr>
        <w:rPr/>
      </w:pPr>
      <w:bookmarkStart w:id="70" w:name="__RefHeading___Toc2115134_373438147"/>
      <w:bookmarkStart w:id="71" w:name="_Toc26"/>
      <w:bookmarkEnd w:id="70"/>
      <w:r>
        <w:rPr>
          <w:rtl w:val="true"/>
        </w:rPr>
        <w:t>مثال منافقان</w:t>
      </w:r>
      <w:bookmarkEnd w:id="71"/>
    </w:p>
    <w:p>
      <w:pPr>
        <w:pStyle w:val="BookText"/>
        <w:rPr/>
      </w:pPr>
      <w:r>
        <w:rPr>
          <w:rFonts w:ascii="IRNazanin" w:hAnsi="IRNazanin" w:eastAsia="IRNazanin"/>
          <w:color w:val="111111"/>
          <w:sz w:val="28"/>
          <w:sz w:val="28"/>
          <w:szCs w:val="28"/>
          <w:rtl w:val="true"/>
          <w:lang w:bidi="fa-IR"/>
        </w:rPr>
        <w:t xml:space="preserve">اوّلین مثالی که موضوع بحث ماست،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دو آیه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مَثَلُهُمْ کَمَثَلِ الَّذِی اسْتَوْقَدَ نارا فَلَمّا اَضاءَتْ ما حَوْلَهُ ذَهَبَ اللّهُ بِنُورِهِمْ وَ تَرَکَهُمْ فی ظُلُماتٍ لایُبْصِرُونَ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صُمٌ‌بُکْمٌ‌عُمْیٌ‌فَهُمْ‌لایَرْجِعُونَ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کسی است که آتشی برافروخته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بیابان تاریک، راه خود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هنگامی که آتش اطراف او را روشن ساخت،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طوفانی می‌فرستد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خاموش می‌کند و در تاریکی‌های وحشتناکی که چشم کار نمی‌کند، آنها را رها می‌سازد، آنها کران، گنگ‌ها و کورانند؛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نمی‌گردند</w:t>
      </w:r>
      <w:r>
        <w:rPr>
          <w:rFonts w:eastAsia="IRNazanin" w:cs="IRNazanin"/>
          <w:color w:val="111111"/>
          <w:sz w:val="28"/>
          <w:szCs w:val="28"/>
          <w:rtl w:val="true"/>
          <w:lang w:bidi="fa-IR"/>
        </w:rPr>
        <w:t>!</w:t>
      </w:r>
      <w:bookmarkStart w:id="72" w:name="pg1109_7087"/>
    </w:p>
    <w:p>
      <w:pPr>
        <w:pStyle w:val="Heading3"/>
        <w:numPr>
          <w:ilvl w:val="2"/>
          <w:numId w:val="1"/>
        </w:numPr>
        <w:rPr/>
      </w:pPr>
      <w:bookmarkStart w:id="73" w:name="__RefHeading___Toc2115136_373438147"/>
      <w:bookmarkStart w:id="74" w:name="_Toc27"/>
      <w:bookmarkEnd w:id="72"/>
      <w:bookmarkEnd w:id="73"/>
      <w:r>
        <w:rPr>
          <w:rtl w:val="true"/>
        </w:rPr>
        <w:t>دورنمای بحث</w:t>
      </w:r>
      <w:bookmarkEnd w:id="74"/>
    </w:p>
    <w:p>
      <w:pPr>
        <w:pStyle w:val="BookText"/>
        <w:rPr/>
      </w:pPr>
      <w:r>
        <w:rPr>
          <w:rFonts w:ascii="IRNazanin" w:hAnsi="IRNazanin" w:eastAsia="IRNazanin"/>
          <w:color w:val="111111"/>
          <w:sz w:val="28"/>
          <w:sz w:val="28"/>
          <w:szCs w:val="28"/>
          <w:rtl w:val="true"/>
          <w:lang w:bidi="fa-IR"/>
        </w:rPr>
        <w:t>دراین آیه سخن‌از منافقان است که خود را در پس پرده نفاق پنهان ساخته‌اند ؛ اما سرانجام پرده نفاقشان دریده می‌شود و آنان رسوا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به انسانی تشبیه شده‌اند که تنها در بیابانی تاریک، سرگردان است و می‌کوشد به روشنی آتشی راه نجات پیدا کند ؛ اما راه به جایی نمی‌یابد و همچنان در سرگردانی و تاریکی بیابان تنها می‌ماند</w:t>
      </w:r>
      <w:r>
        <w:rPr>
          <w:rFonts w:eastAsia="IRNazanin" w:cs="IRNazanin"/>
          <w:color w:val="111111"/>
          <w:sz w:val="28"/>
          <w:szCs w:val="28"/>
          <w:rtl w:val="true"/>
          <w:lang w:bidi="fa-IR"/>
        </w:rPr>
        <w:t>.</w:t>
      </w:r>
    </w:p>
    <w:p>
      <w:pPr>
        <w:pStyle w:val="Heading3"/>
        <w:numPr>
          <w:ilvl w:val="2"/>
          <w:numId w:val="1"/>
        </w:numPr>
        <w:rPr/>
      </w:pPr>
      <w:bookmarkStart w:id="75" w:name="__RefHeading___Toc2115138_373438147"/>
      <w:bookmarkStart w:id="76" w:name="_Toc28"/>
      <w:bookmarkEnd w:id="75"/>
      <w:r>
        <w:rPr>
          <w:rtl w:val="true"/>
        </w:rPr>
        <w:t>شرح و تفسیر</w:t>
      </w:r>
      <w:bookmarkEnd w:id="76"/>
    </w:p>
    <w:p>
      <w:pPr>
        <w:pStyle w:val="BookText"/>
        <w:rPr/>
      </w:pPr>
      <w:r>
        <w:rPr>
          <w:rFonts w:ascii="IRNazanin" w:hAnsi="IRNazanin" w:eastAsia="IRNazanin"/>
          <w:color w:val="111111"/>
          <w:sz w:val="28"/>
          <w:sz w:val="28"/>
          <w:szCs w:val="28"/>
          <w:rtl w:val="true"/>
          <w:lang w:bidi="fa-IR"/>
        </w:rPr>
        <w:t>دو تفسیر برای آیه شریفه ذکر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منافقان، مثل انسان‌های گم‌گشته و سرگردان در بیابانی تاریک و مخوف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مسافری شبانگاه از کاروان خود عقب می‌ماند و در بیابانی تاریک، تنها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مسافر نه نوری دارد نه روشنایی ؛</w:t>
      </w:r>
    </w:p>
    <w:p>
      <w:pPr>
        <w:pStyle w:val="BookText"/>
        <w:rPr/>
      </w:pPr>
      <w:r>
        <w:rPr>
          <w:rFonts w:ascii="IRNazanin" w:hAnsi="IRNazanin" w:eastAsia="IRNazanin"/>
          <w:color w:val="111111"/>
          <w:sz w:val="28"/>
          <w:sz w:val="28"/>
          <w:szCs w:val="28"/>
          <w:rtl w:val="true"/>
          <w:lang w:bidi="fa-IR"/>
        </w:rPr>
        <w:t>نه دلیلی دارد و نه راهنمایی ؛ نه جادّه مشخصی پیدا می‌کند و نه قطب‌نمایی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ترس از دزدان و حیوانات درنده و از سوی دیگر ترس از هلاکت ناشی از گرسنگی و تشنگی او را به چاره‌اندیشی و تلاش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هیزم فراهم می‌کند و آنها را آتش می‌زند، شعله آتش را بر بالای دست می‌گیرد و با شتاب به حرکت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وزش بادی تند شعله‌اش را خاموش می‌کند، تا بخواهد هیزمی جمع‌آوری کند و شعله‌ای بیفروزد،اندک راهی را که برای نجات خود طی‌کرده‌بود، هدرمی‌دهد و گم می‌کند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مانند این مسافر تنها و ره گم کرده و از راه دور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روشنایی زندگی در ظلمت و تاریکی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قافله انسانیّت و ایمان عقب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نشانه راهی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نور هدایت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رفتار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گرفته و آنها را در تاریکی رها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شخصیّت‌های دوگانه و دورویی‌دارند، ظاهری‌مسلمان‌وباطنی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ظاهری دوستانه و باطنی دشمن صفت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اینان از ظاهر پرفریب خود روشنایی آتشی پدید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مسلمان نشان می‌دهند و از مزایای اسلام بهره‌مند می‌گردند، ذبیحه آنان حلال محسوب می‌شود، آبروی آنها محفوظ می‌ماند، اموال آنها محترم شمرده می‌شود، از حقّ ازدواج با مسلمانان برخوردار می‌شوند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بهره‌های اندکی است که از روشنی آن آتش در این زندگی کوتاه مادّی خود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این آتش خاموش می‌شود و روشنی آن از بین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اللّه‌ُ بِنُورِهِمْ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آنان را در تاریکی‌های قبر و برزخ و قیامت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آنجاست که درمی‌یابند آن اسلام ظاهری و ایمان ریایی هیچ سودی برایشان ندارد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 که، این آیه شریفه و مَثَل رسا و روشن، تشبیهی است که در آن،</w:t>
      </w:r>
      <w:bookmarkStart w:id="77" w:name="pg1109_7090"/>
    </w:p>
    <w:p>
      <w:pPr>
        <w:pStyle w:val="BookText"/>
        <w:rPr/>
      </w:pPr>
      <w:bookmarkEnd w:id="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سرگردان در بیان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حیرانی و سرگردانی و بی‌اثر بودن سعی و تلاش‌های ظاهری آنان است</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78" w:name="__RefHeading___Toc2115140_373438147"/>
      <w:bookmarkStart w:id="79" w:name="_Toc29"/>
      <w:bookmarkEnd w:id="78"/>
      <w:r>
        <w:rPr>
          <w:rtl w:val="true"/>
        </w:rPr>
        <w:t>تفسیر دوم</w:t>
      </w:r>
      <w:bookmarkEnd w:id="79"/>
    </w:p>
    <w:p>
      <w:pPr>
        <w:pStyle w:val="BookText"/>
        <w:rPr/>
      </w:pPr>
      <w:r>
        <w:rPr>
          <w:rFonts w:ascii="IRNazanin" w:hAnsi="IRNazanin" w:eastAsia="IRNazanin"/>
          <w:color w:val="111111"/>
          <w:sz w:val="28"/>
          <w:sz w:val="28"/>
          <w:szCs w:val="28"/>
          <w:rtl w:val="true"/>
          <w:lang w:bidi="fa-IR"/>
        </w:rPr>
        <w:t>در پی تفسیر اوّل، باید خاطر نشان کرد که روشنی ظاهری آن آتش و تاریکی و تنهایی بعدی‌اش تنها مربوط به جهان معنوی و قیامت نیست، بلکه پیامدهایی در این دنیانیز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 برای همیشه نمی‌تواند نفاقش را پنهان کند، در نهایت رسوا می‌شود ؛</w:t>
      </w:r>
      <w:bookmarkStart w:id="80" w:name="pg1109_7091"/>
    </w:p>
    <w:p>
      <w:pPr>
        <w:pStyle w:val="BookText"/>
        <w:rPr/>
      </w:pPr>
      <w:bookmarkEnd w:id="80"/>
      <w:r>
        <w:rPr>
          <w:rFonts w:ascii="IRNazanin" w:hAnsi="IRNazanin" w:eastAsia="IRNazanin"/>
          <w:color w:val="111111"/>
          <w:sz w:val="28"/>
          <w:sz w:val="28"/>
          <w:szCs w:val="28"/>
          <w:rtl w:val="true"/>
          <w:lang w:bidi="fa-IR"/>
        </w:rPr>
        <w:t>زیرا زمانی که منافعش را در خطر نابودی می‌بیند، باطن پلید و درون ناپاکش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منافقان صدر اسلام نبودند که در جنگ‌ها و حوادث مختلف باطن خود را آشکار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اللّه بِنُورِهِمْ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جهان آخرت و قیامت، که در همین دنیا تحقّق پیدا می‌کند</w:t>
      </w:r>
      <w:r>
        <w:rPr>
          <w:rFonts w:eastAsia="IRNazanin" w:cs="IRNazanin"/>
          <w:color w:val="111111"/>
          <w:sz w:val="28"/>
          <w:szCs w:val="28"/>
          <w:rtl w:val="true"/>
          <w:lang w:bidi="fa-IR"/>
        </w:rPr>
        <w:t>.</w:t>
      </w:r>
    </w:p>
    <w:p>
      <w:pPr>
        <w:pStyle w:val="Heading3"/>
        <w:numPr>
          <w:ilvl w:val="2"/>
          <w:numId w:val="1"/>
        </w:numPr>
        <w:rPr/>
      </w:pPr>
      <w:bookmarkStart w:id="81" w:name="__RefHeading___Toc2115142_373438147"/>
      <w:bookmarkStart w:id="82" w:name="_Toc30"/>
      <w:bookmarkEnd w:id="81"/>
      <w:r>
        <w:rPr>
          <w:rtl w:val="true"/>
        </w:rPr>
        <w:t>پیام‌های آیه</w:t>
      </w:r>
      <w:bookmarkEnd w:id="82"/>
    </w:p>
    <w:p>
      <w:pPr>
        <w:pStyle w:val="Heading4"/>
        <w:numPr>
          <w:ilvl w:val="3"/>
          <w:numId w:val="1"/>
        </w:numPr>
        <w:rPr/>
      </w:pPr>
      <w:bookmarkStart w:id="83" w:name="__RefHeading___Toc2115144_373438147"/>
      <w:bookmarkStart w:id="84" w:name="_Toc31"/>
      <w:bookmarkEnd w:id="83"/>
      <w:r>
        <w:rPr/>
        <w:t>1</w:t>
      </w:r>
      <w:r>
        <w:rPr>
          <w:rtl w:val="true"/>
        </w:rPr>
        <w:t xml:space="preserve"> </w:t>
      </w:r>
      <w:r>
        <w:rPr>
          <w:rtl w:val="true"/>
        </w:rPr>
        <w:t>اقسام منافقان</w:t>
      </w:r>
      <w:bookmarkEnd w:id="8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 الزاما شخص نیست، بلکه ممکن است یک گروه و یا یک سازمان نیز منافق باشد و در بُعدی وسیع‌تر حتّی ممکن است حکومت یک کشور نیز منافق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کشورهای مدّعی اسلام که به ظاهر سنگ اسلام را به سینه می‌زنند و در محافل و مجالس و کنفرانس‌های اسلامی شرکت می‌کنند، دیده‌ایم</w:t>
      </w:r>
      <w:bookmarkStart w:id="85" w:name="pg1109_7092"/>
    </w:p>
    <w:p>
      <w:pPr>
        <w:pStyle w:val="BookText"/>
        <w:rPr/>
      </w:pPr>
      <w:bookmarkEnd w:id="85"/>
      <w:r>
        <w:rPr>
          <w:rFonts w:ascii="IRNazanin" w:hAnsi="IRNazanin" w:eastAsia="IRNazanin"/>
          <w:color w:val="111111"/>
          <w:sz w:val="28"/>
          <w:sz w:val="28"/>
          <w:szCs w:val="28"/>
          <w:rtl w:val="true"/>
          <w:lang w:bidi="fa-IR"/>
        </w:rPr>
        <w:t>که چگونه رسوای خاصّ و عام شده‌اند ؛ چرا که همدستی و همداستانی آنها با یکی‌ازبزرگترین‌دشمنان‌اسلام‌ومسلمانان؛یعنی‌اسرائیل‌غاصب‌آشکارشده‌است</w:t>
      </w:r>
      <w:r>
        <w:rPr>
          <w:rFonts w:eastAsia="IRNazanin" w:cs="IRNazanin"/>
          <w:color w:val="111111"/>
          <w:sz w:val="28"/>
          <w:szCs w:val="28"/>
          <w:rtl w:val="true"/>
          <w:lang w:bidi="fa-IR"/>
        </w:rPr>
        <w:t>.</w:t>
      </w:r>
    </w:p>
    <w:p>
      <w:pPr>
        <w:pStyle w:val="Heading4"/>
        <w:numPr>
          <w:ilvl w:val="3"/>
          <w:numId w:val="1"/>
        </w:numPr>
        <w:rPr/>
      </w:pPr>
      <w:bookmarkStart w:id="86" w:name="__RefHeading___Toc2115146_373438147"/>
      <w:bookmarkStart w:id="87" w:name="_Toc32"/>
      <w:bookmarkEnd w:id="86"/>
      <w:r>
        <w:rPr/>
        <w:t>2</w:t>
      </w:r>
      <w:r>
        <w:rPr>
          <w:rtl w:val="true"/>
        </w:rPr>
        <w:t xml:space="preserve"> </w:t>
      </w:r>
      <w:r>
        <w:rPr>
          <w:rtl w:val="true"/>
        </w:rPr>
        <w:t xml:space="preserve">صورت‌های </w:t>
      </w:r>
      <w:r>
        <w:rPr/>
        <w:t>3</w:t>
      </w:r>
      <w:r>
        <w:rPr>
          <w:rtl w:val="true"/>
        </w:rPr>
        <w:t>گانه نفاق</w:t>
      </w:r>
      <w:bookmarkEnd w:id="87"/>
    </w:p>
    <w:p>
      <w:pPr>
        <w:pStyle w:val="BookText"/>
        <w:rPr/>
      </w:pPr>
      <w:r>
        <w:rPr>
          <w:rFonts w:ascii="IRNazanin" w:hAnsi="IRNazanin" w:eastAsia="IRNazanin"/>
          <w:color w:val="111111"/>
          <w:sz w:val="28"/>
          <w:sz w:val="28"/>
          <w:szCs w:val="28"/>
          <w:rtl w:val="true"/>
          <w:lang w:bidi="fa-IR"/>
        </w:rPr>
        <w:t>از جمله نتایجی که از بحث اجمالی بالا گرفته می‌شود، صور گوناگون نفاق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نفاق در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که به زبان مدّعی اسلام و مسلمانی است ؛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نمی‌شود و یا تظاهر به ایمان می‌کند ؛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نفاق 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سخنی می‌گوید ؛ ولی خود در دل بدان اعتقاد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است ؛ زیرا که زبان و دلش یکی نیست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نفاق در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بانیّت باطنی او متفاوت و</w:t>
      </w:r>
      <w:bookmarkStart w:id="88" w:name="pg1109_7093"/>
    </w:p>
    <w:p>
      <w:pPr>
        <w:pStyle w:val="BookText"/>
        <w:rPr/>
      </w:pPr>
      <w:bookmarkEnd w:id="88"/>
      <w:r>
        <w:rPr>
          <w:rFonts w:ascii="IRNazanin" w:hAnsi="IRNazanin" w:eastAsia="IRNazanin"/>
          <w:color w:val="111111"/>
          <w:sz w:val="28"/>
          <w:sz w:val="28"/>
          <w:szCs w:val="28"/>
          <w:rtl w:val="true"/>
          <w:lang w:bidi="fa-IR"/>
        </w:rPr>
        <w:t>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کسی که در ظاهر خود را نمازخوان و یا امانتدار نشان می‌دهد ؛ ولی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89" w:name="__RefHeading___Toc2115148_373438147"/>
      <w:bookmarkStart w:id="90" w:name="_Toc33"/>
      <w:bookmarkEnd w:id="89"/>
      <w:r>
        <w:rPr/>
        <w:t>3</w:t>
      </w:r>
      <w:r>
        <w:rPr>
          <w:rtl w:val="true"/>
        </w:rPr>
        <w:t xml:space="preserve"> </w:t>
      </w:r>
      <w:r>
        <w:rPr>
          <w:rtl w:val="true"/>
        </w:rPr>
        <w:t>نشانه‌های نفاق</w:t>
      </w:r>
      <w:bookmarkEnd w:id="90"/>
    </w:p>
    <w:p>
      <w:pPr>
        <w:pStyle w:val="BookText"/>
        <w:rPr/>
      </w:pPr>
      <w:r>
        <w:rPr>
          <w:rFonts w:ascii="IRNazanin" w:hAnsi="IRNazanin" w:eastAsia="IRNazanin"/>
          <w:color w:val="111111"/>
          <w:sz w:val="28"/>
          <w:sz w:val="28"/>
          <w:szCs w:val="28"/>
          <w:rtl w:val="true"/>
          <w:lang w:bidi="fa-IR"/>
        </w:rPr>
        <w:t>در روایتی از پیامبر اکرم صلی‌الله‌علیه‌و‌آله به بعضی از نشانه‌های نفاق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کُنَّ فیه کانَ مُنافقا وَ اِنْ صامَ وَ صَلّی وَ زَعَمَ اَنَّهُ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اذا ائْتَمَنَ خانَ، وَ اذا حَدَّثَ کَذِبَ وَ اِذا وَعَدَ اَخْلَفَ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صفت در هر کسی باشد منافق است، اگر چه روزه بگیرد و نماز بگذارد و تصوّر مسلمانی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خیانتکاری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خیانتکار منافق است ؛ زیرا در ظاهر خود را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باب </w:t>
      </w:r>
      <w:r>
        <w:rPr>
          <w:rFonts w:eastAsia="IRNazanin" w:cs="IRNazanin"/>
          <w:color w:val="111111"/>
          <w:sz w:val="28"/>
          <w:szCs w:val="28"/>
          <w:lang w:bidi="fa-IR"/>
        </w:rPr>
        <w:t>3966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20599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امین نشان می‌دهد، ولی در باطن خائن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اموال و بیت‌المال را بدو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دروغگویی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دروغگو منافق است ؛ زیرا که با چرب زبانی کلامی، نیّتی پلید و خلاف حقّ و حقیقت دارد ؛ هر چند نماز بخواند و دعای ندبه و توسّل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خلف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 وعده و گفته خود عمل نمی‌کند، منافق است ؛ زیرا عمل به وعده و پایبندی به گفته از نظر اخلاقی پسندیده و ضروری است و حتی از نظر فقهی نیز گاهی واجب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آن که هرگونه دوگانگی ظاهر و باطن در شخص، نفاق شمرده می‌شود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باب </w:t>
      </w:r>
      <w:r>
        <w:rPr>
          <w:rFonts w:eastAsia="IRNazanin" w:cs="IRNazanin"/>
          <w:color w:val="111111"/>
          <w:sz w:val="28"/>
          <w:szCs w:val="28"/>
          <w:lang w:bidi="fa-IR"/>
        </w:rPr>
        <w:t>3966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20599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خطر منافقان از دیدگاه پیامبر اسلام صلی‌الله‌علیه‌و‌آله</w:t>
      </w:r>
    </w:p>
    <w:p>
      <w:pPr>
        <w:pStyle w:val="BookText"/>
        <w:rPr/>
      </w:pPr>
      <w:r>
        <w:rPr>
          <w:rFonts w:ascii="IRNazanin" w:hAnsi="IRNazanin" w:eastAsia="IRNazanin"/>
          <w:color w:val="111111"/>
          <w:sz w:val="28"/>
          <w:sz w:val="28"/>
          <w:szCs w:val="28"/>
          <w:rtl w:val="true"/>
          <w:lang w:bidi="fa-IR"/>
        </w:rPr>
        <w:t xml:space="preserve">مرحوم حاج شیخ عبّاس قمّی رضی‌الله‌عنه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جالبی درباره خطر منافقان از پیامبر گرامی اسلام صلی‌الله‌علیه‌و‌آله نقل می‌کند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اَخافُ عَلی اُمَّتی مُؤمنا و لا مُشْرِکا، اَمّا الْمؤمِنُ فَیَمنَعُهُ اللّه‌ُ بِایمانِهِ وَ اَمَّا الْمُشْرِکُ فَیقْمَعُهُ اللّه‌ُ بِشرکِهِ، وَ لکِنّی اَخافُ عَلَیْکُمْ کُلَّ مُنافِقٍ عالِمِ اللِّسان، یَقُولُ ما تَعْرفُونَ وَ یَفْعَلُ ما تُنْکِرُونَ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صلی‌الله‌علیه‌و‌آله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خطر آدم باایمان و انسان مشرک بر اُمّتم نمی‌ترسم ؛ چون خداوند از خطر انسان مؤمن به وسیله ایمانش جلوگیری می‌کند و مشرک را خداوند به خاطر شرکش نابود می‌سازد ؛ ولی تنها کسانی که از شرّ آنها بر شما می‌ترسم، منافقان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منافقانی که چرب زبانند و در باطن در پی هدف</w:t>
      </w:r>
      <w:bookmarkStart w:id="91" w:name="pg1109_7096"/>
    </w:p>
    <w:p>
      <w:pPr>
        <w:pStyle w:val="BookText"/>
        <w:rPr/>
      </w:pPr>
      <w:bookmarkEnd w:id="91"/>
      <w:r>
        <w:rPr>
          <w:rFonts w:ascii="IRNazanin" w:hAnsi="IRNazanin" w:eastAsia="IRNazanin"/>
          <w:color w:val="111111"/>
          <w:sz w:val="28"/>
          <w:sz w:val="28"/>
          <w:szCs w:val="28"/>
          <w:rtl w:val="true"/>
          <w:lang w:bidi="fa-IR"/>
        </w:rPr>
        <w:t>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سخنانشان جذّاب است ؛ امّا در عمل مبتلا به کارهای زشتند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92" w:name="__RefHeading___Toc2115150_373438147"/>
      <w:bookmarkStart w:id="93" w:name="_Toc34"/>
      <w:bookmarkEnd w:id="92"/>
      <w:r>
        <w:rPr/>
        <w:t>4</w:t>
      </w:r>
      <w:r>
        <w:rPr>
          <w:rtl w:val="true"/>
        </w:rPr>
        <w:t xml:space="preserve"> «</w:t>
      </w:r>
      <w:r>
        <w:rPr>
          <w:rtl w:val="true"/>
        </w:rPr>
        <w:t>نور</w:t>
      </w:r>
      <w:r>
        <w:rPr>
          <w:rtl w:val="true"/>
        </w:rPr>
        <w:t xml:space="preserve">» </w:t>
      </w:r>
      <w:r>
        <w:rPr>
          <w:rtl w:val="true"/>
        </w:rPr>
        <w:t xml:space="preserve">و </w:t>
      </w:r>
      <w:r>
        <w:rPr>
          <w:rtl w:val="true"/>
        </w:rPr>
        <w:t>«</w:t>
      </w:r>
      <w:r>
        <w:rPr>
          <w:rtl w:val="true"/>
        </w:rPr>
        <w:t>ظلمات</w:t>
      </w:r>
      <w:r>
        <w:rPr>
          <w:rtl w:val="true"/>
        </w:rPr>
        <w:t>»</w:t>
      </w:r>
      <w:bookmarkEnd w:id="93"/>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تَرَکَهُمْ فی ظُلُماتٍ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اینها را در تاریکی‌های وحشتناکی که چشم کار نمی‌کند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کلمه ظلمت به صورت مفرد نیامده است، بلکه در تمام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استعمالش به صورت جمع آمده است ؛ امّا کلمه نور برعکس در هیچ مورد در قرآن مجید به صورت جمع استعمال نشده است، بلکه در تمام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کاربرد این کلمه به صورت مفرد</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تفاوت پیامی ندارد ؟</w:t>
      </w:r>
    </w:p>
    <w:p>
      <w:pPr>
        <w:pStyle w:val="BookText"/>
        <w:rPr/>
      </w:pPr>
      <w:r>
        <w:rPr>
          <w:rFonts w:ascii="IRNazanin" w:hAnsi="IRNazanin" w:eastAsia="IRNazanin"/>
          <w:color w:val="111111"/>
          <w:sz w:val="28"/>
          <w:sz w:val="28"/>
          <w:szCs w:val="28"/>
          <w:rtl w:val="true"/>
          <w:lang w:bidi="fa-IR"/>
        </w:rPr>
        <w:t>سرّ این مطلب این است که قرآن می‌خواهد بگوید نور یکی بیش نیست و آن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میزان الحکمة، باب </w:t>
      </w:r>
      <w:r>
        <w:rPr>
          <w:rFonts w:eastAsia="IRNazanin" w:cs="IRNazanin"/>
          <w:color w:val="111111"/>
          <w:sz w:val="28"/>
          <w:szCs w:val="28"/>
          <w:lang w:bidi="fa-IR"/>
        </w:rPr>
        <w:t>3934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نور توحید است و همه نورها به نور خداوند بازمی‌گردد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وَالاَرْضِ</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ایمان، نور علم، نور یقین، نور اتّحاد و همبستگی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یک نور برمی‌گردد و آن نور خداست ؛ بنابراین یک نور بیشتر وجود ندارد به همین جهت همواره نور به صورت مفرد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نفاق و کفر و پراکندگی‌ها و اختلاف‌ها همه یک ظلمت نیستند، بلکه ظلمت‌های متفرق و جداگانه‌ای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جهل، ظلمت کفر، ظلمت بخل، ظلمت حسد، ظلمت عدم ترس از خدا، ظلمت هوی و هوس، ظلمت وسوسه‌های شیطانی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ظلمت‌های متعدّدی وجود دارد؛ بدین خاطر است که ظلمت در سراسر قرآن مجید به صورت جمع استعمال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bookmarkStart w:id="94" w:name="pg1109_7098"/>
    </w:p>
    <w:p>
      <w:pPr>
        <w:pStyle w:val="Heading4"/>
        <w:numPr>
          <w:ilvl w:val="3"/>
          <w:numId w:val="1"/>
        </w:numPr>
        <w:rPr/>
      </w:pPr>
      <w:bookmarkStart w:id="95" w:name="__RefHeading___Toc2115152_373438147"/>
      <w:bookmarkStart w:id="96" w:name="_Toc35"/>
      <w:bookmarkEnd w:id="94"/>
      <w:bookmarkEnd w:id="95"/>
      <w:r>
        <w:rPr/>
        <w:t>5</w:t>
      </w:r>
      <w:r>
        <w:rPr>
          <w:rtl w:val="true"/>
        </w:rPr>
        <w:t xml:space="preserve"> </w:t>
      </w:r>
      <w:r>
        <w:rPr>
          <w:rtl w:val="true"/>
        </w:rPr>
        <w:t xml:space="preserve">تفسیر آیه </w:t>
      </w:r>
      <w:r>
        <w:rPr/>
        <w:t>18</w:t>
      </w:r>
      <w:r>
        <w:rPr>
          <w:rtl w:val="true"/>
        </w:rPr>
        <w:t xml:space="preserve"> «</w:t>
      </w:r>
      <w:r>
        <w:rPr>
          <w:rtl w:val="true"/>
        </w:rPr>
        <w:t>صُمٌ بُکْمٌ عُمْیٌ فَهُمْ لا یَرْجِعُونَ</w:t>
      </w:r>
      <w:r>
        <w:rPr>
          <w:rtl w:val="true"/>
        </w:rPr>
        <w:t>»</w:t>
      </w:r>
      <w:bookmarkEnd w:id="96"/>
    </w:p>
    <w:p>
      <w:pPr>
        <w:pStyle w:val="BookText"/>
        <w:rPr/>
      </w:pPr>
      <w:r>
        <w:rPr>
          <w:rFonts w:ascii="IRNazanin" w:hAnsi="IRNazanin" w:eastAsia="IRNazanin"/>
          <w:color w:val="111111"/>
          <w:sz w:val="28"/>
          <w:sz w:val="28"/>
          <w:szCs w:val="28"/>
          <w:rtl w:val="true"/>
          <w:lang w:bidi="fa-IR"/>
        </w:rPr>
        <w:t>منافقین طبق این آیه شریفه دارای سه ویژگی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گنگ و لال است یعنی منافقان هم لال و هم گنگ هستند و معنای این دو جمله این است که اینها همواره کر و لال هستند ؛ چون کسانی که کر هستند خواه‌ناخواه لال هم می‌شوند، اگرچه از نظرپزشکی دستگاه تکلّم آنها سالم باشد ؛ زیرا وقتی انسان چیزی نشنود نمی‌تواند تکلّم کردن را بیاموزد و تجربه کند و شاید بدین جهت در آیه شریفه صفت کری اوّل آورده شده است ؛ یعنی اینان همواره کر و لال هستند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نابینایی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منافقان نه زبان گویا دارند و نه گوش شنوا و نه چشم بینا و کسی که کر و لال و</w:t>
      </w:r>
    </w:p>
    <w:p>
      <w:pPr>
        <w:pStyle w:val="BookText"/>
        <w:rPr/>
      </w:pPr>
      <w:r>
        <w:rPr>
          <w:rFonts w:ascii="IRNazanin" w:hAnsi="IRNazanin" w:eastAsia="IRNazanin"/>
          <w:color w:val="111111"/>
          <w:sz w:val="28"/>
          <w:sz w:val="28"/>
          <w:szCs w:val="28"/>
          <w:rtl w:val="true"/>
          <w:lang w:bidi="fa-IR"/>
        </w:rPr>
        <w:t>نابینا باشد چطور می‌تواند دریابد که به راهی نادرست گام گذاشته است و اصلاً چگونه می‌تواند به انحراف و خطای خود پی ببرد ؟</w:t>
      </w:r>
    </w:p>
    <w:p>
      <w:pPr>
        <w:pStyle w:val="BookText"/>
        <w:rPr/>
      </w:pPr>
      <w:r>
        <w:rPr>
          <w:rFonts w:ascii="IRNazanin" w:hAnsi="IRNazanin" w:eastAsia="IRNazanin"/>
          <w:color w:val="111111"/>
          <w:sz w:val="28"/>
          <w:sz w:val="28"/>
          <w:szCs w:val="28"/>
          <w:rtl w:val="true"/>
          <w:lang w:bidi="fa-IR"/>
        </w:rPr>
        <w:t>چون این سه عضو ابزار شناخت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وسیله تعلیم و یادگیری، زبان وسیله انتقال علوم از نسلی به نسل دیگر، و چشم هم وسیله کشف علوم جدید و یافته‌های تازه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هیچ‌یک از این سه ابزار شناخت را نداشته باشد نمی‌تواند از مسیر انحراف خارج شود یا به راه حق بازگردد؛ بنابراین پرسشی مطرح می‌شود که منافقان که چشم و گوش و زبان دارند پس چرا در قرآن به کر و لال و کور تعبیر شده است؟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منطق خاصّی دارد، در فرهنگ قرآن هر چیزی در دایره آثارش دیده می‌شود و وجود و عدم آن از نظر قرآن به وجود و عدم آثار آن بسته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آنها که چشم دارند و از این نعمت الهی برای دیدن آیات پروردگار و</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صحنه‌های عبرت‌آموز بهره نمی‌برند و در واقع چشم آنها چنین اثر وجودی ندارد، از نظر قرآن کورند و آنها که گوش دارند ؛ ولی پیام خدا و صدای مظلومان را نمی‌شنوند در منطق قرآن کران هستند و نیز کسانی که زبان دارند ؛ ولی آن را به ذکر خدا و امر به معروف و نهی از منکر و ارشاد جاهل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نمی‌گیرند در فرهنگ قرآن لال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ابعاد وسیع‌تر قرآن مجید بر مبنای همین فرهنگ، عدّه‌ای از انسان‌های مرده را زنده می‌نامد و بسیاری از مردم زنده را مرده ؛ مثلاً در مورد شهدای در راه حق که به ظاهر مرده هستند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اَمْواتا بَلْ اَحْیاءٌ 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کسانی که در راه خدا کشته شدند،</w:t>
      </w:r>
      <w:bookmarkStart w:id="97" w:name="pg1109_7101"/>
    </w:p>
    <w:p>
      <w:pPr>
        <w:pStyle w:val="BookText"/>
        <w:rPr/>
      </w:pPr>
      <w:bookmarkEnd w:id="97"/>
      <w:r>
        <w:rPr>
          <w:rFonts w:ascii="IRNazanin" w:hAnsi="IRNazanin" w:eastAsia="IRNazanin"/>
          <w:color w:val="111111"/>
          <w:sz w:val="28"/>
          <w:sz w:val="28"/>
          <w:szCs w:val="28"/>
          <w:rtl w:val="true"/>
          <w:lang w:bidi="fa-IR"/>
        </w:rPr>
        <w:t>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آنان زنده‌اند و نزد پروردگارشان روزی داده می‌شوند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از نظر قرآن زنده هستند ؛ چون اثر یک انسان را دارند باعث تقویت دین و اسلام می‌شوند و یاد و خاطره آنها یادآور معروف‌ها و خوبی‌ها است</w:t>
      </w:r>
      <w:r>
        <w:rPr>
          <w:rFonts w:eastAsia="IRNazanin" w:cs="IRNazanin"/>
          <w:color w:val="111111"/>
          <w:sz w:val="28"/>
          <w:szCs w:val="28"/>
          <w:rtl w:val="true"/>
          <w:lang w:bidi="fa-IR"/>
        </w:rPr>
        <w:t>.</w:t>
      </w:r>
    </w:p>
    <w:p>
      <w:pPr>
        <w:pStyle w:val="Heading4"/>
        <w:numPr>
          <w:ilvl w:val="3"/>
          <w:numId w:val="1"/>
        </w:numPr>
        <w:rPr/>
      </w:pPr>
      <w:bookmarkStart w:id="98" w:name="__RefHeading___Toc2115154_373438147"/>
      <w:bookmarkStart w:id="99" w:name="_Toc36"/>
      <w:bookmarkEnd w:id="98"/>
      <w:r>
        <w:rPr/>
        <w:t>6</w:t>
      </w:r>
      <w:r>
        <w:rPr>
          <w:rtl w:val="true"/>
        </w:rPr>
        <w:t xml:space="preserve"> </w:t>
      </w:r>
      <w:r>
        <w:rPr>
          <w:rtl w:val="true"/>
        </w:rPr>
        <w:t xml:space="preserve">منشأ </w:t>
      </w:r>
      <w:r>
        <w:rPr/>
        <w:t>3</w:t>
      </w:r>
      <w:r>
        <w:rPr>
          <w:rtl w:val="true"/>
        </w:rPr>
        <w:t xml:space="preserve">گانه </w:t>
      </w:r>
      <w:r>
        <w:rPr>
          <w:rtl w:val="true"/>
        </w:rPr>
        <w:t>«</w:t>
      </w:r>
      <w:r>
        <w:rPr>
          <w:rtl w:val="true"/>
        </w:rPr>
        <w:t>نفاق</w:t>
      </w:r>
      <w:r>
        <w:rPr>
          <w:rtl w:val="true"/>
        </w:rPr>
        <w:t>»</w:t>
      </w:r>
      <w:bookmarkEnd w:id="99"/>
    </w:p>
    <w:p>
      <w:pPr>
        <w:pStyle w:val="BookText"/>
        <w:rPr/>
      </w:pPr>
      <w:r>
        <w:rPr>
          <w:rFonts w:ascii="IRNazanin" w:hAnsi="IRNazanin" w:eastAsia="IRNazanin"/>
          <w:color w:val="111111"/>
          <w:sz w:val="28"/>
          <w:sz w:val="28"/>
          <w:szCs w:val="28"/>
          <w:rtl w:val="true"/>
          <w:lang w:bidi="fa-IR"/>
        </w:rPr>
        <w:t xml:space="preserve">نفاق عمدتا سه منشأ و سرچشمه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عجز از دشمنی و مبارزه مستقیم</w:t>
      </w:r>
    </w:p>
    <w:p>
      <w:pPr>
        <w:pStyle w:val="BookText"/>
        <w:rPr/>
      </w:pPr>
      <w:r>
        <w:rPr>
          <w:rFonts w:ascii="IRNazanin" w:hAnsi="IRNazanin" w:eastAsia="IRNazanin"/>
          <w:color w:val="111111"/>
          <w:sz w:val="28"/>
          <w:sz w:val="28"/>
          <w:szCs w:val="28"/>
          <w:rtl w:val="true"/>
          <w:lang w:bidi="fa-IR"/>
        </w:rPr>
        <w:t>دوم احساس حقارت درونی</w:t>
      </w:r>
    </w:p>
    <w:p>
      <w:pPr>
        <w:pStyle w:val="BookText"/>
        <w:rPr/>
      </w:pPr>
      <w:r>
        <w:rPr>
          <w:rFonts w:ascii="IRNazanin" w:hAnsi="IRNazanin" w:eastAsia="IRNazanin"/>
          <w:color w:val="111111"/>
          <w:sz w:val="28"/>
          <w:sz w:val="28"/>
          <w:szCs w:val="28"/>
          <w:rtl w:val="true"/>
          <w:lang w:bidi="fa-IR"/>
        </w:rPr>
        <w:t>دوّمین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منافقان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دنیا پرستی شدید</w:t>
      </w:r>
    </w:p>
    <w:p>
      <w:pPr>
        <w:pStyle w:val="BookText"/>
        <w:rPr/>
      </w:pPr>
      <w:r>
        <w:rPr>
          <w:rFonts w:ascii="IRNazanin" w:hAnsi="IRNazanin" w:eastAsia="IRNazanin"/>
          <w:color w:val="111111"/>
          <w:sz w:val="28"/>
          <w:sz w:val="28"/>
          <w:szCs w:val="28"/>
          <w:rtl w:val="true"/>
          <w:lang w:bidi="fa-IR"/>
        </w:rPr>
        <w:t xml:space="preserve">قرآن مجید در سوره توبه، در آیات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تکان‌دهنده و بارزی از</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منافقان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عاهَدَ اللّهَ لَئِنْ اتینا مِنْ فَضْلِهِ لَنَصَّدَّقَنَّ وَ لَنَکُونَنَّ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اتیهُمْ مِنْ‌فَضْلِهِ بَخِلُوا بِهِ وَ تَوَلَّوْا وَهُمْ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فَاَعْقَبَهُمْ نِفاقا فی قُلُوبِهِمْ اِلی یَوْمِ یَلْقَوْنَهُ بِماآ اَخْلَفُوا اللّهَ ما وَعَدوُهُ وَ بِما کانُوا یَکْذِبُونَ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پیمان بسته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خداوند ما را از فضل خود روزی دهد قطعا صدقه خواهیم داد و از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خدا از فضل خود به آنها بخشید، بخل ورزیدند و سرپیچی کردند و روی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را تا روزی که خدا را ملاقات کنند در دلهایشان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از پیمان الهی تخلّف جستند و دروغ می‌گفتند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آیات در مورد شخصی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ابتدا شخص</w:t>
      </w:r>
    </w:p>
    <w:p>
      <w:pPr>
        <w:pStyle w:val="BookText"/>
        <w:rPr/>
      </w:pPr>
      <w:r>
        <w:rPr>
          <w:rFonts w:ascii="IRNazanin" w:hAnsi="IRNazanin" w:eastAsia="IRNazanin"/>
          <w:color w:val="111111"/>
          <w:sz w:val="28"/>
          <w:sz w:val="28"/>
          <w:szCs w:val="28"/>
          <w:rtl w:val="true"/>
          <w:lang w:bidi="fa-IR"/>
        </w:rPr>
        <w:t>مسلمانی بود و همواره در نماز جماعت رسول خدا صلی‌الله‌علیه‌و‌آله شرکت می‌کرد ؛ ولی از آنجایی که فقیر بود مرتّب اصرار داشت که پیامبر برایش دعا کند تا خداوند مال فراوانی به او بدهد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 تُؤدّی شُکرَهُ خیرٌ مِنْ کثیرٍ لا تُطیقُه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کمی که حقّش را بتوانی ادا کنی بهتر از مقدار زیادی است که توانایی ادای حقّش را نداشته باشی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پیامبر صلی‌الله‌علیه‌و‌آله این بود که مصلحت او همین زندگی ساده است ولی ثَعْلَبَه دست‌بردار نبود و هر روز تقاضای خود را تکرار می‌کرد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پیامبر صلی‌الله‌علیه‌و‌آله این بود که مصلحت او همین زندگی ساده است ولی ثَعْلَبَه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بردار نبود و هر روز تقاضای خود را تکرار می‌کرد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پیامبر صلی‌الله‌علیه‌و‌آله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خدایی که تو را به حق فرستاده است سوگند یاد می‌کنم ؛ اگر خداوند ثروتی به من عنایت کند، تمام حقوق آن را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برایش دعا کرد چیزی نگذشت که پسر عموی ثروتمندش از دنیا رفت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نتایج این داستان عدم پافشاری در دعاها و درخواست‌ها از خداست ؛ چه بارها تجربه شده است که درصورت اجابت دعا از طرف خداوند چه ضرر و زیانی متوجه 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سوره بقره آیه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عَسی اَنْ تَکْرَهُواشَیْئا وَ هُوَ خَیْرٌ لَکُمْ وَ عَسی اَنْ تُحِبُّوا شَیْئا وَ هُوَشَرٌّ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خواسته‌های معقول و خداپسندانه نیز این امر صادق است ؛ مثلاً شخصی که اصرار می‌ورزد توفیق نماز شب بیابد ؛ ولی موّفق نمی‌شود، شاید به نفعش نباشد ؛ چه ممکن است با این نماز شب دچار عُجب و ریا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ثروت سرشاری به او رسید و با آن گوسفندانی خرید و کم‌کم نماز جماعت همه وقت او تبدیل به یک وقت شد و گوسفندانش به قدری زیاد شد که دیگر نگهداری آنها در مدینه ممکن نبود، به خارج از مدینه رفت و دیگر به کلّی از نماز جماعت محروم شد و آنقدر به مادّیات دنیایی مشغول شد که به وعده‌اش در مورد دادن صدقه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صدقه مستحب را نپرداخت، بلکه از پرداختن صدقه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خودداری کرد و در این راه تا بدان حدّ اصرار ورزید که این حکم الهی را به استهزاء و تمسخرگرفت و آن‌را به‌جزیه‌ای‌که یهودمی‌پردازندمقایسه‌کرد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کسانی که خمس و زکاة به آنها تعلّق می‌گیرد، برای توجیه عمل ناپسند خود ؛ یعنی پرداخت نکردن این وجوه‌های شرعی، چنین سخنانی بر زبان جاری می‌کنند ؛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معنی دارد که ما زحمت بکشیم و دیگران بخورند؟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علّت بیچارگی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نفاق او را بخل و دنیاپرستی و پیمان‌شکنی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می‌خواهیم مبتلا به این بیماری خطرناک نشویم، باید مواظب این سرچشمه‌های نفاق باشیم و از آن دوری کنیم</w:t>
      </w:r>
      <w:r>
        <w:rPr>
          <w:rFonts w:eastAsia="IRNazanin" w:cs="IRNazanin"/>
          <w:color w:val="111111"/>
          <w:sz w:val="28"/>
          <w:szCs w:val="28"/>
          <w:rtl w:val="true"/>
          <w:lang w:bidi="fa-IR"/>
        </w:rPr>
        <w:t>.</w:t>
      </w:r>
      <w:bookmarkStart w:id="100" w:name="pg1109_7107"/>
    </w:p>
    <w:p>
      <w:pPr>
        <w:pStyle w:val="Heading2"/>
        <w:numPr>
          <w:ilvl w:val="1"/>
          <w:numId w:val="1"/>
        </w:numPr>
        <w:rPr/>
      </w:pPr>
      <w:bookmarkStart w:id="101" w:name="__RefHeading___Toc2115156_373438147"/>
      <w:bookmarkStart w:id="102" w:name="_Toc37"/>
      <w:bookmarkEnd w:id="100"/>
      <w:bookmarkEnd w:id="101"/>
      <w:r>
        <w:rPr>
          <w:rtl w:val="true"/>
        </w:rPr>
        <w:t>سومین مثال</w:t>
      </w:r>
      <w:r>
        <w:rPr>
          <w:rtl w:val="true"/>
        </w:rPr>
        <w:t xml:space="preserve">: </w:t>
      </w:r>
      <w:r>
        <w:rPr>
          <w:rtl w:val="true"/>
        </w:rPr>
        <w:t>تشبیهی دیگر برای منافقین</w:t>
      </w:r>
      <w:bookmarkEnd w:id="102"/>
    </w:p>
    <w:p>
      <w:pPr>
        <w:pStyle w:val="Heading3"/>
        <w:numPr>
          <w:ilvl w:val="2"/>
          <w:numId w:val="1"/>
        </w:numPr>
        <w:rPr/>
      </w:pPr>
      <w:bookmarkStart w:id="103" w:name="__RefHeading___Toc2115158_373438147"/>
      <w:bookmarkStart w:id="104" w:name="_Toc38"/>
      <w:bookmarkEnd w:id="103"/>
      <w:r>
        <w:rPr>
          <w:rtl w:val="true"/>
        </w:rPr>
        <w:t>تشبیهی دیگر برای منافقین</w:t>
      </w:r>
      <w:bookmarkEnd w:id="10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کَصَیِّبٍ مِنَ‌السَّماءِ فیهِ‌ظُلُماتٌ وَ رَعْدٌ وَ بَرْقٌ یَجْعَلُونَ اَصابِعَهُمْ فی اذانِهِمْ مِنَ الصَّواعِقِ حَذَرَ الْمَوْتِ وَ اللّهُ مُحیطٌ بِالْکافِرینَ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یَکادُ الْبَرْقُ یَخْطَفُ اَبْصْارَهُمْ کُلَّما اَضاءَ لَهُمْ مَشَوْا فیهِ وَ اِذا اَظْلَمَ عَلَیْهِمْ قامُوا وَ لَوْشاءَاللّهُ لَذَهَبَ بِسَمْعِهِمْ وَ اَبْصارِهِمْ اِنَّ اللّهَ عَلی کُلِّ شَیْ‌ءٍ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بارانی از آسمان است که در شب تاریک همراه با رعد و برق و صاعقه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رهگذران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ببارد آنها از ترس مرگ، انگشتانشان را در گوش‌های خود می‌گذارند تا صدای صاعقه را نشنوند و خداوند به کافران احاطه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در قبضه قدرت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نزدیک است چشمانشان را برباید، هر زمان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جستن می‌کند و صفحه بیابان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روشن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آن راه</w:t>
      </w:r>
      <w:bookmarkStart w:id="105" w:name="pg1109_7108"/>
    </w:p>
    <w:p>
      <w:pPr>
        <w:pStyle w:val="BookText"/>
        <w:rPr/>
      </w:pPr>
      <w:bookmarkEnd w:id="105"/>
      <w:r>
        <w:rPr>
          <w:rFonts w:ascii="IRNazanin" w:hAnsi="IRNazanin" w:eastAsia="IRNazanin"/>
          <w:color w:val="111111"/>
          <w:sz w:val="28"/>
          <w:sz w:val="28"/>
          <w:szCs w:val="28"/>
          <w:rtl w:val="true"/>
          <w:lang w:bidi="fa-IR"/>
        </w:rPr>
        <w:t>می‌روند و چون خاموش می‌شود، توقف می‌کنند و اگر خدا بخواهد گوش و چشم آنها را از بین می‌برد ؛ چرا که خداوند به همه‌چیز تواناست</w:t>
      </w:r>
      <w:r>
        <w:rPr>
          <w:rFonts w:eastAsia="IRNazanin" w:cs="IRNazanin"/>
          <w:color w:val="111111"/>
          <w:sz w:val="28"/>
          <w:szCs w:val="28"/>
          <w:rtl w:val="true"/>
          <w:lang w:bidi="fa-IR"/>
        </w:rPr>
        <w:t>.</w:t>
      </w:r>
    </w:p>
    <w:p>
      <w:pPr>
        <w:pStyle w:val="Heading3"/>
        <w:numPr>
          <w:ilvl w:val="2"/>
          <w:numId w:val="1"/>
        </w:numPr>
        <w:rPr/>
      </w:pPr>
      <w:bookmarkStart w:id="106" w:name="__RefHeading___Toc2115160_373438147"/>
      <w:bookmarkStart w:id="107" w:name="_Toc39"/>
      <w:bookmarkEnd w:id="106"/>
      <w:r>
        <w:rPr>
          <w:rtl w:val="true"/>
        </w:rPr>
        <w:t>شرح و تفسیر</w:t>
      </w:r>
      <w:bookmarkEnd w:id="10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شریفه نیز سخن از منافقان و خطر نفاق به میان آمده است و شاید این آیه و مَثَل قبلی ناظر به حال عدّه‌ای از منافقان، و این آیات ناظر بر عدّه دیگری از این ریاکاران دو چهره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شریفه حال منافقان مانند حال مسافری است که در دل شب تاریک در بیابانی راه را گم کرده است در حالی که باران شدیدی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پناهگاهی دارد و نه رفیقی، نه راه را می‌شناسد و نه روشنایی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پرده‌های ظلمانی ابر هم آسمان را پوشانیده است و مختصر نور ستارگان هم به او نمی‌رسد و این‌ها همه در حالی است که رعد و برق شدید هم می‌آید، البتّه روشن است که این رعد و برق وحشت دوچندانی در</w:t>
      </w:r>
    </w:p>
    <w:p>
      <w:pPr>
        <w:pStyle w:val="BookText"/>
        <w:rPr/>
      </w:pPr>
      <w:r>
        <w:rPr>
          <w:rFonts w:ascii="IRNazanin" w:hAnsi="IRNazanin" w:eastAsia="IRNazanin"/>
          <w:color w:val="111111"/>
          <w:sz w:val="28"/>
          <w:sz w:val="28"/>
          <w:szCs w:val="28"/>
          <w:rtl w:val="true"/>
          <w:lang w:bidi="fa-IR"/>
        </w:rPr>
        <w:t>این شخص گمشده‌ایجادمی‌کند؛ چون‌صدای‌رعد مخصوصا در بیابان‌ها شدیدتر است و برق هم در این وضع و حال خیره‌کننده‌تر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گویی می‌خواهد چشم را کور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خطرات مسافر گمشده بر اثرترس از رعد انگشتانش را در گوش فرو می‌برد و از بیم جان به خود می‌لرزد که مبادا صاعقه او را به کام خود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منافق همانند موقعیّت چنین مسافر راه گم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زیبای قرآنی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مُحیطٌ بِالْکافِرین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کافران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را در این آیه به دو مفهوم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احاطه علمی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احاطه قدرت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اول مراد باشد، پیام آیه چنین است که خداوند بر همه کفّار احاطه علمی دارد و اگر مفهوم دوم مورد نظر باشد، آیه چنین معنی می‌دهد که خداوند قادربه‌هرکاری است و کسی نمی‌تواند از گستره قدرتش دور و خارج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یَکادُ الْبَرْقُ یَخْطَفُ اَبْصارَهُمْ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چشمانشان را</w:t>
      </w:r>
    </w:p>
    <w:p>
      <w:pPr>
        <w:pStyle w:val="BookText"/>
        <w:rPr/>
      </w:pPr>
      <w:r>
        <w:rPr>
          <w:rFonts w:ascii="IRNazanin" w:hAnsi="IRNazanin" w:eastAsia="IRNazanin"/>
          <w:color w:val="111111"/>
          <w:sz w:val="28"/>
          <w:sz w:val="28"/>
          <w:szCs w:val="28"/>
          <w:rtl w:val="true"/>
          <w:lang w:bidi="fa-IR"/>
        </w:rPr>
        <w:t>نابینا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 محیطی تاریک باشد و به تاریکی عادت کند هرگاه تابش تند نوری قوی بر آن بتابد در خطر کوری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اَضاءَ لَهُمْ مَشَوافِیه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روشنی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چندگامی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مسافر راه گم کرده وقتی روشنی برق را می‌بیند خوشحال می‌شود و شروع به حرکت می‌کند و به جلو می‌رود تا شاید راه خویش را بیابد، ولی این نور موقّتی و ناپایدار است و زود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اَظْلَمَ عَلَیْهِمْ 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روشنی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باز ایستند و مسافر به ناچار متوقّف می‌شود و دوباره حیران و ناامید سرجای خود میخکوب می‌شود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اللّه‌ُ لَذَهَبَ بِسَمْعِهِمْ وَ اَبْصارِهِمْ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می‌خواست گوشهایشان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بانگ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و چشمانشان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تابش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می‌ساخت</w:t>
      </w:r>
      <w:r>
        <w:rPr>
          <w:rFonts w:eastAsia="IRNazanin" w:cs="IRNazanin"/>
          <w:color w:val="111111"/>
          <w:sz w:val="28"/>
          <w:szCs w:val="28"/>
          <w:rtl w:val="true"/>
          <w:lang w:bidi="fa-IR"/>
        </w:rPr>
        <w:t>.</w:t>
      </w:r>
      <w:bookmarkStart w:id="108" w:name="pg1109_7111"/>
    </w:p>
    <w:p>
      <w:pPr>
        <w:pStyle w:val="BookText"/>
        <w:rPr/>
      </w:pPr>
      <w:bookmarkEnd w:id="108"/>
      <w:r>
        <w:rPr>
          <w:rFonts w:ascii="IRNazanin" w:hAnsi="IRNazanin" w:eastAsia="IRNazanin"/>
          <w:color w:val="111111"/>
          <w:sz w:val="28"/>
          <w:sz w:val="28"/>
          <w:szCs w:val="28"/>
          <w:rtl w:val="true"/>
          <w:lang w:bidi="fa-IR"/>
        </w:rPr>
        <w:t>منافق نیز همچون این مسافر گمشده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اظهار ایمان از پرتو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می‌شود ؛ اما چون ایمانش ظاهری است بهره او نیز اندک است بدین سبب دیر یا زود رسوا می‌شود و دیگر بار در تاریکی و ظلمت ایمان ریایی خود و کفر و نفاق خویش فرو می‌رود</w:t>
      </w:r>
      <w:r>
        <w:rPr>
          <w:rFonts w:eastAsia="IRNazanin" w:cs="IRNazanin"/>
          <w:color w:val="111111"/>
          <w:sz w:val="28"/>
          <w:szCs w:val="28"/>
          <w:rtl w:val="true"/>
          <w:lang w:bidi="fa-IR"/>
        </w:rPr>
        <w:t>.</w:t>
      </w:r>
    </w:p>
    <w:p>
      <w:pPr>
        <w:pStyle w:val="Heading3"/>
        <w:numPr>
          <w:ilvl w:val="2"/>
          <w:numId w:val="1"/>
        </w:numPr>
        <w:rPr/>
      </w:pPr>
      <w:bookmarkStart w:id="109" w:name="__RefHeading___Toc2115162_373438147"/>
      <w:bookmarkStart w:id="110" w:name="_Toc40"/>
      <w:bookmarkEnd w:id="109"/>
      <w:r>
        <w:rPr>
          <w:rtl w:val="true"/>
        </w:rPr>
        <w:t>پیام‌های آیه</w:t>
      </w:r>
      <w:bookmarkEnd w:id="110"/>
    </w:p>
    <w:p>
      <w:pPr>
        <w:pStyle w:val="Heading4"/>
        <w:numPr>
          <w:ilvl w:val="3"/>
          <w:numId w:val="1"/>
        </w:numPr>
        <w:rPr/>
      </w:pPr>
      <w:bookmarkStart w:id="111" w:name="__RefHeading___Toc2115164_373438147"/>
      <w:bookmarkStart w:id="112" w:name="_Toc41"/>
      <w:bookmarkEnd w:id="111"/>
      <w:r>
        <w:rPr/>
        <w:t>1</w:t>
      </w:r>
      <w:r>
        <w:rPr>
          <w:rtl w:val="true"/>
        </w:rPr>
        <w:t xml:space="preserve"> </w:t>
      </w:r>
      <w:r>
        <w:rPr>
          <w:rtl w:val="true"/>
        </w:rPr>
        <w:t>چگونگی ایجاد برق و صاعقه</w:t>
      </w:r>
      <w:bookmarkEnd w:id="11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 ابر که دارای بار الکتریکی متّضادند در آسمان با یکدیگر برخورد کنند، همانند تماس دو سیم برق مثبت و منفی، جرقه و برق تولید می‌کنند و صدایی نیز از این برخورد ایجاد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هر قدر این دو ابر بزرگتر و در حقیقت بارهای الکتریکی آنها بیشتر باشد، روشنی برق شدیدتر و صدای رعد گوش خراش‌تر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برخورد یک قطعه ابر با بار الکتریکی مثبت با یک مانع زمینی مانند کوه یا زمین، درخت و یا انسان بوجود</w:t>
      </w:r>
    </w:p>
    <w:p>
      <w:pPr>
        <w:pStyle w:val="BookText"/>
        <w:rPr/>
      </w:pPr>
      <w:r>
        <w:rPr>
          <w:rFonts w:ascii="IRNazanin" w:hAnsi="IRNazanin" w:eastAsia="IRNazanin"/>
          <w:color w:val="111111"/>
          <w:sz w:val="28"/>
          <w:sz w:val="28"/>
          <w:szCs w:val="28"/>
          <w:rtl w:val="true"/>
          <w:lang w:bidi="fa-IR"/>
        </w:rPr>
        <w:t>می‌آید در نتیجه جسم قابل سوختن در کوه یا زمین شعله‌ور می‌گردد و در کوتاه‌ترین زمان به پشته‌ای از خاکستر تبدیل می‌شود از این روست که صاعقه برای انسان در زمین‌های هموار خطرناک‌تر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که بعضی از روایات، رعد و برق را نتیجه اعمال موجودات ماوراء الطبیعه دانسته‌اند ؛ مثلاً آنچه که علم امروز در مورد برق و صاعقه می‌گوید با روایات سازگار نیست چون در بعضی از روایات رعد را به صدای فرشتگان و برق را اثر شلاّقی که فرشتگان بر ابرها می‌زنند، شناخته‌اند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طبیعتا با توجیه علمی پیدایش رعد و برق منافقات دارد، این دو گانگی مختلف و متضاد در ذهن کنجکاو مؤمن پرسشی را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کدامیک دلیل حقیقی ایجاد رعد و برق است؟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علمی پیدایش رعد و</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،جلد اوّل، صفحه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113" w:name="pg1109_7113"/>
    </w:p>
    <w:p>
      <w:pPr>
        <w:pStyle w:val="BookText"/>
        <w:rPr/>
      </w:pPr>
      <w:bookmarkEnd w:id="113"/>
      <w:r>
        <w:rPr>
          <w:rFonts w:ascii="IRNazanin" w:hAnsi="IRNazanin" w:eastAsia="IRNazanin"/>
          <w:color w:val="111111"/>
          <w:sz w:val="28"/>
          <w:sz w:val="28"/>
          <w:szCs w:val="28"/>
          <w:rtl w:val="true"/>
          <w:lang w:bidi="fa-IR"/>
        </w:rPr>
        <w:t xml:space="preserve">برق با تفسیر دینی آن هیچ تضاد و منافاتی ندارد ؛ زیرا یکی از معانی ملک و فرشته قوایی است که خداوند در طبیعت آفریده است مثل نیروی جاذبه و ابر به عنوان مثال در روایات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قطره که از آسمان به طرف زمین فرو می‌ریزد یک ملک آن را گرفته، بر زمین می‌گذارد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تفسیر که مراد از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جاذبه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روایت توجیه علمی و امروزی می‌یابد ؛ از این رو روایات مربوط به رعد و برق نیز با دیدگاه‌های علمی، قابل انطباق است و در حقیقت اختلاف و تضادّی میان آنها دیده نمی‌شود</w:t>
      </w:r>
      <w:r>
        <w:rPr>
          <w:rFonts w:eastAsia="IRNazanin" w:cs="IRNazanin"/>
          <w:color w:val="111111"/>
          <w:sz w:val="28"/>
          <w:szCs w:val="28"/>
          <w:rtl w:val="true"/>
          <w:lang w:bidi="fa-IR"/>
        </w:rPr>
        <w:t>.</w:t>
      </w:r>
    </w:p>
    <w:p>
      <w:pPr>
        <w:pStyle w:val="Heading4"/>
        <w:numPr>
          <w:ilvl w:val="3"/>
          <w:numId w:val="1"/>
        </w:numPr>
        <w:rPr/>
      </w:pPr>
      <w:bookmarkStart w:id="114" w:name="__RefHeading___Toc2115166_373438147"/>
      <w:bookmarkStart w:id="115" w:name="_Toc42"/>
      <w:bookmarkEnd w:id="114"/>
      <w:r>
        <w:rPr/>
        <w:t>2</w:t>
      </w:r>
      <w:r>
        <w:rPr>
          <w:rtl w:val="true"/>
        </w:rPr>
        <w:t xml:space="preserve"> </w:t>
      </w:r>
      <w:r>
        <w:rPr>
          <w:rtl w:val="true"/>
        </w:rPr>
        <w:t>تفاوت این دو مَثَل</w:t>
      </w:r>
      <w:bookmarkEnd w:id="115"/>
    </w:p>
    <w:p>
      <w:pPr>
        <w:pStyle w:val="BookText"/>
        <w:rPr/>
      </w:pPr>
      <w:r>
        <w:rPr>
          <w:rFonts w:ascii="IRNazanin" w:hAnsi="IRNazanin" w:eastAsia="IRNazanin"/>
          <w:color w:val="111111"/>
          <w:sz w:val="28"/>
          <w:sz w:val="28"/>
          <w:szCs w:val="28"/>
          <w:rtl w:val="true"/>
          <w:lang w:bidi="fa-IR"/>
        </w:rPr>
        <w:t>هر دوی این مثل‌ها مربوط است به مسافر را گم کرده در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اوّل، مسافر با خطرهای گمراهی، گرسنگی و تشنگی و حیوانات درنده و گزنده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یَحْضَرَهُ الْفَقیه ،جلد اوّل، صفحه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روبروست ؛ ولی در مثل دوم، خطرهای دیگری مانند رگبار، سیلاب، رعد، برق و صاعقه نیز این مسافر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وضعیّت مسافر در مَثَل دوم بسیار بدتر و مرگ‌آورتر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که دو مثال مزبور بیان حال یک گروه خاص ؛ یعنی منافقان است ؛ ولی به نظر می‌رسد که هر کدام از این دو مثل به یک دسته معیّن از گروه منافقان مربوط و مخصوص باشد ؛ چون می‌توان منافقان را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آنهایی هستند که ایمانی ضعیف ؛ ولی ناپایدار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مسلمانند ؛ اما طمع جاه و مال، آنان را به دروغ، بخل و پیمان‌شکنی وامی‌دارد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دسته اول منافقان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ضعیف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نامید ؛ مانند ثعلبة بن حاطب که در صفحات پیشین از او نام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آنهایی هستند که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نبوده‌اند و از آغاز تظاهر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کافرانی هستند که از بیم قدرت اسلام یا طمع بهره‌مندی از منافع مسلمانی،</w:t>
      </w:r>
      <w:bookmarkStart w:id="116" w:name="pg1109_7115"/>
    </w:p>
    <w:p>
      <w:pPr>
        <w:pStyle w:val="BookText"/>
        <w:rPr/>
      </w:pPr>
      <w:bookmarkEnd w:id="116"/>
      <w:r>
        <w:rPr>
          <w:rFonts w:ascii="IRNazanin" w:hAnsi="IRNazanin" w:eastAsia="IRNazanin"/>
          <w:color w:val="111111"/>
          <w:sz w:val="28"/>
          <w:sz w:val="28"/>
          <w:szCs w:val="28"/>
          <w:rtl w:val="true"/>
          <w:lang w:bidi="fa-IR"/>
        </w:rPr>
        <w:t>به ظاهر مسلمان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دسته دوم منافقان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مسلمان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نامید ؛ مانند ابوسفیان‌ها، معاویه‌ها و مروان‌ها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آشکارا پیداست که دسته دوم دشمنان قسم خورده اسلام هستند و وجودشان به مراتب خطرناک‌تر از دسته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می‌رسد که مَثَل اول ناظر به دسته اول و مثل دوم ناظر به دسته دوم منافقان است که حال و وضعشان همانند خطر وجودی آنان سخت‌تر و پرخطرتر است</w:t>
      </w:r>
      <w:r>
        <w:rPr>
          <w:rFonts w:eastAsia="IRNazanin" w:cs="IRNazanin"/>
          <w:color w:val="111111"/>
          <w:sz w:val="28"/>
          <w:szCs w:val="28"/>
          <w:rtl w:val="true"/>
          <w:lang w:bidi="fa-IR"/>
        </w:rPr>
        <w:t>.</w:t>
      </w:r>
    </w:p>
    <w:p>
      <w:pPr>
        <w:pStyle w:val="Heading3"/>
        <w:numPr>
          <w:ilvl w:val="2"/>
          <w:numId w:val="1"/>
        </w:numPr>
        <w:rPr/>
      </w:pPr>
      <w:bookmarkStart w:id="117" w:name="__RefHeading___Toc2115168_373438147"/>
      <w:bookmarkStart w:id="118" w:name="_Toc43"/>
      <w:bookmarkEnd w:id="117"/>
      <w:r>
        <w:rPr>
          <w:rtl w:val="true"/>
        </w:rPr>
        <w:t>نتایج مَثَل‌های اول و دوم</w:t>
      </w:r>
      <w:bookmarkEnd w:id="11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چهارگانه این دو مثل می‌توان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آرامش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تنهایی و ترس، اضطراب، رسوایی و تمامی خطراتی که آن مسافر تنهای عقب‌مانده از قافله را در آن بیابان تاریک و بی‌آب و علف و بارانی و پر رعد و برق و صاعقه، تهدید می‌کند برای منافق هم متصوّر است ؛ اما مسلمان مؤمن آرامش دارد ؛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در سایه ایمان خالص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چه زیبا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ءَامَنُواْ وَ لَمْ یَلْبِسُوآا ایمنَهُمْ بِظُلْمٍ اُوْلآئِکَ لَهُمُ الاَْمْنُ وَ هُمْ مُهْتَدُونَ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ایمان آوردند و ایمان خود را با شرک و ستم نیالودند، ایمنی تنها از آن آنهاست و آنها هدایت یافتگانند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الْبُشْری فِی‌الْحَیوةِ الدُّنْیا وَ فِی‌الاْخِرَةِ لا تَبْدیلَ لِکَلِماتِ اللّهِ ذلِکَ هُوَ الْفَوْزُ الْعَظیمُ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نه ترسی دارند و نه غمگین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همان‌هایی که ایمان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مخالفت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می‌کردند در زندگی دنیا و آخرت 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الهی تخلّف‌ناپذیر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رستگاری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ناامنی، پریشانی و ترس در این دنیا و آتش و عذاب جهنّم در آخرت نصیب منافقان می‌شود و آرامش و اطمینان خاطر، سعادت و رستگاری از آن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bookmarkStart w:id="119" w:name="pg1109_7117"/>
    </w:p>
    <w:p>
      <w:pPr>
        <w:pStyle w:val="Heading2"/>
        <w:numPr>
          <w:ilvl w:val="1"/>
          <w:numId w:val="1"/>
        </w:numPr>
        <w:rPr/>
      </w:pPr>
      <w:bookmarkStart w:id="120" w:name="__RefHeading___Toc2115170_373438147"/>
      <w:bookmarkStart w:id="121" w:name="_Toc44"/>
      <w:bookmarkEnd w:id="119"/>
      <w:bookmarkEnd w:id="120"/>
      <w:r>
        <w:rPr>
          <w:rtl w:val="true"/>
        </w:rPr>
        <w:t>چهارمین مثال</w:t>
      </w:r>
      <w:r>
        <w:rPr>
          <w:rtl w:val="true"/>
        </w:rPr>
        <w:t xml:space="preserve">: </w:t>
      </w:r>
      <w:r>
        <w:rPr>
          <w:rtl w:val="true"/>
        </w:rPr>
        <w:t>قساوت قلب</w:t>
      </w:r>
      <w:bookmarkEnd w:id="121"/>
    </w:p>
    <w:p>
      <w:pPr>
        <w:pStyle w:val="Heading3"/>
        <w:numPr>
          <w:ilvl w:val="2"/>
          <w:numId w:val="1"/>
        </w:numPr>
        <w:rPr/>
      </w:pPr>
      <w:bookmarkStart w:id="122" w:name="__RefHeading___Toc2115172_373438147"/>
      <w:bookmarkStart w:id="123" w:name="_Toc45"/>
      <w:bookmarkEnd w:id="122"/>
      <w:r>
        <w:rPr>
          <w:rtl w:val="true"/>
        </w:rPr>
        <w:t>قساوت قلب</w:t>
      </w:r>
      <w:bookmarkEnd w:id="123"/>
    </w:p>
    <w:p>
      <w:pPr>
        <w:pStyle w:val="BookText"/>
        <w:rPr/>
      </w:pPr>
      <w:r>
        <w:rPr>
          <w:rFonts w:ascii="IRNazanin" w:hAnsi="IRNazanin" w:eastAsia="IRNazanin"/>
          <w:color w:val="111111"/>
          <w:sz w:val="28"/>
          <w:sz w:val="28"/>
          <w:szCs w:val="28"/>
          <w:rtl w:val="true"/>
          <w:lang w:bidi="fa-IR"/>
        </w:rPr>
        <w:t xml:space="preserve">خداوند در آیه مبارکه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قَسَتْ قُلُوبُکُمْ مِنْ بَعْدِ ذلِکَ فَهِیَ کَالْحِجارَةِ اَوْ اَشَدُّ قَسْوَةً وَ اِنَّ مِنَ الْحِجارَةِ لَما یَتَفَجَّرُ مِنْهُ الاَْنْهارُ وَ اِنَّ مِنْها لَما یَشَّقَّقُ فَیَخْرُجُ مِنْهُ الْماءُ وَ اِنَّ مِنْها لَما یَهْبِطُ مِنْ خَشْیَةِ اللّهِ وَ مَا اللّهُ بِغافِلٍ عَمّا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دلهای شما پس از این واقعه، چون سنگ سخت شد و حتّی سخت‌تر از سنگ ؛ چرا که از پاره‌ای از سنگ‌ها گاه نهرها جاری می‌شود و پاره‌ای از آنها چون شکافته شود، آب از آن بیرون می‌جهد و پاره‌ای از خوف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زیر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دلهای شما نه از خوف خدا می‌تپد و نه سرچشمه علم و دانش و عواطف انسانی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اعمال شما غافل نیست</w:t>
      </w:r>
      <w:r>
        <w:rPr>
          <w:rFonts w:eastAsia="IRNazanin" w:cs="IRNazanin"/>
          <w:color w:val="111111"/>
          <w:sz w:val="28"/>
          <w:szCs w:val="28"/>
          <w:rtl w:val="true"/>
          <w:lang w:bidi="fa-IR"/>
        </w:rPr>
        <w:t>.</w:t>
      </w:r>
    </w:p>
    <w:p>
      <w:pPr>
        <w:pStyle w:val="Heading3"/>
        <w:numPr>
          <w:ilvl w:val="2"/>
          <w:numId w:val="1"/>
        </w:numPr>
        <w:rPr/>
      </w:pPr>
      <w:bookmarkStart w:id="124" w:name="__RefHeading___Toc2115174_373438147"/>
      <w:bookmarkStart w:id="125" w:name="_Toc46"/>
      <w:bookmarkEnd w:id="124"/>
      <w:r>
        <w:rPr>
          <w:rtl w:val="true"/>
        </w:rPr>
        <w:t>شرح و تفسیر</w:t>
      </w:r>
      <w:bookmarkEnd w:id="12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شریفه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جالب و زیبایی در مورد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سنگدلی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در طول تاریخ بشریّت کارنامه تاریک و سیاهی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لجاجت، بهانه‌گیری، خودبرتربینی، کینه‌توزی نسبت به پیامبرشان، نفوذناپذیری در مقابل حق از جمله ویژگی‌های این قوم سرکش و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صدر اسلام هم بر ضدّ مسلمانان کارشکنی‌های فراوان کردند و نسبت به آنان نفاق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با مسلمانان پیمان می‌بستند و از طرف دیگر با زیرپا نهادن آن عهد و پیمان از پشت بر پیکر اسلام خنجر می‌زدند، عداوت و دشمنی این قوم لجوج با مسلمانان هرگز تمام نشد و همچنان ادامه یافت و در عصر و زمان ما به اوج خود رسید و می‌توان گفت بیشترین ضربه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بخش خاصّی از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پیکره امّت اسلامی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کشورهای اسلامی منشأ فسادها، قتل‌ها، درگیری‌ها، اختلافات، فحشاء و بی‌اعتنایی به احکام اسلامی مخصوصا</w:t>
      </w:r>
      <w:bookmarkStart w:id="126" w:name="pg1109_7119"/>
    </w:p>
    <w:p>
      <w:pPr>
        <w:pStyle w:val="BookText"/>
        <w:rPr/>
      </w:pPr>
      <w:bookmarkEnd w:id="126"/>
      <w:r>
        <w:rPr>
          <w:rFonts w:ascii="IRNazanin" w:hAnsi="IRNazanin" w:eastAsia="IRNazanin"/>
          <w:color w:val="111111"/>
          <w:sz w:val="28"/>
          <w:sz w:val="28"/>
          <w:szCs w:val="28"/>
          <w:rtl w:val="true"/>
          <w:lang w:bidi="fa-IR"/>
        </w:rPr>
        <w:t>رباخواری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هستند، تا بدان حدّ که اگر مظالم آنان یک جا جمع‌آوری شود، یک کتاب و شاید چند کتاب قطور نوشته شود، بنی‌اسرائیل آنقدر بی‌عاطفه و سنگدل بودند که حتّی به پیامبران خودشان هم رحم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علیه‌السلام از این قوم لجوج و دل پرخونی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اینها نسبت به پیامبرشان تا این اندازه بی‌رحم باشند، روشن است که نسبت به دیگران چگونه خواهند بود</w:t>
      </w:r>
      <w:r>
        <w:rPr>
          <w:rFonts w:eastAsia="IRNazanin" w:cs="IRNazanin"/>
          <w:color w:val="111111"/>
          <w:sz w:val="28"/>
          <w:szCs w:val="28"/>
          <w:rtl w:val="true"/>
          <w:lang w:bidi="fa-IR"/>
        </w:rPr>
        <w:t>.</w:t>
      </w:r>
    </w:p>
    <w:p>
      <w:pPr>
        <w:pStyle w:val="Heading3"/>
        <w:numPr>
          <w:ilvl w:val="2"/>
          <w:numId w:val="1"/>
        </w:numPr>
        <w:rPr/>
      </w:pPr>
      <w:bookmarkStart w:id="127" w:name="__RefHeading___Toc2115176_373438147"/>
      <w:bookmarkStart w:id="128" w:name="_Toc47"/>
      <w:bookmarkEnd w:id="127"/>
      <w:r>
        <w:rPr>
          <w:rtl w:val="true"/>
        </w:rPr>
        <w:t>داستان گاو بنی‌اسرائیل</w:t>
      </w:r>
      <w:bookmarkEnd w:id="128"/>
    </w:p>
    <w:p>
      <w:pPr>
        <w:pStyle w:val="BookText"/>
        <w:rPr/>
      </w:pPr>
      <w:r>
        <w:rPr>
          <w:rFonts w:ascii="IRNazanin" w:hAnsi="IRNazanin" w:eastAsia="IRNazanin"/>
          <w:color w:val="111111"/>
          <w:sz w:val="28"/>
          <w:sz w:val="28"/>
          <w:szCs w:val="28"/>
          <w:rtl w:val="true"/>
          <w:lang w:bidi="fa-IR"/>
        </w:rPr>
        <w:t xml:space="preserve">آیه شریفه مورد بحث در پی آیاتی است که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داستان که در آیات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 به قرار زیر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بنی‌اسرائیل به شکل مرموزی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قتل، سبب اختلاف میان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وقتی که حادثه‌ای رخ می‌دهد و عامل آن مشخص نیست، کسانی که با هم خرده حسابی دارند، گناه را به گردن طرف دیگر می‌اندازند و</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عامل آن حادثه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حادثه این بود که جوانی عموی ثروتمند خود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 زاده جوان و تنها وارث که از دیر 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بود او را کشت تا صاحب و وارث اموال و ثروت فراوان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انگیزه قتل را علاقه شدید آن جوان به دختر عموی خود می‌دانند ؛ زیرا که عمو علیرغم دلبستگی برادرزاده، دخترش را به ازدواج دیگری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قتل این شخص در بین بنی‌اسرائیل پخش شد، غوغایی برپا شد و هرکس به دنبال قاتل می‌گشت از جمله برادرزاده مقتول ؛ یعنی قاتل حقیقی مصرّانه خواستار شناسایی قاتل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عظیمی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قبایل همدیگر صف‌آرایی کنند و این حادثه به یک جنگ کامل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مشکل به خدمت حضرت موسی علیه‌السلام رفتند و از او خواستند که از خدا بخواهد تا قاتل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دست به دعا شد و خداوند خواسته‌اش را اجابت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ذبح کنید و خونش را به بدن مقتول بزنید تا وی زنده شود و خود، قاتل را معرّفی کند ؛ بنابراین قرار شد از طریق معجزه این فتنه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در این‌باره اطلاق دارد و در مقام بیان است و بی‌قید و شرط ؛ اما این قوم لجوج شروع به بهانه‌جویی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 باید در چه سنّ و سالی باشد؟ 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وحی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پیر باشد و نه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رفتند و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 چه رنگی باید داشته باشد؟ حضرت موسی باز در انتظار وحی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باشد زردِ یک دست که رنگ آن بینندگان را مسرور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بهانه گرفتند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گاوی باشد؟ باز وحی آمدکه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گاو شخم‌زن باشد و نه گاو آب یاری ؛ ولی گاوی که از هر عیبی پاک و مبرّی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بعد از زحمت‌های فراوان و خرج زیاد گاو موردنظر را یافتند و او را ذبح کردند و به اعجاز الهی</w:t>
      </w:r>
      <w:bookmarkStart w:id="129" w:name="pg1109_7122"/>
    </w:p>
    <w:p>
      <w:pPr>
        <w:pStyle w:val="BookText"/>
        <w:rPr/>
      </w:pPr>
      <w:bookmarkEnd w:id="129"/>
      <w:r>
        <w:rPr>
          <w:rFonts w:ascii="IRNazanin" w:hAnsi="IRNazanin" w:eastAsia="IRNazanin"/>
          <w:color w:val="111111"/>
          <w:sz w:val="28"/>
          <w:sz w:val="28"/>
          <w:szCs w:val="28"/>
          <w:rtl w:val="true"/>
          <w:lang w:bidi="fa-IR"/>
        </w:rPr>
        <w:t>مقتول زنده شد و قاتل را معرّفی کرد</w:t>
      </w:r>
      <w:r>
        <w:rPr>
          <w:rFonts w:eastAsia="IRNazanin" w:cs="IRNazanin"/>
          <w:color w:val="111111"/>
          <w:sz w:val="28"/>
          <w:szCs w:val="28"/>
          <w:rtl w:val="true"/>
          <w:lang w:bidi="fa-IR"/>
        </w:rPr>
        <w:t>.</w:t>
      </w:r>
    </w:p>
    <w:p>
      <w:pPr>
        <w:pStyle w:val="Heading3"/>
        <w:numPr>
          <w:ilvl w:val="2"/>
          <w:numId w:val="1"/>
        </w:numPr>
        <w:rPr/>
      </w:pPr>
      <w:bookmarkStart w:id="130" w:name="__RefHeading___Toc2115178_373438147"/>
      <w:bookmarkStart w:id="131" w:name="_Toc48"/>
      <w:bookmarkEnd w:id="130"/>
      <w:r>
        <w:rPr>
          <w:rtl w:val="true"/>
        </w:rPr>
        <w:t>شرح و تفسیر</w:t>
      </w:r>
      <w:bookmarkEnd w:id="131"/>
    </w:p>
    <w:p>
      <w:pPr>
        <w:pStyle w:val="BookText"/>
        <w:rPr/>
      </w:pPr>
      <w:r>
        <w:rPr>
          <w:rFonts w:ascii="IRNazanin" w:hAnsi="IRNazanin" w:eastAsia="IRNazanin"/>
          <w:color w:val="111111"/>
          <w:sz w:val="28"/>
          <w:sz w:val="28"/>
          <w:szCs w:val="28"/>
          <w:rtl w:val="true"/>
          <w:lang w:bidi="fa-IR"/>
        </w:rPr>
        <w:t>این معجزه، طبیعتا می‌بایست ایمانشان را بیشتر و آنان را به خداوند نزدیکتر می‌کرد ؛ اما برخلاف این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آیه پس از بیان این داستان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بهانه‌جویی، اختلاف‌انگیزی، فتنه‌گری، تمرّد از فرمان الهی، لجاجت، بی‌حرمتی به پیامبران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قلب‌های شما مانند سنگ سخت، بلکه سخت‌تر از سنگ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متعدّدی در قرآن مجید وجود دارد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مشتقّاتش در آن به کار برده شده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آیا منظور از قلب در این آیات همان قلب صنوبری شکل است که در سینه انسان‌هاست؟ همان عضوی است که کار گردش خون در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بیش‌از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باراز قلب‌ومشتقّاتش درقرآن‌استفاده‌شده‌است</w:t>
      </w:r>
      <w:r>
        <w:rPr>
          <w:rFonts w:eastAsia="IRNazanin" w:cs="IRNazanin"/>
          <w:color w:val="111111"/>
          <w:sz w:val="28"/>
          <w:szCs w:val="28"/>
          <w:rtl w:val="true"/>
          <w:lang w:bidi="fa-IR"/>
        </w:rPr>
        <w:t>.</w:t>
      </w:r>
      <w:bookmarkStart w:id="132" w:name="pg1109_7123"/>
    </w:p>
    <w:p>
      <w:pPr>
        <w:pStyle w:val="BookText"/>
        <w:rPr/>
      </w:pPr>
      <w:bookmarkEnd w:id="132"/>
      <w:r>
        <w:rPr>
          <w:rFonts w:ascii="IRNazanin" w:hAnsi="IRNazanin" w:eastAsia="IRNazanin"/>
          <w:color w:val="111111"/>
          <w:sz w:val="28"/>
          <w:sz w:val="28"/>
          <w:szCs w:val="28"/>
          <w:rtl w:val="true"/>
          <w:lang w:bidi="fa-IR"/>
        </w:rPr>
        <w:t xml:space="preserve">بدن انسان را به عهده دارد؟ آیا منظور از قلب در قرآن مجید همان عضوی است که از عجایب خلقت است و در هر دقیقه بطور متوسّط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می‌زند و در هر دقیقه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تمام خون را در تمام بدن انسان به گردش درمی‌آورد و به جای اوّل بازمی‌گرداند؟ اگر چه این قلب صنوبری شکل از عجایب خلقت خداوند است و وظایف مهمّی هم در بدن انسان به عهده دارد ؛ ولی مراد قرآن از قلب، این قلب صنوبری شکل نیست</w:t>
      </w:r>
      <w:r>
        <w:rPr>
          <w:rFonts w:eastAsia="IRNazanin" w:cs="IRNazanin"/>
          <w:color w:val="111111"/>
          <w:sz w:val="28"/>
          <w:szCs w:val="28"/>
          <w:rtl w:val="true"/>
          <w:lang w:bidi="fa-IR"/>
        </w:rPr>
        <w:t>.</w:t>
      </w:r>
    </w:p>
    <w:p>
      <w:pPr>
        <w:pStyle w:val="Heading3"/>
        <w:numPr>
          <w:ilvl w:val="2"/>
          <w:numId w:val="1"/>
        </w:numPr>
        <w:rPr/>
      </w:pPr>
      <w:bookmarkStart w:id="133" w:name="__RefHeading___Toc2115180_373438147"/>
      <w:bookmarkStart w:id="134" w:name="_Toc49"/>
      <w:bookmarkEnd w:id="133"/>
      <w:r>
        <w:rPr>
          <w:rtl w:val="true"/>
        </w:rPr>
        <w:t>قلب انسان نشانه عظمت خداست</w:t>
      </w:r>
      <w:bookmarkEnd w:id="134"/>
    </w:p>
    <w:p>
      <w:pPr>
        <w:pStyle w:val="BookText"/>
        <w:rPr/>
      </w:pPr>
      <w:r>
        <w:rPr>
          <w:rFonts w:ascii="IRNazanin" w:hAnsi="IRNazanin" w:eastAsia="IRNazanin"/>
          <w:color w:val="111111"/>
          <w:sz w:val="28"/>
          <w:sz w:val="28"/>
          <w:szCs w:val="28"/>
          <w:rtl w:val="true"/>
          <w:lang w:bidi="fa-IR"/>
        </w:rPr>
        <w:t>برای روشن شدن اهمیّت قلب در بدن، اختصارا به وظایف آن اشاره می‌شود که عبارتند از</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تغذیه تمام سلول‌های بدن، موادّ غذایی در معده با شیره معده آمیخته و آماده می‌شود و در روده‌ها جذب و سپس وارد گردش خون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مواد</w:t>
      </w:r>
    </w:p>
    <w:p>
      <w:pPr>
        <w:pStyle w:val="BookText"/>
        <w:rPr/>
      </w:pPr>
      <w:r>
        <w:rPr>
          <w:rFonts w:ascii="IRNazanin" w:hAnsi="IRNazanin" w:eastAsia="IRNazanin"/>
          <w:color w:val="111111"/>
          <w:sz w:val="28"/>
          <w:sz w:val="28"/>
          <w:szCs w:val="28"/>
          <w:rtl w:val="true"/>
          <w:lang w:bidi="fa-IR"/>
        </w:rPr>
        <w:t>غذایی مورد نیاز بدن را به تمام ذرّات و سلول‌های بدن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غذای تمام بدن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آبیاری بدن، قسمت عمده بدن انسان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بخشی از بدن انسان کم آب شود، پژمرده می‌شود و می‌خشکد و کم‌کم باعث مرگ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رساندن حرارت یکسان به بدن، بدن انسان گرم است، هیچگاه فکر کرده‌اید که بدن انسان این حرارت را از کجا تأمین می‌کند؟ اکسیژن از هوا وارد دستگاه تنفّسی انسان می‌شود و از آنجا جذب بدن و گردش خون انسان می‌شود و با سوخت و سوزی که در سلول‌های بدن انجام می‌شود، تبدیل به حرارت می‌گردد و این حرارت به وسیله خون و قلب به همه سلول‌های بدن انسان می‌رسد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جمع‌آوری مواد زاید و سمّی، مواد زاید و اکثرا سمّی حاصل از سوخت و سوز بدن به وسیله خون به گردش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به وسیله</w:t>
      </w:r>
    </w:p>
    <w:p>
      <w:pPr>
        <w:pStyle w:val="BookText"/>
        <w:rPr/>
      </w:pPr>
      <w:r>
        <w:rPr>
          <w:rFonts w:ascii="IRNazanin" w:hAnsi="IRNazanin" w:eastAsia="IRNazanin"/>
          <w:color w:val="111111"/>
          <w:sz w:val="28"/>
          <w:sz w:val="28"/>
          <w:szCs w:val="28"/>
          <w:rtl w:val="true"/>
          <w:lang w:bidi="fa-IR"/>
        </w:rPr>
        <w:t>دستگاه تنفّسی دفع می‌شود و مقداری نیز به داخل کلیه‌ها می‌آید و توسط ادرار دفع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این قلب با این ظرافت و با این کار زیاد و خستگی‌ناپذیر، آیتی بزرگ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قلب از آهن هم باشد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انسان سائیده می‌شود و از بین می‌رود ؛ اما قدرت بی‌انتهای خالق، اندامی آفریده که گاهی حتّی بیش از یک صد سال کار می‌کند و عجیب‌تر این که قلب از جمله اندام‌های بدن است که در خواب و بیداری مشغول کار است اگر چه فعالیّتش در خواب کمتر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اینجاست که انسان در مقابل این فرموده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الاَْرْضِ ایاتٌ لِلْمُوقِنینَ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اَنْفُسِکُمْ اَفَلا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بر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جویندگان یقین پیداست و در وجود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نمی‌بینید؟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با تمام وجود سر فرود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بر عظمت خداوند وجود نمی‌داشت توجه به قلب برای درک قدرت و حکمت لایزالش کافی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پی‌بردن بیشتر به عظمت این خلقت و دانستن ارزش این هدیه خدایی، به مطلب زیر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مصنوعی آینه‌ای برای عظمت قلب انسان</w:t>
      </w:r>
    </w:p>
    <w:p>
      <w:pPr>
        <w:pStyle w:val="BookText"/>
        <w:rPr/>
      </w:pPr>
      <w:r>
        <w:rPr>
          <w:rFonts w:ascii="IRNazanin" w:hAnsi="IRNazanin" w:eastAsia="IRNazanin"/>
          <w:color w:val="111111"/>
          <w:sz w:val="28"/>
          <w:sz w:val="28"/>
          <w:szCs w:val="28"/>
          <w:rtl w:val="true"/>
          <w:lang w:bidi="fa-IR"/>
        </w:rPr>
        <w:t xml:space="preserve">چندین سال قبل یک قلب مصنوعی به قیمت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ساختند ؛ ولی این قلب گرانقیمت،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بیشتر عمر نکرد و در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 استفاده کننده آن قدرت حرکت و راه رفتن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می‌توانیم تنها به خاطر نعمت قلب خود که آن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خالق منّان رایگان در اختیار ما نهاده است، شکرگزار باشیم؟ چه زیبا می‌فرماید</w:t>
      </w:r>
      <w:r>
        <w:rPr>
          <w:rFonts w:eastAsia="IRNazanin" w:cs="IRNazanin"/>
          <w:color w:val="111111"/>
          <w:sz w:val="28"/>
          <w:szCs w:val="28"/>
          <w:rtl w:val="true"/>
          <w:lang w:bidi="fa-IR"/>
        </w:rPr>
        <w:t>:</w:t>
      </w:r>
      <w:bookmarkStart w:id="135" w:name="pg1109_7127"/>
    </w:p>
    <w:p>
      <w:pPr>
        <w:pStyle w:val="BookText"/>
        <w:rPr/>
      </w:pPr>
      <w:bookmarkEnd w:id="1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اَنْفُسکُمْ اَفَلا تُبْصِرُون</w:t>
      </w:r>
      <w:r>
        <w:rPr>
          <w:rFonts w:eastAsia="Amiri" w:cs="Amiri" w:ascii="Amiri" w:hAnsi="Amiri"/>
          <w:color w:val="111111"/>
          <w:sz w:val="28"/>
          <w:szCs w:val="28"/>
          <w:rtl w:val="true"/>
          <w:lang w:bidi="ar-SA"/>
        </w:rPr>
        <w:t>» .</w:t>
      </w:r>
    </w:p>
    <w:p>
      <w:pPr>
        <w:pStyle w:val="Heading3"/>
        <w:numPr>
          <w:ilvl w:val="2"/>
          <w:numId w:val="1"/>
        </w:numPr>
        <w:rPr/>
      </w:pPr>
      <w:bookmarkStart w:id="136" w:name="__RefHeading___Toc2115182_373438147"/>
      <w:bookmarkStart w:id="137" w:name="_Toc50"/>
      <w:bookmarkEnd w:id="136"/>
      <w:r>
        <w:rPr>
          <w:rtl w:val="true"/>
        </w:rPr>
        <w:t xml:space="preserve">منظور از </w:t>
      </w:r>
      <w:r>
        <w:rPr>
          <w:rtl w:val="true"/>
        </w:rPr>
        <w:t>«</w:t>
      </w:r>
      <w:r>
        <w:rPr>
          <w:rtl w:val="true"/>
        </w:rPr>
        <w:t>قلب</w:t>
      </w:r>
      <w:r>
        <w:rPr>
          <w:rtl w:val="true"/>
        </w:rPr>
        <w:t xml:space="preserve">» </w:t>
      </w:r>
      <w:r>
        <w:rPr>
          <w:rtl w:val="true"/>
        </w:rPr>
        <w:t>در قرآن</w:t>
      </w:r>
      <w:bookmarkEnd w:id="13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دریافتیم مراد قرآن از قلب این اندام صنوبری شکل درون سینه نیست ؛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قلب در قرآن عقل و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قُلُوبٌ لا یَفْقَهُونَ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جهنّمیان قلب‌هایی دارند که با آن نمی‌فهمند، منظور از قلب در این آیه و دیگر آیاتی که کلمه قلب در آن به کار رفته است، عاطفه و عقل انسان است ؛ چون درک و فهم مربوط به عقل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محبّت، شعور و دانش مربوط به عاطفه و عقل است ؛ به عنوان نمونه، خداوند متعال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 فَزادَهُمُ اللّهُ 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بیماری است ؛ خداوند بر بیماری آنان افزوده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قلب صنوبری شکل منافق بر اثر بیماری نفاق از کار می‌افتد و بازمی‌ایستد؟ و یا بر اثر نفاق و فتنه‌گری دریچه قلبشان گشاد می‌شود؟ بدیهی است، منظور از قلب و بیماری آن، اندامی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بیماری‌های شناخته شده عضوی آن نیست، بلکه مراد همان عقل و عاطفه است که در اثر اعمال نفاق‌آمیز، ضعیف و بیمار می‌شود تا بدان حد که در حرم امام رضا علیه‌السلام هم آدم‌کشی می‌کند و در حقیقت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سه مرحله دارد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و گفتاری و 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و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مرحله سوم امکان نداشت مرحله دوم و اول و اگر مرحله دوم و سوم مقدور نبود، مرحله اول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بدین‌معنی که شخص باید در دل از ظلم و فساد و ظالمان و مفسدان بیزار و نسبت به مصلحان و مؤمنان قلبا علاقه‌مند باشد ؛ ولی اگر کسی امر به معروف را در هر سه مرحله ترک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یَعْرِف</w:t>
      </w:r>
    </w:p>
    <w:p>
      <w:pPr>
        <w:pStyle w:val="BookText"/>
        <w:rPr/>
      </w:pPr>
      <w:r>
        <w:rPr>
          <w:rFonts w:ascii="IRNazanin" w:hAnsi="IRNazanin" w:eastAsia="IRNazanin"/>
          <w:color w:val="111111"/>
          <w:sz w:val="28"/>
          <w:sz w:val="28"/>
          <w:szCs w:val="28"/>
          <w:rtl w:val="true"/>
          <w:lang w:bidi="fa-IR"/>
        </w:rPr>
        <w:t>بِقَلْبِهِ مَعْرُوفا وَ لَمْ یُنْکِرْ مُنْکِرا قُلِبَ اَعْلاهُ اَسْفَلُهُ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وارونه می‌شود ؛ یعنی پایین قلب به طرف بالا و بالای آن به طرف پایین قرار می‌گیرد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آیا منظور از این قلب همین قلب صنوبری است؟ این اندام درون قفسه سینه جابه‌جا نمی‌شود و واژگون نمی‌گردد؛ پس منظور از قلب در این روایت نیز عاطفه و ادراک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آنچه گفته شد، نتیجه می‌گیریم که قلب در استعمالات قرآن و روایات به دو معناست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خرد انسانی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آدمی ؛ یعنی آن دو پدیده روحانی که مرکز ادراک و احساسات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دارند و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عقل دارند ؛ ولی نیروی ادراک و شعورشان از کار افتاده است و</w:t>
      </w:r>
    </w:p>
    <w:p>
      <w:pPr>
        <w:pStyle w:val="BookText"/>
        <w:rPr/>
      </w:pPr>
      <w:r>
        <w:rPr>
          <w:rFonts w:ascii="IRNazanin" w:hAnsi="IRNazanin" w:eastAsia="IRNazanin"/>
          <w:color w:val="111111"/>
          <w:sz w:val="28"/>
          <w:sz w:val="28"/>
          <w:szCs w:val="28"/>
          <w:rtl w:val="true"/>
          <w:lang w:bidi="fa-IR"/>
        </w:rPr>
        <w:t xml:space="preserve">زمانی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قلبشان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عاطفه آنها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آیه شریفه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لا تَعْمَی الاَْبْصارُ وَ لکِنْ‌تَعْمَی الْقُلُوبُ الَّتی 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که چشم‌های ظاهر نابینا نمی‌شوند، بلکه قلب‌هایی که در سینه‌ها جای دارند کور می‌شود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قلب‌هایی که در سینه‌ها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نظر می‌رسد که مراد از آن همان قلب صنوبری شکل بدن باشد، آیا به راستی چنین است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گرچه درون سینه انسان نیست ؛ ولی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کسانی که مغز آنها از کار می‌افتد، ممکن است برای مدّتی قلبشان کار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به معنای سینه‌ها نیست، بلکه در اینجا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نتیجه، قلب به معنای عقل و ادراک است، بنابراین مفهوم آیه شریفه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عقل‌هایی که در جانهاست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 صنوبری شکل اگر چه مرکز عقل و عواطف نیست ؛ ولی بی‌ارتباط با این دو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ارتباطی مستقیم بین قلب و روح یا عقل و عاطفه انسان وجود دارد ؛ زیرا هر پدیده‌ای برای روح انسان حادث می‌شود، هنگامی که می‌خواهد به انسان منتقل شود، اوّل بر قلب اثر می‌کند ؛ مثلاً اگر شخصی شادی و شعفی آنی و فراوان بیابد، ضربان قلبش تندتر و در حقیقت قلبش روشن‌تر می‌شود و برعکس اگر ناراحتی شدیدی پیدا کند، در قلبش احساس خستگی می‌کند و یا اگر نسبت به کسی محبت داشته باشد به هنگام حوادث، سنگینی و دردی در قلبش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مسائل روحی و قلب، رابطه آب و چشمه و سطح زمین است ؛ همان‌گونه که آب از لایه‌های زیرزمین حرکت می‌کند و در یک نقطه از زمین می‌جوشد و بیرون می‌ریزد، پدیده‌های روحی نیز از قلب بروز می‌کنند</w:t>
      </w:r>
      <w:r>
        <w:rPr>
          <w:rFonts w:eastAsia="IRNazanin" w:cs="IRNazanin"/>
          <w:color w:val="111111"/>
          <w:sz w:val="28"/>
          <w:szCs w:val="28"/>
          <w:rtl w:val="true"/>
          <w:lang w:bidi="fa-IR"/>
        </w:rPr>
        <w:t>.</w:t>
      </w:r>
      <w:bookmarkStart w:id="138" w:name="pg1109_7132"/>
    </w:p>
    <w:p>
      <w:pPr>
        <w:pStyle w:val="BookText"/>
        <w:rPr/>
      </w:pPr>
      <w:bookmarkEnd w:id="138"/>
      <w:r>
        <w:rPr>
          <w:rFonts w:ascii="IRNazanin" w:hAnsi="IRNazanin" w:eastAsia="IRNazanin"/>
          <w:color w:val="111111"/>
          <w:sz w:val="28"/>
          <w:sz w:val="28"/>
          <w:szCs w:val="28"/>
          <w:rtl w:val="true"/>
          <w:lang w:bidi="fa-IR"/>
        </w:rPr>
        <w:t xml:space="preserve">از تمامی تفسیرهای یاد شده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 معنای کلام الهی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قَسَتْ قُلُوبُکُمْ مِنْ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پی‌برد که روح و عاطفه و عقل و ادراک بنی‌اسرائیل ، همانند سنگ سخت شده است</w:t>
      </w:r>
      <w:r>
        <w:rPr>
          <w:rFonts w:eastAsia="IRNazanin" w:cs="IRNazanin"/>
          <w:color w:val="111111"/>
          <w:sz w:val="28"/>
          <w:szCs w:val="28"/>
          <w:rtl w:val="true"/>
          <w:lang w:bidi="fa-IR"/>
        </w:rPr>
        <w:t>.</w:t>
      </w:r>
    </w:p>
    <w:p>
      <w:pPr>
        <w:pStyle w:val="Heading3"/>
        <w:numPr>
          <w:ilvl w:val="2"/>
          <w:numId w:val="1"/>
        </w:numPr>
        <w:rPr/>
      </w:pPr>
      <w:bookmarkStart w:id="139" w:name="__RefHeading___Toc2115184_373438147"/>
      <w:bookmarkStart w:id="140" w:name="_Toc51"/>
      <w:bookmarkEnd w:id="139"/>
      <w:r>
        <w:rPr>
          <w:rtl w:val="true"/>
        </w:rPr>
        <w:t>تعبیر قرآن از دل‌های بنی‌اسرائیل</w:t>
      </w:r>
      <w:r>
        <w:rPr>
          <w:rtl w:val="true"/>
        </w:rPr>
        <w:t>: «</w:t>
      </w:r>
      <w:r>
        <w:rPr>
          <w:rtl w:val="true"/>
        </w:rPr>
        <w:t>سخت‌تر از سنگ</w:t>
      </w:r>
      <w:r>
        <w:rPr>
          <w:rtl w:val="true"/>
        </w:rPr>
        <w:t>»</w:t>
      </w:r>
      <w:bookmarkEnd w:id="14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اول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مورد بنی‌اسرائیل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قَسَتْ قُلُوبُکُمْ مِنْ بَعْدِ ذلِکَ فَهِیَ کَالْحِجارَةِ اَوْ اَشَدُّ قَسْوَةً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کَالْحِجارَةِ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اَشَدُّ قَسْوَةً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مفسّران آراء مختلفی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آیه همچون دو مثل پیشین درباره منافقان است و نیز همان‌طور که گفته شد بود نفاق درجات و مراتبی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کَالْحِجارَةِ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است به گروهی از بنی‌اسرائیل که به تعبیر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اَشَدُّ قَسْوَةً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است به گروهی دیگر از بنی‌اسرائیل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سنگدل‌تر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چگونه دلی می‌تواند سخت‌تر از سنگ باشد قرآن‌مجید در همین آیه توضیح می‌دهد و در آن سه برکت از برکات سنگ را برمی‌شمارد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بعضی از سنگ‌ها در دل کوه‌ها شکافته می‌شوند و چشمه‌ها از آن می‌جوشد و نهرهای آب از آنها جاری می‌شود و از این آب‌ها، کشتزارها و گیاهان و جانوران سیراب می‌شوند و بدان زنده می‌شوند و جان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سنگ برکتی چنین مهم دارد ؛ ولی قلب بنی‌اسرائیل نه منبع جوشان فضیلت است و نه چشمه‌سار زلال علم و حکمت و نه کانون عاطفه و نه جای مهر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که قلب اینان سخت‌تر از سنگ است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بعضی از سنگ‌ها نیز ترک‌ها و شکاف‌های کوچکی پیدا می‌کنند و همچون حوضچه‌ای اندک آبی را در خود نگه می‌دارند که گرچه با آن نمی‌توان کشتزارها و درختان و جانوران را سیراب کرد، ولی ممکن است</w:t>
      </w:r>
    </w:p>
    <w:p>
      <w:pPr>
        <w:pStyle w:val="BookText"/>
        <w:rPr/>
      </w:pPr>
      <w:r>
        <w:rPr>
          <w:rFonts w:ascii="IRNazanin" w:hAnsi="IRNazanin" w:eastAsia="IRNazanin"/>
          <w:color w:val="111111"/>
          <w:sz w:val="28"/>
          <w:sz w:val="28"/>
          <w:szCs w:val="28"/>
          <w:rtl w:val="true"/>
          <w:lang w:bidi="fa-IR"/>
        </w:rPr>
        <w:t>رهگذر تشنه‌ای را از کام مرگ برهاند ؛ اما قلب بنی‌اسرائیل سنگدل این مقدار ناچیز هم اثری از مهر و محبّت در خود ندارد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بعضی از این سنگ‌ها از خوف و ترس خداوند از بالای کوه فرومی‌ریزند و در برابر عظمت آفریدگار یکتا و توانا فروتنی می‌کنند و خضوع نشان می‌دهند ؛ همانطور که آیه شریفه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نیز بر این مطلب دلالت دارد، 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اَنْزَلْنا هذَا الْقُرْاآنَ عَلی جَبَلٍ لَرَأَیْتَهُ خاشِعا مُتَصَدِّعا مِنْ خَشْیَةِ اللّهِ وَ تِلْکَ الاَْمْثالُ نَضْرِبُها لِلنّاسِ لَعَلَّهُمْ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قرآن را بر کوهی نازل می‌کردیم می‌دیدی‌که دربرابر عظمت خدا خاشع می‌شد و از خوف خدا می‌شکافت، این مثال‌هایی است که برای مردم می‌زنیم، شاید در آن بیندیشند</w:t>
      </w:r>
      <w:r>
        <w:rPr>
          <w:rFonts w:eastAsia="IRNazanin" w:cs="IRNazanin"/>
          <w:color w:val="111111"/>
          <w:sz w:val="28"/>
          <w:szCs w:val="28"/>
          <w:rtl w:val="true"/>
          <w:lang w:bidi="fa-IR"/>
        </w:rPr>
        <w:t>!</w:t>
      </w:r>
      <w:bookmarkStart w:id="141" w:name="pg1109_7135"/>
    </w:p>
    <w:p>
      <w:pPr>
        <w:pStyle w:val="Heading3"/>
        <w:numPr>
          <w:ilvl w:val="2"/>
          <w:numId w:val="1"/>
        </w:numPr>
        <w:rPr/>
      </w:pPr>
      <w:bookmarkStart w:id="142" w:name="__RefHeading___Toc2115186_373438147"/>
      <w:bookmarkStart w:id="143" w:name="_Toc52"/>
      <w:bookmarkEnd w:id="141"/>
      <w:bookmarkEnd w:id="142"/>
      <w:r>
        <w:rPr>
          <w:rtl w:val="true"/>
        </w:rPr>
        <w:t>تسبیح تمام موجودات جهان</w:t>
      </w:r>
      <w:bookmarkEnd w:id="14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خضوع و خشوع سنگ‌ها و کوه‌ها در برابر قدرت و شکوه خداوند، بطور کلّی تسبیح تمامی موجودات جهان را از آیات متعدّد قرآن می‌توان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خداوند متعال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اِنْ‌مِنْ شَیْ‌ءٍ اِلاّ یُسَبِّحُ بِحَمْدِه وَلکِنْ لا تَفْقَهُونَ تَسْبیحَهُمْ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موجودات عالم او را به پاکی می‌ستایند ؛ ولی شما تسبیح آنها را نمی‌فهمید </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 حتی برخی از مفسّران برای همه آفریده‌های خداوند، نوعی زندگی و ادراک قائلند و عقیده دارند که همه موجودات دارای نوعی شعور ذاتی هستند ؛ ولی نه همانند ادراک و شعور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تسبیحی که به فرموده خداوند باری‌تعالی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تَفْقَهُونَ تَسْبیحَهُمْ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آنها را</w:t>
      </w:r>
      <w:bookmarkStart w:id="144" w:name="pg1109_7136"/>
    </w:p>
    <w:p>
      <w:pPr>
        <w:pStyle w:val="BookText"/>
        <w:rPr/>
      </w:pPr>
      <w:bookmarkEnd w:id="144"/>
      <w:r>
        <w:rPr>
          <w:rFonts w:ascii="IRNazanin" w:hAnsi="IRNazanin" w:eastAsia="IRNazanin"/>
          <w:color w:val="111111"/>
          <w:sz w:val="28"/>
          <w:sz w:val="28"/>
          <w:szCs w:val="28"/>
          <w:rtl w:val="true"/>
          <w:lang w:bidi="fa-IR"/>
        </w:rPr>
        <w:t>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حمد تمامی آفریدگان و ذکر تسبیح همه موجودات و به ویژه خضوع و خشوع سنگ‌ها در برابر عظمت و جلال آفریدگارشان، قلب‌های بنی‌اسرائیلیان به واسطه قساوتشان سخت‌تر از سنگ شده است ؛ زیرا که قلب‌هایشان ذکر تسبیح نمی‌گوید و خودشان در برابر آفریدگارشان سر تسلیم فرود نمی‌آورند</w:t>
      </w:r>
      <w:r>
        <w:rPr>
          <w:rFonts w:eastAsia="IRNazanin" w:cs="IRNazanin"/>
          <w:color w:val="111111"/>
          <w:sz w:val="28"/>
          <w:szCs w:val="28"/>
          <w:rtl w:val="true"/>
          <w:lang w:bidi="fa-IR"/>
        </w:rPr>
        <w:t>.</w:t>
      </w:r>
    </w:p>
    <w:p>
      <w:pPr>
        <w:pStyle w:val="Heading3"/>
        <w:numPr>
          <w:ilvl w:val="2"/>
          <w:numId w:val="1"/>
        </w:numPr>
        <w:rPr/>
      </w:pPr>
      <w:bookmarkStart w:id="145" w:name="__RefHeading___Toc2115188_373438147"/>
      <w:bookmarkStart w:id="146" w:name="_Toc53"/>
      <w:bookmarkEnd w:id="145"/>
      <w:r>
        <w:rPr>
          <w:rtl w:val="true"/>
        </w:rPr>
        <w:t>عوامل قساوت قلب</w:t>
      </w:r>
      <w:bookmarkEnd w:id="146"/>
    </w:p>
    <w:p>
      <w:pPr>
        <w:pStyle w:val="Heading4"/>
        <w:numPr>
          <w:ilvl w:val="3"/>
          <w:numId w:val="1"/>
        </w:numPr>
        <w:rPr/>
      </w:pPr>
      <w:bookmarkStart w:id="147" w:name="__RefHeading___Toc2115190_373438147"/>
      <w:bookmarkStart w:id="148" w:name="_Toc54"/>
      <w:bookmarkEnd w:id="147"/>
      <w:r>
        <w:rPr>
          <w:rtl w:val="true"/>
        </w:rPr>
        <w:t>اول پیمان شکنی</w:t>
      </w:r>
      <w:bookmarkEnd w:id="148"/>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نَقْضِهِمْ میثاقَهُمْ لَعَنّاهُمْ وَ جَعَلْنا قُلُوبَهُمْ قاسِیَةً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پیمان‌شکنی،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دور کردیم و دل‌های آنان را سخت و سنگین نمودیم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 آیه یکی‌از عوامل قساوت و سنگدلی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 ؛ پیمان شکنی با خدا، پیمان شکنی با رسول خدا صلی‌الله‌علیه‌و‌آله ، پیمان شکنی با فطرت</w:t>
      </w:r>
      <w:bookmarkStart w:id="149" w:name="pg1109_7137"/>
    </w:p>
    <w:p>
      <w:pPr>
        <w:pStyle w:val="BookText"/>
        <w:rPr/>
      </w:pPr>
      <w:bookmarkEnd w:id="149"/>
      <w:r>
        <w:rPr>
          <w:rFonts w:ascii="IRNazanin" w:hAnsi="IRNazanin" w:eastAsia="IRNazanin"/>
          <w:color w:val="111111"/>
          <w:sz w:val="28"/>
          <w:sz w:val="28"/>
          <w:szCs w:val="28"/>
          <w:rtl w:val="true"/>
          <w:lang w:bidi="fa-IR"/>
        </w:rPr>
        <w:t>انسانی و پیمان‌شکنی با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بنی‌اسرائیل هیچ‌یک از این پیمان‌ها را حرمت نداشتند، گویی به پشتوانه قدرت نظامی، تنها با منافع مادّی خود پیمان بستند و به آن وفادار ماندند</w:t>
      </w:r>
      <w:r>
        <w:rPr>
          <w:rFonts w:eastAsia="IRNazanin" w:cs="IRNazanin"/>
          <w:color w:val="111111"/>
          <w:sz w:val="28"/>
          <w:szCs w:val="28"/>
          <w:rtl w:val="true"/>
          <w:lang w:bidi="fa-IR"/>
        </w:rPr>
        <w:t>.</w:t>
      </w:r>
    </w:p>
    <w:p>
      <w:pPr>
        <w:pStyle w:val="Heading4"/>
        <w:numPr>
          <w:ilvl w:val="3"/>
          <w:numId w:val="1"/>
        </w:numPr>
        <w:rPr/>
      </w:pPr>
      <w:bookmarkStart w:id="150" w:name="__RefHeading___Toc2115192_373438147"/>
      <w:bookmarkStart w:id="151" w:name="_Toc55"/>
      <w:bookmarkEnd w:id="150"/>
      <w:r>
        <w:rPr>
          <w:rtl w:val="true"/>
        </w:rPr>
        <w:t>دوم دوری از تعالیم انبیاء و ادیان الهی</w:t>
      </w:r>
      <w:bookmarkEnd w:id="151"/>
    </w:p>
    <w:p>
      <w:pPr>
        <w:pStyle w:val="BookText"/>
        <w:rPr/>
      </w:pPr>
      <w:r>
        <w:rPr>
          <w:rFonts w:ascii="IRNazanin" w:hAnsi="IRNazanin" w:eastAsia="IRNazanin"/>
          <w:color w:val="111111"/>
          <w:sz w:val="28"/>
          <w:sz w:val="28"/>
          <w:szCs w:val="28"/>
          <w:rtl w:val="true"/>
          <w:lang w:bidi="fa-IR"/>
        </w:rPr>
        <w:t xml:space="preserve">خداوند باری تعالی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یَأْنِ لِلَّذینَ 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اَنْ تَخْشَعَ قُلُوبُهُمْ لِذِکْرِ اللّهِ وَ ما نَزَلَ مِنَ الْحَقِّ وَ لا یَکُونُوا کَالَّذینَ اوُتُوا الْکِتابَ مِنْ قَبْلُ فَطالَ عَلَیْهِمُ الاَْمَدُ فَقَسَتْ قُلُوبُهُمْ وَ کَثیرٌ مِنْهُمْ 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 آن نرسیده است که دل‌های مؤمنان در برابر یاد خدا و آن سخن حق که نازل شده است خاشع گردد و مانند کسانی نباشند که در گذشته به آنها کتاب آسمانی داده شد ؛ سپس زمانی طولانی بر آنان گذشت و قلب‌هایشان قساوت پیدا کرد ؛ بسیاری از آنها گناهکارند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ابتدا با نهیب سخن حق، انسان غافل را از خواب غفلت بیدار می‌کند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انسان، تا کی از دست رفتن عزیزانت را می‌بینی و مرگ را باور نمی‌کنی؟</w:t>
      </w:r>
      <w:bookmarkStart w:id="152" w:name="pg1109_7138"/>
    </w:p>
    <w:p>
      <w:pPr>
        <w:pStyle w:val="BookText"/>
        <w:rPr/>
      </w:pPr>
      <w:bookmarkEnd w:id="152"/>
      <w:r>
        <w:rPr>
          <w:rFonts w:ascii="IRNazanin" w:hAnsi="IRNazanin" w:eastAsia="IRNazanin"/>
          <w:color w:val="111111"/>
          <w:sz w:val="28"/>
          <w:sz w:val="28"/>
          <w:szCs w:val="28"/>
          <w:rtl w:val="true"/>
          <w:lang w:bidi="fa-IR"/>
        </w:rPr>
        <w:t>تا کی شاهد ناپایداری مادّیات و بی‌وفایی دنیا هستی و همچنان بدان دل می‌بندی؟</w:t>
      </w:r>
    </w:p>
    <w:p>
      <w:pPr>
        <w:pStyle w:val="BookText"/>
        <w:rPr/>
      </w:pPr>
      <w:r>
        <w:rPr>
          <w:rFonts w:ascii="IRNazanin" w:hAnsi="IRNazanin" w:eastAsia="IRNazanin"/>
          <w:color w:val="111111"/>
          <w:sz w:val="28"/>
          <w:sz w:val="28"/>
          <w:szCs w:val="28"/>
          <w:rtl w:val="true"/>
          <w:lang w:bidi="fa-IR"/>
        </w:rPr>
        <w:t>این آیه مؤمنان را برحذر می‌دارد از این که مثل بنی‌اسرائیل شوند ؛ زیرا که آنان بر اثر عمر طولانی خود و تصوّر بی‌مرگی و نیز تأخیر بعثت پیامبر بعدی بتدریج تعالیم پیامبرشان را از یاد بردند و به خاطر نبود عذاب الهی، از خدا نیز غافل‌شدند و قساوت‌قلب‌پیداکردندوگنهکارشدند</w:t>
      </w:r>
      <w:r>
        <w:rPr>
          <w:rFonts w:eastAsia="IRNazanin" w:cs="IRNazanin"/>
          <w:color w:val="111111"/>
          <w:sz w:val="28"/>
          <w:szCs w:val="28"/>
          <w:rtl w:val="true"/>
          <w:lang w:bidi="fa-IR"/>
        </w:rPr>
        <w:t>!</w:t>
      </w:r>
    </w:p>
    <w:p>
      <w:pPr>
        <w:pStyle w:val="Heading3"/>
        <w:numPr>
          <w:ilvl w:val="2"/>
          <w:numId w:val="1"/>
        </w:numPr>
        <w:rPr/>
      </w:pPr>
      <w:bookmarkStart w:id="153" w:name="__RefHeading___Toc2115194_373438147"/>
      <w:bookmarkStart w:id="154" w:name="_Toc56"/>
      <w:bookmarkEnd w:id="153"/>
      <w:r>
        <w:rPr>
          <w:rtl w:val="true"/>
        </w:rPr>
        <w:t>قساوت قلب در روایات اسلامی</w:t>
      </w:r>
      <w:bookmarkEnd w:id="154"/>
    </w:p>
    <w:p>
      <w:pPr>
        <w:pStyle w:val="Heading4"/>
        <w:numPr>
          <w:ilvl w:val="3"/>
          <w:numId w:val="1"/>
        </w:numPr>
        <w:rPr/>
      </w:pPr>
      <w:bookmarkStart w:id="155" w:name="__RefHeading___Toc2115196_373438147"/>
      <w:bookmarkStart w:id="156" w:name="_Toc57"/>
      <w:bookmarkEnd w:id="155"/>
      <w:r>
        <w:rPr>
          <w:rtl w:val="true"/>
        </w:rPr>
        <w:t>قساوت قلب در روایات اسلامی</w:t>
      </w:r>
      <w:bookmarkEnd w:id="156"/>
    </w:p>
    <w:p>
      <w:pPr>
        <w:pStyle w:val="BookText"/>
        <w:rPr/>
      </w:pPr>
      <w:r>
        <w:rPr>
          <w:rFonts w:ascii="IRNazanin" w:hAnsi="IRNazanin" w:eastAsia="IRNazanin"/>
          <w:color w:val="111111"/>
          <w:sz w:val="28"/>
          <w:sz w:val="28"/>
          <w:szCs w:val="28"/>
          <w:rtl w:val="true"/>
          <w:lang w:bidi="fa-IR"/>
        </w:rPr>
        <w:t>درروایات معصومان علیهم‌السلام نیز عوامل متعدّدی در بیان علل مرگ عواطف و قساوت قلبی انسان‌ها ذکر شده است که به چند عامل اشاره می‌شود</w:t>
      </w:r>
      <w:r>
        <w:rPr>
          <w:rFonts w:eastAsia="IRNazanin" w:cs="IRNazanin"/>
          <w:color w:val="111111"/>
          <w:sz w:val="28"/>
          <w:szCs w:val="28"/>
          <w:rtl w:val="true"/>
          <w:lang w:bidi="fa-IR"/>
        </w:rPr>
        <w:t>:</w:t>
      </w:r>
    </w:p>
    <w:p>
      <w:pPr>
        <w:pStyle w:val="Heading4"/>
        <w:numPr>
          <w:ilvl w:val="3"/>
          <w:numId w:val="1"/>
        </w:numPr>
        <w:rPr/>
      </w:pPr>
      <w:bookmarkStart w:id="157" w:name="__RefHeading___Toc2115198_373438147"/>
      <w:bookmarkStart w:id="158" w:name="_Toc58"/>
      <w:bookmarkEnd w:id="157"/>
      <w:r>
        <w:rPr>
          <w:rtl w:val="true"/>
        </w:rPr>
        <w:t>اول فراوانی گناه</w:t>
      </w:r>
      <w:bookmarkEnd w:id="15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جَفَّتِ الدُّمُوعُ اِلاّ لِقَسْوَةِ الْقُلُوبِ وَ مَا قَسَتِ الْقُلُوبُ اِلاّ بِکَثْرِهِ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خشک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آن قطع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واسطه قساوت قلب، و قساوت</w:t>
      </w:r>
      <w:bookmarkStart w:id="159" w:name="pg1109_7139"/>
    </w:p>
    <w:p>
      <w:pPr>
        <w:pStyle w:val="BookText"/>
        <w:rPr/>
      </w:pPr>
      <w:bookmarkEnd w:id="159"/>
      <w:r>
        <w:rPr>
          <w:rFonts w:ascii="IRNazanin" w:hAnsi="IRNazanin" w:eastAsia="IRNazanin"/>
          <w:color w:val="111111"/>
          <w:sz w:val="28"/>
          <w:sz w:val="28"/>
          <w:szCs w:val="28"/>
          <w:rtl w:val="true"/>
          <w:lang w:bidi="fa-IR"/>
        </w:rPr>
        <w:t>قلب حاصل نمی‌شود مگر به واسطه زیادی گناه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انسانی از مصائب زندگی متأثّر نمی‌شود و گریه و زاری نمی‌کند یا شوق عبادت و مناجات ندارد و یا عواطف و ترحّم و نوعدوستی در او پیدا نمی‌شود و تنها به خود می‌اندیشد و در پی تأمین منافع خود است و نگران زیان و آسیب دیگران نیست، همه و همه در اثر فراوانی گناهان اوست</w:t>
      </w:r>
      <w:r>
        <w:rPr>
          <w:rFonts w:eastAsia="IRNazanin" w:cs="IRNazanin"/>
          <w:color w:val="111111"/>
          <w:sz w:val="28"/>
          <w:szCs w:val="28"/>
          <w:rtl w:val="true"/>
          <w:lang w:bidi="fa-IR"/>
        </w:rPr>
        <w:t>.</w:t>
      </w:r>
    </w:p>
    <w:p>
      <w:pPr>
        <w:pStyle w:val="Heading4"/>
        <w:numPr>
          <w:ilvl w:val="3"/>
          <w:numId w:val="1"/>
        </w:numPr>
        <w:rPr/>
      </w:pPr>
      <w:bookmarkStart w:id="160" w:name="__RefHeading___Toc2115200_373438147"/>
      <w:bookmarkStart w:id="161" w:name="_Toc59"/>
      <w:bookmarkEnd w:id="160"/>
      <w:r>
        <w:rPr>
          <w:rtl w:val="true"/>
        </w:rPr>
        <w:t>دوم آرزوهای طولانی</w:t>
      </w:r>
      <w:bookmarkEnd w:id="161"/>
    </w:p>
    <w:p>
      <w:pPr>
        <w:pStyle w:val="BookText"/>
        <w:rPr/>
      </w:pPr>
      <w:r>
        <w:rPr>
          <w:rFonts w:ascii="Amiri" w:hAnsi="Amiri" w:eastAsia="Amiri" w:cs="Amiri"/>
          <w:color w:val="111111"/>
          <w:sz w:val="28"/>
          <w:sz w:val="28"/>
          <w:szCs w:val="28"/>
          <w:rtl w:val="true"/>
          <w:lang w:bidi="ar-SA"/>
        </w:rPr>
        <w:t>در روایتی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به حضرت موسی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تُطَوِّلْ فِی الدُّنْیا اَمَلُکْ فَیَقْسُوا قَلْبُکْ وَ القاسُ الْقَلْبِ مِنّی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الحکمة، باب </w:t>
      </w:r>
      <w:r>
        <w:rPr>
          <w:rFonts w:eastAsia="IRNazanin" w:cs="IRNazanin"/>
          <w:color w:val="111111"/>
          <w:sz w:val="28"/>
          <w:szCs w:val="28"/>
          <w:lang w:bidi="fa-IR"/>
        </w:rPr>
        <w:t>3402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16699</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آرزوهای طولانی نداشته باش که باعث سنگدلی</w:t>
      </w:r>
      <w:bookmarkStart w:id="162" w:name="pg1109_7140"/>
    </w:p>
    <w:p>
      <w:pPr>
        <w:pStyle w:val="BookText"/>
        <w:rPr/>
      </w:pPr>
      <w:bookmarkEnd w:id="162"/>
      <w:r>
        <w:rPr>
          <w:rFonts w:ascii="IRNazanin" w:hAnsi="IRNazanin" w:eastAsia="IRNazanin"/>
          <w:color w:val="111111"/>
          <w:sz w:val="28"/>
          <w:sz w:val="28"/>
          <w:szCs w:val="28"/>
          <w:rtl w:val="true"/>
          <w:lang w:bidi="fa-IR"/>
        </w:rPr>
        <w:t>می‌شود و انسان سنگدل از من دور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63" w:name="__RefHeading___Toc2115202_373438147"/>
      <w:bookmarkStart w:id="164" w:name="_Toc60"/>
      <w:bookmarkEnd w:id="163"/>
      <w:r>
        <w:rPr>
          <w:rtl w:val="true"/>
        </w:rPr>
        <w:t>سوم دنیاپرستی و غرق شدن در خواسته‌های مادّی</w:t>
      </w:r>
      <w:bookmarkEnd w:id="164"/>
    </w:p>
    <w:p>
      <w:pPr>
        <w:pStyle w:val="BookText"/>
        <w:rPr/>
      </w:pPr>
      <w:r>
        <w:rPr>
          <w:rFonts w:ascii="IRNazanin" w:hAnsi="IRNazanin" w:eastAsia="IRNazanin"/>
          <w:color w:val="111111"/>
          <w:sz w:val="28"/>
          <w:sz w:val="28"/>
          <w:szCs w:val="28"/>
          <w:rtl w:val="true"/>
          <w:lang w:bidi="fa-IR"/>
        </w:rPr>
        <w:t>در انسان مجالی برای رشد و بروز عواطف انسانی و نزدیکی به خدا نمی‌گذارد ؛ زیرا که اصلی‌ترین هدف انسان پرعاطفه، وصال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سومین عامل قساوت قلب را دنیاپرستی و دور شدن از خدا می‌شناسد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رسول صلی‌الله‌علیه‌و‌آله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تَکْثِرُو الْکَلامَ بِغَیْرِ ذِکْرِاللّه‌ِ فَاِنَّ کَثْرَةَ الْکَلامِ بِغَیْرِ ذِکْرِ اللّه‌ِ تَقْسُوا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 حرف زدن در صورتی که غیر از ذکر و یاد خدا باشد، قساوت قلب می‌آورد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میزانُ الْحِکْمَة، باب </w:t>
      </w:r>
      <w:r>
        <w:rPr>
          <w:rFonts w:eastAsia="Amiri" w:cs="Amiri" w:ascii="Amiri" w:hAnsi="Amiri"/>
          <w:color w:val="111111"/>
          <w:sz w:val="28"/>
          <w:szCs w:val="28"/>
          <w:lang w:bidi="ar-SA"/>
        </w:rPr>
        <w:t>3402</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16700</w:t>
      </w:r>
      <w:r>
        <w:rPr>
          <w:rFonts w:eastAsia="Amiri" w:cs="Amiri" w:ascii="Amiri" w:hAnsi="Amiri"/>
          <w:color w:val="111111"/>
          <w:sz w:val="28"/>
          <w:szCs w:val="28"/>
          <w:rtl w:val="true"/>
          <w:lang w:bidi="ar-SA"/>
        </w:rPr>
        <w:t>.</w:t>
      </w:r>
      <w:bookmarkStart w:id="165" w:name="pg1109_7141"/>
    </w:p>
    <w:p>
      <w:pPr>
        <w:pStyle w:val="BookText"/>
        <w:rPr/>
      </w:pPr>
      <w:bookmarkEnd w:id="165"/>
      <w:r>
        <w:rPr>
          <w:rFonts w:ascii="IRNazanin" w:hAnsi="IRNazanin" w:eastAsia="IRNazanin"/>
          <w:color w:val="111111"/>
          <w:sz w:val="28"/>
          <w:sz w:val="28"/>
          <w:szCs w:val="28"/>
          <w:rtl w:val="true"/>
          <w:lang w:bidi="fa-IR"/>
        </w:rPr>
        <w:t>پیامبر اکرم صلی‌الله‌علیه‌و‌آله به روشنی، زیاده‌گویی را از عوامل قساوت قلب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پراکنی، دروغ گویی، اتّهام ناروا، شوخی بیش از اندازه و دخالت در اموری که مربوط به شخص نیست، از مظاهر پرگویی و نشانه قساوت قلب انسان پرسخن است</w:t>
      </w:r>
      <w:r>
        <w:rPr>
          <w:rFonts w:eastAsia="IRNazanin" w:cs="IRNazanin"/>
          <w:color w:val="111111"/>
          <w:sz w:val="28"/>
          <w:szCs w:val="28"/>
          <w:rtl w:val="true"/>
          <w:lang w:bidi="fa-IR"/>
        </w:rPr>
        <w:t>.</w:t>
      </w:r>
    </w:p>
    <w:p>
      <w:pPr>
        <w:pStyle w:val="Heading4"/>
        <w:numPr>
          <w:ilvl w:val="3"/>
          <w:numId w:val="1"/>
        </w:numPr>
        <w:rPr/>
      </w:pPr>
      <w:bookmarkStart w:id="166" w:name="__RefHeading___Toc2115204_373438147"/>
      <w:bookmarkStart w:id="167" w:name="_Toc61"/>
      <w:bookmarkEnd w:id="166"/>
      <w:r>
        <w:rPr>
          <w:rtl w:val="true"/>
        </w:rPr>
        <w:t>چهارم کارهای بیهوده</w:t>
      </w:r>
      <w:bookmarkEnd w:id="167"/>
    </w:p>
    <w:p>
      <w:pPr>
        <w:pStyle w:val="BookText"/>
        <w:rPr/>
      </w:pPr>
      <w:r>
        <w:rPr>
          <w:rFonts w:ascii="IRNazanin" w:hAnsi="IRNazanin" w:eastAsia="IRNazanin"/>
          <w:color w:val="111111"/>
          <w:sz w:val="28"/>
          <w:sz w:val="28"/>
          <w:szCs w:val="28"/>
          <w:rtl w:val="true"/>
          <w:lang w:bidi="fa-IR"/>
        </w:rPr>
        <w:t>در روایت دیگری از حضرت رسول اکرم صلی‌الله‌علیه‌و‌آله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یُقِسْنَ، اِسْتِماعُ اللَّهْوِ وَ طَلَبُ الصّیدِ وَ اِتْیانُ بابِ السُّلطانِ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باعث قساوت قلب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موسیقی لهوی، شکارهای تفریحی و رفتن به خانه فرمانروای ستمگر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میزانُ الْحِکْمَة، باب </w:t>
      </w:r>
      <w:r>
        <w:rPr>
          <w:rFonts w:eastAsia="Amiri" w:cs="Amiri" w:ascii="Amiri" w:hAnsi="Amiri"/>
          <w:color w:val="111111"/>
          <w:sz w:val="28"/>
          <w:szCs w:val="28"/>
          <w:lang w:bidi="ar-SA"/>
        </w:rPr>
        <w:t>3402</w:t>
      </w:r>
      <w:r>
        <w:rPr>
          <w:rFonts w:ascii="Amiri" w:hAnsi="Amiri" w:eastAsia="Amiri" w:cs="Amiri"/>
          <w:color w:val="111111"/>
          <w:sz w:val="28"/>
          <w:sz w:val="28"/>
          <w:szCs w:val="28"/>
          <w:rtl w:val="true"/>
          <w:lang w:bidi="ar-SA"/>
        </w:rPr>
        <w:t xml:space="preserve">، حدیث </w:t>
      </w:r>
      <w:r>
        <w:rPr>
          <w:rFonts w:eastAsia="Amiri" w:cs="Amiri" w:ascii="Amiri" w:hAnsi="Amiri"/>
          <w:color w:val="111111"/>
          <w:sz w:val="28"/>
          <w:szCs w:val="28"/>
          <w:lang w:bidi="ar-SA"/>
        </w:rPr>
        <w:t>16702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باب </w:t>
      </w:r>
      <w:r>
        <w:rPr>
          <w:rFonts w:eastAsia="IRNazanin" w:cs="IRNazanin"/>
          <w:color w:val="111111"/>
          <w:sz w:val="28"/>
          <w:szCs w:val="28"/>
          <w:lang w:bidi="fa-IR"/>
        </w:rPr>
        <w:t>3402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16703</w:t>
      </w:r>
      <w:r>
        <w:rPr>
          <w:rFonts w:eastAsia="IRNazanin" w:cs="IRNazanin"/>
          <w:color w:val="111111"/>
          <w:sz w:val="28"/>
          <w:szCs w:val="28"/>
          <w:rtl w:val="true"/>
          <w:lang w:bidi="fa-IR"/>
        </w:rPr>
        <w:t>.</w:t>
      </w:r>
    </w:p>
    <w:p>
      <w:pPr>
        <w:pStyle w:val="Heading4"/>
        <w:numPr>
          <w:ilvl w:val="3"/>
          <w:numId w:val="1"/>
        </w:numPr>
        <w:rPr/>
      </w:pPr>
      <w:bookmarkStart w:id="168" w:name="__RefHeading___Toc2115206_373438147"/>
      <w:bookmarkStart w:id="169" w:name="_Toc62"/>
      <w:bookmarkEnd w:id="168"/>
      <w:r>
        <w:rPr>
          <w:rtl w:val="true"/>
        </w:rPr>
        <w:t>پنجم مال و ثروتی که خیری نداشته باشد</w:t>
      </w:r>
      <w:bookmarkEnd w:id="16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bookmarkStart w:id="170" w:name="pg1109_7142"/>
    </w:p>
    <w:p>
      <w:pPr>
        <w:pStyle w:val="BookText"/>
        <w:rPr/>
      </w:pPr>
      <w:bookmarkEnd w:id="1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الْمالِ مُفْسِدَةٌ لِلدّینِ وَ مَقاساةٌ لِلْقَلْبِ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مال زیاد هم دین انسان را فاسدمی‌کند و هم موجب قساوت و سنگدلی می‌شود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مال و ثروت ابزار خوبی برای دستیابی به نیکی‌ها و خوبی‌هاست و شاید به همین دلیل در قرآن مجید در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تَرَکَ خَیْرا نِ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آیه به مال و ثروت تفسیر کرده‌اند ؛ ولی کسانی که از اموال زیادشان استفاده خوبی و خیر بکنند کم هستند و نادر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71" w:name="__RefHeading___Toc2115208_373438147"/>
      <w:bookmarkStart w:id="172" w:name="_Toc63"/>
      <w:bookmarkEnd w:id="171"/>
      <w:r>
        <w:rPr>
          <w:rtl w:val="true"/>
        </w:rPr>
        <w:t>ششم نگاه کردن به چهره انسان‌های خبیث</w:t>
      </w:r>
      <w:bookmarkEnd w:id="172"/>
    </w:p>
    <w:p>
      <w:pPr>
        <w:pStyle w:val="BookText"/>
        <w:rPr/>
      </w:pPr>
      <w:r>
        <w:rPr>
          <w:rFonts w:ascii="IRNazanin" w:hAnsi="IRNazanin" w:eastAsia="IRNazanin"/>
          <w:color w:val="111111"/>
          <w:sz w:val="28"/>
          <w:sz w:val="28"/>
          <w:szCs w:val="28"/>
          <w:rtl w:val="true"/>
          <w:lang w:bidi="fa-IR"/>
        </w:rPr>
        <w:t>حضرت علی علیه‌السلام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باب </w:t>
      </w:r>
      <w:r>
        <w:rPr>
          <w:rFonts w:eastAsia="IRNazanin" w:cs="IRNazanin"/>
          <w:color w:val="111111"/>
          <w:sz w:val="28"/>
          <w:szCs w:val="28"/>
          <w:lang w:bidi="fa-IR"/>
        </w:rPr>
        <w:t>3402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16707</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همانندحضرت‌خدیجه علیهاالسلام که‌همه‌ثروت خودرابرای‌تبلیغ‌اسلام دراختیارپیامبر صلی‌الله‌علیه‌و‌آله قرارداد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اِلی الْبَخیلِ یُقسِی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چهره انسان بخیل باعث قساوت قلب و سنگدلی می‌شود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شخص بخیل را می‌بیند به یاد بخل او می‌افتد و بخل یادآور قساوت است و یادآوری قساوت کم‌کم در انسان اثر می‌کند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باب </w:t>
      </w:r>
      <w:r>
        <w:rPr>
          <w:rFonts w:eastAsia="IRNazanin" w:cs="IRNazanin"/>
          <w:color w:val="111111"/>
          <w:sz w:val="28"/>
          <w:szCs w:val="28"/>
          <w:lang w:bidi="fa-IR"/>
        </w:rPr>
        <w:t>3402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16709</w:t>
      </w:r>
      <w:r>
        <w:rPr>
          <w:rFonts w:eastAsia="IRNazanin" w:cs="IRNazanin"/>
          <w:color w:val="111111"/>
          <w:sz w:val="28"/>
          <w:szCs w:val="28"/>
          <w:rtl w:val="true"/>
          <w:lang w:bidi="fa-IR"/>
        </w:rPr>
        <w:t>.</w:t>
      </w:r>
      <w:bookmarkStart w:id="173" w:name="pg1109_7144"/>
    </w:p>
    <w:p>
      <w:pPr>
        <w:pStyle w:val="Heading2"/>
        <w:numPr>
          <w:ilvl w:val="1"/>
          <w:numId w:val="1"/>
        </w:numPr>
        <w:rPr/>
      </w:pPr>
      <w:bookmarkStart w:id="174" w:name="__RefHeading___Toc2115210_373438147"/>
      <w:bookmarkStart w:id="175" w:name="_Toc64"/>
      <w:bookmarkEnd w:id="173"/>
      <w:bookmarkEnd w:id="174"/>
      <w:r>
        <w:rPr>
          <w:rtl w:val="true"/>
        </w:rPr>
        <w:t>ششمین مثال</w:t>
      </w:r>
      <w:r>
        <w:rPr>
          <w:rtl w:val="true"/>
        </w:rPr>
        <w:t xml:space="preserve">: </w:t>
      </w:r>
      <w:r>
        <w:rPr>
          <w:rtl w:val="true"/>
        </w:rPr>
        <w:t>انفاق</w:t>
      </w:r>
      <w:bookmarkEnd w:id="175"/>
    </w:p>
    <w:p>
      <w:pPr>
        <w:pStyle w:val="Heading3"/>
        <w:numPr>
          <w:ilvl w:val="2"/>
          <w:numId w:val="1"/>
        </w:numPr>
        <w:rPr/>
      </w:pPr>
      <w:bookmarkStart w:id="176" w:name="__RefHeading___Toc2115212_373438147"/>
      <w:bookmarkStart w:id="177" w:name="_Toc65"/>
      <w:bookmarkEnd w:id="176"/>
      <w:r>
        <w:rPr>
          <w:rtl w:val="true"/>
        </w:rPr>
        <w:t>انفاق</w:t>
      </w:r>
      <w:bookmarkEnd w:id="177"/>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یُنْفِقُونَ اَمْوالَهُمْ فی سَبیلِ اللّهِ کَمَثَلِ حَبَّةٍ اَنْبَتَتْ سَبْعَ سَنابِلَ فی کُلِّ سُنْبُلَةٍ مِائَةُ حَبَّةٍ وَ اللّهُ یُضاعِفُ لِمَنْ یَشاءُ وَ 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خود را در راه خدا انفاق می‌کنند، همانند بذری هستند که هفت خوشه برویاند که در هر خوشه، یکصد دانه باشد و خداوند آن را برای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 چند برابر می‌کند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قدرت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Heading3"/>
        <w:numPr>
          <w:ilvl w:val="2"/>
          <w:numId w:val="1"/>
        </w:numPr>
        <w:rPr/>
      </w:pPr>
      <w:bookmarkStart w:id="178" w:name="__RefHeading___Toc2115214_373438147"/>
      <w:bookmarkStart w:id="179" w:name="_Toc66"/>
      <w:bookmarkEnd w:id="178"/>
      <w:r>
        <w:rPr>
          <w:rtl w:val="true"/>
        </w:rPr>
        <w:t>«</w:t>
      </w:r>
      <w:r>
        <w:rPr>
          <w:rtl w:val="true"/>
        </w:rPr>
        <w:t>انفاق</w:t>
      </w:r>
      <w:r>
        <w:rPr>
          <w:rtl w:val="true"/>
        </w:rPr>
        <w:t xml:space="preserve">» </w:t>
      </w:r>
      <w:r>
        <w:rPr>
          <w:rtl w:val="true"/>
        </w:rPr>
        <w:t>راهی برای فقرزدایی</w:t>
      </w:r>
      <w:bookmarkEnd w:id="179"/>
    </w:p>
    <w:p>
      <w:pPr>
        <w:pStyle w:val="BookText"/>
        <w:rPr/>
      </w:pPr>
      <w:r>
        <w:rPr>
          <w:rFonts w:ascii="IRNazanin" w:hAnsi="IRNazanin" w:eastAsia="IRNazanin"/>
          <w:color w:val="111111"/>
          <w:sz w:val="28"/>
          <w:sz w:val="28"/>
          <w:szCs w:val="28"/>
          <w:rtl w:val="true"/>
          <w:lang w:bidi="fa-IR"/>
        </w:rPr>
        <w:t>قرآن مجید بر موضوع انفاق تأکید بسیاری کرده و آیات فراوانی در این زمینه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آیاتی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مشتقّاتش در آن به کار رفته است، بیش از هفتاد آیه است ؛ البته اگر آیاتی که مضمون آنها، دلالت بر انفاق</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دارد ؛ ولی کلمه انفاق یا مشتقّاتش در آن ذکر نشده است را اضافه کنیم، مجموع آیات انفاق بیش از این تعداد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مجید، انسان را به پرداخت قسمتی از آنچه نصیب او می‌گردد و در اختیارش می‌باشد،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تعبیر زیبایی از این مطلب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اَمْوالِهِمْ حَقٌّ لِلسّائلِ وَ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اموال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برای سائل و محروم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این آیه، مؤمن برای فقرا و مساکین در اموالش حقّی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برای تشویق مردم به انفاق تعبیرهای زیبا و جذّابی به کار 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 وَ ما عِنْدَ اللّهِ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نزد شماست فانی می‌شود، امّا آنچه نزد خداست باقی است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چه تعبیر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عبارت کوتاه و پرمعنایی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میلیون‌ها تومان پول خرج کند، تماما از بین می‌رود ؛ ولی اگر یک تومان برای رضای خداوند و در راه خدا هزینه شود، نزد خداوند و در خزانه غیب او باقی می‌ماند ؛ یعنی برخلاف آنچه بیشتر مردم تصوّر می‌کنند، انفاق نابود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کار نیک و خوبی انجام دهد، بهتر از آن را پاداش می‌گیرد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برابر صراحت این آیه شریفه، نه تنها انفاق و صدقه از بین نمی‌رود و نزد خداوند باقی می‌ماند، بلکه خداوند در عوض، چیزی بهتر به انفاق‌کننده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ارزش انفاق را فراتر برده است و خداوند در آن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جاآءَ بِالْحَسَنَةِ فَلَهُ عَشْرُ 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کار خوبی انجام دهد، خداوند ده برابر به او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که به طور کلّی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حسنات بزرگ را هم دربرمی‌گیرد که برابر صراحت آن، ده برابر ثواب و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در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فوق‌العاده‌ای برای صدقه و انفاق بیان می‌شود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کسانی که انفاق می‌کنند و قسمتی از اموالشان را در راه خدا به فقراء و مساکین می‌دهند، همچون یک دانه است که هرگاه در زمینی حاصلخیز و مستعد کاشته شود، رشد و نمو می‌کند، به هفت خوشه تبدیل می‌شود و در هر خوشه یکصد دانه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تا هفتصد برابر اجر و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بیش از این ؛ زیرا که خداوند برای هر کس که بخواهد آن را مضاعف، دو برابر یا بیشتر، می‌کند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107</w:t>
      </w:r>
      <w:bookmarkStart w:id="180" w:name="pg1109_7148"/>
    </w:p>
    <w:p>
      <w:pPr>
        <w:pStyle w:val="Heading3"/>
        <w:numPr>
          <w:ilvl w:val="2"/>
          <w:numId w:val="1"/>
        </w:numPr>
        <w:rPr/>
      </w:pPr>
      <w:bookmarkStart w:id="181" w:name="__RefHeading___Toc2115216_373438147"/>
      <w:bookmarkStart w:id="182" w:name="_Toc67"/>
      <w:bookmarkEnd w:id="180"/>
      <w:bookmarkEnd w:id="181"/>
      <w:r>
        <w:rPr>
          <w:rtl w:val="true"/>
        </w:rPr>
        <w:t xml:space="preserve">منظور از </w:t>
      </w:r>
      <w:r>
        <w:rPr>
          <w:rtl w:val="true"/>
        </w:rPr>
        <w:t>«</w:t>
      </w:r>
      <w:r>
        <w:rPr>
          <w:rtl w:val="true"/>
        </w:rPr>
        <w:t>فی سبیل اللّه</w:t>
      </w:r>
      <w:bookmarkEnd w:id="182"/>
    </w:p>
    <w:p>
      <w:pPr>
        <w:pStyle w:val="BookText"/>
        <w:rPr/>
      </w:pPr>
      <w:r>
        <w:rPr>
          <w:rFonts w:ascii="IRNazanin" w:hAnsi="IRNazanin" w:eastAsia="IRNazanin"/>
          <w:color w:val="111111"/>
          <w:sz w:val="28"/>
          <w:sz w:val="28"/>
          <w:szCs w:val="28"/>
          <w:rtl w:val="true"/>
          <w:lang w:bidi="fa-IR"/>
        </w:rPr>
        <w:t xml:space="preserve">در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سبیل اللّه </w:t>
      </w:r>
      <w:r>
        <w:rPr>
          <w:rStyle w:val="FootnoteAnchor"/>
          <w:rtl w:val="true"/>
        </w:rPr>
        <w:footnoteReference w:id="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سبیل اللّه </w:t>
      </w:r>
      <w:r>
        <w:rPr>
          <w:rStyle w:val="FootnoteAnchor"/>
          <w:rtl w:val="true"/>
        </w:rPr>
        <w:footnoteReference w:id="17"/>
      </w:r>
      <w:r>
        <w:rPr>
          <w:rFonts w:ascii="IRNazanin" w:hAnsi="IRNazanin" w:eastAsia="IRNazanin"/>
          <w:color w:val="111111"/>
          <w:sz w:val="28"/>
          <w:sz w:val="28"/>
          <w:szCs w:val="28"/>
          <w:rtl w:val="true"/>
          <w:lang w:bidi="fa-IR"/>
        </w:rPr>
        <w:t xml:space="preserve">زیاد به کار رفته است و منظور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دربرگیرنده همه انواع انفاق فی‌سبیل اللّه می‌شود ؛ مانند جهاد نظامی، جهاد فرهنگی، جهاد سازندگی، تأسیس کتابخانه، کمک به نیازمندان، ساخت و راه‌اندازی بیمارستان و درمانگاه، تأسیس صندوق قرض‌الحسنه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رعایت اولویت‌ها و ضرورت‌ها، بسیار مهم و بجاست و دست زدن به ابتکار و نوآوری باعث جلب و جذب گسترده‌تر مردم به این‌گونه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108</w:t>
      </w:r>
      <w:bookmarkStart w:id="183" w:name="pg1109_7149"/>
    </w:p>
    <w:p>
      <w:pPr>
        <w:pStyle w:val="BookText"/>
        <w:rPr/>
      </w:pPr>
      <w:bookmarkEnd w:id="183"/>
      <w:r>
        <w:rPr>
          <w:rFonts w:ascii="IRNazanin" w:hAnsi="IRNazanin" w:eastAsia="IRNazanin"/>
          <w:color w:val="111111"/>
          <w:sz w:val="28"/>
          <w:sz w:val="28"/>
          <w:szCs w:val="28"/>
          <w:rtl w:val="true"/>
          <w:lang w:bidi="fa-IR"/>
        </w:rPr>
        <w:t>کارها می‌شود</w:t>
      </w:r>
      <w:r>
        <w:rPr>
          <w:rFonts w:eastAsia="IRNazanin" w:cs="IRNazanin"/>
          <w:color w:val="111111"/>
          <w:sz w:val="28"/>
          <w:szCs w:val="28"/>
          <w:rtl w:val="true"/>
          <w:lang w:bidi="fa-IR"/>
        </w:rPr>
        <w:t>.</w:t>
      </w:r>
    </w:p>
    <w:p>
      <w:pPr>
        <w:pStyle w:val="Heading3"/>
        <w:numPr>
          <w:ilvl w:val="2"/>
          <w:numId w:val="1"/>
        </w:numPr>
        <w:rPr/>
      </w:pPr>
      <w:bookmarkStart w:id="184" w:name="__RefHeading___Toc2115218_373438147"/>
      <w:bookmarkStart w:id="185" w:name="_Toc68"/>
      <w:bookmarkEnd w:id="184"/>
      <w:r>
        <w:rPr>
          <w:rtl w:val="true"/>
        </w:rPr>
        <w:t>فقرزدایی در سایه توزیع عادلانه ثروت</w:t>
      </w:r>
      <w:bookmarkEnd w:id="185"/>
    </w:p>
    <w:p>
      <w:pPr>
        <w:pStyle w:val="BookText"/>
        <w:rPr/>
      </w:pPr>
      <w:r>
        <w:rPr>
          <w:rFonts w:ascii="IRNazanin" w:hAnsi="IRNazanin" w:eastAsia="IRNazanin"/>
          <w:color w:val="111111"/>
          <w:sz w:val="28"/>
          <w:sz w:val="28"/>
          <w:szCs w:val="28"/>
          <w:rtl w:val="true"/>
          <w:lang w:bidi="fa-IR"/>
        </w:rPr>
        <w:t>اگر روزی به حدّی از توانایی اقتصادی و توزیع عادلانه ثروت برسیم که در سراسر کشورهای اسلامی، فقر و فقیر وجود نداشته باشد، در آن صورت، از نظر اقتصادی جامعه اسلامی مطلوبی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و خواسته، یک ادّعا و شعار یا سخن احساس برانگیز و یا شعر نیست، بلکه مضمون روایتی است از ششمین پیشوای شیعیان جهان، حضرت امام صادق علیه‌السلام ؛ به این روایت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فَرَضَ لِلْفُقَراءِ فی مالِ الاَغْنیاء ما یَسعُهُمْ وَ لَوْ عَلِم اَنَّ ذلِک لا یَسعُهُمْ لَزادَهُمْ، اِنَّهُمْ لَمْ یُؤْتَوا مِنْ قِبَلِ فَریضةِ اللّه‌ِ عَزَّ وَ جَلَّ، وَ لکِنْ اُوتُوا مِنْ مَنْعِ مَنْ مَنَعَهُمْ حَقَّهُمْ لا مِمّا فَرَض اللّه‌ُ لَهُمْ، وَ لَوْ اَنَّ النّاسَ اَدّوا حُقُوقَهُمْ لَکانُوا عایِشینَ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عزیز و جلیل در مال ثروتمندان برای فقرا و نیازمندان مقدار حقّی قرار داده است که برای آنان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ثروتمندان حقوق واجب الهی خود را بپردازند، نیازمندان بی‌نیاز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ثروتمندان حقوق واجب الهی خود را بپردازند، نیازمندان بی‌نیاز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 را بر ثروتمندان واجب کرده است، برای رفع نیاز فقرا کافی نبود، خداوند آن را بیشتر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خمس و زکات از همه آنانی که برایشان واجب شده است گرفته شود و در مصارفش صرف شود، فقیری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 فقرا از ناحیه نقصی در الهی نیست، بلکه از ناحیه خودداری ثروتمندان از پرداخت حقوق واجب شده بر آنان است و اگر ثروتمندان حقوق واجب شده خود را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تنها فقر از جامعه رخت برمی‌بندد،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مردم در آرامش</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زندگی خواهند کرد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اگر در جامعه فقر وجود داشته باشد، تنها فقیر متضرّر نمی‌گردد، بلکه کل جامعه آسیب می‌بیند ؛ چه، فقر ریشه بسیاری از گناهان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کارهای خلاف عفّت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111</w:t>
      </w:r>
      <w:bookmarkStart w:id="186" w:name="pg1109_7152"/>
    </w:p>
    <w:p>
      <w:pPr>
        <w:pStyle w:val="Heading3"/>
        <w:numPr>
          <w:ilvl w:val="2"/>
          <w:numId w:val="1"/>
        </w:numPr>
        <w:rPr/>
      </w:pPr>
      <w:bookmarkStart w:id="187" w:name="__RefHeading___Toc2115220_373438147"/>
      <w:bookmarkStart w:id="188" w:name="_Toc69"/>
      <w:bookmarkEnd w:id="186"/>
      <w:bookmarkEnd w:id="187"/>
      <w:r>
        <w:rPr>
          <w:rtl w:val="true"/>
        </w:rPr>
        <w:t>پنجمین مثال</w:t>
      </w:r>
      <w:r>
        <w:rPr>
          <w:rtl w:val="true"/>
        </w:rPr>
        <w:t xml:space="preserve">: </w:t>
      </w:r>
      <w:r>
        <w:rPr>
          <w:rtl w:val="true"/>
        </w:rPr>
        <w:t>مثال کفّار</w:t>
      </w:r>
      <w:bookmarkEnd w:id="188"/>
    </w:p>
    <w:p>
      <w:pPr>
        <w:pStyle w:val="Heading4"/>
        <w:numPr>
          <w:ilvl w:val="3"/>
          <w:numId w:val="1"/>
        </w:numPr>
        <w:rPr/>
      </w:pPr>
      <w:bookmarkStart w:id="189" w:name="__RefHeading___Toc2115222_373438147"/>
      <w:bookmarkStart w:id="190" w:name="_Toc70"/>
      <w:bookmarkEnd w:id="189"/>
      <w:r>
        <w:rPr>
          <w:rtl w:val="true"/>
        </w:rPr>
        <w:t>مثال کفّار</w:t>
      </w:r>
      <w:bookmarkEnd w:id="190"/>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الَّذینَ کَفَرُوا کَمَثَلِ الَّذی یَنْعِقُ بِما لا یَسْمَعُ اِلاّدُعاءً وَ نِداءً صُمٌّ بُکْمٌ عُمْیٌ فَهُمْ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شنیدن سخن پیامبران و عدم درک معنای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حیوانی است که کسی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از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آواز را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صدایی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کران و لالان و نابینایان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نمی‌فهمند</w:t>
      </w:r>
      <w:r>
        <w:rPr>
          <w:rFonts w:eastAsia="IRNazanin" w:cs="IRNazanin"/>
          <w:color w:val="111111"/>
          <w:sz w:val="28"/>
          <w:szCs w:val="28"/>
          <w:rtl w:val="true"/>
          <w:lang w:bidi="fa-IR"/>
        </w:rPr>
        <w:t>.</w:t>
      </w:r>
    </w:p>
    <w:p>
      <w:pPr>
        <w:pStyle w:val="Heading4"/>
        <w:numPr>
          <w:ilvl w:val="3"/>
          <w:numId w:val="1"/>
        </w:numPr>
        <w:rPr/>
      </w:pPr>
      <w:bookmarkStart w:id="191" w:name="__RefHeading___Toc2115224_373438147"/>
      <w:bookmarkStart w:id="192" w:name="_Toc71"/>
      <w:bookmarkEnd w:id="191"/>
      <w:r>
        <w:rPr>
          <w:rtl w:val="true"/>
        </w:rPr>
        <w:t>شرح و تفسیر</w:t>
      </w:r>
      <w:bookmarkEnd w:id="192"/>
    </w:p>
    <w:p>
      <w:pPr>
        <w:pStyle w:val="BookText"/>
        <w:rPr/>
      </w:pPr>
      <w:r>
        <w:rPr>
          <w:rFonts w:ascii="IRNazanin" w:hAnsi="IRNazanin" w:eastAsia="IRNazanin"/>
          <w:color w:val="111111"/>
          <w:sz w:val="28"/>
          <w:sz w:val="28"/>
          <w:szCs w:val="28"/>
          <w:rtl w:val="true"/>
          <w:lang w:bidi="fa-IR"/>
        </w:rPr>
        <w:t>در این مثل قرآنی کافران به حیوانات تشبیه شده‌اند و برای توجیه و تشریح این تشبیه بر تقلید کامل کفّار از نیاکان و پیروی کورکورانه قریش از آیین پدران خویش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قیلَ لَهُمُ اتَّبِعُوا مااَنْزَلَ اللّهُ قالُوا بَلْ نَتَّبِعُ مااَلْفَیْنا عَلَیْهِ اباءَنا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اَوَ لَوْ کانَ اباؤُهُمْ لایَعْقِلُونَ شَیْئاوَ لا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آنچه خدا نازل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 تنها از آیینی پیروی می‌کنیم که پدران خود را بر آن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پدرانشان بی‌خرد و گمراه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باز هم می‌بایست از آنان پیروی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بی‌خردان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آگاهانه از آن جاهلان گمراه پیروی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مَثَل مورد نظر را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در خواندن آیات قرآن برای این جمعیّت بت‌پرست مشرک که از پدران و نیاکان خود کورکورانه تقلید می‌کنند، مثل چوپانی است که حیواناتش را صدا می‌زند و آنها را به رفتن یا بازگشتن فرامی‌خواند ؛ اما حیوانات چیزی از سخنان چوپان را نمی‌فهمند و فقط آهنگ صدای صاحبش را می‌شنوند و متأثّر می‌شوند ؛ یعنی اگر صدای قوی و پرطنین باشد، حرکت می‌کنند و اگر آرام باشد از حرکت بازمی‌ایستند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مشرکان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99</w:t>
      </w:r>
      <w:bookmarkStart w:id="193" w:name="pg1109_7154"/>
    </w:p>
    <w:p>
      <w:pPr>
        <w:pStyle w:val="BookText"/>
        <w:rPr/>
      </w:pPr>
      <w:bookmarkEnd w:id="193"/>
      <w:r>
        <w:rPr>
          <w:rFonts w:ascii="IRNazanin" w:hAnsi="IRNazanin" w:eastAsia="IRNazanin"/>
          <w:color w:val="111111"/>
          <w:sz w:val="28"/>
          <w:sz w:val="28"/>
          <w:szCs w:val="28"/>
          <w:rtl w:val="true"/>
          <w:lang w:bidi="fa-IR"/>
        </w:rPr>
        <w:t>نیز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از سخنان پر مغز و بیانات شیوایت چیزی جز آهنگ صدایت را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نمی‌خواهند معنی و مفهوم آیات الهی را بفهمند و از گذشتگان خود تقلید می‌کنند </w:t>
      </w:r>
      <w:r>
        <w:rPr>
          <w:rFonts w:eastAsia="IRNazanin" w:cs="IRNazanin"/>
          <w:color w:val="111111"/>
          <w:sz w:val="28"/>
          <w:szCs w:val="28"/>
          <w:rtl w:val="true"/>
          <w:lang w:bidi="fa-IR"/>
        </w:rPr>
        <w:t>.</w:t>
      </w:r>
    </w:p>
    <w:p>
      <w:pPr>
        <w:pStyle w:val="Heading4"/>
        <w:numPr>
          <w:ilvl w:val="3"/>
          <w:numId w:val="1"/>
        </w:numPr>
        <w:rPr/>
      </w:pPr>
      <w:bookmarkStart w:id="194" w:name="__RefHeading___Toc2115226_373438147"/>
      <w:bookmarkStart w:id="195" w:name="_Toc72"/>
      <w:bookmarkEnd w:id="194"/>
      <w:r>
        <w:rPr>
          <w:rtl w:val="true"/>
        </w:rPr>
        <w:t xml:space="preserve">اقسام </w:t>
      </w:r>
      <w:r>
        <w:rPr/>
        <w:t>4</w:t>
      </w:r>
      <w:r>
        <w:rPr>
          <w:rtl w:val="true"/>
        </w:rPr>
        <w:t>گانه تقلید</w:t>
      </w:r>
      <w:bookmarkEnd w:id="195"/>
    </w:p>
    <w:p>
      <w:pPr>
        <w:pStyle w:val="Heading5"/>
        <w:numPr>
          <w:ilvl w:val="4"/>
          <w:numId w:val="1"/>
        </w:numPr>
        <w:rPr/>
      </w:pPr>
      <w:bookmarkStart w:id="196" w:name="__RefHeading___Toc2115228_373438147"/>
      <w:bookmarkStart w:id="197" w:name="_Toc73"/>
      <w:bookmarkEnd w:id="196"/>
      <w:r>
        <w:rPr>
          <w:rtl w:val="true"/>
        </w:rPr>
        <w:t xml:space="preserve">اقسام </w:t>
      </w:r>
      <w:r>
        <w:rPr/>
        <w:t>4</w:t>
      </w:r>
      <w:r>
        <w:rPr>
          <w:rtl w:val="true"/>
        </w:rPr>
        <w:t>گانه تقلید</w:t>
      </w:r>
      <w:bookmarkEnd w:id="197"/>
    </w:p>
    <w:p>
      <w:pPr>
        <w:pStyle w:val="BookText"/>
        <w:rPr/>
      </w:pPr>
      <w:r>
        <w:rPr>
          <w:rFonts w:ascii="IRNazanin" w:hAnsi="IRNazanin" w:eastAsia="IRNazanin"/>
          <w:color w:val="111111"/>
          <w:sz w:val="28"/>
          <w:sz w:val="28"/>
          <w:szCs w:val="28"/>
          <w:rtl w:val="true"/>
          <w:lang w:bidi="fa-IR"/>
        </w:rPr>
        <w:t xml:space="preserve">برای روشن شدن موضوع و تشریح این تضاد بهتر است انواع و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دهیم</w:t>
      </w:r>
      <w:r>
        <w:rPr>
          <w:rFonts w:eastAsia="IRNazanin" w:cs="IRNazanin"/>
          <w:color w:val="111111"/>
          <w:sz w:val="28"/>
          <w:szCs w:val="28"/>
          <w:rtl w:val="true"/>
          <w:lang w:bidi="fa-IR"/>
        </w:rPr>
        <w:t>.</w:t>
      </w:r>
    </w:p>
    <w:p>
      <w:pPr>
        <w:pStyle w:val="Heading5"/>
        <w:numPr>
          <w:ilvl w:val="4"/>
          <w:numId w:val="1"/>
        </w:numPr>
        <w:rPr/>
      </w:pPr>
      <w:bookmarkStart w:id="198" w:name="__RefHeading___Toc2115230_373438147"/>
      <w:bookmarkStart w:id="199" w:name="_Toc74"/>
      <w:bookmarkEnd w:id="198"/>
      <w:r>
        <w:rPr/>
        <w:t>1</w:t>
      </w:r>
      <w:r>
        <w:rPr>
          <w:rtl w:val="true"/>
        </w:rPr>
        <w:t xml:space="preserve"> </w:t>
      </w:r>
      <w:r>
        <w:rPr>
          <w:rtl w:val="true"/>
        </w:rPr>
        <w:t>تقلید جاهل از جاهل</w:t>
      </w:r>
      <w:bookmarkEnd w:id="199"/>
    </w:p>
    <w:p>
      <w:pPr>
        <w:pStyle w:val="BookText"/>
        <w:rPr/>
      </w:pPr>
      <w:r>
        <w:rPr>
          <w:rFonts w:ascii="IRNazanin" w:hAnsi="IRNazanin" w:eastAsia="IRNazanin"/>
          <w:color w:val="111111"/>
          <w:sz w:val="28"/>
          <w:sz w:val="28"/>
          <w:szCs w:val="28"/>
          <w:rtl w:val="true"/>
          <w:lang w:bidi="fa-IR"/>
        </w:rPr>
        <w:t xml:space="preserve">یعنی نادانی از نادان دیگری تقلید کند و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 عصاکش کور دگر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مشرکان و کافران زمان انبیاء که خود نادان بودند و از پدران نادان خود تقلید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تقلید طبق موازین اسلام و عقل نادرست و ممنوع است</w:t>
      </w:r>
      <w:r>
        <w:rPr>
          <w:rFonts w:eastAsia="IRNazanin" w:cs="IRNazanin"/>
          <w:color w:val="111111"/>
          <w:sz w:val="28"/>
          <w:szCs w:val="28"/>
          <w:rtl w:val="true"/>
          <w:lang w:bidi="fa-IR"/>
        </w:rPr>
        <w:t>.</w:t>
      </w:r>
    </w:p>
    <w:p>
      <w:pPr>
        <w:pStyle w:val="Heading5"/>
        <w:numPr>
          <w:ilvl w:val="4"/>
          <w:numId w:val="1"/>
        </w:numPr>
        <w:rPr/>
      </w:pPr>
      <w:bookmarkStart w:id="200" w:name="__RefHeading___Toc2115232_373438147"/>
      <w:bookmarkStart w:id="201" w:name="_Toc75"/>
      <w:bookmarkEnd w:id="200"/>
      <w:r>
        <w:rPr/>
        <w:t>2</w:t>
      </w:r>
      <w:r>
        <w:rPr>
          <w:rtl w:val="true"/>
        </w:rPr>
        <w:t xml:space="preserve"> </w:t>
      </w:r>
      <w:r>
        <w:rPr>
          <w:rtl w:val="true"/>
        </w:rPr>
        <w:t>تقلید عالم از عالم</w:t>
      </w:r>
      <w:bookmarkEnd w:id="201"/>
    </w:p>
    <w:p>
      <w:pPr>
        <w:pStyle w:val="BookText"/>
        <w:rPr/>
      </w:pPr>
      <w:r>
        <w:rPr>
          <w:rFonts w:ascii="IRNazanin" w:hAnsi="IRNazanin" w:eastAsia="IRNazanin"/>
          <w:color w:val="111111"/>
          <w:sz w:val="28"/>
          <w:sz w:val="28"/>
          <w:szCs w:val="28"/>
          <w:rtl w:val="true"/>
          <w:lang w:bidi="fa-IR"/>
        </w:rPr>
        <w:t>عالم کسی است که خود صاحب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100</w:t>
      </w:r>
      <w:bookmarkStart w:id="202" w:name="pg1109_7155"/>
    </w:p>
    <w:p>
      <w:pPr>
        <w:pStyle w:val="BookText"/>
        <w:rPr/>
      </w:pPr>
      <w:bookmarkEnd w:id="202"/>
      <w:r>
        <w:rPr>
          <w:rFonts w:ascii="IRNazanin" w:hAnsi="IRNazanin" w:eastAsia="IRNazanin"/>
          <w:color w:val="111111"/>
          <w:sz w:val="28"/>
          <w:sz w:val="28"/>
          <w:szCs w:val="28"/>
          <w:rtl w:val="true"/>
          <w:lang w:bidi="fa-IR"/>
        </w:rPr>
        <w:t>صاحب نظری از عالم دیگری تقلید کند، صحیح نیست ؛ چون اگر او عالم و دارای نظر و رأی هست، باید فکرش را به کار بندد و از رأی و نظر خود استفاده کند و بنابراین، مجاز نیست از صاحب نظر دیگری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است که در فقه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مجتهد تقلید حرام است</w:t>
      </w:r>
      <w:r>
        <w:rPr>
          <w:rFonts w:eastAsia="IRNazanin" w:cs="IRNazanin"/>
          <w:color w:val="111111"/>
          <w:sz w:val="28"/>
          <w:szCs w:val="28"/>
          <w:rtl w:val="true"/>
          <w:lang w:bidi="fa-IR"/>
        </w:rPr>
        <w:t>».</w:t>
      </w:r>
    </w:p>
    <w:p>
      <w:pPr>
        <w:pStyle w:val="Heading5"/>
        <w:numPr>
          <w:ilvl w:val="4"/>
          <w:numId w:val="1"/>
        </w:numPr>
        <w:rPr/>
      </w:pPr>
      <w:bookmarkStart w:id="203" w:name="__RefHeading___Toc2115234_373438147"/>
      <w:bookmarkStart w:id="204" w:name="_Toc76"/>
      <w:bookmarkEnd w:id="203"/>
      <w:r>
        <w:rPr/>
        <w:t>3</w:t>
      </w:r>
      <w:r>
        <w:rPr>
          <w:rtl w:val="true"/>
        </w:rPr>
        <w:t xml:space="preserve"> </w:t>
      </w:r>
      <w:r>
        <w:rPr>
          <w:rtl w:val="true"/>
        </w:rPr>
        <w:t>تقلید عالم از جاهل</w:t>
      </w:r>
      <w:bookmarkEnd w:id="204"/>
    </w:p>
    <w:p>
      <w:pPr>
        <w:pStyle w:val="BookText"/>
        <w:rPr/>
      </w:pPr>
      <w:r>
        <w:rPr>
          <w:rFonts w:ascii="IRNazanin" w:hAnsi="IRNazanin" w:eastAsia="IRNazanin"/>
          <w:color w:val="111111"/>
          <w:sz w:val="28"/>
          <w:sz w:val="28"/>
          <w:szCs w:val="28"/>
          <w:rtl w:val="true"/>
          <w:lang w:bidi="fa-IR"/>
        </w:rPr>
        <w:t xml:space="preserve">یعنی عالم و صاحب نظری، رأی و فکر خود را رها کند و به حرف جاهل و نادان عمل کند، متأسّفانه، این نوع تقلید که بدترین نوع تقلید است در دنیای امروز فراوان دیده می‌شود، نمونه بارز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صاحب‌نظران در پی آراء مردم هستند و اگر نظریات توده مردم برخلاف رأی و نظر تخصّصی خودشان هم باشد از آن تبعیّت می‌کنند</w:t>
      </w:r>
      <w:r>
        <w:rPr>
          <w:rFonts w:eastAsia="IRNazanin" w:cs="IRNazanin"/>
          <w:color w:val="111111"/>
          <w:sz w:val="28"/>
          <w:szCs w:val="28"/>
          <w:rtl w:val="true"/>
          <w:lang w:bidi="fa-IR"/>
        </w:rPr>
        <w:t>.</w:t>
      </w:r>
    </w:p>
    <w:p>
      <w:pPr>
        <w:pStyle w:val="Heading5"/>
        <w:numPr>
          <w:ilvl w:val="4"/>
          <w:numId w:val="1"/>
        </w:numPr>
        <w:rPr/>
      </w:pPr>
      <w:bookmarkStart w:id="205" w:name="__RefHeading___Toc2115236_373438147"/>
      <w:bookmarkStart w:id="206" w:name="_Toc77"/>
      <w:bookmarkEnd w:id="205"/>
      <w:r>
        <w:rPr/>
        <w:t>4</w:t>
      </w:r>
      <w:r>
        <w:rPr>
          <w:rtl w:val="true"/>
        </w:rPr>
        <w:t xml:space="preserve"> </w:t>
      </w:r>
      <w:r>
        <w:rPr>
          <w:rtl w:val="true"/>
        </w:rPr>
        <w:t>تقلید جاهل از عالم</w:t>
      </w:r>
      <w:bookmarkEnd w:id="206"/>
    </w:p>
    <w:p>
      <w:pPr>
        <w:pStyle w:val="BookText"/>
        <w:rPr/>
      </w:pPr>
      <w:r>
        <w:rPr>
          <w:rFonts w:ascii="IRNazanin" w:hAnsi="IRNazanin" w:eastAsia="IRNazanin"/>
          <w:color w:val="111111"/>
          <w:sz w:val="28"/>
          <w:sz w:val="28"/>
          <w:szCs w:val="28"/>
          <w:rtl w:val="true"/>
          <w:lang w:bidi="fa-IR"/>
        </w:rPr>
        <w:t>یعنی کسی که درباره موضوعی آگاهی ندارد، باید از متخصّص آن فن پرسش و تبعیّت کند ؛ مثلاً بیمار باید به پزشک مراجعه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کند ؛ کسی که می‌خواهد ساختمان بسازد، باید به مهندس ساختمان مراجعه کند و از تخصّص و تجربه او استفاده کند ؛ کشاورزی که می‌خواهد چاه آب حفر کند به مهندس زمین‌شناسی مراجعه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باید در مسائل شرعی و احکام فقهی به مراجع عظام تقلید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تقلید جاهل از عالم به معنای رجوع به متخصّص و کارشناس و خبره است و این مطلب در همه شئون زندگی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سه نوع اول تقلید ممنوع است و آیاتی که تقلید را مذمّت می‌کند ناظر بر این سه گروه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چهارم جایز، بلکه ممدوح است و آیات گروه دوم، این نوع تقلید را تشویق می‌کند ؛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 تنها اهل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برای‌اطلاع بیشتراز این مبحث می‌توانید به پیام قرآن،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مراجعه کنید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تخصّص و خبره هر کاری حقّ اظهار نظر درباره مسائل را دارند ؛ نه کسانی که بهره‌ای از آن علم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این ایّام ملاحظه می‌کنیم که افرادی که هیچ تخصّصی در مسائل شرعی ندارند در هر موضوعی اظهار نظر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حجاب، قصاص، عاقله، ارث، قضاوت زنان، اجتهاد بانوان، دیات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اطلاعی از این امور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افراد هنگامی که ناراحتی جسمی پیدا می‌کنند، برای خود دارو هم تجویز می‌کنند؟ و یا به هنگام ابتلاء به یک فرض حادّ و خطرناک خود چاقوی جرّاحی به دست می‌گیرند و به عمل جرّاحی مشغول می‌شوند؟ قطعا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افراد چگونه به خود جرأت می‌دهند که در مسائل شرعی بدون اطلاع لازم اظهار نظر کنند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103</w:t>
      </w:r>
      <w:bookmarkStart w:id="207" w:name="pg1109_7158"/>
    </w:p>
    <w:p>
      <w:pPr>
        <w:pStyle w:val="Heading2"/>
        <w:numPr>
          <w:ilvl w:val="1"/>
          <w:numId w:val="1"/>
        </w:numPr>
        <w:rPr/>
      </w:pPr>
      <w:bookmarkStart w:id="208" w:name="__RefHeading___Toc2115238_373438147"/>
      <w:bookmarkStart w:id="209" w:name="_Toc78"/>
      <w:bookmarkEnd w:id="207"/>
      <w:bookmarkEnd w:id="208"/>
      <w:r>
        <w:rPr>
          <w:rtl w:val="true"/>
        </w:rPr>
        <w:t>هفتمین مثال</w:t>
      </w:r>
      <w:r>
        <w:rPr>
          <w:rtl w:val="true"/>
        </w:rPr>
        <w:t xml:space="preserve">: </w:t>
      </w:r>
      <w:r>
        <w:rPr>
          <w:rtl w:val="true"/>
        </w:rPr>
        <w:t>انفاق‌های همراه با اذیّت و آزار</w:t>
      </w:r>
      <w:bookmarkEnd w:id="209"/>
    </w:p>
    <w:p>
      <w:pPr>
        <w:pStyle w:val="Heading3"/>
        <w:numPr>
          <w:ilvl w:val="2"/>
          <w:numId w:val="1"/>
        </w:numPr>
        <w:rPr/>
      </w:pPr>
      <w:bookmarkStart w:id="210" w:name="__RefHeading___Toc2115240_373438147"/>
      <w:bookmarkStart w:id="211" w:name="_Toc79"/>
      <w:bookmarkEnd w:id="210"/>
      <w:r>
        <w:rPr>
          <w:rtl w:val="true"/>
        </w:rPr>
        <w:t>انفاق‌های همراه با اذیّت و آزار</w:t>
      </w:r>
      <w:bookmarkEnd w:id="21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امَنُوا لاتُبْطِلُوا صَدَقاتِکُمْ بِالْمَنِّ وَ الاَْذی کَالَّذی یُنْفِقُ مالَهُ رِئاءَ النّاسِ وَ لا یُؤْمِنُ بِاللّهِ وَ الْیَوْمِ الاْخِرِ فَمَثَلُهُ کَمَثَلِ صَفْوانٍ عَلَیْهِ تُرابٌ فَاَصابَهُ وابِلٌ فَتَرَکَهُ صَلْداً لا یَقْدِرُونَ عَلی شَیْ‌ءٍ مِمّا کَسَبُوا وَ اللّهُ لا یَهْدِی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بخشش‌های خود را بامنّت و آزار باطل مسازید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مال خود را برای نشان دادن به مردم، انفاق می‌کند و به خدا و روز رستاخیز ایمان نمی‌آورد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قطعه سنگی است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نازکی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بذرهایی در آن افشانده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رگبار باران بدان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خاک‌ها و بذرها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خالی از خاک و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کاری که انجام داده‌اند، چیزی به دست نمی‌آورند و خداوند جمعیّت کافران را هدایت نمی‌کند</w:t>
      </w:r>
      <w:r>
        <w:rPr>
          <w:rFonts w:eastAsia="IRNazanin" w:cs="IRNazanin"/>
          <w:color w:val="111111"/>
          <w:sz w:val="28"/>
          <w:szCs w:val="28"/>
          <w:rtl w:val="true"/>
          <w:lang w:bidi="fa-IR"/>
        </w:rPr>
        <w:t>.</w:t>
      </w:r>
      <w:bookmarkStart w:id="212" w:name="pg1109_7159"/>
    </w:p>
    <w:p>
      <w:pPr>
        <w:pStyle w:val="BookText"/>
        <w:rPr/>
      </w:pPr>
      <w:bookmarkEnd w:id="212"/>
      <w:r>
        <w:rPr>
          <w:rFonts w:ascii="IRNazanin" w:hAnsi="IRNazanin" w:eastAsia="IRNazanin"/>
          <w:color w:val="111111"/>
          <w:sz w:val="28"/>
          <w:sz w:val="28"/>
          <w:szCs w:val="28"/>
          <w:rtl w:val="true"/>
          <w:lang w:bidi="fa-IR"/>
        </w:rPr>
        <w:t>مَثَل‌های پنجم و ششم، که هر دو درباره انفاق است، مثل‌هایی تکرار نیستند ؛ زیرا در مثل پنجم، فضیلت و ارزشمندی انفاق مطرح شده بود و سخن از تشویق به انفاق در آن بوده است ؛ ولی در این مثل، بحث درباره انفاق منفی است و این که افراد با ایمان نباید انفاق‌های خود را در راه خدا، بر اثر منّت گذاردن و آزار نرساند به دیگران باطل سازند</w:t>
      </w:r>
      <w:r>
        <w:rPr>
          <w:rFonts w:eastAsia="IRNazanin" w:cs="IRNazanin"/>
          <w:color w:val="111111"/>
          <w:sz w:val="28"/>
          <w:szCs w:val="28"/>
          <w:rtl w:val="true"/>
          <w:lang w:bidi="fa-IR"/>
        </w:rPr>
        <w:t>.</w:t>
      </w:r>
    </w:p>
    <w:p>
      <w:pPr>
        <w:pStyle w:val="Heading3"/>
        <w:numPr>
          <w:ilvl w:val="2"/>
          <w:numId w:val="1"/>
        </w:numPr>
        <w:rPr/>
      </w:pPr>
      <w:bookmarkStart w:id="213" w:name="__RefHeading___Toc2115242_373438147"/>
      <w:bookmarkStart w:id="214" w:name="_Toc80"/>
      <w:bookmarkEnd w:id="213"/>
      <w:r>
        <w:rPr>
          <w:rtl w:val="true"/>
        </w:rPr>
        <w:t>شرح و تفسیر</w:t>
      </w:r>
      <w:bookmarkEnd w:id="214"/>
    </w:p>
    <w:p>
      <w:pPr>
        <w:pStyle w:val="BookText"/>
        <w:rPr/>
      </w:pPr>
      <w:r>
        <w:rPr>
          <w:rFonts w:ascii="IRNazanin" w:hAnsi="IRNazanin" w:eastAsia="IRNazanin"/>
          <w:color w:val="111111"/>
          <w:sz w:val="28"/>
          <w:sz w:val="28"/>
          <w:szCs w:val="28"/>
          <w:rtl w:val="true"/>
          <w:lang w:bidi="fa-IR"/>
        </w:rPr>
        <w:t>این آیه شریفه با خطاب به مؤمنان و اهل ایمان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خطاب آن است که آنچه در این آیه بیان شده و بدان دستور داده شده است، شرط ایمان است و کسی که آن را انجام ندهد، مؤمن نیست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خود را با منّت نهادن و سخن گفتن درباره آن و اذیّت کردن گیرندگان صدقات باطل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آزار و منّت بر فقیر، صدقه را باطل می‌کند و کاری پسندیده محسوب نمی‌شود، حتی قطع سخن نیازمند در شرح حال و بیان مشکلات خویش، امری نکوهیده و ناپسندیده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فقیری شرح حال و مشکلات و ناراحتی‌هایش را برایت می‌گوید، اگر نمی‌توانی کمکش کنی، دست کم به سخنش گوش کن و کلام او را قطع نکن</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زیرا اگر چنین کنی و سپس به او کمک نمایی، کمکت بی‌فایده و از نظر اسلام بی‌ارزش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بجاست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وزن خاص است و شاید کاربرد منّت بدین‌خاطر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وزن،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الشّیعه،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ابواب الصدقه ،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سنگینی ایجاد می‌کند و باری را بر ترازو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منّت گذار نیز نوعی سنگینی بر دیگری وارد و تحمیل می‌کند و در حقیقت شخص منّت‌پذیر با این عمل او احساس سنگینی می‌کند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آیه شریفه،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چنین کسانی که این‌گونه انفاق می‌کنند و منّت می‌گذارند، مَثَل آدم کافر یا ریاکار است ؛ زیرا چنین شخصی نه به خدا ایمان دارد، نه به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انفاقی هم به درگاه خداوند، پذیرفتنی نیست ؛ چه شرط قبولی انفاق، ایمان است و اخلاص و چنین شخصی که ایمان ندارد، مخلص نیز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هر دو آنان یعنی ریاکار و انفاق‌کننده ادعایی و زبانی، مَثَل قطعه سنگی صاف است که لایه‌ای خاک بر سطح آن نشسته است و بر این خاک ظاهرا بارور، بذری افشانده‌اند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فَاَصابَه 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دانه‌های درشت باران می‌بارد و در یک آن، تمام این خاک‌ها و بذرها</w:t>
      </w:r>
    </w:p>
    <w:p>
      <w:pPr>
        <w:pStyle w:val="BookText"/>
        <w:rPr/>
      </w:pPr>
      <w:r>
        <w:rPr>
          <w:rFonts w:ascii="IRNazanin" w:hAnsi="IRNazanin" w:eastAsia="IRNazanin"/>
          <w:color w:val="111111"/>
          <w:sz w:val="28"/>
          <w:sz w:val="28"/>
          <w:szCs w:val="28"/>
          <w:rtl w:val="true"/>
          <w:lang w:bidi="fa-IR"/>
        </w:rPr>
        <w:t>را می‌شوید و از بین می‌برد و سنگ بی‌هیچ پوششی، خود را نمایان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یَقْدِرُونَ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تلاش‌هایی که در این بذرافشانی صرف شده بود، همه بی‌حاصل می‌شود ؛ زیرا این کار تنها بر پایه توجه به ظاهر بوده است و نه عملی متّکی بر شناخت باطن و عمق</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کشاورزی که دانه اخلاص می‌کارد و شخصی که دانه ریا کشت می‌کند، هر دو زحمت کشیده‌اند ؛ لکن دستاوردهای متفاوتی نصیبشان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هفتصد برابر و شاید بیشتر و این دیگری، هیچ و حتی همه داشته‌هایش را نیز از دست می‌دهد</w:t>
      </w:r>
      <w:r>
        <w:rPr>
          <w:rFonts w:eastAsia="IRNazanin" w:cs="IRNazanin"/>
          <w:color w:val="111111"/>
          <w:sz w:val="28"/>
          <w:szCs w:val="28"/>
          <w:rtl w:val="true"/>
          <w:lang w:bidi="fa-IR"/>
        </w:rPr>
        <w:t>.</w:t>
      </w:r>
      <w:bookmarkStart w:id="215" w:name="pg1109_7163"/>
    </w:p>
    <w:p>
      <w:pPr>
        <w:pStyle w:val="Heading3"/>
        <w:numPr>
          <w:ilvl w:val="2"/>
          <w:numId w:val="1"/>
        </w:numPr>
        <w:rPr/>
      </w:pPr>
      <w:bookmarkStart w:id="216" w:name="__RefHeading___Toc2115244_373438147"/>
      <w:bookmarkStart w:id="217" w:name="_Toc81"/>
      <w:bookmarkEnd w:id="215"/>
      <w:bookmarkEnd w:id="216"/>
      <w:r>
        <w:rPr>
          <w:rtl w:val="true"/>
        </w:rPr>
        <w:t>انفاق و صدقه بازدارنده مرگ‌های بد</w:t>
      </w:r>
      <w:bookmarkEnd w:id="217"/>
    </w:p>
    <w:p>
      <w:pPr>
        <w:pStyle w:val="BookText"/>
        <w:rPr/>
      </w:pPr>
      <w:r>
        <w:rPr>
          <w:rFonts w:ascii="IRNazanin" w:hAnsi="IRNazanin" w:eastAsia="IRNazanin"/>
          <w:color w:val="111111"/>
          <w:sz w:val="28"/>
          <w:sz w:val="28"/>
          <w:szCs w:val="28"/>
          <w:rtl w:val="true"/>
          <w:lang w:bidi="fa-IR"/>
        </w:rPr>
        <w:t>پیشتر گفته شد که انفاق و صدقه پیش از آن که برای گیرنده مفید باشد، برای دهنده آن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پاداش‌های معنوی، بروز صفات اخلاقی نیکو و به طور کلی، کمال انسانی شخص انفاق‌کننده را در سطور بالا مورد بررسی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گوییم که صدقه بازدارنده بلایا و مرگ‌های بدفرجام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زیر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روشنی از ظرایف انفاق در پیشگیری از مرگ بد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یهودی از کنار پیامبر اکرم صلی‌الله‌علیه‌و‌آله می‌گذشت و به عنوان 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 عَلَیْکَ</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 متوجه ظرافت</w:t>
      </w:r>
    </w:p>
    <w:p>
      <w:pPr>
        <w:pStyle w:val="BookText"/>
        <w:rPr/>
      </w:pPr>
      <w:r>
        <w:rPr>
          <w:rFonts w:ascii="IRNazanin" w:hAnsi="IRNazanin" w:eastAsia="IRNazanin"/>
          <w:color w:val="111111"/>
          <w:sz w:val="28"/>
          <w:sz w:val="28"/>
          <w:szCs w:val="28"/>
          <w:rtl w:val="true"/>
          <w:lang w:bidi="fa-IR"/>
        </w:rPr>
        <w:t>پاسخ پیامبر صلی‌الله‌علیه‌و‌آله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در ظاهر عرض سلام، برای شما آرزوی مرگ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با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نفرینش را به خودش برگرداندم ؛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 با نیش ماری سیاه در صحرا کشته می‌شود، اما طولی نکشید که یهودی با کوله‌باری از هیزم از صحرا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با حیرت و نگاه‌های تردیدآمیز مبنی بر عدم تحقّق فرموده پیامبر صلی‌الله‌علیه‌و‌آله به ایشان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به یهودی گفت که پشته هیزمش را بر زمین بگذارد و هیزم‌ها را پخش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باز شدن بسته هیزم، ناگاه مار سیاهی در میان هیزم‌ها دیده شد که تکّه چوبی را به دندان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در صحرا انجام دادی؟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خاصّی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جمع‌آوری هیزم‌ها و به دوش کشیدن آنها،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تکّه از دو تکّه نان همراه خود را خوردم و چون به فقیری برخوردم، تکّه دیگر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مار مأمور گرفتن جان این مرد یهودی بود ؛ ولی خداوند با این انفاق او، مرگ با نیش مار از او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حدیث زیبا را بیان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الصَّدَقَّةَ تَدْفَعُ میتَةَ السُّوءِ عَنِ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انفاق مرگ‌های سیاه و بد</w:t>
      </w:r>
      <w:r>
        <w:rPr>
          <w:rStyle w:val="FootnoteAnchor"/>
          <w:rtl w:val="true"/>
        </w:rPr>
        <w:footnoteReference w:id="21"/>
      </w:r>
      <w:r>
        <w:rPr>
          <w:rFonts w:ascii="IRNazanin" w:hAnsi="IRNazanin" w:eastAsia="IRNazanin"/>
          <w:color w:val="111111"/>
          <w:sz w:val="28"/>
          <w:sz w:val="28"/>
          <w:szCs w:val="28"/>
          <w:rtl w:val="true"/>
          <w:lang w:bidi="fa-IR"/>
        </w:rPr>
        <w:t>را از انسان دفع می‌کند</w:t>
      </w:r>
      <w:r>
        <w:rPr>
          <w:rFonts w:eastAsia="IRNazanin" w:cs="IRNazanin"/>
          <w:color w:val="111111"/>
          <w:sz w:val="28"/>
          <w:szCs w:val="28"/>
          <w:rtl w:val="true"/>
          <w:lang w:bidi="fa-IR"/>
        </w:rPr>
        <w:t xml:space="preserve">. </w:t>
      </w:r>
      <w:r>
        <w:rPr>
          <w:rStyle w:val="FootnoteAnchor"/>
          <w:rtl w:val="true"/>
        </w:rPr>
        <w:footnoteReference w:id="22"/>
      </w:r>
      <w:bookmarkStart w:id="218" w:name="pg1109_7166"/>
    </w:p>
    <w:p>
      <w:pPr>
        <w:pStyle w:val="Heading2"/>
        <w:numPr>
          <w:ilvl w:val="1"/>
          <w:numId w:val="1"/>
        </w:numPr>
        <w:rPr/>
      </w:pPr>
      <w:bookmarkStart w:id="219" w:name="__RefHeading___Toc2115246_373438147"/>
      <w:bookmarkStart w:id="220" w:name="_Toc82"/>
      <w:bookmarkEnd w:id="218"/>
      <w:bookmarkEnd w:id="219"/>
      <w:r>
        <w:rPr>
          <w:rtl w:val="true"/>
        </w:rPr>
        <w:t>هشتمین مثال</w:t>
      </w:r>
      <w:r>
        <w:rPr>
          <w:rtl w:val="true"/>
        </w:rPr>
        <w:t>: «</w:t>
      </w:r>
      <w:r>
        <w:rPr>
          <w:rtl w:val="true"/>
        </w:rPr>
        <w:t>انفاق</w:t>
      </w:r>
      <w:r>
        <w:rPr>
          <w:rtl w:val="true"/>
        </w:rPr>
        <w:t>»</w:t>
      </w:r>
      <w:r>
        <w:rPr>
          <w:rtl w:val="true"/>
        </w:rPr>
        <w:t>های شایسته</w:t>
      </w:r>
      <w:bookmarkEnd w:id="220"/>
    </w:p>
    <w:p>
      <w:pPr>
        <w:pStyle w:val="Heading3"/>
        <w:numPr>
          <w:ilvl w:val="2"/>
          <w:numId w:val="1"/>
        </w:numPr>
        <w:rPr/>
      </w:pPr>
      <w:bookmarkStart w:id="221" w:name="__RefHeading___Toc2115248_373438147"/>
      <w:bookmarkStart w:id="222" w:name="_Toc83"/>
      <w:bookmarkEnd w:id="221"/>
      <w:r>
        <w:rPr>
          <w:rtl w:val="true"/>
        </w:rPr>
        <w:t>انفاق</w:t>
      </w:r>
      <w:r>
        <w:rPr>
          <w:rtl w:val="true"/>
        </w:rPr>
        <w:t>»</w:t>
      </w:r>
      <w:r>
        <w:rPr>
          <w:rtl w:val="true"/>
        </w:rPr>
        <w:t>های شایسته</w:t>
      </w:r>
      <w:bookmarkEnd w:id="222"/>
    </w:p>
    <w:p>
      <w:pPr>
        <w:pStyle w:val="BookText"/>
        <w:rPr/>
      </w:pPr>
      <w:r>
        <w:rPr>
          <w:rFonts w:ascii="IRNazanin" w:hAnsi="IRNazanin" w:eastAsia="IRNazanin"/>
          <w:color w:val="111111"/>
          <w:sz w:val="28"/>
          <w:sz w:val="28"/>
          <w:szCs w:val="28"/>
          <w:rtl w:val="true"/>
          <w:lang w:bidi="fa-IR"/>
        </w:rPr>
        <w:t xml:space="preserve">در هفتمین مَثَل، خداوند رازق در آیه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الَّذینَ یُنْفِقُونَ اَمْوالَهُمُ ابْتِغاءَ مَرْضاتِ اللّهِ وَ تَثْبیتا مِنْ اَنْفُسِهِمْ کَمَثَلِ جَنَّةٍ بِرَبْوَةٍ اَصابَها وابِلٌ فَاَتَتْ اُکُلَها ضِعْفَیْنِ فَاِنْ لَمْ یُصِبْها وابِلٌ فَطَلٌّ وَ اللّهُ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کسانی که اموال خود را برای خشنودی خدا و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ملکات انسانی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روی یقین 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می‌کنند، همچون باغی است بر تپّه‌ای که باران‌های 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بارد و دو چندان میوه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بارانی تند نبارد، نم‌نم بارانی بر آن بارد و خداوند به آنچه انجام می‌دهید، بیناست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مَثَل نیز درباره انفاق است، ولی برخلاف مثل قبلی که انفاق منفی یا جلوه‌های ناپسند انفاق ریایی و آزاردهنده را مطرح می‌ساخت، در این مثل، انفاق مثبت یا زیباترین مظاهر انفاق خالصانه مورد بررسی قرار می‌گیرد</w:t>
      </w:r>
      <w:r>
        <w:rPr>
          <w:rFonts w:eastAsia="IRNazanin" w:cs="IRNazanin"/>
          <w:color w:val="111111"/>
          <w:sz w:val="28"/>
          <w:szCs w:val="28"/>
          <w:rtl w:val="true"/>
          <w:lang w:bidi="fa-IR"/>
        </w:rPr>
        <w:t>.</w:t>
      </w:r>
      <w:bookmarkStart w:id="223" w:name="pg1109_7167"/>
    </w:p>
    <w:p>
      <w:pPr>
        <w:pStyle w:val="Heading3"/>
        <w:numPr>
          <w:ilvl w:val="2"/>
          <w:numId w:val="1"/>
        </w:numPr>
        <w:rPr/>
      </w:pPr>
      <w:bookmarkStart w:id="224" w:name="__RefHeading___Toc2115250_373438147"/>
      <w:bookmarkStart w:id="225" w:name="_Toc84"/>
      <w:bookmarkEnd w:id="223"/>
      <w:bookmarkEnd w:id="224"/>
      <w:r>
        <w:rPr>
          <w:rtl w:val="true"/>
        </w:rPr>
        <w:t>شرح و تفسیر</w:t>
      </w:r>
      <w:bookmarkEnd w:id="225"/>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خاطر رضایت و خشنودی خدا و بدون منّت و آزار با اخلاص انفاق می‌کنند، همچون بوستانی‌اند که در بلندای زمین حاصل‌خیزی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از هر سو بر آن می‌تابد و بارانی تند، آن را سیراب می‌کند و طبیعتا میوه‌های فراوانی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انفاق‌کنندگان مثل چنین باغ سرسبز پرمیوه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خودشان خرّم و زنده‌دل و انفاقشان تااین اندازه پرثمر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و قصد انفاق‌کنندگان را برابر این آیه شریفه می‌توان چنین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مرضات اللّه یعنی تنها برای طلب رضای حق انفاق می‌کنند نه برای ریا و خودنمایی و نه قصد آزار و اذیّت و منّت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نیّت و انگیزه دیگر انفاق‌کنندگان در این آیه شریفه، رشد کمالات نفسانی و ملکات روحانی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تَثْبیتا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اینان به منظور تثبیث</w:t>
      </w:r>
    </w:p>
    <w:p>
      <w:pPr>
        <w:pStyle w:val="BookText"/>
        <w:rPr/>
      </w:pPr>
      <w:r>
        <w:rPr>
          <w:rFonts w:ascii="IRNazanin" w:hAnsi="IRNazanin" w:eastAsia="IRNazanin"/>
          <w:color w:val="111111"/>
          <w:sz w:val="28"/>
          <w:sz w:val="28"/>
          <w:szCs w:val="28"/>
          <w:rtl w:val="true"/>
          <w:lang w:bidi="fa-IR"/>
        </w:rPr>
        <w:t>کمالاتی چون ایثار، فداکاری، جود، سخاء و نوع دوستی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از انواع نعمت‌ها خداداد، انفاق می‌کنند</w:t>
      </w:r>
    </w:p>
    <w:p>
      <w:pPr>
        <w:pStyle w:val="BookText"/>
        <w:rPr/>
      </w:pPr>
      <w:r>
        <w:rPr>
          <w:rFonts w:ascii="IRNazanin" w:hAnsi="IRNazanin" w:eastAsia="IRNazanin"/>
          <w:color w:val="111111"/>
          <w:sz w:val="28"/>
          <w:sz w:val="28"/>
          <w:szCs w:val="28"/>
          <w:rtl w:val="true"/>
          <w:lang w:bidi="fa-IR"/>
        </w:rPr>
        <w:t xml:space="preserve">موضوع و محتوی انفاق در آیات شریفه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موضوع انفاق مال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و ثروتتان مانند لباس، خانه، خوراک، دارو، کتاب و لوازم‌التّحریر، ابزار کار و مانند اینها به دیگران کمک کنید ؛ ولی از آیه سوم سوره بقره می‌توان استدلال کرد که موضوع انفاق گسترده‌تر و دربرگیرنده تمامی نعمت‌ها و روزی‌هایی است که خداوند به انسان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که در مقام بیان اوصاف متّقین است، خداوند در اطلاق یکی از صفت‌های افراد باتقوا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رَزَقْناکُمْ یُنْفِقُونَ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به آنان روزی داده‌ایم، انفاق می‌کنند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تعبیری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و آیات متعدّد دیگری نیز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موضوع انفاق طبق این آیه شریفه، عام است و تمامی روزی‌های خداوند را دربرمی‌گیرد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علم و دانش، علما و دانشمندان باید از دانش خود به دیگران انفاق کنند و به آنان بیاموزند، وگرنه همچون محتکران کالا، در دادگاه عدل الهی، مورد بازخواست واقع می‌شوند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وارد شده است که امام 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الْعِلْمِ 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دانش انتشار و پراکنده ساختن آن است</w:t>
      </w:r>
      <w:r>
        <w:rPr>
          <w:rFonts w:eastAsia="IRNazanin" w:cs="IRNazanin"/>
          <w:color w:val="111111"/>
          <w:sz w:val="28"/>
          <w:szCs w:val="28"/>
          <w:rtl w:val="true"/>
          <w:lang w:bidi="fa-IR"/>
        </w:rPr>
        <w:t xml:space="preserve">. </w:t>
      </w:r>
      <w:r>
        <w:rPr>
          <w:rStyle w:val="FootnoteAnchor"/>
          <w:rtl w:val="true"/>
        </w:rPr>
        <w:footnoteReference w:id="23"/>
      </w:r>
      <w:bookmarkStart w:id="226" w:name="pg1109_7170"/>
    </w:p>
    <w:p>
      <w:pPr>
        <w:pStyle w:val="BookText"/>
        <w:rPr/>
      </w:pPr>
      <w:bookmarkEnd w:id="226"/>
      <w:r>
        <w:rPr>
          <w:rFonts w:ascii="IRNazanin" w:hAnsi="IRNazanin" w:eastAsia="IRNazanin"/>
          <w:color w:val="111111"/>
          <w:sz w:val="28"/>
          <w:sz w:val="28"/>
          <w:szCs w:val="28"/>
          <w:rtl w:val="true"/>
          <w:lang w:bidi="fa-IR"/>
        </w:rPr>
        <w:t>ب نفوذ کلام، یکی دیگر از رزق‌ها و روزی‌های الهی است که شایسته است از آن انفاق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اعتبار و حیثیت در جامعه، یکی دیگر از نعمت‌ها و روزی‌های خداوند است که باید موضوع انفاق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فرزندان، از بزرگ‌ترین نعمت‌ها و روزهای خداوند هستند که هرگاه ضرورتی پدید آید باید آنان را در راه خدا و برای خشنودی وی انفاق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اندیشه و تفکّر، از جمله ارزشمندترین روزی‌های الهی است که باید در مقام مشورت، انفاق شود و به دیگران کمک و یاری کرد</w:t>
      </w:r>
      <w:r>
        <w:rPr>
          <w:rFonts w:eastAsia="IRNazanin" w:cs="IRNazanin"/>
          <w:color w:val="111111"/>
          <w:sz w:val="28"/>
          <w:szCs w:val="28"/>
          <w:rtl w:val="true"/>
          <w:lang w:bidi="fa-IR"/>
        </w:rPr>
        <w:t>.</w:t>
      </w:r>
    </w:p>
    <w:p>
      <w:pPr>
        <w:pStyle w:val="Heading3"/>
        <w:numPr>
          <w:ilvl w:val="2"/>
          <w:numId w:val="1"/>
        </w:numPr>
        <w:rPr/>
      </w:pPr>
      <w:bookmarkStart w:id="227" w:name="__RefHeading___Toc2115252_373438147"/>
      <w:bookmarkStart w:id="228" w:name="_Toc85"/>
      <w:bookmarkEnd w:id="227"/>
      <w:r>
        <w:rPr>
          <w:rtl w:val="true"/>
        </w:rPr>
        <w:t>تعجیل در پرداختن صدقه</w:t>
      </w:r>
      <w:bookmarkEnd w:id="22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پرداخت صدقه و تقرّب به درگاه پروردگار عالم، نباید خیلی تأمّل کرد و وسواس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زمان، شیطان به شدّت در تلاش است تا شاید انسان را از کارش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این‌باره در آیه </w:t>
      </w:r>
      <w:r>
        <w:rPr>
          <w:rFonts w:eastAsia="IRNazanin" w:cs="IRNazanin"/>
          <w:color w:val="111111"/>
          <w:sz w:val="28"/>
          <w:szCs w:val="28"/>
          <w:lang w:bidi="fa-IR"/>
        </w:rPr>
        <w:t>268</w:t>
      </w:r>
      <w:bookmarkStart w:id="229" w:name="pg1109_7171"/>
    </w:p>
    <w:p>
      <w:pPr>
        <w:pStyle w:val="BookText"/>
        <w:rPr/>
      </w:pPr>
      <w:bookmarkEnd w:id="229"/>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یَعِدُکُمُ الْفَقْرَ وَ یَأْمُرُکُمْ بِالْفَحْشاءِ وَ اللّهُ یَعِدُکُمْ مَغْفِرَةً مِنْهُ وَ فَضْلاً وَ 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پرداخت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فقر و تهیدستی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بینوایی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کارهای زشت وامی‌دارد، در حالی که خداوند وعده آمرزش و فزونی به شما می‌دهد و خداوند قدرتش وسیع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راه‌های گوناگون وسوسه می‌کند ؛ مثلاً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 باش، به فرزندانت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پیری خود را در نظر داشته باش و سرمایه و دارایی‌ات را برای آن زمان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مطالبی از این قبیل، تا انسان را از انفاق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خداوند هم وعده مغفرت و آمرزش می‌دهد و هم وعده بازگشت بیشتر این مال انفاق شده</w:t>
      </w:r>
      <w:r>
        <w:rPr>
          <w:rFonts w:eastAsia="IRNazanin" w:cs="IRNazanin"/>
          <w:color w:val="111111"/>
          <w:sz w:val="28"/>
          <w:szCs w:val="28"/>
          <w:rtl w:val="true"/>
          <w:lang w:bidi="fa-IR"/>
        </w:rPr>
        <w:t>.</w:t>
      </w:r>
    </w:p>
    <w:p>
      <w:pPr>
        <w:pStyle w:val="Heading3"/>
        <w:numPr>
          <w:ilvl w:val="2"/>
          <w:numId w:val="1"/>
        </w:numPr>
        <w:rPr/>
      </w:pPr>
      <w:bookmarkStart w:id="230" w:name="__RefHeading___Toc2115254_373438147"/>
      <w:bookmarkStart w:id="231" w:name="_Toc86"/>
      <w:bookmarkEnd w:id="230"/>
      <w:r>
        <w:rPr>
          <w:rtl w:val="true"/>
        </w:rPr>
        <w:t>برای انفاق اولویّت با نیازمندانی است که اظهار نیاز نمی‌کنند</w:t>
      </w:r>
      <w:bookmarkEnd w:id="23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فقرا و نیازمندانی را که درخواست کمک نمی‌کنند، نیازمند حقیقی</w:t>
      </w:r>
    </w:p>
    <w:p>
      <w:pPr>
        <w:pStyle w:val="BookText"/>
        <w:rPr/>
      </w:pPr>
      <w:r>
        <w:rPr>
          <w:rFonts w:ascii="IRNazanin" w:hAnsi="IRNazanin" w:eastAsia="IRNazanin"/>
          <w:color w:val="111111"/>
          <w:sz w:val="28"/>
          <w:sz w:val="28"/>
          <w:szCs w:val="28"/>
          <w:rtl w:val="true"/>
          <w:lang w:bidi="fa-IR"/>
        </w:rPr>
        <w:t>می‌شناسد و آنان را در دریافت صدقات شایسته‌تر و اولی‌تر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الَّذینَ اُحْصِرُوا فی سَبیلِ اللّهِ لایَسْتَطیعُونَ ضَرْبا فِی‌الاَْرْضِ یَحْسَبُهُمُ الْجاهِلُ اَغْنِیاءَ مِنَ‌التَّعَفُّفِ تَعْرِفُهُمْ بِسیماهُمْ لا یَسْأَلُونَ النّاسَ اِلْحافا وَ ما تُنْفِقُوا مِنْ خَیْرٍ فَاِنَّ اللّهَ بِهِ عَلیمٌ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و صدقات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نیازمندانی است که در راه خدا، در تنگنا قرار گرفته‌اند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اطاعت از حق همچون شرکت در جهاد و آوارگی از موطن و سرزمین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نمی‌توانند کاری در پیش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شدّت خویشتنداری، هر که از حال آنان باخبر نباشد، می‌پندارد که توانگرند ؛ اما آنان را از چهره‌هایشان می‌شناسی که هرگز به اصرار چیزی از مردم نمی‌خواهند و هر چیز خوبی در راه خدا انفاق کنید، خداوند از آن آگاه است</w:t>
      </w:r>
      <w:r>
        <w:rPr>
          <w:rFonts w:eastAsia="IRNazanin" w:cs="IRNazanin"/>
          <w:color w:val="111111"/>
          <w:sz w:val="28"/>
          <w:szCs w:val="28"/>
          <w:rtl w:val="true"/>
          <w:lang w:bidi="fa-IR"/>
        </w:rPr>
        <w:t>.</w:t>
      </w:r>
      <w:bookmarkStart w:id="232" w:name="pg1109_7173"/>
    </w:p>
    <w:p>
      <w:pPr>
        <w:pStyle w:val="Heading2"/>
        <w:numPr>
          <w:ilvl w:val="1"/>
          <w:numId w:val="1"/>
        </w:numPr>
        <w:rPr/>
      </w:pPr>
      <w:bookmarkStart w:id="233" w:name="__RefHeading___Toc2115256_373438147"/>
      <w:bookmarkStart w:id="234" w:name="_Toc87"/>
      <w:bookmarkEnd w:id="232"/>
      <w:bookmarkEnd w:id="233"/>
      <w:r>
        <w:rPr>
          <w:rtl w:val="true"/>
        </w:rPr>
        <w:t>نهمین مثال</w:t>
      </w:r>
      <w:r>
        <w:rPr>
          <w:rtl w:val="true"/>
        </w:rPr>
        <w:t xml:space="preserve">: </w:t>
      </w:r>
      <w:r>
        <w:rPr>
          <w:rtl w:val="true"/>
        </w:rPr>
        <w:t>عاقبت امور</w:t>
      </w:r>
      <w:bookmarkEnd w:id="23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هشتمین مَثَل از مَثَل‌های قرآن در آیه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اَیَوَدُّ اَحَدُکُمْ اَنْ تَکُونَ لَهُ جَنَّةٌ مِنْ‌نَخیلٍ وَ اَعْنابٍ تَجْری مِنْ تَحْتِهَا الاَْنْهارُ لَهُ فیها مِنْ کُلِّ الثَّمَراتِ وَ اَصابَهُ الْکِبَرُ وَ لَهُ ذُرِّیَّةٌ ضُعَفاءُ فَاَصابَها اِعْصارٌ فیهِ نارٌ فَاحْتَرَقَتْ کَذلِکَ یُبَیِّنُ اللّهُ لَکُمُ الاْیاتِ لَعَلَّکُمْ تَتَفَکَّرُونَ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از شما دوست دارد که باغی از درختان خرما و انگور داشته باشد که از زیر درختان آن، نهرها بگذرد و برای او در آن باغ، از هرگونه میوه‌ای وجود داشته باشد، در حالی که به سنّ پیری رسیده و فرزندانی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آن برخورد کند و شعله‌ور گردد و بسوزد؟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همین‌طور است حال کسانی که انفاق‌های خود را با ریا و منّت و آزار، باطل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خداوند آیات خود را برای شما آشکار</w:t>
      </w:r>
    </w:p>
    <w:p>
      <w:pPr>
        <w:pStyle w:val="BookText"/>
        <w:rPr/>
      </w:pPr>
      <w:r>
        <w:rPr>
          <w:rFonts w:ascii="IRNazanin" w:hAnsi="IRNazanin" w:eastAsia="IRNazanin"/>
          <w:color w:val="111111"/>
          <w:sz w:val="28"/>
          <w:sz w:val="28"/>
          <w:szCs w:val="28"/>
          <w:rtl w:val="true"/>
          <w:lang w:bidi="fa-IR"/>
        </w:rPr>
        <w:t xml:space="preserve">می‌سازد ؛ شاید بیندیشید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اندیشه، راه حق را بیابید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دورنمای بحث</w:t>
      </w:r>
    </w:p>
    <w:p>
      <w:pPr>
        <w:pStyle w:val="BookText"/>
        <w:rPr/>
      </w:pPr>
      <w:r>
        <w:rPr>
          <w:rFonts w:ascii="IRNazanin" w:hAnsi="IRNazanin" w:eastAsia="IRNazanin"/>
          <w:color w:val="111111"/>
          <w:sz w:val="28"/>
          <w:sz w:val="28"/>
          <w:szCs w:val="28"/>
          <w:rtl w:val="true"/>
          <w:lang w:bidi="fa-IR"/>
        </w:rPr>
        <w:t>چگونه راضی می‌شوید به سرنوشت انسانی مبتلا گردید که با تلاش فراوان باغ سرسبز و پر از میوه‌ای را فراهم آورده و در سنّ پیری فرزندان کوچک و ضعیفی را گرد خود جمع نموده است ؛ آنگاه گردبادی از آتش همه هستی او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راضی می‌شوید بعد از یک عمر زندگی با عزّت، ناگهان ذلیل شوید و به خاک سیاه بنشینید؟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p>
    <w:p>
      <w:pPr>
        <w:pStyle w:val="BookText"/>
        <w:rPr/>
      </w:pPr>
      <w:r>
        <w:rPr>
          <w:rFonts w:ascii="IRNazanin" w:hAnsi="IRNazanin" w:eastAsia="IRNazanin"/>
          <w:color w:val="111111"/>
          <w:sz w:val="28"/>
          <w:sz w:val="28"/>
          <w:szCs w:val="28"/>
          <w:rtl w:val="true"/>
          <w:lang w:bidi="fa-IR"/>
        </w:rPr>
        <w:t>این آیه، به مسلمانان هشدار می‌دهد که از اعمال خود مواظبت کنند و عبادات و خدمات شایسته‌ای را که بجا می‌آورند، حفظ کنند، که مبادا آتش گناه و ریا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آنها را نابود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آیه شریفه، اگر از اعمال و عبادات خود مواظبت نکنند، به سرنوشت آن پیرمردی مبتلا می‌گردند که هم خود متضرّر گردیده و هم آیندگان و فرزندان خردسالش را به زحمت و رنج افکنده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یعنی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عاقبت امر خویش بیندیش و بطور شایسته اعمال و عباداتی را که انجام داده‌ای حفظ کن، که همیشه حفظ عمل مشکل‌تر از اصل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اعمال خود مواظبت کنیم و هزاران کار خوب و ارزشمند را با انجام یک گناه از بین نبریم و اگر مرتکب گناهی شدیم، با کمک از خدا با اشک و آه و ناله، دریایی از آب تهیّه کنیم تا با آن آتش گناه را خاموش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معصوم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همانند امیرالمؤمنین علیه‌السلام در مقابل حضرت حق به سجده می‌افتد و خاضعانه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مِنْ قِلِّةِ الزّادِ وَ طُولِ الطَّریقِ وَ بُعْدِ السَّفَرِ</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کمی زاد و توشه و طولانی بودن راه و دوری سفر به تو پناه می‌برم، دیگر وظیفه من و شما خواننده محترم روشن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کلمات قصار، کلمه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235" w:name="pg1109_7177"/>
    </w:p>
    <w:p>
      <w:pPr>
        <w:pStyle w:val="Heading2"/>
        <w:numPr>
          <w:ilvl w:val="1"/>
          <w:numId w:val="1"/>
        </w:numPr>
        <w:rPr/>
      </w:pPr>
      <w:bookmarkStart w:id="236" w:name="__RefHeading___Toc2115258_373438147"/>
      <w:bookmarkStart w:id="237" w:name="_Toc88"/>
      <w:bookmarkEnd w:id="235"/>
      <w:bookmarkEnd w:id="236"/>
      <w:r>
        <w:rPr>
          <w:rtl w:val="true"/>
        </w:rPr>
        <w:t>دهمین مثال</w:t>
      </w:r>
      <w:r>
        <w:rPr>
          <w:rtl w:val="true"/>
        </w:rPr>
        <w:t xml:space="preserve">: </w:t>
      </w:r>
      <w:r>
        <w:rPr>
          <w:rtl w:val="true"/>
        </w:rPr>
        <w:t>رباخواران</w:t>
      </w:r>
      <w:bookmarkEnd w:id="23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یَأْکُلُونَ الرِّبا لا یَقُومُونَ اِلاّ کَما یَقُومُ الَّذی یَتَخَبَّطُهُ الشَّیْطانُ مِنَ الْمَسِّ ذلِکَ بِاَنَّهُمْ قالُوا اِنَّمَا الْبَیْعُ مِثْلُ الرِّبا وَ اَحَلَّ اللّهُ الْبَیْعَ وَ حَرَّمَ الرِّبا فَمَنْ جاءَهُ مَوْعِظَةٌ مِنْ رَبِّهِ فَانْتَهی فَلَهُ ما سَلَفَ وَ اَمْرُهُ اِلَی اللّهِ وَ مَنْ عادَ فَاوُلئِکَ اَصْحابُ النّارِ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ربا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برنمی‌خیزند مگر مانند کسی که بر اثر تماس شیطان، دیوانه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نمی‌تواند تعادل خود را حفظ کند ؛ گاهی به زمین می‌خورد، گاهی به پا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داد و ستد هم مانند رباست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تفاوتی میان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 بیع را حلال کرده است و ربا را حرام و اگر کسی اندرز الهی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کند، سودهایی که در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نزول حکم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w:t>
      </w:r>
    </w:p>
    <w:p>
      <w:pPr>
        <w:pStyle w:val="BookText"/>
        <w:rPr/>
      </w:pPr>
      <w:r>
        <w:rPr>
          <w:rFonts w:ascii="IRNazanin" w:hAnsi="IRNazanin" w:eastAsia="IRNazanin"/>
          <w:color w:val="111111"/>
          <w:sz w:val="28"/>
          <w:sz w:val="28"/>
          <w:szCs w:val="28"/>
          <w:rtl w:val="true"/>
          <w:lang w:bidi="fa-IR"/>
        </w:rPr>
        <w:t xml:space="preserve">مال اوست ؛ و کار او به خدا واگذار می‌شود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گذشته او را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دیگر مرتکب این گناه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آتشند ؛ و همیشه در آن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یَأْکُلُونَ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گناه بزرگ رباخواری آلوده گشته‌اند، در روز محشر و قیامت، همچون افراد مصروع و دیوانه حرکت می‌کنند و تعادلی در راه رفتن ندارند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بِاَنَّهُمْ قالُوا اِنَّمَا الْبَیْعُ مِثْلُ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رباخواران به چنین سرنوشت شومی دچارند، بدان جهت است که علاوه بر رباخواری و ارتکاب کار حرام، درصدد توجیه کار زشت خود برمی‌آیند و به خداوند اعتراض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 همانند بیع است و هیچ تفاوتی بین این دو نیست ؛ پس همان‌گونه که</w:t>
      </w:r>
    </w:p>
    <w:p>
      <w:pPr>
        <w:pStyle w:val="BookText"/>
        <w:rPr/>
      </w:pPr>
      <w:r>
        <w:rPr>
          <w:rFonts w:ascii="IRNazanin" w:hAnsi="IRNazanin" w:eastAsia="IRNazanin"/>
          <w:color w:val="111111"/>
          <w:sz w:val="28"/>
          <w:sz w:val="28"/>
          <w:szCs w:val="28"/>
          <w:rtl w:val="true"/>
          <w:lang w:bidi="fa-IR"/>
        </w:rPr>
        <w:t>بیع حلال است ربا نیز باید حلال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معامله را حلال و رباخواری را حرام شمرده است ؛ 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و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مصلحتی وجود دارد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مصلحتی نیست، بلکه مفاسدی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گاهی سود وجود دارد؛ گاهی زیان، ولی در ربا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همواره سود می‌برد و هیچ‌گاه ضرر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ربا خسارت همیشه از آن وام‌گیرنده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که رباخوار ضرری را متحمل نمی‌شود، اموال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بی‌رنج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رباخوار عامل ایجاد فاصله طبقاتی در جامعه است ؛ چون اگر رباخواری در جامعه گسترده گردد، با گذشت زمان، ثروت در نزد آنان اندوخته می‌شود و دیگران به خاک سیاه می‌نشینند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جاءَهُ مَوْعِظَةٌ مِنْ رَبِّهِ فَانْتَهی فَلَهُ ما سَلَفَ وَ اَمْرُهُ اِلَی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بیان این</w:t>
      </w:r>
    </w:p>
    <w:p>
      <w:pPr>
        <w:pStyle w:val="BookText"/>
        <w:rPr/>
      </w:pPr>
      <w:r>
        <w:rPr>
          <w:rFonts w:ascii="IRNazanin" w:hAnsi="IRNazanin" w:eastAsia="IRNazanin"/>
          <w:color w:val="111111"/>
          <w:sz w:val="28"/>
          <w:sz w:val="28"/>
          <w:szCs w:val="28"/>
          <w:rtl w:val="true"/>
          <w:lang w:bidi="fa-IR"/>
        </w:rPr>
        <w:t>حکم، نخست خداوند عدّه‌ای را مشمول رحمت خود قرار می‌دهد و کسانی را که قبل از حکم حرمت ربا به این عمل زشت آلوده بودند، مورد عفو و بخشش خود قرار 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موعظه الهی را درباره حرمت ربا شنیده‌اند و از رباخواری خودداری کنند، بر گذشته خود خوفی نداشته باشند زیرا خداوند گناه گذشته آنان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کسانی که در هنگام نزول آیه و بیان حکم با مردم قراردادهای ربوی داشتند، تنها مالک سرمایه خود هستند و حقّ دریافت ربا را ندارند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عادَ فَاوُلئِکَ اَصْحابُ النّارِ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قسمت از آیه، رباخواران را مورد تهدید قرار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رباخواران بعد از نزول آیه باز به کار زشت خود ادامه دهند و دست از این گناه بزرگ که در روایات</w:t>
      </w:r>
    </w:p>
    <w:p>
      <w:pPr>
        <w:pStyle w:val="BookText"/>
        <w:rPr/>
      </w:pPr>
      <w:r>
        <w:rPr>
          <w:rFonts w:ascii="IRNazanin" w:hAnsi="IRNazanin" w:eastAsia="IRNazanin"/>
          <w:color w:val="111111"/>
          <w:sz w:val="28"/>
          <w:sz w:val="28"/>
          <w:szCs w:val="28"/>
          <w:rtl w:val="true"/>
          <w:lang w:bidi="fa-IR"/>
        </w:rPr>
        <w:t xml:space="preserve">فراوانی این عمل همچون عمل منافی عفّت با محارم شمرده شده است </w:t>
      </w:r>
      <w:r>
        <w:rPr>
          <w:rStyle w:val="FootnoteAnchor"/>
          <w:rtl w:val="true"/>
        </w:rPr>
        <w:footnoteReference w:id="26"/>
      </w:r>
      <w:r>
        <w:rPr>
          <w:rFonts w:ascii="IRNazanin" w:hAnsi="IRNazanin" w:eastAsia="IRNazanin"/>
          <w:color w:val="111111"/>
          <w:sz w:val="28"/>
          <w:sz w:val="28"/>
          <w:szCs w:val="28"/>
          <w:rtl w:val="true"/>
          <w:lang w:bidi="fa-IR"/>
        </w:rPr>
        <w:t>برندارند، جهنّم در انتظار آنهاست و همیشه در جهنّم خواهند ماند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اسلامی استفاده می‌شود که این نوع سرنوشت متعلّق به هر دو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امام صادق علیه‌السلام نقل شده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آکِلُ الرِّبا لا یَخْرُجُ مِنَ الدُّنیا حَتّی یَتَخَبَّطَهُ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در همین دنیا به سرنوشت دیوانه گرفتار خواهد شد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حکم سپرده‌ها و وام‌های بانکی</w:t>
      </w:r>
    </w:p>
    <w:p>
      <w:pPr>
        <w:pStyle w:val="BookText"/>
        <w:rPr/>
      </w:pPr>
      <w:r>
        <w:rPr>
          <w:rFonts w:ascii="IRNazanin" w:hAnsi="IRNazanin" w:eastAsia="IRNazanin"/>
          <w:color w:val="111111"/>
          <w:sz w:val="28"/>
          <w:sz w:val="28"/>
          <w:szCs w:val="28"/>
          <w:rtl w:val="true"/>
          <w:lang w:bidi="fa-IR"/>
        </w:rPr>
        <w:t>آیا سپرده‌هایی که مردم در اختیار بانک‌ها قرار می‌دهند و هر ماه سود معیّنی دریافت می‌کنند، مشروع و حلال است؟ و نیز وام‌هایی که بانک‌ها در اختیار مشتریان خود می‌گذارند و درصدی سود از آنها دریافت می‌کنند چه حکمی دارد؟</w:t>
      </w:r>
    </w:p>
    <w:p>
      <w:pPr>
        <w:pStyle w:val="BookText"/>
        <w:rPr/>
      </w:pPr>
      <w:r>
        <w:rPr>
          <w:rFonts w:ascii="IRNazanin" w:hAnsi="IRNazanin" w:eastAsia="IRNazanin"/>
          <w:color w:val="111111"/>
          <w:sz w:val="28"/>
          <w:sz w:val="28"/>
          <w:szCs w:val="28"/>
          <w:rtl w:val="true"/>
          <w:lang w:bidi="fa-IR"/>
        </w:rPr>
        <w:t>قبل از پاسخ به این دو سؤال، مناسب است به عنوان مقدمه، فلسفه این نوع سپرده‌گذاری و پرداخت وام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دارای سرمایه‌ای هستند مانند پولی که از راه ارث به آنها رسیده، یا کارگر و کارمندی که بازخرید شده‌اند، یا از طریقی پس‌اندازی به دست آورده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توان و مدیریت به کارگیری سرمایه خود را در امر اقتصاد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بسیاری از مردم دارای مدیریت اقتصادی قوی هستند؛ لکن سرمایه در دست ندارند ؛ مانند بسیاری از جوانان فارغ‌التحصیل دانشگاه‌ها که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نورالثقلین،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مدیریت دارند و هم توان و نشاط کار ؛ ولی فاقد سرمایه‌اند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بانک‌ها می‌توانند برای آن قشر جامعه کمک مؤثری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بانک‌ها سرمایه‌ای را در اختیار افراد توانمند بی‌سرمایه قرار دهند تا آنها براساس قرارداد، در امر تجاری سرمایه‌گذاری کنند و از سود به دست آمده درصدی به خود و درصدی به بانک تعلّق دهند ؛ سپس طی اقساطی، اصل سرمایه را به بانک‌ها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بانک‌ها می‌توانند سرمایه افراد ناتوان و فاقد مدیریت را در اختیار خود بگیرند و با مشارکت در امر سرمایه‌گذاری مفید، سهمی از سود به دست آمده را به صاحبان سرمایه اختصاص دهند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اگر این دو نوع مشارکت سرمایه و کار بر اساس عقد شرعی صورت پذیرد، هیچ اشکالی در شرعیّت آن ایجاد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این امر، مطالب ذیل توصیه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کارمندان بانک‌ها آموزش داده شود تا احکام بانکداری اسلامی و عقود شرعی مربوط به آن را فراگیرند و در اجرای قوانین ملزم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عالم و مطّلع به احکام شرعی بانکداری، مسائل بانکداری اسلامی را با بیانی ساده برای مردم تبیین و روشن سازند، مخصوصا خطرات ربا و حکم شدید و برخورد بسیار تند اسلام را درباره رباخواران بیان کنند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بانک‌ها بین سود سپرده‌ها و وام‌ها توازن برقرار کنند و این‌گونه نباشد که سود وام، بیشتر از سود سپرده‌های مردمی باشد، و نیز در احیای هر چه بیشتر قرض‌الحسنه، گام‌های مؤثّری بردارند</w:t>
      </w:r>
      <w:r>
        <w:rPr>
          <w:rFonts w:eastAsia="IRNazanin" w:cs="IRNazanin"/>
          <w:color w:val="111111"/>
          <w:sz w:val="28"/>
          <w:szCs w:val="28"/>
          <w:rtl w:val="true"/>
          <w:lang w:bidi="fa-IR"/>
        </w:rPr>
        <w:t>.</w:t>
      </w:r>
      <w:bookmarkStart w:id="238" w:name="pg1109_7185"/>
    </w:p>
    <w:p>
      <w:pPr>
        <w:pStyle w:val="Heading2"/>
        <w:numPr>
          <w:ilvl w:val="1"/>
          <w:numId w:val="1"/>
        </w:numPr>
        <w:rPr/>
      </w:pPr>
      <w:bookmarkStart w:id="239" w:name="__RefHeading___Toc2115260_373438147"/>
      <w:bookmarkStart w:id="240" w:name="_Toc89"/>
      <w:bookmarkEnd w:id="238"/>
      <w:bookmarkEnd w:id="239"/>
      <w:r>
        <w:rPr>
          <w:rtl w:val="true"/>
        </w:rPr>
        <w:t>یازدهمین مثال</w:t>
      </w:r>
      <w:r>
        <w:rPr>
          <w:rtl w:val="true"/>
        </w:rPr>
        <w:t xml:space="preserve">: </w:t>
      </w:r>
      <w:r>
        <w:rPr>
          <w:rtl w:val="true"/>
        </w:rPr>
        <w:t>خلقت شگرف حضرت عیسی بن مریم علیه‌السلام</w:t>
      </w:r>
      <w:bookmarkEnd w:id="240"/>
    </w:p>
    <w:p>
      <w:pPr>
        <w:pStyle w:val="Heading3"/>
        <w:numPr>
          <w:ilvl w:val="2"/>
          <w:numId w:val="1"/>
        </w:numPr>
        <w:rPr/>
      </w:pPr>
      <w:bookmarkStart w:id="241" w:name="__RefHeading___Toc2115262_373438147"/>
      <w:bookmarkStart w:id="242" w:name="_Toc90"/>
      <w:bookmarkEnd w:id="241"/>
      <w:r>
        <w:rPr>
          <w:rtl w:val="true"/>
        </w:rPr>
        <w:t>خلقت شگرف حضرت عیسی بن مریم علیه‌السلام</w:t>
      </w:r>
      <w:bookmarkEnd w:id="242"/>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مَثَلَ عیسی عِنْدَ اللّهِ کَمَثَلِ ادَمَ خَلَقَهُ مِنْ تُرابٍ ثُمَّ قالَ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عیسی در نزد خدا، همچون آدم است که او را از خاک آفرید ؛ 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فورا موجود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ولادت مسیح بدون پدر، هرگزدلیل‌بر اولوهیّت او نیست </w:t>
      </w:r>
      <w:r>
        <w:rPr>
          <w:rFonts w:eastAsia="IRNazanin" w:cs="IRNazanin"/>
          <w:color w:val="111111"/>
          <w:sz w:val="28"/>
          <w:szCs w:val="28"/>
          <w:rtl w:val="true"/>
          <w:lang w:bidi="fa-IR"/>
        </w:rPr>
        <w:t>.]</w:t>
      </w:r>
    </w:p>
    <w:p>
      <w:pPr>
        <w:pStyle w:val="Heading3"/>
        <w:numPr>
          <w:ilvl w:val="2"/>
          <w:numId w:val="1"/>
        </w:numPr>
        <w:rPr/>
      </w:pPr>
      <w:bookmarkStart w:id="243" w:name="__RefHeading___Toc2115264_373438147"/>
      <w:bookmarkStart w:id="244" w:name="_Toc91"/>
      <w:bookmarkEnd w:id="243"/>
      <w:r>
        <w:rPr>
          <w:rtl w:val="true"/>
        </w:rPr>
        <w:t>شرح و تفسیر</w:t>
      </w:r>
      <w:bookmarkEnd w:id="244"/>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حضرت عیسی علیه‌السلام همانند آفرینش حضرت آدم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عیسی بدون پدر از مادر متولّد شد، حضرت آدم بی‌آن که پدر و مادری داشته باشد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خاک آفرید و سپس فرمان داد که موجود باش او هم در همان لحظه ایجاد 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از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درباره حضرت عیسی بن</w:t>
      </w:r>
    </w:p>
    <w:p>
      <w:pPr>
        <w:pStyle w:val="BookText"/>
        <w:rPr/>
      </w:pPr>
      <w:r>
        <w:rPr>
          <w:rFonts w:ascii="IRNazanin" w:hAnsi="IRNazanin" w:eastAsia="IRNazanin"/>
          <w:color w:val="111111"/>
          <w:sz w:val="28"/>
          <w:sz w:val="28"/>
          <w:szCs w:val="28"/>
          <w:rtl w:val="true"/>
          <w:lang w:bidi="fa-IR"/>
        </w:rPr>
        <w:t>مریم علیه‌السلام سخن می‌گوید و مراحل مختلف زندگی او را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تولّد، پرورش و رشد او، رسالت و پیامبری، معجزات و کرامات، عروج آن حضرت به آسمان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نیز قرآن درصدد برآمد تا شبهه‌ای را که نسبت به حضرت عیسی وجود دارد،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انسانی بدون داشتن پدر، تنها از مادر متولّد شود؟ و چگونه تولّد انسانی بدون ترکیب اسپرم و اُوول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p>
    <w:p>
      <w:pPr>
        <w:pStyle w:val="BookText"/>
        <w:rPr/>
      </w:pPr>
      <w:r>
        <w:rPr>
          <w:rFonts w:ascii="IRNazanin" w:hAnsi="IRNazanin" w:eastAsia="IRNazanin"/>
          <w:color w:val="111111"/>
          <w:sz w:val="28"/>
          <w:sz w:val="28"/>
          <w:szCs w:val="28"/>
          <w:rtl w:val="true"/>
          <w:lang w:bidi="fa-IR"/>
        </w:rPr>
        <w:t>آیه درصدد پاسخ به این شُبه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حضرت آدم علیه‌السلام پدر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او که سخت‌ترازتولدعیسی‌بود؛ چون‌اونه‌پدرداشت ونه‌مادر؛ همان خدایی که آدم را بدون پدر و مادر آفرید، قادراست که عیسی بن مریم را بدون پدر بیافریند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کارها در نزد خداوند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همین که اراده کند، ایجاد</w:t>
      </w:r>
    </w:p>
    <w:p>
      <w:pPr>
        <w:pStyle w:val="BookText"/>
        <w:rPr/>
      </w:pPr>
      <w:r>
        <w:rPr>
          <w:rFonts w:ascii="Amiri" w:hAnsi="Amiri" w:eastAsia="Amiri" w:cs="Amiri"/>
          <w:color w:val="111111"/>
          <w:sz w:val="28"/>
          <w:sz w:val="28"/>
          <w:szCs w:val="28"/>
          <w:rtl w:val="true"/>
          <w:lang w:bidi="ar-SA"/>
        </w:rPr>
        <w:t xml:space="preserve">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 کُنْ فَیَکُونُ</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فرمان همان و ایجاد شدن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مخلوقات در نزد خداوند چنان است که بین کوچکی و بزرگی ؛ راحتی و سختی، هیچ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جهانی مانند جهان کنونی با این همه کهکشان‌ها و ستارگان که آمار آن عجیب و وسعت آن حیرت‌آور است بیافریند، به محض فرمان، ایجاد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در هنگام نماز به چنین خداوندی فکر کند و بیندیشد که در مقابل چه خدای قادری ایستاده است ؛ و احساس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همه‌چیز</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می‌کند، مسلّما حال دیگری در نماز پیدا خواهد کرد</w:t>
      </w:r>
      <w:r>
        <w:rPr>
          <w:rFonts w:eastAsia="IRNazanin" w:cs="IRNazanin"/>
          <w:color w:val="111111"/>
          <w:sz w:val="28"/>
          <w:szCs w:val="28"/>
          <w:rtl w:val="true"/>
          <w:lang w:bidi="fa-IR"/>
        </w:rPr>
        <w:t>.</w:t>
      </w:r>
      <w:bookmarkStart w:id="245" w:name="pg1109_7188"/>
    </w:p>
    <w:p>
      <w:pPr>
        <w:pStyle w:val="Heading3"/>
        <w:numPr>
          <w:ilvl w:val="2"/>
          <w:numId w:val="1"/>
        </w:numPr>
        <w:rPr/>
      </w:pPr>
      <w:bookmarkStart w:id="246" w:name="__RefHeading___Toc2115266_373438147"/>
      <w:bookmarkStart w:id="247" w:name="_Toc92"/>
      <w:bookmarkEnd w:id="245"/>
      <w:bookmarkEnd w:id="246"/>
      <w:r>
        <w:rPr>
          <w:rtl w:val="true"/>
        </w:rPr>
        <w:t>داستان پیدایش انسان</w:t>
      </w:r>
      <w:bookmarkEnd w:id="247"/>
    </w:p>
    <w:p>
      <w:pPr>
        <w:pStyle w:val="BookText"/>
        <w:rPr/>
      </w:pPr>
      <w:r>
        <w:rPr>
          <w:rFonts w:ascii="IRNazanin" w:hAnsi="IRNazanin" w:eastAsia="IRNazanin"/>
          <w:color w:val="111111"/>
          <w:sz w:val="28"/>
          <w:sz w:val="28"/>
          <w:szCs w:val="28"/>
          <w:rtl w:val="true"/>
          <w:lang w:bidi="fa-IR"/>
        </w:rPr>
        <w:t>درباره پیدایش انسان دو نظریّه عمده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نظر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دارای خلقت مستقلّی بوده است، همان‌گونه که دیگر حیوانات نیز خلقت جداگانه‌ای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برداشت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که در بین دانشمندان علوم طبیعی مشهور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خلقت، تنها یک موجود تک سلولی وجود داشته که در دل دریاها شناور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با گذشت زمان رشد یافت ؛ و سپس به ماهی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نیز شروع به تولید مثل و تکثیر نسل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تعدادی از آن ماهی‌ها بر اثر امواج دریا به روی زمین پرتاب شدند و کم‌کم به سایر حیوانات تبدیل گشتند که جمله آنها میمون و بوزینه است، پس از آن عدّه‌ای از بوزینگان</w:t>
      </w:r>
      <w:bookmarkStart w:id="248" w:name="pg1109_7189"/>
    </w:p>
    <w:p>
      <w:pPr>
        <w:pStyle w:val="BookText"/>
        <w:rPr/>
      </w:pPr>
      <w:bookmarkEnd w:id="248"/>
      <w:r>
        <w:rPr>
          <w:rFonts w:ascii="IRNazanin" w:hAnsi="IRNazanin" w:eastAsia="IRNazanin"/>
          <w:color w:val="111111"/>
          <w:sz w:val="28"/>
          <w:sz w:val="28"/>
          <w:szCs w:val="28"/>
          <w:rtl w:val="true"/>
          <w:lang w:bidi="fa-IR"/>
        </w:rPr>
        <w:t>تکامل و رشد یافته، تبدیل به انسان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صاحبان این نظریّه دلیل قاطعی دارند ؟</w:t>
      </w:r>
    </w:p>
    <w:p>
      <w:pPr>
        <w:pStyle w:val="BookText"/>
        <w:rPr/>
      </w:pPr>
      <w:r>
        <w:rPr>
          <w:rFonts w:ascii="IRNazanin" w:hAnsi="IRNazanin" w:eastAsia="IRNazanin"/>
          <w:color w:val="111111"/>
          <w:sz w:val="28"/>
          <w:sz w:val="28"/>
          <w:szCs w:val="28"/>
          <w:rtl w:val="true"/>
          <w:lang w:bidi="fa-IR"/>
        </w:rPr>
        <w:t>خیر ؛ چون ریشه این تفکّر به میلیون‌ها سال قبل بازمی‌گردد و در آن زمان انسانی وجود نداشته، اطّلاعات دقیقی نرسیده است ؛ تنها قرائن و شواهدی از باستان‌شناسان جمع‌آوری شده است که آن هم یقین‌آور نیست</w:t>
      </w:r>
      <w:r>
        <w:rPr>
          <w:rFonts w:eastAsia="IRNazanin" w:cs="IRNazanin"/>
          <w:color w:val="111111"/>
          <w:sz w:val="28"/>
          <w:szCs w:val="28"/>
          <w:rtl w:val="true"/>
          <w:lang w:bidi="fa-IR"/>
        </w:rPr>
        <w:t>.</w:t>
      </w:r>
    </w:p>
    <w:p>
      <w:pPr>
        <w:pStyle w:val="Heading3"/>
        <w:numPr>
          <w:ilvl w:val="2"/>
          <w:numId w:val="1"/>
        </w:numPr>
        <w:rPr/>
      </w:pPr>
      <w:bookmarkStart w:id="249" w:name="__RefHeading___Toc2115268_373438147"/>
      <w:bookmarkStart w:id="250" w:name="_Toc93"/>
      <w:bookmarkEnd w:id="249"/>
      <w:r>
        <w:rPr>
          <w:rtl w:val="true"/>
        </w:rPr>
        <w:t xml:space="preserve">تفاوت بین </w:t>
      </w:r>
      <w:r>
        <w:rPr>
          <w:rtl w:val="true"/>
        </w:rPr>
        <w:t>«</w:t>
      </w:r>
      <w:r>
        <w:rPr>
          <w:rtl w:val="true"/>
        </w:rPr>
        <w:t>نظریّه</w:t>
      </w:r>
      <w:r>
        <w:rPr>
          <w:rtl w:val="true"/>
        </w:rPr>
        <w:t xml:space="preserve">» </w:t>
      </w:r>
      <w:r>
        <w:rPr>
          <w:rtl w:val="true"/>
        </w:rPr>
        <w:t xml:space="preserve">و </w:t>
      </w:r>
      <w:r>
        <w:rPr>
          <w:rtl w:val="true"/>
        </w:rPr>
        <w:t>«</w:t>
      </w:r>
      <w:r>
        <w:rPr>
          <w:rtl w:val="true"/>
        </w:rPr>
        <w:t>قانون</w:t>
      </w:r>
      <w:r>
        <w:rPr>
          <w:rtl w:val="true"/>
        </w:rPr>
        <w:t>»</w:t>
      </w:r>
      <w:bookmarkEnd w:id="25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مباحث علمی، آن دسته از مسائلی که در آزمایش می‌گنجد، بعد از آن که مسیر آزمایش را طی کرد، تبدیل به یک قانون عملی می‌شود ؛ مثلاً به وسیله آزمایش ثابت شده است که سرعت نور در هر ثانیه </w:t>
      </w:r>
      <w:r>
        <w:rPr>
          <w:rFonts w:eastAsia="IRNazanin" w:cs="IRNazanin"/>
          <w:color w:val="111111"/>
          <w:sz w:val="28"/>
          <w:szCs w:val="28"/>
          <w:rtl w:val="true"/>
          <w:lang w:bidi="fa-IR"/>
        </w:rPr>
        <w:t>/</w:t>
      </w: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دسته از مسائلی که در علوم تجربی نمی‌گنجد و قابل آزمایش نیست و برای اثبات آن از روی عقل به قرائن و شواهد موجود تمسّک</w:t>
      </w:r>
      <w:bookmarkStart w:id="251" w:name="pg1109_7190"/>
    </w:p>
    <w:p>
      <w:pPr>
        <w:pStyle w:val="BookText"/>
        <w:rPr/>
      </w:pPr>
      <w:bookmarkEnd w:id="251"/>
      <w:r>
        <w:rPr>
          <w:rFonts w:ascii="IRNazanin" w:hAnsi="IRNazanin" w:eastAsia="IRNazanin"/>
          <w:color w:val="111111"/>
          <w:sz w:val="28"/>
          <w:sz w:val="28"/>
          <w:szCs w:val="28"/>
          <w:rtl w:val="true"/>
          <w:lang w:bidi="fa-IR"/>
        </w:rPr>
        <w:t xml:space="preserve">می‌جویند،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است، نه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فرضیّه، احتمال عوض شدن و باطل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دانشمندان فرضیّه‌ای را مطرح‌کردند که انسان‌های چهل‌هزار سال قبل، غیر از انسان‌های امروز بودند ؛ ولی باستان‌شناسان جمجمه‌هایی از دومیلیون سال پیش یافتند که کاملاً شبیه به انسان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فرضیّه قبل، باطل می‌گردد</w:t>
      </w:r>
      <w:r>
        <w:rPr>
          <w:rFonts w:eastAsia="IRNazanin" w:cs="IRNazanin"/>
          <w:color w:val="111111"/>
          <w:sz w:val="28"/>
          <w:szCs w:val="28"/>
          <w:rtl w:val="true"/>
          <w:lang w:bidi="fa-IR"/>
        </w:rPr>
        <w:t>.</w:t>
      </w:r>
    </w:p>
    <w:p>
      <w:pPr>
        <w:pStyle w:val="Heading3"/>
        <w:numPr>
          <w:ilvl w:val="2"/>
          <w:numId w:val="1"/>
        </w:numPr>
        <w:rPr/>
      </w:pPr>
      <w:bookmarkStart w:id="252" w:name="__RefHeading___Toc2115270_373438147"/>
      <w:bookmarkStart w:id="253" w:name="_Toc94"/>
      <w:bookmarkEnd w:id="252"/>
      <w:r>
        <w:rPr>
          <w:rtl w:val="true"/>
        </w:rPr>
        <w:t>نظر قرآن درباره پیدایش انسان</w:t>
      </w:r>
      <w:bookmarkEnd w:id="253"/>
    </w:p>
    <w:p>
      <w:pPr>
        <w:pStyle w:val="BookText"/>
        <w:rPr/>
      </w:pPr>
      <w:r>
        <w:rPr>
          <w:rFonts w:ascii="IRNazanin" w:hAnsi="IRNazanin" w:eastAsia="IRNazanin"/>
          <w:color w:val="111111"/>
          <w:sz w:val="28"/>
          <w:sz w:val="28"/>
          <w:szCs w:val="28"/>
          <w:rtl w:val="true"/>
          <w:lang w:bidi="fa-IR"/>
        </w:rPr>
        <w:t xml:space="preserve">آنچه از ظاهر آیات قرآن استفاده می‌گردد، این است که قرآن مجید نظر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می‌کند و باید به نظر دوم از روی مطالعه نگریست ؛ و نمی‌توان آن را قانون به حساب آورد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چه نظر اوّل صحیح باشد و چه دوم، در تفسیر آیه مثل تغییری</w:t>
      </w:r>
    </w:p>
    <w:p>
      <w:pPr>
        <w:pStyle w:val="BookText"/>
        <w:rPr/>
      </w:pPr>
      <w:r>
        <w:rPr>
          <w:rFonts w:ascii="IRNazanin" w:hAnsi="IRNazanin" w:eastAsia="IRNazanin"/>
          <w:color w:val="111111"/>
          <w:sz w:val="28"/>
          <w:sz w:val="28"/>
          <w:szCs w:val="28"/>
          <w:rtl w:val="true"/>
          <w:lang w:bidi="fa-IR"/>
        </w:rPr>
        <w:t>ایجاد نمی‌شود ؛ زیرا اگر به تبدّل انواع هم قائل شویم، بازخواهیم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خدایی که موجودات تک سلولی را بدون پدر و مادر آفرید، قادر است حضرت عیسی بن‌مریم علیه‌السلام را نیز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دانشمندان بر حیواناتی دست یافتند که بدون جفت‌گیری بچّه‌دار می‌شوند،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 یعنی جنس ماده در این نوع حیوانات بدون نیاز به جنس نر قادر به تولید مثل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باشد، تولّد حضرت مسیح علیه‌السلام بدون پدر نه تنها جای تعجّب نیست، بلکه شگفت‌آورتر از آن نیز رخ داده است</w:t>
      </w:r>
      <w:r>
        <w:rPr>
          <w:rFonts w:eastAsia="IRNazanin" w:cs="IRNazanin"/>
          <w:color w:val="111111"/>
          <w:sz w:val="28"/>
          <w:szCs w:val="28"/>
          <w:rtl w:val="true"/>
          <w:lang w:bidi="fa-IR"/>
        </w:rPr>
        <w:t>.</w:t>
      </w:r>
      <w:bookmarkStart w:id="254" w:name="pg1109_7192"/>
    </w:p>
    <w:p>
      <w:pPr>
        <w:pStyle w:val="Heading2"/>
        <w:numPr>
          <w:ilvl w:val="1"/>
          <w:numId w:val="1"/>
        </w:numPr>
        <w:rPr/>
      </w:pPr>
      <w:bookmarkStart w:id="255" w:name="__RefHeading___Toc2115272_373438147"/>
      <w:bookmarkStart w:id="256" w:name="_Toc95"/>
      <w:bookmarkEnd w:id="254"/>
      <w:bookmarkEnd w:id="255"/>
      <w:r>
        <w:rPr>
          <w:rtl w:val="true"/>
        </w:rPr>
        <w:t>دوازدهمین مثال</w:t>
      </w:r>
      <w:r>
        <w:rPr>
          <w:rtl w:val="true"/>
        </w:rPr>
        <w:t xml:space="preserve">: </w:t>
      </w:r>
      <w:r>
        <w:rPr>
          <w:rtl w:val="true"/>
        </w:rPr>
        <w:t>انفاق‌های کفّار</w:t>
      </w:r>
      <w:bookmarkEnd w:id="256"/>
    </w:p>
    <w:p>
      <w:pPr>
        <w:pStyle w:val="Heading3"/>
        <w:numPr>
          <w:ilvl w:val="2"/>
          <w:numId w:val="1"/>
        </w:numPr>
        <w:rPr/>
      </w:pPr>
      <w:bookmarkStart w:id="257" w:name="__RefHeading___Toc2115274_373438147"/>
      <w:bookmarkStart w:id="258" w:name="_Toc96"/>
      <w:bookmarkEnd w:id="257"/>
      <w:r>
        <w:rPr>
          <w:rtl w:val="true"/>
        </w:rPr>
        <w:t>انفاق‌های کفّار</w:t>
      </w:r>
      <w:bookmarkEnd w:id="258"/>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ما یُنْفِقُونَ فی هذِهِ الْحَیوةِ الدُّنْیا کَمَثَلِ ریحٍ فیهاصِرٌّ اَصابَتْ حَرْثَ قَوْمٍ ظَلَمُوا اَنْفُسَهُمْ فَاَهْلَکَتْهُ وَ ما ظَلَمَهُمُ اللّهُ وَ لکِنْ اَنْفُسَهُمْ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آنها در این زندگی پست دنیوی انفاق می‌کنند، همانند باد سوزانی است که به زراعت قومی که بر خود ستم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غیر محل و وقت مناسب، کشت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بوزد و آن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آنها ستم نکرده است، بلکه آنها خودشان به خویشتن ستم می‌کنند</w:t>
      </w:r>
      <w:r>
        <w:rPr>
          <w:rFonts w:eastAsia="IRNazanin" w:cs="IRNazanin"/>
          <w:color w:val="111111"/>
          <w:sz w:val="28"/>
          <w:szCs w:val="28"/>
          <w:rtl w:val="true"/>
          <w:lang w:bidi="fa-IR"/>
        </w:rPr>
        <w:t>.</w:t>
      </w:r>
    </w:p>
    <w:p>
      <w:pPr>
        <w:pStyle w:val="Heading3"/>
        <w:numPr>
          <w:ilvl w:val="2"/>
          <w:numId w:val="1"/>
        </w:numPr>
        <w:rPr/>
      </w:pPr>
      <w:bookmarkStart w:id="259" w:name="__RefHeading___Toc2115276_373438147"/>
      <w:bookmarkStart w:id="260" w:name="_Toc97"/>
      <w:bookmarkEnd w:id="259"/>
      <w:r>
        <w:rPr>
          <w:rtl w:val="true"/>
        </w:rPr>
        <w:t>دورنمای بحث</w:t>
      </w:r>
      <w:bookmarkEnd w:id="26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مثل، خداوند انفاق کافران را به زراعتی تشبیه کرده است که زمین آن‌آباد، سرسبزوقابل‌زراعت‌است؛ و درآن بذری‌افشانده‌می‌شودو می‌روید ؛ ولی ناگهان، بادسرد و خشک‌کننده‌ای‌می‌وزد و تمام‌این‌زراعت‌راخشک‌وسیاه می‌کند</w:t>
      </w:r>
      <w:r>
        <w:rPr>
          <w:rFonts w:eastAsia="IRNazanin" w:cs="IRNazanin"/>
          <w:color w:val="111111"/>
          <w:sz w:val="28"/>
          <w:szCs w:val="28"/>
          <w:rtl w:val="true"/>
          <w:lang w:bidi="fa-IR"/>
        </w:rPr>
        <w:t>.</w:t>
      </w:r>
      <w:bookmarkStart w:id="261" w:name="pg1109_7193"/>
    </w:p>
    <w:p>
      <w:pPr>
        <w:pStyle w:val="Heading3"/>
        <w:numPr>
          <w:ilvl w:val="2"/>
          <w:numId w:val="1"/>
        </w:numPr>
        <w:rPr/>
      </w:pPr>
      <w:bookmarkStart w:id="262" w:name="__RefHeading___Toc2115278_373438147"/>
      <w:bookmarkStart w:id="263" w:name="_Toc98"/>
      <w:bookmarkEnd w:id="261"/>
      <w:bookmarkEnd w:id="262"/>
      <w:r>
        <w:rPr>
          <w:rtl w:val="true"/>
        </w:rPr>
        <w:t>شرح و تفسیر</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یُنْفِقُونَ فی هذِهِ الْحَیوةِ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مفسّران معتقدند که در این قسمت از آیه شریفه برای روشن شدن معنای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معنای آیه این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چنین انفاق‌هایی همانند آن باد سوزان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همان‌گونه که باد سوزان زراعت را نابود می‌سازد، این‌گونه انگیزه‌ها نیز انفاق‌ها را باطل و بی‌ثمر می‌کند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ریحٍ فیهاصِرٌّ اَصابَتْ حَرْثَ قَوْمٍ ظَلَمُوا اَنْفُسَهُمْ فَاَهْلَکَتْهُ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معنای باد سرد خشک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شَدیدُ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هم به باد پر سر و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 که زوزه می‌کشد و فریاد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الصَّوْت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هر دو صورت منظور از این کلمه، باد شدیدی است که گاهی جنگل‌های بزرگی را به آتش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بعضی از خبرها شنیده می‌شود که عامل این نوع آتش‌سوزی‌ها گاهی صاعقه و رعد و برق آسمانی است ؛ و گاهی طوفان‌های شدیدی است که بر اثر آن درختان خشکی که انرژی در آن ذخیره شده است به هم برخورده، تولید جرقه‌ای می‌نمایند و این جرقه به یک محلّ مستعد برای آتش‌سوزی برخورد می‌کند و آتش سوزی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مَثَل انفاق کفّار، مانند زراعتی است که باد شدیدی به آن برخورد می‌کند و آن را سیاه و نابود می‌سازد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ظَلَمَهُمُ اللّهُ وَ لکِنْ اَنْفُسَهُمْ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کفّار خود به خویشتن ستم کرده‌اند ؛ چه این که در انفاق‌های خود انگیزه‌ها و نیّات ظالمانه‌ای داشته‌اند و خداوند هیچ‌گونه ظلمی به آنها روا نداشته است</w:t>
      </w:r>
      <w:r>
        <w:rPr>
          <w:rFonts w:eastAsia="IRNazanin" w:cs="IRNazanin"/>
          <w:color w:val="111111"/>
          <w:sz w:val="28"/>
          <w:szCs w:val="28"/>
          <w:rtl w:val="true"/>
          <w:lang w:bidi="fa-IR"/>
        </w:rPr>
        <w:t>.</w:t>
      </w:r>
      <w:bookmarkStart w:id="264" w:name="pg1109_7195"/>
    </w:p>
    <w:p>
      <w:pPr>
        <w:pStyle w:val="BookText"/>
        <w:rPr/>
      </w:pPr>
      <w:bookmarkEnd w:id="264"/>
      <w:r>
        <w:rPr>
          <w:rFonts w:ascii="IRNazanin" w:hAnsi="IRNazanin" w:eastAsia="IRNazanin"/>
          <w:color w:val="111111"/>
          <w:sz w:val="28"/>
          <w:sz w:val="28"/>
          <w:szCs w:val="28"/>
          <w:rtl w:val="true"/>
          <w:lang w:bidi="fa-IR"/>
        </w:rPr>
        <w:t>همان‌گونه که اگر کشاورزی در محلّی کشت کند که می‌داند زراعتش در مسیر بادهای سرد خشک است و در این هنگام اگر بادی بوزد و تمام زراعتش را نابود کند، بدیهی است که این کشاورز، خود بر خویشتن ستم کرده است</w:t>
      </w:r>
      <w:r>
        <w:rPr>
          <w:rFonts w:eastAsia="IRNazanin" w:cs="IRNazanin"/>
          <w:color w:val="111111"/>
          <w:sz w:val="28"/>
          <w:szCs w:val="28"/>
          <w:rtl w:val="true"/>
          <w:lang w:bidi="fa-IR"/>
        </w:rPr>
        <w:t>.</w:t>
      </w:r>
    </w:p>
    <w:p>
      <w:pPr>
        <w:pStyle w:val="Heading3"/>
        <w:numPr>
          <w:ilvl w:val="2"/>
          <w:numId w:val="1"/>
        </w:numPr>
        <w:rPr/>
      </w:pPr>
      <w:bookmarkStart w:id="265" w:name="__RefHeading___Toc2115280_373438147"/>
      <w:bookmarkStart w:id="266" w:name="_Toc99"/>
      <w:bookmarkEnd w:id="265"/>
      <w:r>
        <w:rPr>
          <w:rtl w:val="true"/>
        </w:rPr>
        <w:t>فلسفه بلاها و گرفتاری‌ها</w:t>
      </w:r>
      <w:bookmarkEnd w:id="266"/>
    </w:p>
    <w:p>
      <w:pPr>
        <w:pStyle w:val="BookText"/>
        <w:rPr/>
      </w:pPr>
      <w:r>
        <w:rPr>
          <w:rFonts w:ascii="IRNazanin" w:hAnsi="IRNazanin" w:eastAsia="IRNazanin"/>
          <w:color w:val="111111"/>
          <w:sz w:val="28"/>
          <w:sz w:val="28"/>
          <w:szCs w:val="28"/>
          <w:rtl w:val="true"/>
          <w:lang w:bidi="fa-IR"/>
        </w:rPr>
        <w:t>از دیر زمان یکی از بحث‌های مهم در عدل الهی، طرح این مسئله بوده است که اگر خداوند عادل است ؛ پس فلسفه و حکمت حوادث دردناکی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 سیلاب‌ها، طوفان‌ها، زلزله‌ها، باران‌های تند، بادهای وحشتناک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p>
    <w:p>
      <w:pPr>
        <w:pStyle w:val="BookText"/>
        <w:rPr/>
      </w:pPr>
      <w:r>
        <w:rPr>
          <w:rFonts w:ascii="IRNazanin" w:hAnsi="IRNazanin" w:eastAsia="IRNazanin"/>
          <w:color w:val="111111"/>
          <w:sz w:val="28"/>
          <w:sz w:val="28"/>
          <w:szCs w:val="28"/>
          <w:rtl w:val="true"/>
          <w:lang w:bidi="fa-IR"/>
        </w:rPr>
        <w:t>آیا این امور که باعث ناراحتی و از بین رفتن انسان‌ها می‌شود با عدالت خداوند سازگار است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این آیه و آیات دیگر، در صدد بیان فلسفه این حوادث برآمده است که به چند نمونه از آن اشاره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آیات قرآن مجید، هدف از این حوادث و بلاها را تنبّه و بیداری انسان‌های غافل می‌شناساند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 الْبَحْرِ بِما کَسَبَتْ اَیْدِی‌النّاسِ لِیُذیقَهُمْ بَعْضَ الَّذی عَمِلُوا 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در خشکی و دریا به سبب کارهایی که مردم انجام داده‌اند، آشکار شده است ؛ خدا می‌خواهد نتیجه بعضی از اعمالشان را به آنان بچشاند،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بازگردند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آیه، حوادث دردناک برای انسان غافل، لطف الهی محسوب می‌شود ؛ چه این که شاید این‌گونه حوادث انسان گنهکار و غافل را بیدار کرده، به سوی حضرت حق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این جهت که دنیای امروز مبتلاء به فحشا و فساد است، خداوند هم آنها را به مرض خطرناک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می‌کند تا شاید این بشر ناسپاس و فراموش کار با عذاب و حوادث تلخ از خواب غفلت بیدار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p>
    <w:p>
      <w:pPr>
        <w:pStyle w:val="BookText"/>
        <w:rPr/>
      </w:pPr>
      <w:r>
        <w:rPr>
          <w:rFonts w:ascii="IRNazanin" w:hAnsi="IRNazanin" w:eastAsia="IRNazanin"/>
          <w:color w:val="111111"/>
          <w:sz w:val="28"/>
          <w:sz w:val="28"/>
          <w:szCs w:val="28"/>
          <w:rtl w:val="true"/>
          <w:lang w:bidi="fa-IR"/>
        </w:rPr>
        <w:t>از این رو که دنیای امروز مبتلاء به گناه بزرگ رباخواری شده است ؛ رباخواری که بعضی از کشورهای جهان سوم را در آستانه سقوط قرار داده است، خداوند هم آنها را به فاصله طبقاتی، جنگ‌ها و انقلاب‌هایی مبتلا می‌کند که باعث از بین رفتن تمدّن‌های بشریّت می‌شود، تا شاید این انسان بیدار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بلاها که موجب بیداری انسان می‌شود، در واقع از مواهب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روشن‌تر شدن این فلسفه به مثال زیر توجه کنید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خیابان‌های مسطّح و صاف و طولانی موانع و دست‌اندازهایی مشاهده می‌شود که از ظاهر حال، مسئولان عمدا آنها را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علّت این امر سؤال 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خیابان‌هایی ممکن است راننده به خواب رود ؛ برای بیداری راننده و جلوگیری از خطر تصادف، لازم است چنین دست‌اندازهایی ایجاد شود تا سبب بیداری و هوشیاری راننده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دست‌اندازهای جادّه زندگی بشر که در خواب غفلت فرومی‌رود نیز همین فلسفه را دارد چه اگر به خواب رود و دست‌اندازی نباشد، در پرتگاه سقوط می‌کند ؛ ولی با وجود دست‌انداز گرچه متحمّل ناراحتی می‌شود ؛ ولی موجب بیداری و نجات او از سقوط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دومی که از آیات قرآن استفاده می‌شود این است که بعضی از بلاها و حوادث نتیجه عمل خود انسان است و به تعبیر آیه مثل، انسان خود به خویشتن ستم می‌کند ؛ وگرنه خداوند ستمی را بر انسان روا نمی‌دارد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پدران و مادرانی که در صدد تربیت فرزندانشان برنمی‌آیند؛ آنها را با مسائل دینی آشنا نمی‌سازند ؛ فرزندان را به اماکن مذهبی مانند مساجد و حسینیّه‌ها عادت نمی‌دهند شاید فرزندی معتاد تحویل جامعه دهند که باعث نابودی خود و خانواده‌اش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جرقه اوّلیّه این آتش را روشن ساخته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مواد سوخت این آتش سوزی را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جز پدر و مادر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یکی دیگر از فلسفه‌های بلاها، عکس‌العمل افعال و کارهای خود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فلسفه‌های دیگر نیز وجود دارد که به همین دو مورد بسنده می‌گردد</w:t>
      </w:r>
      <w:r>
        <w:rPr>
          <w:rFonts w:eastAsia="IRNazanin" w:cs="IRNazanin"/>
          <w:color w:val="111111"/>
          <w:sz w:val="28"/>
          <w:szCs w:val="28"/>
          <w:rtl w:val="true"/>
          <w:lang w:bidi="fa-IR"/>
        </w:rPr>
        <w:t>.</w:t>
      </w:r>
      <w:bookmarkStart w:id="267" w:name="pg1109_7200"/>
    </w:p>
    <w:p>
      <w:pPr>
        <w:pStyle w:val="Heading2"/>
        <w:numPr>
          <w:ilvl w:val="1"/>
          <w:numId w:val="1"/>
        </w:numPr>
        <w:rPr/>
      </w:pPr>
      <w:bookmarkStart w:id="268" w:name="__RefHeading___Toc2115282_373438147"/>
      <w:bookmarkStart w:id="269" w:name="_Toc100"/>
      <w:bookmarkEnd w:id="267"/>
      <w:bookmarkEnd w:id="268"/>
      <w:r>
        <w:rPr>
          <w:rtl w:val="true"/>
        </w:rPr>
        <w:t>سیزدهمین مثال</w:t>
      </w:r>
      <w:r>
        <w:rPr>
          <w:rtl w:val="true"/>
        </w:rPr>
        <w:t xml:space="preserve">: </w:t>
      </w:r>
      <w:r>
        <w:rPr>
          <w:rtl w:val="true"/>
        </w:rPr>
        <w:t>مثال کفر و ایمان</w:t>
      </w:r>
      <w:bookmarkEnd w:id="269"/>
    </w:p>
    <w:p>
      <w:pPr>
        <w:pStyle w:val="Heading3"/>
        <w:numPr>
          <w:ilvl w:val="2"/>
          <w:numId w:val="1"/>
        </w:numPr>
        <w:rPr/>
      </w:pPr>
      <w:bookmarkStart w:id="270" w:name="__RefHeading___Toc2115284_373438147"/>
      <w:bookmarkStart w:id="271" w:name="_Toc101"/>
      <w:bookmarkEnd w:id="270"/>
      <w:r>
        <w:rPr>
          <w:rtl w:val="true"/>
        </w:rPr>
        <w:t>مثال کفر و ایمان</w:t>
      </w:r>
      <w:bookmarkEnd w:id="271"/>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به این مثل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مَنْ کانَ مَیْتا فَأَحْیَیْنهُ وَ جَعَلْنا لَهُ نُورا یَمْشی بِه فِی النّاسِ کَمَنْ مَثَلُهُ فِی‌الظُّلُمتِ لَیْسَ بِخارِجٍ مِنْها کَذلِکَ زُیِّنَ لِلْکفِرینَ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مرده بود، سپس او را زنده کردیم، و نوری برایش قرار دادیم که با آن در میان مردم راه برود، همانند کسی است که در ظلمت‌ها باشد و از آن خارج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برای کافران،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انجام می‌دادند، تزیین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 جلوه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72" w:name="__RefHeading___Toc2115286_373438147"/>
      <w:bookmarkStart w:id="273" w:name="_Toc102"/>
      <w:bookmarkEnd w:id="272"/>
      <w:r>
        <w:rPr>
          <w:rtl w:val="true"/>
        </w:rPr>
        <w:t>دورنمای بحث</w:t>
      </w:r>
      <w:bookmarkEnd w:id="27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دو مثال مطرح شده است که هر دو درباره کفر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مثال اوّل، ایمان را به حیات و زندگی، و کفر را به مرگ و نیستی تشبیه کرده است ؛ و در مثال دوم، ایمان را به نور و کفر را به ظلمت </w:t>
      </w:r>
      <w:r>
        <w:rPr>
          <w:rFonts w:eastAsia="IRNazanin" w:cs="IRNazanin"/>
          <w:color w:val="111111"/>
          <w:sz w:val="28"/>
          <w:szCs w:val="28"/>
          <w:rtl w:val="true"/>
          <w:lang w:bidi="fa-IR"/>
        </w:rPr>
        <w:t>.</w:t>
      </w:r>
      <w:bookmarkStart w:id="274" w:name="pg1109_7201"/>
    </w:p>
    <w:p>
      <w:pPr>
        <w:pStyle w:val="Heading3"/>
        <w:numPr>
          <w:ilvl w:val="2"/>
          <w:numId w:val="1"/>
        </w:numPr>
        <w:rPr/>
      </w:pPr>
      <w:bookmarkStart w:id="275" w:name="__RefHeading___Toc2115288_373438147"/>
      <w:bookmarkStart w:id="276" w:name="_Toc103"/>
      <w:bookmarkEnd w:id="274"/>
      <w:bookmarkEnd w:id="275"/>
      <w:r>
        <w:rPr>
          <w:rtl w:val="true"/>
        </w:rPr>
        <w:t>«</w:t>
      </w:r>
      <w:r>
        <w:rPr>
          <w:rtl w:val="true"/>
        </w:rPr>
        <w:t>حیات و زندگی</w:t>
      </w:r>
      <w:r>
        <w:rPr>
          <w:rtl w:val="true"/>
        </w:rPr>
        <w:t xml:space="preserve">» </w:t>
      </w:r>
      <w:r>
        <w:rPr>
          <w:rtl w:val="true"/>
        </w:rPr>
        <w:t>چیست ؟</w:t>
      </w:r>
      <w:bookmarkEnd w:id="276"/>
    </w:p>
    <w:p>
      <w:pPr>
        <w:pStyle w:val="BookText"/>
        <w:rPr/>
      </w:pPr>
      <w:r>
        <w:rPr>
          <w:rFonts w:ascii="IRNazanin" w:hAnsi="IRNazanin" w:eastAsia="IRNazanin"/>
          <w:color w:val="111111"/>
          <w:sz w:val="28"/>
          <w:sz w:val="28"/>
          <w:szCs w:val="28"/>
          <w:rtl w:val="true"/>
          <w:lang w:bidi="fa-IR"/>
        </w:rPr>
        <w:t xml:space="preserve">برای روشن شدن و درک عمیق مثال اوّل،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مقداری مورد بررسی قرارگیرد ؛ اگر چه آثار حیات و زندگی، در همه جا دیده می‌شود و به خوبی می‌توان حیات را از مرگ تمیز داد ؛ ولی تعریف حیات و درک حقیقت آن بسیار مشکل است ؛ چه این که تاکنون هیچ‌کس تعریف جامعی از حقیقت حیات و زندگی ارائه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دانشمندان معتقدند که هیچ موجود زنده‌ای از موجود بی‌جان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دانه اتم را شکافتند ؛ اختراعات و اکتشافات عجیبی از قبیل رایانه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دادند ؛ اما نتوانستند موجود زنده‌ای را از موجود بی‌جان بیافرینند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انسان را عاجز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همه</w:t>
      </w:r>
    </w:p>
    <w:p>
      <w:pPr>
        <w:pStyle w:val="BookText"/>
        <w:rPr/>
      </w:pPr>
      <w:r>
        <w:rPr>
          <w:rFonts w:ascii="IRNazanin" w:hAnsi="IRNazanin" w:eastAsia="IRNazanin"/>
          <w:color w:val="111111"/>
          <w:sz w:val="28"/>
          <w:sz w:val="28"/>
          <w:szCs w:val="28"/>
          <w:rtl w:val="true"/>
          <w:lang w:bidi="fa-IR"/>
        </w:rPr>
        <w:t>افراد دست به دست هم دهند، از خلق یک مگس ناتوانند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و اکنون در این عصر نوآوری، انسان حتّی از ادّعای چنین‌خلقتی‌عاجزاست تاچه‌رسدبه خلق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مسلمی در علم تجربی وجود دارد که موجود زنده از مرده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مردم خیال می‌کنند اگر مثلاً دو آجر مرطوب روی هم قرار گیرد، از بین آنها عقرب به وجود می‌آید، گمان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تخم عقرب وجود داشته باشد تا این کار عملی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تصوّر این که از سیب کرم تولید می‌شود،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تخم کرم در درون سیب وجود داشته باشد تا کرم به وجود آید و نیز نه از حیوان، گیاه تولید می‌شود و نه از گیاه حیوان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کره زمین از خورشید جدا شد و کم‌کم سرد گشت موجود موجودات زنده از کجا و چگونه به وجود آمدند؟ آیا این چنین نبوده است که</w:t>
      </w:r>
      <w:bookmarkStart w:id="277" w:name="pg1109_7203"/>
    </w:p>
    <w:p>
      <w:pPr>
        <w:pStyle w:val="BookText"/>
        <w:rPr/>
      </w:pPr>
      <w:bookmarkEnd w:id="277"/>
      <w:r>
        <w:rPr>
          <w:rFonts w:ascii="IRNazanin" w:hAnsi="IRNazanin" w:eastAsia="IRNazanin"/>
          <w:color w:val="111111"/>
          <w:sz w:val="28"/>
          <w:sz w:val="28"/>
          <w:szCs w:val="28"/>
          <w:rtl w:val="true"/>
          <w:lang w:bidi="fa-IR"/>
        </w:rPr>
        <w:t>موجود جاندار از بی‌جان به وجود آمده باشد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آن زمان شرایط پیچیده‌ای وجود داشته اس که موجودات جاندار از موجودات بی‌جان به وجود آمدند ؛ ولی اکنون نه آن شرایط وجود دارد ؛ و نه بشر توان دستیابی به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حیات و زندگی، عجیب‌ترین پدیده عالم هستی است ؛ و از آن عجیب‌تر خالق این زندگی و حیات است که میلیون‌ها دانشمند با همه مطالعات و تحقیقاتی که داشته‌اند نتوانستند از راز این مخلوقِ خالقِ توانا مطّلع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مسئله حیات یکی از مهم‌ترین دلایل خداشناسی به شمار رفته است</w:t>
      </w:r>
      <w:r>
        <w:rPr>
          <w:rFonts w:eastAsia="IRNazanin" w:cs="IRNazanin"/>
          <w:color w:val="111111"/>
          <w:sz w:val="28"/>
          <w:szCs w:val="28"/>
          <w:rtl w:val="true"/>
          <w:lang w:bidi="fa-IR"/>
        </w:rPr>
        <w:t>.</w:t>
      </w:r>
    </w:p>
    <w:p>
      <w:pPr>
        <w:pStyle w:val="Heading3"/>
        <w:numPr>
          <w:ilvl w:val="2"/>
          <w:numId w:val="1"/>
        </w:numPr>
        <w:rPr/>
      </w:pPr>
      <w:bookmarkStart w:id="278" w:name="__RefHeading___Toc2115290_373438147"/>
      <w:bookmarkStart w:id="279" w:name="_Toc104"/>
      <w:bookmarkEnd w:id="278"/>
      <w:r>
        <w:rPr>
          <w:rtl w:val="true"/>
        </w:rPr>
        <w:t>اقسام حیات و زندگی</w:t>
      </w:r>
      <w:bookmarkEnd w:id="279"/>
    </w:p>
    <w:p>
      <w:pPr>
        <w:pStyle w:val="BookText"/>
        <w:rPr/>
      </w:pPr>
      <w:r>
        <w:rPr>
          <w:rFonts w:ascii="IRNazanin" w:hAnsi="IRNazanin" w:eastAsia="IRNazanin"/>
          <w:color w:val="111111"/>
          <w:sz w:val="28"/>
          <w:sz w:val="28"/>
          <w:szCs w:val="28"/>
          <w:rtl w:val="true"/>
          <w:lang w:bidi="fa-IR"/>
        </w:rPr>
        <w:t>حیات و زندگی بر سه قسم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زندگی گیاهی و نباتی، که علامت آن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رشد و نمو ؛</w:t>
      </w:r>
    </w:p>
    <w:p>
      <w:pPr>
        <w:pStyle w:val="BookText"/>
        <w:rPr/>
      </w:pPr>
      <w:r>
        <w:rPr>
          <w:rFonts w:ascii="IRNazanin" w:hAnsi="IRNazanin" w:eastAsia="IRNazanin"/>
          <w:color w:val="111111"/>
          <w:sz w:val="28"/>
          <w:sz w:val="28"/>
          <w:szCs w:val="28"/>
          <w:rtl w:val="true"/>
          <w:lang w:bidi="fa-IR"/>
        </w:rPr>
        <w:t>ب تغذیه ؛</w:t>
      </w:r>
    </w:p>
    <w:p>
      <w:pPr>
        <w:pStyle w:val="BookText"/>
        <w:rPr/>
      </w:pPr>
      <w:r>
        <w:rPr>
          <w:rFonts w:ascii="IRNazanin" w:hAnsi="IRNazanin" w:eastAsia="IRNazanin"/>
          <w:color w:val="111111"/>
          <w:sz w:val="28"/>
          <w:sz w:val="28"/>
          <w:szCs w:val="28"/>
          <w:rtl w:val="true"/>
          <w:lang w:bidi="fa-IR"/>
        </w:rPr>
        <w:t xml:space="preserve">ج تولید مثل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زندگی حیوانی، که علاوه بر داشتن ویژگی گیاهان زنده، حسّ و حرکت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زندگی انسانی، که علاوه بر پنج ویژگی که در زندگی نباتی و حیوانی ذکر شد، از ویژگی‌های علم و دانش ؛ ایمان و اخلاق ؛ و عشق و اراده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زندگی انسانی فاقد این سه ویژگی باشد، به زندگی حیوانی تبدیل‌می‌شود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قرآن مجید کسانی را که مسلمان نیستند، مرده تلّقی می‌کند ؛ و سپس زندگانی آنها را از رهگذر اسلام می‌شناسد</w:t>
      </w:r>
      <w:r>
        <w:rPr>
          <w:rFonts w:eastAsia="IRNazanin" w:cs="IRNazanin"/>
          <w:color w:val="111111"/>
          <w:sz w:val="28"/>
          <w:szCs w:val="28"/>
          <w:rtl w:val="true"/>
          <w:lang w:bidi="fa-IR"/>
        </w:rPr>
        <w:t>.</w:t>
      </w:r>
      <w:bookmarkStart w:id="280" w:name="pg1109_7205"/>
    </w:p>
    <w:p>
      <w:pPr>
        <w:pStyle w:val="Heading3"/>
        <w:numPr>
          <w:ilvl w:val="2"/>
          <w:numId w:val="1"/>
        </w:numPr>
        <w:rPr/>
      </w:pPr>
      <w:bookmarkStart w:id="281" w:name="__RefHeading___Toc2115292_373438147"/>
      <w:bookmarkStart w:id="282" w:name="_Toc105"/>
      <w:bookmarkEnd w:id="280"/>
      <w:bookmarkEnd w:id="281"/>
      <w:r>
        <w:rPr>
          <w:rtl w:val="true"/>
        </w:rPr>
        <w:t>منظور از حیات در آیه مثل</w:t>
      </w:r>
      <w:bookmarkEnd w:id="28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منظور از حیات در این آیه شریفه، حیات انسانی است ؛ یعنی حمزه، یا عمّار، یا هر شخص دیگری که مسلمان شود، به وسیله ایمان به خداوند زنده می‌گردد؛ سپس علم و دانش ؛ اخلاق و ایمان ؛ و عشق و اراده که از آثار زندگی انسانی است در او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براساس آیه مثل عمّار یاسرها، حمزه‌ها و شهیدان راه خدا زنده‌اند و زندگی حقیقی از آن آنهاست </w:t>
      </w:r>
      <w:r>
        <w:rPr>
          <w:rStyle w:val="FootnoteAnchor"/>
          <w:rtl w:val="true"/>
        </w:rPr>
        <w:footnoteReference w:id="31"/>
      </w:r>
      <w:r>
        <w:rPr>
          <w:rFonts w:ascii="Amiri" w:hAnsi="Amiri" w:eastAsia="Amiri" w:cs="Amiri"/>
          <w:color w:val="111111"/>
          <w:sz w:val="28"/>
          <w:sz w:val="28"/>
          <w:szCs w:val="28"/>
          <w:rtl w:val="true"/>
          <w:lang w:bidi="ar-SA"/>
        </w:rPr>
        <w:t xml:space="preserve">ولی ابوجهل‌ها مرده و فاقد حیات انسانی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اَمْواتٌ غَیْرُ اَحْیاء</w:t>
      </w:r>
      <w:r>
        <w:rPr>
          <w:rFonts w:eastAsia="Amiri" w:cs="Amiri" w:ascii="Amiri" w:hAnsi="Amiri"/>
          <w:color w:val="111111"/>
          <w:sz w:val="28"/>
          <w:szCs w:val="28"/>
          <w:rtl w:val="true"/>
          <w:lang w:bidi="ar-SA"/>
        </w:rPr>
        <w:t>)</w:t>
      </w:r>
      <w:r>
        <w:rPr>
          <w:rStyle w:val="FootnoteAnchor"/>
          <w:rtl w:val="true"/>
        </w:rPr>
        <w:footnoteReference w:id="32"/>
      </w:r>
      <w:bookmarkStart w:id="283" w:name="pg1109_7206"/>
    </w:p>
    <w:p>
      <w:pPr>
        <w:pStyle w:val="Heading3"/>
        <w:numPr>
          <w:ilvl w:val="2"/>
          <w:numId w:val="1"/>
        </w:numPr>
        <w:rPr/>
      </w:pPr>
      <w:bookmarkStart w:id="284" w:name="__RefHeading___Toc2115294_373438147"/>
      <w:bookmarkStart w:id="285" w:name="_Toc106"/>
      <w:bookmarkEnd w:id="283"/>
      <w:bookmarkEnd w:id="284"/>
      <w:r>
        <w:rPr>
          <w:rtl w:val="true"/>
        </w:rPr>
        <w:t>آثار و برکات نور</w:t>
      </w:r>
      <w:bookmarkEnd w:id="285"/>
    </w:p>
    <w:p>
      <w:pPr>
        <w:pStyle w:val="BookText"/>
        <w:rPr/>
      </w:pPr>
      <w:r>
        <w:rPr>
          <w:rFonts w:ascii="IRNazanin" w:hAnsi="IRNazanin" w:eastAsia="IRNazanin"/>
          <w:color w:val="111111"/>
          <w:sz w:val="28"/>
          <w:sz w:val="28"/>
          <w:szCs w:val="28"/>
          <w:rtl w:val="true"/>
          <w:lang w:bidi="fa-IR"/>
        </w:rPr>
        <w:t>در مثال دوم، ایمان به نور و کفر به ظلمت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و درک عظمت نور ایمان، شایسته است به آثار و برکات نور مادّی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لطیف‌ترین و سریع‌ترین موجود در عالم مادّه، نور است نور با سرعت خود در یک ثانیه می‌تواند، هفت و نیم بار به دور کره زمین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قطر کره زمین در خط استوا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است و حاصل تقسیم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هفت و نیم خواهد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همه برکات عالم مادّه، از نور است ؛ چه این که به برکت نور، موجودات زندگی می‌کنند ؛ به برکت نور، گیاهان رشد و نمو می‌کنند ؛ به برکت نور، میوه‌ها به ثمر می‌رسند ؛ به برکت نور، فضا گرم می‌شود ؛ به برکت نور، فضای اطراف روشن می‌شود و بالاخره به برکت نور، باران رحمت</w:t>
      </w:r>
      <w:bookmarkStart w:id="286" w:name="pg1109_7207"/>
    </w:p>
    <w:p>
      <w:pPr>
        <w:pStyle w:val="BookText"/>
        <w:rPr/>
      </w:pPr>
      <w:bookmarkEnd w:id="286"/>
      <w:r>
        <w:rPr>
          <w:rFonts w:ascii="IRNazanin" w:hAnsi="IRNazanin" w:eastAsia="IRNazanin"/>
          <w:color w:val="111111"/>
          <w:sz w:val="28"/>
          <w:sz w:val="28"/>
          <w:szCs w:val="28"/>
          <w:rtl w:val="true"/>
          <w:lang w:bidi="fa-IR"/>
        </w:rPr>
        <w:t>الهی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ایمان نیز همچون نور، روشنایی دارد ؛ چه این که حضرت حمزه و عمّار پیش از اسلام، همانند سایر عرب‌های جاهلیّت مرده بودند ؛ سپس با گرایش به خداوند به وسیله اسلام و نور ایمان زنده شدند و با همین نور حقیقت ساز، راه خود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دارنده چنین نوری، همانند کسی نیست که غرق در ظلمات است</w:t>
      </w:r>
      <w:r>
        <w:rPr>
          <w:rFonts w:eastAsia="IRNazanin" w:cs="IRNazanin"/>
          <w:color w:val="111111"/>
          <w:sz w:val="28"/>
          <w:szCs w:val="28"/>
          <w:rtl w:val="true"/>
          <w:lang w:bidi="fa-IR"/>
        </w:rPr>
        <w:t>!</w:t>
      </w:r>
    </w:p>
    <w:p>
      <w:pPr>
        <w:pStyle w:val="Heading3"/>
        <w:numPr>
          <w:ilvl w:val="2"/>
          <w:numId w:val="1"/>
        </w:numPr>
        <w:rPr/>
      </w:pPr>
      <w:bookmarkStart w:id="287" w:name="__RefHeading___Toc2115296_373438147"/>
      <w:bookmarkStart w:id="288" w:name="_Toc107"/>
      <w:bookmarkEnd w:id="287"/>
      <w:r>
        <w:rPr>
          <w:rtl w:val="true"/>
        </w:rPr>
        <w:t>نور فرقان</w:t>
      </w:r>
      <w:bookmarkEnd w:id="28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آیات قرآن که در این زمینه نازل شده و بسیار پرمعنا و نویدبخش است،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یاآ اَیُّهَا الَّذینَ ءَامَنُوآا اِنْ تَتَّقُوا اللّهَ یَجْعَلْ لَکُمْ فُرْقانا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تقوای الهی پیشه کنید، خداوند برای شما فرقان را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 در لغت، تمیز حقّ از باطل است ؛ یعنی اگر انسان باتقوا شد، خداوند نور و روشنایی در دل او قرار می‌دهد که می‌تواند حقّ را از باطل تمیز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گاهی در میان مردم عوام و درس‌ناخوانده، افرادی یافت می‌شوند که دارای چنین نوری هستند که با آن از حوادث و ماجراهای گنگ و تاریک باخبرند ؛ به گونه‌ای که هم منشأ حوادث را می‌دانند و هم از هدف آنها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نور فرقان، نه آلت دست شیطان می‌شوند ؛ و نه گرفتار شیّادهای گمراه ؛ زیرا نور فرقان چراغ هدایت و راهنمای آنهاست و به همین جهت، رسول گرامی اسلام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یَنْظُرُ بِنُورِاللّه‌ِ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با نور خدا حرکت می‌کند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چاپ بیروت، 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289" w:name="pg1109_7209"/>
    </w:p>
    <w:p>
      <w:pPr>
        <w:pStyle w:val="Heading3"/>
        <w:numPr>
          <w:ilvl w:val="2"/>
          <w:numId w:val="1"/>
        </w:numPr>
        <w:rPr/>
      </w:pPr>
      <w:bookmarkStart w:id="290" w:name="__RefHeading___Toc2115298_373438147"/>
      <w:bookmarkStart w:id="291" w:name="_Toc108"/>
      <w:bookmarkEnd w:id="289"/>
      <w:bookmarkEnd w:id="290"/>
      <w:r>
        <w:rPr>
          <w:rtl w:val="true"/>
        </w:rPr>
        <w:t>زیبا جلوه کردن اعمال زشت درنظر کّفار</w:t>
      </w:r>
      <w:bookmarkEnd w:id="29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آیه شریفه،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زشت کفّار درنظر آنها تزیین شده و زیبا جلوه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حُبّ ذات، هواپرستی، خودخواهی، غرور و مانند اینها، سبب می‌گردد تا آنها توجهی به اعمال زشت خود نکرده، عمل خود را تزیین شده و خدمت به دیگران بپندارند</w:t>
      </w:r>
      <w:r>
        <w:rPr>
          <w:rFonts w:eastAsia="IRNazanin" w:cs="IRNazanin"/>
          <w:color w:val="111111"/>
          <w:sz w:val="28"/>
          <w:szCs w:val="28"/>
          <w:rtl w:val="true"/>
          <w:lang w:bidi="fa-IR"/>
        </w:rPr>
        <w:t>.</w:t>
      </w:r>
      <w:bookmarkStart w:id="292" w:name="pg1109_7210"/>
    </w:p>
    <w:p>
      <w:pPr>
        <w:pStyle w:val="Heading2"/>
        <w:numPr>
          <w:ilvl w:val="1"/>
          <w:numId w:val="1"/>
        </w:numPr>
        <w:rPr/>
      </w:pPr>
      <w:bookmarkStart w:id="293" w:name="__RefHeading___Toc2115300_373438147"/>
      <w:bookmarkStart w:id="294" w:name="_Toc109"/>
      <w:bookmarkEnd w:id="292"/>
      <w:bookmarkEnd w:id="293"/>
      <w:r>
        <w:rPr>
          <w:rtl w:val="true"/>
        </w:rPr>
        <w:t>چهاردهمین مثال</w:t>
      </w:r>
      <w:r>
        <w:rPr>
          <w:rtl w:val="true"/>
        </w:rPr>
        <w:t xml:space="preserve">: </w:t>
      </w:r>
      <w:r>
        <w:rPr>
          <w:rtl w:val="true"/>
        </w:rPr>
        <w:t>شرح صدر</w:t>
      </w:r>
      <w:bookmarkEnd w:id="294"/>
    </w:p>
    <w:p>
      <w:pPr>
        <w:pStyle w:val="Heading3"/>
        <w:numPr>
          <w:ilvl w:val="2"/>
          <w:numId w:val="1"/>
        </w:numPr>
        <w:rPr/>
      </w:pPr>
      <w:bookmarkStart w:id="295" w:name="__RefHeading___Toc2115302_373438147"/>
      <w:bookmarkStart w:id="296" w:name="_Toc110"/>
      <w:bookmarkEnd w:id="295"/>
      <w:r>
        <w:rPr>
          <w:rtl w:val="true"/>
        </w:rPr>
        <w:t>شرح صدر</w:t>
      </w:r>
      <w:bookmarkEnd w:id="296"/>
    </w:p>
    <w:p>
      <w:pPr>
        <w:pStyle w:val="BookText"/>
        <w:rPr/>
      </w:pPr>
      <w:r>
        <w:rPr>
          <w:rFonts w:ascii="IRNazanin" w:hAnsi="IRNazanin" w:eastAsia="IRNazanin"/>
          <w:color w:val="111111"/>
          <w:sz w:val="28"/>
          <w:sz w:val="28"/>
          <w:szCs w:val="28"/>
          <w:rtl w:val="true"/>
          <w:lang w:bidi="fa-IR"/>
        </w:rPr>
        <w:t xml:space="preserve">خداوند متعال در سیزدهمین مثل از مثل‌های قرآن مجید، در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یُرِدِ اللّهُ اَنْ یَهْدِیَهُ یَشْرَحْ صَدْرَهُ لِلاِْسْلمِ وَ مَنْ یُرِدْ اَنْ یُضِلَّهُ یَجْعَلْ صَدْرَهُ ضَیِّقا حَرَجا کَأَنَّما یَصَّعَّدُ فِی السَّماآءِ کَذلِکَ یَجْعَلُ اللّهُ الرِّجْسَ عَلَی الَّذینَ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را که خدا بخواهد هدایت کند، سینه‌اش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گشاده می‌سازد ؛ و آن کس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اعمال زشتش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گمراه سازد، سینه‌اش را آن‌چنان تنگ می‌گرداند که گویا می‌خواهد به آسمان‌بالابرود؛این‌گونه‌خداوندپلیدی‌رابرافرادی‌که‌ایمان‌نمی‌آورند،قرارمی‌دهد </w:t>
      </w:r>
      <w:r>
        <w:rPr>
          <w:rFonts w:eastAsia="IRNazanin" w:cs="IRNazanin"/>
          <w:color w:val="111111"/>
          <w:sz w:val="28"/>
          <w:szCs w:val="28"/>
          <w:rtl w:val="true"/>
          <w:lang w:bidi="fa-IR"/>
        </w:rPr>
        <w:t>!</w:t>
      </w:r>
    </w:p>
    <w:p>
      <w:pPr>
        <w:pStyle w:val="Heading3"/>
        <w:numPr>
          <w:ilvl w:val="2"/>
          <w:numId w:val="1"/>
        </w:numPr>
        <w:rPr/>
      </w:pPr>
      <w:bookmarkStart w:id="297" w:name="__RefHeading___Toc2115304_373438147"/>
      <w:bookmarkStart w:id="298" w:name="_Toc111"/>
      <w:bookmarkEnd w:id="297"/>
      <w:r>
        <w:rPr>
          <w:rtl w:val="true"/>
        </w:rPr>
        <w:t>دورنمای بحث</w:t>
      </w:r>
      <w:bookmarkEnd w:id="29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 در صدد بیان زمینه‌های روحی مردم در پذیرش حق است، آنچه از ظاهر آیه استفاده می‌گردد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جهت متفاوتند؛ بعضی از مردم آن‌قدر روحشان پاک و قلبشان نورانی است که با اوّلین برخورد با قرآن، با</w:t>
      </w:r>
      <w:bookmarkStart w:id="299" w:name="pg1109_7211"/>
    </w:p>
    <w:p>
      <w:pPr>
        <w:pStyle w:val="BookText"/>
        <w:rPr/>
      </w:pPr>
      <w:bookmarkEnd w:id="299"/>
      <w:r>
        <w:rPr>
          <w:rFonts w:ascii="IRNazanin" w:hAnsi="IRNazanin" w:eastAsia="IRNazanin"/>
          <w:color w:val="111111"/>
          <w:sz w:val="28"/>
          <w:sz w:val="28"/>
          <w:szCs w:val="28"/>
          <w:rtl w:val="true"/>
          <w:lang w:bidi="fa-IR"/>
        </w:rPr>
        <w:t>آغوش باز اسلام را پذیرایند و خداوند هم در عوض به آنان شرح صدر می‌بخشاید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افرادی هستند که زمینه پذیرش حق در آنان نیست و چنانچه تمام قرآن بر آنان خوانده شود، تأثیرگذار نیست ؛ از این رو، خداوند قلب آنها را تنگ و تاریک می‌گرداند</w:t>
      </w:r>
      <w:r>
        <w:rPr>
          <w:rFonts w:eastAsia="IRNazanin" w:cs="IRNazanin"/>
          <w:color w:val="111111"/>
          <w:sz w:val="28"/>
          <w:szCs w:val="28"/>
          <w:rtl w:val="true"/>
          <w:lang w:bidi="fa-IR"/>
        </w:rPr>
        <w:t>.</w:t>
      </w:r>
    </w:p>
    <w:p>
      <w:pPr>
        <w:pStyle w:val="Heading3"/>
        <w:numPr>
          <w:ilvl w:val="2"/>
          <w:numId w:val="1"/>
        </w:numPr>
        <w:rPr/>
      </w:pPr>
      <w:bookmarkStart w:id="300" w:name="__RefHeading___Toc2115306_373438147"/>
      <w:bookmarkStart w:id="301" w:name="_Toc112"/>
      <w:bookmarkEnd w:id="300"/>
      <w:r>
        <w:rPr>
          <w:rtl w:val="true"/>
        </w:rPr>
        <w:t>شرح و تفسیر</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یُرِدِ اللّهُ اَنْ یَهْدِیَهُ یَشْرَحْ صَدْرَهُ لِلاِْسْلمِ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را که خداوند بخواهد هدایت کند و او را رهنمون شود، سینه‌اش را گشاده و فراخ می‌گرداند و برای دریافت حق به او شرح صدر می‌بخشاید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او را دریا دل و با ظرفیّت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یُرِدْ اَنْ یُضِلَّهُ یَجْعَلْ صَدْرَهُ ضَیِّقا حَرَجا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بخواهد گمراه کند، سینه‌اش را تنگ و تاریک و ظلمانی قرار می‌دهد ؛ به‌گونه‌ای که طاقتش سلب‌می‌شودوباکوچکترین مشکلی‌تعادل‌فکری‌خویش‌راازدست می‌دهد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یَصَّعَّدُ فِی السَّماآءِ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سینه‌اش را تنگ و تاریک می‌گرداند که گویا</w:t>
      </w:r>
      <w:bookmarkStart w:id="302" w:name="pg1109_7212"/>
    </w:p>
    <w:p>
      <w:pPr>
        <w:pStyle w:val="BookText"/>
        <w:rPr/>
      </w:pPr>
      <w:bookmarkEnd w:id="302"/>
      <w:r>
        <w:rPr>
          <w:rFonts w:ascii="IRNazanin" w:hAnsi="IRNazanin" w:eastAsia="IRNazanin"/>
          <w:color w:val="111111"/>
          <w:sz w:val="28"/>
          <w:sz w:val="28"/>
          <w:szCs w:val="28"/>
          <w:rtl w:val="true"/>
          <w:lang w:bidi="fa-IR"/>
        </w:rPr>
        <w:t>می‌خواهد به آسمان پرواز کند ؛ یعنی همان‌گونه که پرواز به آسمان برای انسان بدون وسیله محال است، تحمّل این تاریکی و تنگی نیز برای این عدّه مشکل و محال است و خداوند این‌گونه پلیدی و کفر را، در دل افراد بی‌ایمان قرار می‌دهد</w:t>
      </w:r>
      <w:r>
        <w:rPr>
          <w:rFonts w:eastAsia="IRNazanin" w:cs="IRNazanin"/>
          <w:color w:val="111111"/>
          <w:sz w:val="28"/>
          <w:szCs w:val="28"/>
          <w:rtl w:val="true"/>
          <w:lang w:bidi="fa-IR"/>
        </w:rPr>
        <w:t>.</w:t>
      </w:r>
    </w:p>
    <w:p>
      <w:pPr>
        <w:pStyle w:val="Heading3"/>
        <w:numPr>
          <w:ilvl w:val="2"/>
          <w:numId w:val="1"/>
        </w:numPr>
        <w:rPr/>
      </w:pPr>
      <w:bookmarkStart w:id="303" w:name="__RefHeading___Toc2115308_373438147"/>
      <w:bookmarkStart w:id="304" w:name="_Toc113"/>
      <w:bookmarkEnd w:id="303"/>
      <w:r>
        <w:rPr>
          <w:rtl w:val="true"/>
        </w:rPr>
        <w:t>اعجاز علمی قرآن در آیه مَثَل</w:t>
      </w:r>
      <w:bookmarkEnd w:id="30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مفسّران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یَصَّعَّدُ فِی السَّماآءِ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کنایه از کار غیر ممکن و محال دانسته‌اند ؛ ولی امروزه با توجه به پیشرفت علوم بشری و دستیابی به فضا، تفسیر دیگری نیز می‌توان برای آن جمله بیان کرد که نشانگر اعجاز علمی قرآن مجید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دانشمندان کشف کرده‌اند که اطراف کره زمین را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فراگرفته است، و این هوا از هر طرف تا ارتفاع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ادامه دارد ؛ ولی آنچه از این اکسیژن‌ها استفاده می‌شود، تنها فضای چند کیلومتری پایین آن است ؛ چه این که هر چه اکسیژن به طرف بالا برود، استفاده از آن مشکل‌تر و سبب تنگی نفس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کوهنوردانی که به ارتفاعات بلند صعود می‌کنند، گاهی از اوقات‌دچارهواگرفتگی می‌شوند؛ یعنی به همان هوایی می‌رسند که استفاده از آن مشکل‌است و باعث‌تنگی‌نفس آنهامی‌گردد و چه‌بسا، سبب‌بیهوشی‌ومرگ‌آنها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نیزبه همین‌جهت، هواپیماهایی که در ارتفاع بالا پرواز می‌کنند، باید به قدری مجهّز باشند که هوای داخل هواپیما را تنظیم کنند ؛ در غیر این صورت، مسافران نمی‌توانند از هوای آن ارتفاع استفاده کنند و اگر دستگاه تنظیم هوا دچار مشکل گردد، مسافران باید از ماسک‌های مخصوص که برای چنین لحظاتی تهیّه شده است، استفاده کنند وگرنه هواپیما مجبور است برای حفظ جان</w:t>
      </w:r>
      <w:bookmarkStart w:id="305" w:name="pg1109_7214"/>
    </w:p>
    <w:p>
      <w:pPr>
        <w:pStyle w:val="BookText"/>
        <w:rPr/>
      </w:pPr>
      <w:bookmarkEnd w:id="305"/>
      <w:r>
        <w:rPr>
          <w:rFonts w:ascii="IRNazanin" w:hAnsi="IRNazanin" w:eastAsia="IRNazanin"/>
          <w:color w:val="111111"/>
          <w:sz w:val="28"/>
          <w:sz w:val="28"/>
          <w:szCs w:val="28"/>
          <w:rtl w:val="true"/>
          <w:lang w:bidi="fa-IR"/>
        </w:rPr>
        <w:t>مسافران در ارتفاع پایین به پرواز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درآن هنگام‌که آیه فوق نازل شد، انسان از این مسئله علمی مهم بی‌اطّلاع بود ؛ ولی قرآن مجید در آن زمان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این راز علمی برداشت و قابل استفاده نبودن هوای آسمان‌ها را بیان کرد و انسان‌های گمراه را به کسانی تشبیه کرد که در چنین هوایی تنفّس می‌کنند و دچار تنگی نفس می‌شوند</w:t>
      </w:r>
      <w:r>
        <w:rPr>
          <w:rFonts w:eastAsia="IRNazanin" w:cs="IRNazanin"/>
          <w:color w:val="111111"/>
          <w:sz w:val="28"/>
          <w:szCs w:val="28"/>
          <w:rtl w:val="true"/>
          <w:lang w:bidi="fa-IR"/>
        </w:rPr>
        <w:t>.</w:t>
      </w:r>
    </w:p>
    <w:p>
      <w:pPr>
        <w:pStyle w:val="Heading3"/>
        <w:numPr>
          <w:ilvl w:val="2"/>
          <w:numId w:val="1"/>
        </w:numPr>
        <w:rPr/>
      </w:pPr>
      <w:bookmarkStart w:id="306" w:name="__RefHeading___Toc2115310_373438147"/>
      <w:bookmarkStart w:id="307" w:name="_Toc114"/>
      <w:bookmarkEnd w:id="306"/>
      <w:r>
        <w:rPr>
          <w:rtl w:val="true"/>
        </w:rPr>
        <w:t>شرح صدر</w:t>
      </w:r>
      <w:bookmarkEnd w:id="307"/>
    </w:p>
    <w:p>
      <w:pPr>
        <w:pStyle w:val="BookText"/>
        <w:rPr/>
      </w:pPr>
      <w:r>
        <w:rPr>
          <w:rFonts w:ascii="IRNazanin" w:hAnsi="IRNazanin" w:eastAsia="IRNazanin"/>
          <w:color w:val="111111"/>
          <w:sz w:val="28"/>
          <w:sz w:val="28"/>
          <w:szCs w:val="28"/>
          <w:rtl w:val="true"/>
          <w:lang w:bidi="fa-IR"/>
        </w:rPr>
        <w:t xml:space="preserve">وقتی حضرت موسی علیه‌السلام به‌مقام نبوّت نائل شد، چندچیزاز خداوند طلب کرد ؛ یکی از آنها شرح صدر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اشْرَحْ لی صَدْری</w:t>
      </w:r>
      <w:r>
        <w:rPr>
          <w:rFonts w:eastAsia="IRNazanin" w:cs="IRNazanin"/>
          <w:color w:val="111111"/>
          <w:sz w:val="28"/>
          <w:szCs w:val="28"/>
          <w:rtl w:val="true"/>
          <w:lang w:bidi="fa-IR"/>
        </w:rPr>
        <w:t>...)</w:t>
      </w:r>
      <w:r>
        <w:rPr>
          <w:rStyle w:val="FootnoteAnchor"/>
          <w:rtl w:val="true"/>
        </w:rPr>
        <w:footnoteReference w:id="3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پیامبر اکرم صلی‌الله‌علیه‌و‌آله بی آن که تقاضا کند این نعمت بزرگ الهی را از</w:t>
      </w:r>
    </w:p>
    <w:p>
      <w:pPr>
        <w:pStyle w:val="BookText"/>
        <w:rPr/>
      </w:pPr>
      <w:r>
        <w:rPr>
          <w:rFonts w:ascii="Amiri" w:hAnsi="Amiri" w:eastAsia="Amiri" w:cs="Amiri"/>
          <w:color w:val="111111"/>
          <w:sz w:val="28"/>
          <w:sz w:val="28"/>
          <w:szCs w:val="28"/>
          <w:rtl w:val="true"/>
          <w:lang w:bidi="ar-SA"/>
        </w:rPr>
        <w:t xml:space="preserve">خداوند متعال دریافت نمود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نَشْرَحْ لَکَ صَدْرَکَ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خلاصه این شرح صدر چه معنایی دارد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معنی سینه نیست، بلکه به معنای روح و فکر است ؛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داشتن فکر و روح باز است ؛ یعنی کسی شرح‌صدر دارد که دارای تفکّر عمیق، صبر و حوصله زیاد و فکر و روحی وسیع باشد ؛ به گونه‌ای که در برابر سخت‌ترین حوادث نلغزد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شرح صدر یکی از لوازم مهم ترقی و تعالی به سوی خدا شناخته شده است</w:t>
      </w:r>
      <w:r>
        <w:rPr>
          <w:rFonts w:eastAsia="IRNazanin" w:cs="IRNazanin"/>
          <w:color w:val="111111"/>
          <w:sz w:val="28"/>
          <w:szCs w:val="28"/>
          <w:rtl w:val="true"/>
          <w:lang w:bidi="fa-IR"/>
        </w:rPr>
        <w:t>.</w:t>
      </w:r>
      <w:bookmarkStart w:id="308" w:name="pg1109_7216"/>
    </w:p>
    <w:p>
      <w:pPr>
        <w:pStyle w:val="Heading2"/>
        <w:numPr>
          <w:ilvl w:val="1"/>
          <w:numId w:val="1"/>
        </w:numPr>
        <w:rPr/>
      </w:pPr>
      <w:bookmarkStart w:id="309" w:name="__RefHeading___Toc2115312_373438147"/>
      <w:bookmarkStart w:id="310" w:name="_Toc115"/>
      <w:bookmarkEnd w:id="308"/>
      <w:bookmarkEnd w:id="309"/>
      <w:r>
        <w:rPr>
          <w:rtl w:val="true"/>
        </w:rPr>
        <w:t>پانزدهمین مثال</w:t>
      </w:r>
      <w:r>
        <w:rPr>
          <w:rtl w:val="true"/>
        </w:rPr>
        <w:t xml:space="preserve">: </w:t>
      </w:r>
      <w:r>
        <w:rPr>
          <w:rtl w:val="true"/>
        </w:rPr>
        <w:t>مبدأ و معاد</w:t>
      </w:r>
      <w:bookmarkEnd w:id="310"/>
    </w:p>
    <w:p>
      <w:pPr>
        <w:pStyle w:val="Heading3"/>
        <w:numPr>
          <w:ilvl w:val="2"/>
          <w:numId w:val="1"/>
        </w:numPr>
        <w:rPr/>
      </w:pPr>
      <w:bookmarkStart w:id="311" w:name="__RefHeading___Toc2115314_373438147"/>
      <w:bookmarkStart w:id="312" w:name="_Toc116"/>
      <w:bookmarkEnd w:id="311"/>
      <w:r>
        <w:rPr>
          <w:rtl w:val="true"/>
        </w:rPr>
        <w:t>مبدأ و معاد</w:t>
      </w:r>
      <w:bookmarkEnd w:id="312"/>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به عنوان چهاردهمین مثل از مثل‌های زیبایی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یُرْسِلُ الرِّیاحَ بُشْرا بَیْنَ یَدَیْ رَحْمَتِهِ حَتّیآ اِذا اَقَلَّتْ سَحابا ثِقالاً سُقْناهُ لِبَلَدٍ مَیِّتٍ فَاَنْزَلْنابِهِ الْماآءَ فَاَخْرَجْنا بِهِ مِنْ کُلِّ الثَّمَراتِ کَذلِکَ نُخْرِجُ الْمَوْتی 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بادها را بشارت دهنده در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می‌فرستد؛ تا ابرهای سنگین بار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به سوی زمین‌های مرده می‌فرستیم ؛ و به وسیله آنها،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می‌کنیم ؛ و با آن، هرگونه میوه‌ای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می‌کنیم ؛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 به این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شوید </w:t>
      </w:r>
      <w:r>
        <w:rPr>
          <w:rFonts w:eastAsia="IRNazanin" w:cs="IRNazanin"/>
          <w:color w:val="111111"/>
          <w:sz w:val="28"/>
          <w:szCs w:val="28"/>
          <w:rtl w:val="true"/>
          <w:lang w:bidi="fa-IR"/>
        </w:rPr>
        <w:t>!</w:t>
      </w:r>
    </w:p>
    <w:p>
      <w:pPr>
        <w:pStyle w:val="Heading3"/>
        <w:numPr>
          <w:ilvl w:val="2"/>
          <w:numId w:val="1"/>
        </w:numPr>
        <w:rPr/>
      </w:pPr>
      <w:bookmarkStart w:id="313" w:name="__RefHeading___Toc2115316_373438147"/>
      <w:bookmarkStart w:id="314" w:name="_Toc117"/>
      <w:bookmarkEnd w:id="313"/>
      <w:r>
        <w:rPr>
          <w:rtl w:val="true"/>
        </w:rPr>
        <w:t>دورنمای بحث</w:t>
      </w:r>
      <w:bookmarkEnd w:id="31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 پیام‌آور دو مطلب سرنوشت‌ساز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آیه، متضمّن توحید</w:t>
      </w:r>
      <w:bookmarkStart w:id="315" w:name="pg1109_7217"/>
    </w:p>
    <w:p>
      <w:pPr>
        <w:pStyle w:val="BookText"/>
        <w:rPr/>
      </w:pPr>
      <w:bookmarkEnd w:id="315"/>
      <w:r>
        <w:rPr>
          <w:rFonts w:ascii="IRNazanin" w:hAnsi="IRNazanin" w:eastAsia="IRNazanin"/>
          <w:color w:val="111111"/>
          <w:sz w:val="28"/>
          <w:sz w:val="28"/>
          <w:szCs w:val="28"/>
          <w:rtl w:val="true"/>
          <w:lang w:bidi="fa-IR"/>
        </w:rPr>
        <w:t>و خداشناسی و دلیلی قانع‌کننده بر اثبات مبدأ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آن، با ارائه مثال زیبایی بر جهان آخرت، اشاره به معاد دارد</w:t>
      </w:r>
      <w:r>
        <w:rPr>
          <w:rFonts w:eastAsia="IRNazanin" w:cs="IRNazanin"/>
          <w:color w:val="111111"/>
          <w:sz w:val="28"/>
          <w:szCs w:val="28"/>
          <w:rtl w:val="true"/>
          <w:lang w:bidi="fa-IR"/>
        </w:rPr>
        <w:t>.</w:t>
      </w:r>
    </w:p>
    <w:p>
      <w:pPr>
        <w:pStyle w:val="Heading3"/>
        <w:numPr>
          <w:ilvl w:val="2"/>
          <w:numId w:val="1"/>
        </w:numPr>
        <w:rPr/>
      </w:pPr>
      <w:bookmarkStart w:id="316" w:name="__RefHeading___Toc2115318_373438147"/>
      <w:bookmarkStart w:id="317" w:name="_Toc118"/>
      <w:bookmarkEnd w:id="316"/>
      <w:r>
        <w:rPr>
          <w:rtl w:val="true"/>
        </w:rPr>
        <w:t>اهمیّت مبدأ و معاد</w:t>
      </w:r>
      <w:bookmarkEnd w:id="317"/>
    </w:p>
    <w:p>
      <w:pPr>
        <w:pStyle w:val="BookText"/>
        <w:rPr/>
      </w:pPr>
      <w:r>
        <w:rPr>
          <w:rFonts w:ascii="IRNazanin" w:hAnsi="IRNazanin" w:eastAsia="IRNazanin"/>
          <w:color w:val="111111"/>
          <w:sz w:val="28"/>
          <w:sz w:val="28"/>
          <w:szCs w:val="28"/>
          <w:rtl w:val="true"/>
          <w:lang w:bidi="fa-IR"/>
        </w:rPr>
        <w:t xml:space="preserve">مبدأ و معاد از مسائل بسیار مهمی است که در قرآن مجید بطور گسترده مطرح شده است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دو هزار آیه از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سوم مجموع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معاد تعلّق گرفته است و یک سوم آن نیز آیات مربوط به‌مبدأمی‌باشد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واین‌مطلب‌نشانه‌اهمیّت مبدأ و معاد و روز رستاخیز است</w:t>
      </w:r>
      <w:r>
        <w:rPr>
          <w:rFonts w:eastAsia="IRNazanin" w:cs="IRNazanin"/>
          <w:color w:val="111111"/>
          <w:sz w:val="28"/>
          <w:szCs w:val="28"/>
          <w:rtl w:val="true"/>
          <w:lang w:bidi="fa-IR"/>
        </w:rPr>
        <w:t>.</w:t>
      </w:r>
    </w:p>
    <w:p>
      <w:pPr>
        <w:pStyle w:val="Heading3"/>
        <w:numPr>
          <w:ilvl w:val="2"/>
          <w:numId w:val="1"/>
        </w:numPr>
        <w:rPr/>
      </w:pPr>
      <w:bookmarkStart w:id="318" w:name="__RefHeading___Toc2115320_373438147"/>
      <w:bookmarkStart w:id="319" w:name="_Toc119"/>
      <w:bookmarkEnd w:id="318"/>
      <w:r>
        <w:rPr>
          <w:rtl w:val="true"/>
        </w:rPr>
        <w:t>جسمانی و روحانی بودن معاد</w:t>
      </w:r>
      <w:bookmarkEnd w:id="31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 از نظر قرآن، جسمانی و روحانی است ؛ یعنی در روز قیامت هم جسم انسان محشور می‌شود و هم روح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 روح انسان مشمول نعمت‌ها و عذاب‌های الهی قرار می‌گیرد و هم جسم، زیرا مقتضای عدل الهی بر این نهاده شده است که اگر انسان در دنیا مرتکب ثواب یا گناهی شد چون جسم و</w:t>
      </w:r>
    </w:p>
    <w:p>
      <w:pPr>
        <w:pStyle w:val="BookText"/>
        <w:rPr/>
      </w:pPr>
      <w:r>
        <w:rPr>
          <w:rFonts w:ascii="IRNazanin" w:hAnsi="IRNazanin" w:eastAsia="IRNazanin"/>
          <w:color w:val="111111"/>
          <w:sz w:val="28"/>
          <w:sz w:val="28"/>
          <w:szCs w:val="28"/>
          <w:rtl w:val="true"/>
          <w:lang w:bidi="fa-IR"/>
        </w:rPr>
        <w:t>روح به همراه یکدیگر انجام داده‌اند، در قیامت عذاب و پاداش نصیب هر دو 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در صدر اسلام آنچه موجب تعجّب منکران معاد واقع شد، معاد جسمانی بود نه روحانی ؛ زیرا عقل بسیاری از مردم، در چشم آنهاست و تنها آنچه را می‌بینند، باور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منکران معاد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این انسان پس از مرگ و تبدیل شدن به خاک، دوباره زنده شود و با همین جسم و بدن خاکی در قیامت مورد ثواب و عذاب قرار گیرد؟ در پاسخ به این شبهه خداوند متعال در سوره نبأ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کَفَرُوا هَلْ نَدُلُّکُمْ عَلی رَجُلٍ یُنَبِّئُکُمْ اِذا مُزِّقْتُمْ کُلَّ مُمَزَّقٍ‌اِنَّکُمْ لَفی خَلْقٍ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اَفْتَری عَلَی اللّهِ کَذِبا اَمْ بِهِ جِنَّةٌ بَلِ الَّذینَ لا یُؤْمِنُونَ بِالاْخِرَةِ فِی‌الْعَذابِ وَالضَّلالِ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مردی را به شما نشان دهیم که به شما خبر می‌دهد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از هم متلاشی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تازه‌ای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بر</w:t>
      </w:r>
    </w:p>
    <w:p>
      <w:pPr>
        <w:pStyle w:val="BookText"/>
        <w:rPr/>
      </w:pPr>
      <w:r>
        <w:rPr>
          <w:rFonts w:ascii="IRNazanin" w:hAnsi="IRNazanin" w:eastAsia="IRNazanin"/>
          <w:color w:val="111111"/>
          <w:sz w:val="28"/>
          <w:sz w:val="28"/>
          <w:szCs w:val="28"/>
          <w:rtl w:val="true"/>
          <w:lang w:bidi="fa-IR"/>
        </w:rPr>
        <w:t>خدا دروغ بسته یا به نوعی جنون گرفتار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کسانی که به آخرت ایمان نمی‌آورند، در عذاب و گمراهی دوری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گمراهی آنها همین انکار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برای اثبات معاد جسمانی و روحانی به مثل تمسّک جسته است ؛ همان‌گونه که سیره قرآن در مورد تفهیم، استفاده از مثل است، برای این مطلب نیز سه مثل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به زندگی گیاهان و تشبیه جهان پس از مرگ، به زنده شدن گیاهان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به دوران جنین که خلقت انسان از نطفه کوچکی شروع می‌شود و هر روز برای جنین، یک معاد و زندگی جدیدی به شمار می‌رود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به خواب اصحاب کهف، که خواب آنها همانند مرگ بود</w:t>
      </w:r>
    </w:p>
    <w:p>
      <w:pPr>
        <w:pStyle w:val="BookText"/>
        <w:rPr/>
      </w:pPr>
      <w:r>
        <w:rPr>
          <w:rFonts w:ascii="IRNazanin" w:hAnsi="IRNazanin" w:eastAsia="IRNazanin"/>
          <w:color w:val="111111"/>
          <w:sz w:val="28"/>
          <w:sz w:val="28"/>
          <w:szCs w:val="28"/>
          <w:rtl w:val="true"/>
          <w:lang w:bidi="fa-IR"/>
        </w:rPr>
        <w:t>و خداوند پس از سال‌های طولانی آنها را زنده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چطور ممکن است کسی سیصد و اندی سال بخوابد در حالی که نه آبی بنوشد و نه غذایی بخورد و سپس سالم از خواب برخیزد؟</w:t>
      </w:r>
    </w:p>
    <w:p>
      <w:pPr>
        <w:pStyle w:val="BookText"/>
        <w:rPr/>
      </w:pPr>
      <w:r>
        <w:rPr>
          <w:rFonts w:ascii="IRNazanin" w:hAnsi="IRNazanin" w:eastAsia="IRNazanin"/>
          <w:color w:val="111111"/>
          <w:sz w:val="28"/>
          <w:sz w:val="28"/>
          <w:szCs w:val="28"/>
          <w:rtl w:val="true"/>
          <w:lang w:bidi="fa-IR"/>
        </w:rPr>
        <w:t>بنابر آیه قرآن، اصحاب کهف در حدود یک میلیون روز در خواب بودند، این افراد بی‌آن که آبی بنوشند و غذایی بخورند بعد از این مدت طولانی، سالم از خواب برخاستند ؛ در حالی که یک انسان بطور عادی، دو تا سه روز بیشتر بدون آب و غذا دوام نمی‌آورد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شگفتی‌های خلقت، قلب انسان است ؛ تعداد ضربان قلب هر انسان در هر روز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عمر معمولی یک انسان را هفتاد سال بدانیم،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بار این قلب ضربان دارد</w:t>
      </w:r>
      <w:r>
        <w:rPr>
          <w:rFonts w:eastAsia="IRNazanin" w:cs="IRNazanin"/>
          <w:color w:val="111111"/>
          <w:sz w:val="28"/>
          <w:szCs w:val="28"/>
          <w:rtl w:val="true"/>
          <w:lang w:bidi="fa-IR"/>
        </w:rPr>
        <w:t>.</w:t>
      </w:r>
      <w:bookmarkStart w:id="320" w:name="pg1109_7221"/>
    </w:p>
    <w:p>
      <w:pPr>
        <w:pStyle w:val="Heading3"/>
        <w:numPr>
          <w:ilvl w:val="2"/>
          <w:numId w:val="1"/>
        </w:numPr>
        <w:rPr/>
      </w:pPr>
      <w:bookmarkStart w:id="321" w:name="__RefHeading___Toc2115322_373438147"/>
      <w:bookmarkStart w:id="322" w:name="_Toc120"/>
      <w:bookmarkEnd w:id="320"/>
      <w:bookmarkEnd w:id="321"/>
      <w:r>
        <w:rPr>
          <w:rtl w:val="true"/>
        </w:rPr>
        <w:t>شرح و تفسیر</w:t>
      </w:r>
      <w:bookmarkEnd w:id="322"/>
    </w:p>
    <w:p>
      <w:pPr>
        <w:pStyle w:val="BookText"/>
        <w:rPr/>
      </w:pPr>
      <w:r>
        <w:rPr>
          <w:rFonts w:ascii="IRNazanin" w:hAnsi="IRNazanin" w:eastAsia="IRNazanin"/>
          <w:color w:val="111111"/>
          <w:sz w:val="28"/>
          <w:sz w:val="28"/>
          <w:szCs w:val="28"/>
          <w:rtl w:val="true"/>
          <w:lang w:bidi="fa-IR"/>
        </w:rPr>
        <w:t>آیه‌محل‌بحث، یکی‌از سه‌آیه‌ای‌است که مسئله رستاخیز را به حیات مجدّد گیاهان تشبیه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یُرْسِلُ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خداوندکسی‌است که بادها را به عنوان بشارت دهنده، پیش از باران می‌فرستد تا به وسیله بادها آسمان‌ها را آماده بارش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حَتّیآ اِذا اَقَلَّتْ سَحابا ثِقالاً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تا آنجا ادامه می‌یابد که ابرهای سنگین وزن را جمع می‌کند </w:t>
      </w:r>
      <w:r>
        <w:rPr>
          <w:rFonts w:eastAsia="IRNazanin" w:cs="IRNazanin"/>
          <w:color w:val="111111"/>
          <w:sz w:val="28"/>
          <w:szCs w:val="28"/>
          <w:rtl w:val="true"/>
          <w:lang w:bidi="fa-IR"/>
        </w:rPr>
        <w:t>.</w:t>
      </w:r>
      <w:r>
        <w:rPr>
          <w:rStyle w:val="FootnoteAnchor"/>
          <w:rtl w:val="true"/>
        </w:rPr>
        <w:footnoteReference w:id="3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ابرهای باران زا را به وسیله آن بادها به سوی شهرهای مرده به حرکت درمی‌آورد و سپس از این ابرهای سنگین وزن، باران بر شهرهای مرده</w:t>
      </w:r>
      <w:bookmarkStart w:id="323" w:name="pg1109_7222"/>
    </w:p>
    <w:p>
      <w:pPr>
        <w:pStyle w:val="BookText"/>
        <w:rPr/>
      </w:pPr>
      <w:bookmarkEnd w:id="323"/>
      <w:r>
        <w:rPr>
          <w:rFonts w:ascii="IRNazanin" w:hAnsi="IRNazanin" w:eastAsia="IRNazanin"/>
          <w:color w:val="111111"/>
          <w:sz w:val="28"/>
          <w:sz w:val="28"/>
          <w:szCs w:val="28"/>
          <w:rtl w:val="true"/>
          <w:lang w:bidi="fa-IR"/>
        </w:rPr>
        <w:t>می‌بارد و بدین‌وسیله زمین مرده زنده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فَاَخْرَجْنا بِهِ مِنْ کُلِّ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با بارش باران بر سرزمین‌های مرده، انواع میوه‌ها را می‌رویاند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نُخْرِجُ الْمَوْتی 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مردگان را به در روز قیامت همانند سرزمین‌های مرده،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خداوند فلسفه مثل را، تذکّر و بیداری انسان‌ها می‌شناسد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مثل‌ها را می‌زنیم، شاید باعث تذکّر، تفکّر و بیداری شما شود</w:t>
      </w:r>
      <w:r>
        <w:rPr>
          <w:rFonts w:eastAsia="IRNazanin" w:cs="IRNazanin"/>
          <w:color w:val="111111"/>
          <w:sz w:val="28"/>
          <w:szCs w:val="28"/>
          <w:rtl w:val="true"/>
          <w:lang w:bidi="fa-IR"/>
        </w:rPr>
        <w:t>».</w:t>
      </w:r>
    </w:p>
    <w:p>
      <w:pPr>
        <w:pStyle w:val="Heading3"/>
        <w:numPr>
          <w:ilvl w:val="2"/>
          <w:numId w:val="1"/>
        </w:numPr>
        <w:rPr/>
      </w:pPr>
      <w:bookmarkStart w:id="324" w:name="__RefHeading___Toc2115324_373438147"/>
      <w:bookmarkStart w:id="325" w:name="_Toc121"/>
      <w:bookmarkEnd w:id="324"/>
      <w:r>
        <w:rPr>
          <w:rtl w:val="true"/>
        </w:rPr>
        <w:t xml:space="preserve">میوه‌های مختلف از آب و هوا و زمین واحد </w:t>
      </w:r>
      <w:r>
        <w:rPr>
          <w:rtl w:val="true"/>
        </w:rPr>
        <w:t>!</w:t>
      </w:r>
      <w:bookmarkEnd w:id="32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حجاب‌های معرفت برای انسان حجاب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چیزی عادت کرد، به عمق و ماهیّت آن نمی‌اندیشد و این یک حجاب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رویش انواع گیاهان، گل‌ها و میوه‌ها از یک زمین و یک آب و هوا، از شگفتی‌های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واقعا از قدرت بی‌بدیل و بی‌نظیر خداوند است</w:t>
      </w:r>
    </w:p>
    <w:p>
      <w:pPr>
        <w:pStyle w:val="BookText"/>
        <w:rPr/>
      </w:pPr>
      <w:r>
        <w:rPr>
          <w:rFonts w:ascii="IRNazanin" w:hAnsi="IRNazanin" w:eastAsia="IRNazanin"/>
          <w:color w:val="111111"/>
          <w:sz w:val="28"/>
          <w:sz w:val="28"/>
          <w:szCs w:val="28"/>
          <w:rtl w:val="true"/>
          <w:lang w:bidi="fa-IR"/>
        </w:rPr>
        <w:t>که از یک زمین و یک آب و هوا، گل‌هایی را با رنگ‌ها و برهای متفاوت و میوه‌هایی را با طعم و مزّه‌های مختلف می‌رویاند و این خلقت شگفت به انسان می‌آموزد که از حیات مجدّد در روز قیامت تعجّب نکند ؛ چه این که از همین زمین در روز قیامت، انواع و اقسام انسان‌های نیک،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صالحان، امامان و شهدا و انسان‌های پست از قبیل فرعون‌ها، نمرودها، معاویه‌ها، صدام‌ها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هر ساله صحنه معاد را در روی زمین می‌بیند و به تعداد سال‌های عمرش تکرار صحنه معاد را شاهد است، شگفت آن که در روز قیامت وقتی انسان‌ها می‌خواهند از قبرها برانگیخته شوند، بارانی بر زمین می‌بارد ؛ سپس انسان‌ها زنده می‌شوند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هر سال به طور مکرّر معاد را با چشم خود می‌بیند ؛ ولی غافل است از این که همان خدایی که گیاهان را پس از مرگ دوباره زنده می‌کند، قادر است انسان را نیز پس از مرگ زنده گرداند</w:t>
      </w:r>
      <w:r>
        <w:rPr>
          <w:rFonts w:eastAsia="IRNazanin" w:cs="IRNazanin"/>
          <w:color w:val="111111"/>
          <w:sz w:val="28"/>
          <w:szCs w:val="28"/>
          <w:rtl w:val="true"/>
          <w:lang w:bidi="fa-IR"/>
        </w:rPr>
        <w:t>.</w:t>
      </w:r>
      <w:bookmarkStart w:id="326" w:name="pg1109_7224"/>
    </w:p>
    <w:p>
      <w:pPr>
        <w:pStyle w:val="Heading2"/>
        <w:numPr>
          <w:ilvl w:val="1"/>
          <w:numId w:val="1"/>
        </w:numPr>
        <w:rPr/>
      </w:pPr>
      <w:bookmarkStart w:id="327" w:name="__RefHeading___Toc2115326_373438147"/>
      <w:bookmarkStart w:id="328" w:name="_Toc122"/>
      <w:bookmarkEnd w:id="326"/>
      <w:bookmarkEnd w:id="327"/>
      <w:r>
        <w:rPr>
          <w:rtl w:val="true"/>
        </w:rPr>
        <w:t>شانزدهمین مثال</w:t>
      </w:r>
      <w:r>
        <w:rPr>
          <w:rtl w:val="true"/>
        </w:rPr>
        <w:t xml:space="preserve">: </w:t>
      </w:r>
      <w:r>
        <w:rPr>
          <w:rtl w:val="true"/>
        </w:rPr>
        <w:t>بَلَد طَیِّب</w:t>
      </w:r>
      <w:bookmarkEnd w:id="328"/>
    </w:p>
    <w:p>
      <w:pPr>
        <w:pStyle w:val="Heading3"/>
        <w:numPr>
          <w:ilvl w:val="2"/>
          <w:numId w:val="1"/>
        </w:numPr>
        <w:rPr/>
      </w:pPr>
      <w:bookmarkStart w:id="329" w:name="__RefHeading___Toc2115328_373438147"/>
      <w:bookmarkStart w:id="330" w:name="_Toc123"/>
      <w:bookmarkEnd w:id="329"/>
      <w:r>
        <w:rPr>
          <w:rtl w:val="true"/>
        </w:rPr>
        <w:t>بَلَد طَیِّب</w:t>
      </w:r>
      <w:bookmarkEnd w:id="330"/>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پانزدهمین مثال از مثل‌های قرآن مجید بیان شده است ؛ خداوند متعال در این 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الْبَلَدُ الطَّیِّبُ یَخْرُجُ نَباتُهُ بِاِذْنِ رَبِّهِ وَ الَّذی خَبُثَ لا یَخْرُجُ اِلاّ نَکِدا کَذلِکَ نُصَرِّفُ الاْیاتِ لِقَوْمٍ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گیاهش به فرمان پروردگار می‌روید؛ اما سرزمین‌های بدطینت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گیاه ناچیز و بی‌ارزش، از آن نمی‌روید ؛ این‌گونه،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آنها که شکرگزارند، بیان می‌کنیم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برگی که بر اساس گفته دانشمندان، اگر از عرض برش زده شود، دارای هفت طبقه است، که هر طبقه آن دارای ساختمان مخصوص و وظیفه ویژه‌ای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دقّت خطوط ریزی بر روی این برگ ظریف مشاهده می‌شود که بسان شبکه لوله‌کشی یک شهرک می‌باشد که وظیفه آب رسانی و تغذیه قسمت‌های مختلف</w:t>
      </w:r>
      <w:bookmarkStart w:id="331" w:name="pg1109_7225"/>
    </w:p>
    <w:p>
      <w:pPr>
        <w:pStyle w:val="BookText"/>
        <w:rPr/>
      </w:pPr>
      <w:bookmarkEnd w:id="331"/>
      <w:r>
        <w:rPr>
          <w:rFonts w:ascii="IRNazanin" w:hAnsi="IRNazanin" w:eastAsia="IRNazanin"/>
          <w:color w:val="111111"/>
          <w:sz w:val="28"/>
          <w:sz w:val="28"/>
          <w:szCs w:val="28"/>
          <w:rtl w:val="true"/>
          <w:lang w:bidi="fa-IR"/>
        </w:rPr>
        <w:t>برگ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قدرتی این طبقات هفتگانه را با ظرافت زیبا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خالق حکیمی این شبکه عظیم و دقیق لوله‌کشی را در درون این برگ طرّاحی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نه تنها</w:t>
      </w:r>
    </w:p>
    <w:p>
      <w:pPr>
        <w:pStyle w:val="BookText"/>
        <w:rPr/>
      </w:pPr>
      <w:r>
        <w:rPr>
          <w:rFonts w:ascii="IRNazanin" w:hAnsi="IRNazanin" w:eastAsia="IRNazanin"/>
          <w:color w:val="111111"/>
          <w:sz w:val="28"/>
          <w:sz w:val="28"/>
          <w:szCs w:val="28"/>
          <w:rtl w:val="true"/>
          <w:lang w:bidi="fa-IR"/>
        </w:rPr>
        <w:t>برگ درختان سبز در نظر هوشیار هر ورقش دفتری است معرفت کردگار</w:t>
      </w:r>
    </w:p>
    <w:p>
      <w:pPr>
        <w:pStyle w:val="BookText"/>
        <w:rPr/>
      </w:pPr>
      <w:r>
        <w:rPr>
          <w:rFonts w:ascii="IRNazanin" w:hAnsi="IRNazanin" w:eastAsia="IRNazanin"/>
          <w:color w:val="111111"/>
          <w:sz w:val="28"/>
          <w:sz w:val="28"/>
          <w:szCs w:val="28"/>
          <w:rtl w:val="true"/>
          <w:lang w:bidi="fa-IR"/>
        </w:rPr>
        <w:t>بلکه اگر به دقّت تمام، ساختمان و وظیفه و فواید آن بررسی شود، بی‌نهایت کتاب از معرفت کردگار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صدر آیه دلالت بر توحید و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نُخْرِجُ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 معاد رهنمون است</w:t>
      </w:r>
      <w:r>
        <w:rPr>
          <w:rFonts w:eastAsia="IRNazanin" w:cs="IRNazanin"/>
          <w:color w:val="111111"/>
          <w:sz w:val="28"/>
          <w:szCs w:val="28"/>
          <w:rtl w:val="true"/>
          <w:lang w:bidi="fa-IR"/>
        </w:rPr>
        <w:t>.</w:t>
      </w:r>
    </w:p>
    <w:p>
      <w:pPr>
        <w:pStyle w:val="Heading3"/>
        <w:numPr>
          <w:ilvl w:val="2"/>
          <w:numId w:val="1"/>
        </w:numPr>
        <w:rPr/>
      </w:pPr>
      <w:bookmarkStart w:id="332" w:name="__RefHeading___Toc2115330_373438147"/>
      <w:bookmarkStart w:id="333" w:name="_Toc124"/>
      <w:bookmarkEnd w:id="332"/>
      <w:r>
        <w:rPr>
          <w:rtl w:val="true"/>
        </w:rPr>
        <w:t>شرح و تفسیر</w:t>
      </w:r>
      <w:bookmarkEnd w:id="33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پاسخ به سؤال مقدّری است که ممکن است بعد از توجه به آیه گذشته مطرح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باران یکی است و زمین‌ها هم یکسان، و همه زمین‌ها از آب باران استفاده می‌کنند، پس چرا در بعضی از</w:t>
      </w:r>
    </w:p>
    <w:p>
      <w:pPr>
        <w:pStyle w:val="BookText"/>
        <w:rPr/>
      </w:pPr>
      <w:r>
        <w:rPr>
          <w:rFonts w:ascii="IRNazanin" w:hAnsi="IRNazanin" w:eastAsia="IRNazanin"/>
          <w:color w:val="111111"/>
          <w:sz w:val="28"/>
          <w:sz w:val="28"/>
          <w:szCs w:val="28"/>
          <w:rtl w:val="true"/>
          <w:lang w:bidi="fa-IR"/>
        </w:rPr>
        <w:t>زمین‌ها گل و گیاه می‌روید و در بعضی دیگر خار و خاشاک پدید می‌آید ؟</w:t>
      </w:r>
    </w:p>
    <w:p>
      <w:pPr>
        <w:pStyle w:val="BookText"/>
        <w:rPr/>
      </w:pPr>
      <w:r>
        <w:rPr>
          <w:rFonts w:ascii="Amiri" w:hAnsi="Amiri" w:eastAsia="Amiri" w:cs="Amiri"/>
          <w:color w:val="111111"/>
          <w:sz w:val="28"/>
          <w:sz w:val="28"/>
          <w:szCs w:val="28"/>
          <w:rtl w:val="true"/>
          <w:lang w:bidi="ar-SA"/>
        </w:rPr>
        <w:t>شانزدهمین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طَیِّب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باران وحی الهی بر همه دل‌ها و قلب‌ها یکسان می‌بارد و همه قلب‌ها در مسیر باران رحمت الهی هستند، پس چگونه بعضی از قلب‌ها هدایت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می‌گردند و بعضی از دل‌ها گمراه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w:t>
      </w:r>
    </w:p>
    <w:p>
      <w:pPr>
        <w:pStyle w:val="BookText"/>
        <w:rPr/>
      </w:pPr>
      <w:r>
        <w:rPr>
          <w:rFonts w:ascii="IRNazanin" w:hAnsi="IRNazanin" w:eastAsia="IRNazanin"/>
          <w:color w:val="111111"/>
          <w:sz w:val="28"/>
          <w:sz w:val="28"/>
          <w:szCs w:val="28"/>
          <w:rtl w:val="true"/>
          <w:lang w:bidi="fa-IR"/>
        </w:rPr>
        <w:t>آیه شریفه درصدد پاسخ به این پرسش برآمده،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الْبَلَدُ الطَّیِّبُ یَخْرُجُ نَباتُهُ بِاِذْنِ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پاکیزه و شیرین ؛ بستر مناسب و لایق ؛ به فرمان‌پروردگار،گیاهان‌مناسب‌وخوبی‌رامی‌رویاند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پاک و قلب‌های آماده انسان‌هانیزبراثروحی‌الهی، میوه‌های شیرین اخلاص و صفا را پرورش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خَبُثَ لا یَخْرُجُ اِلاّ نَکِدا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سرزمین خشکیده و شوره‌زار ؛ خاک‌های نالایق و غیر مستعد، جز گیاهان هرزه و بی‌ارزش، محصولی ندارد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انسان بخیل و خسیس است ؛ همان انسانی که</w:t>
      </w:r>
    </w:p>
    <w:p>
      <w:pPr>
        <w:pStyle w:val="BookText"/>
        <w:rPr/>
      </w:pPr>
      <w:r>
        <w:rPr>
          <w:rFonts w:ascii="IRNazanin" w:hAnsi="IRNazanin" w:eastAsia="IRNazanin"/>
          <w:color w:val="111111"/>
          <w:sz w:val="28"/>
          <w:sz w:val="28"/>
          <w:szCs w:val="28"/>
          <w:rtl w:val="true"/>
          <w:lang w:bidi="fa-IR"/>
        </w:rPr>
        <w:t xml:space="preserve">در اصطلاح،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 پس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گیاهان را که در شوره‌زار می‌روید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 زیرا همان‌گونه که انسان بخیل به کسی خیر و فایده‌ای نمی‌بخشد، این نوع سرزمین‌ها نیز بی‌خاصیّت و فاقد ارزشند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نُصَرِّفُ الاْیاتِ لِقَوْمٍ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را با عبارات گوناگون حتّی با مثل‌های بسیار ساده برای مردم بیان می‌کنیم تا با استفاده از آن، مردمی سپاسگزار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بر باران رحمت الهی اشکال وارد است و نه بر وحی آسمانی ؛ چه این که این دو رحمت الهی به گونه مساوی، زمین‌ها و دل‌ها را فرامی‌گیرند، بلکه اگر اشکالی وجود دارد از خود زمین و دل است ؛ زیرا بعضی از زمین‌ها استعداد پرورش گیاه‌راندارند و محصول آنها 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قلب بعضی از انسان‌ها استعداد هدایت شدن را ندارند و خود را بی‌نیاز از وحی می‌پندارند</w:t>
      </w:r>
      <w:r>
        <w:rPr>
          <w:rFonts w:eastAsia="IRNazanin" w:cs="IRNazanin"/>
          <w:color w:val="111111"/>
          <w:sz w:val="28"/>
          <w:szCs w:val="28"/>
          <w:rtl w:val="true"/>
          <w:lang w:bidi="fa-IR"/>
        </w:rPr>
        <w:t>.</w:t>
      </w:r>
      <w:bookmarkStart w:id="334" w:name="pg1109_7228"/>
    </w:p>
    <w:p>
      <w:pPr>
        <w:pStyle w:val="Heading3"/>
        <w:numPr>
          <w:ilvl w:val="2"/>
          <w:numId w:val="1"/>
        </w:numPr>
        <w:rPr/>
      </w:pPr>
      <w:bookmarkStart w:id="335" w:name="__RefHeading___Toc2115332_373438147"/>
      <w:bookmarkStart w:id="336" w:name="_Toc125"/>
      <w:bookmarkEnd w:id="334"/>
      <w:bookmarkEnd w:id="335"/>
      <w:r>
        <w:rPr>
          <w:rtl w:val="true"/>
        </w:rPr>
        <w:t>فاعلیّت فاعل و قابلیّت قابل هر دو لازم است</w:t>
      </w:r>
      <w:r>
        <w:rPr>
          <w:rtl w:val="true"/>
        </w:rPr>
        <w:t>!</w:t>
      </w:r>
      <w:bookmarkEnd w:id="336"/>
    </w:p>
    <w:p>
      <w:pPr>
        <w:pStyle w:val="BookText"/>
        <w:rPr/>
      </w:pPr>
      <w:r>
        <w:rPr>
          <w:rFonts w:ascii="IRNazanin" w:hAnsi="IRNazanin" w:eastAsia="IRNazanin"/>
          <w:color w:val="111111"/>
          <w:sz w:val="28"/>
          <w:sz w:val="28"/>
          <w:szCs w:val="28"/>
          <w:rtl w:val="true"/>
          <w:lang w:bidi="fa-IR"/>
        </w:rPr>
        <w:t>آیه شریفه به این مطلب مهم اشاره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کمال دو چیز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فاعلیّت فاعل ؛</w:t>
      </w:r>
    </w:p>
    <w:p>
      <w:pPr>
        <w:pStyle w:val="BookText"/>
        <w:rPr/>
      </w:pPr>
      <w:r>
        <w:rPr>
          <w:rFonts w:ascii="IRNazanin" w:hAnsi="IRNazanin" w:eastAsia="IRNazanin"/>
          <w:color w:val="111111"/>
          <w:sz w:val="28"/>
          <w:sz w:val="28"/>
          <w:szCs w:val="28"/>
          <w:rtl w:val="true"/>
          <w:lang w:bidi="fa-IR"/>
        </w:rPr>
        <w:t>ب قابلیّت قابل ؛</w:t>
      </w:r>
    </w:p>
    <w:p>
      <w:pPr>
        <w:pStyle w:val="BookText"/>
        <w:rPr/>
      </w:pPr>
      <w:r>
        <w:rPr>
          <w:rFonts w:ascii="IRNazanin" w:hAnsi="IRNazanin" w:eastAsia="IRNazanin"/>
          <w:color w:val="111111"/>
          <w:sz w:val="28"/>
          <w:sz w:val="28"/>
          <w:szCs w:val="28"/>
          <w:rtl w:val="true"/>
          <w:lang w:bidi="fa-IR"/>
        </w:rPr>
        <w:t>یعنی برای رسیدن به کمال هم عوامل و اسباب ترقّی لازم است و هم زمینه‌های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فاعلیّت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نمی‌کند، بلکه قابلیّت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و لیاقت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لازم است ؛ چه این که اگر صدها سال باران بر زمین شوره‌زار ببارد، یک گل هم به بار نخواهد نشست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همان‌گونه که سلمان و اباذر و دیگر مسلمانان را به اسلام دعوت کرد، ابوجهل و ابولهب و دیگر کفّار را نیز به اسلام فراخواند ؛ ولی قلب پاک</w:t>
      </w:r>
      <w:bookmarkStart w:id="337" w:name="pg1109_7229"/>
    </w:p>
    <w:p>
      <w:pPr>
        <w:pStyle w:val="BookText"/>
        <w:rPr/>
      </w:pPr>
      <w:bookmarkEnd w:id="337"/>
      <w:r>
        <w:rPr>
          <w:rFonts w:ascii="IRNazanin" w:hAnsi="IRNazanin" w:eastAsia="IRNazanin"/>
          <w:color w:val="111111"/>
          <w:sz w:val="28"/>
          <w:sz w:val="28"/>
          <w:szCs w:val="28"/>
          <w:rtl w:val="true"/>
          <w:lang w:bidi="fa-IR"/>
        </w:rPr>
        <w:t>و پاکیزه سلمان و اباذر آماده دریافت حق و سبب رویش نهال ایمان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همان گفتار پیامبر صلی‌الله‌علیه‌و‌آله بر قلب شورزار ابوجهل و ابولهب تأثیر نگذاشت و سبب رویش بخل و کینه در وجود آنها شد</w:t>
      </w:r>
      <w:r>
        <w:rPr>
          <w:rFonts w:eastAsia="IRNazanin" w:cs="IRNazanin"/>
          <w:color w:val="111111"/>
          <w:sz w:val="28"/>
          <w:szCs w:val="28"/>
          <w:rtl w:val="true"/>
          <w:lang w:bidi="fa-IR"/>
        </w:rPr>
        <w:t>.</w:t>
      </w:r>
    </w:p>
    <w:p>
      <w:pPr>
        <w:pStyle w:val="Heading3"/>
        <w:numPr>
          <w:ilvl w:val="2"/>
          <w:numId w:val="1"/>
        </w:numPr>
        <w:rPr/>
      </w:pPr>
      <w:bookmarkStart w:id="338" w:name="__RefHeading___Toc2115334_373438147"/>
      <w:bookmarkStart w:id="339" w:name="_Toc126"/>
      <w:bookmarkEnd w:id="338"/>
      <w:r>
        <w:rPr>
          <w:rtl w:val="true"/>
        </w:rPr>
        <w:t>قرآن و وحی برای کفّار نتیجه معکوس می‌دهد</w:t>
      </w:r>
      <w:r>
        <w:rPr>
          <w:rtl w:val="true"/>
        </w:rPr>
        <w:t>!</w:t>
      </w:r>
      <w:bookmarkEnd w:id="339"/>
    </w:p>
    <w:p>
      <w:pPr>
        <w:pStyle w:val="BookText"/>
        <w:rPr/>
      </w:pPr>
      <w:r>
        <w:rPr>
          <w:rFonts w:ascii="IRNazanin" w:hAnsi="IRNazanin" w:eastAsia="IRNazanin"/>
          <w:color w:val="111111"/>
          <w:sz w:val="28"/>
          <w:sz w:val="28"/>
          <w:szCs w:val="28"/>
          <w:rtl w:val="true"/>
          <w:lang w:bidi="fa-IR"/>
        </w:rPr>
        <w:t>گاهی آیات قرآن نه تنها سبب هدایت نمی‌شود، بلکه باعث ضلالت افراد می‌گردد؛ یعنی انسان‌های بدطینت و کافران نه تنها از شنیدن آن بهره‌ای نمی‌برند، بلکه با شنیدن آن بر گمراهی و ضلالت آنها افزوده می‌شود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مطلب در آیاتی از قرآن مجید، از جمله در آیه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توبه ذکر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ماآ اُنْزِلَتْ سُورَةٌ فَمِنْهُمْ مَنْ یَقُولُ اَیُّکُمْ زادَتْهُ هذِهِآ ایمانا فَاَمَّا الَّذینَ امَنُوا فَزادَتْهُمْ ایمانا وَ هُمْ یَسْتَبْشِروُنَ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الَّذینَ فی قُلُوبِهِمْ مَرَضٌ فَزادَتْهُمْ رِجْسا اِلی رِجْسِهِمْ وَ ماتُوا وَ هُمْ کافِروُنَ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سوره‌ای نازل می‌شود، منافقین به یکدیگر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سوره، ایمان شما را افزون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ایمان آورده‌اند، بر ایمانشان افزوده شده است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فضل و رحمت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آنها که در دلهایشان بیماری است، پلیدی بر پلیدی‌هایشان افزوده شده، از دنیا رفتند در حالی که کافر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ممکن‌است‌قرآن‌مجیدباآیات‌نورانیش،سبب‌گمراهی‌بعضی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همانند چراغی است که اگر در دست دانشمندی باشد، در پرتو نور آن به اکتشافات و اختراعات تازه‌ای دست می‌یابد و سبب پیشرفت آن می‌گردد؛ ولی اگر دزدی بدان دست یابد، سبب سنگین‌تر شدن جرم و گناهش می‌شود، زیرا دزدها با چراغ، کالای باارزش‌تری را به سرقت می‌برند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دزدی باچراغ آید گزیده‌تر برد کالا</w:t>
      </w:r>
      <w:bookmarkStart w:id="340" w:name="pg1109_7231"/>
    </w:p>
    <w:p>
      <w:pPr>
        <w:pStyle w:val="BookText"/>
        <w:rPr/>
      </w:pPr>
      <w:bookmarkEnd w:id="340"/>
      <w:r>
        <w:rPr>
          <w:rFonts w:ascii="IRNazanin" w:hAnsi="IRNazanin" w:eastAsia="IRNazanin"/>
          <w:color w:val="111111"/>
          <w:sz w:val="28"/>
          <w:sz w:val="28"/>
          <w:szCs w:val="28"/>
          <w:rtl w:val="true"/>
          <w:lang w:bidi="fa-IR"/>
        </w:rPr>
        <w:t>در اینجا بر چراغ اشکالی نیست ؛ چه این که استفاده از آن، بستگی به قابلیّت‌ها و ظرفیّت‌ها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نازل می‌شود ؛ زمین شیرین و مستعد، گل می‌رویاند ؛ ولی در زمین شوره‌زار نه تنها گل نمی‌روید، بلکه خارهای آن بیشتر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طبیعت باران برای هر دو زمین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فَزادَتْهُمْ رِجْسا اِلی رِجْسِهِمْ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آیه‌ای نازل می‌شد با آن به مخالفت برمی‌خاستند و به پلیدی و دشمنی آنان افزوده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تعجّبی ندارد اگر بگوییم آیات قرآن برای انسان‌های گمراه، سبب گمراهی بیشتر می‌شود</w:t>
      </w:r>
      <w:r>
        <w:rPr>
          <w:rFonts w:eastAsia="IRNazanin" w:cs="IRNazanin"/>
          <w:color w:val="111111"/>
          <w:sz w:val="28"/>
          <w:szCs w:val="28"/>
          <w:rtl w:val="true"/>
          <w:lang w:bidi="fa-IR"/>
        </w:rPr>
        <w:t>!</w:t>
      </w:r>
    </w:p>
    <w:p>
      <w:pPr>
        <w:pStyle w:val="Heading3"/>
        <w:numPr>
          <w:ilvl w:val="2"/>
          <w:numId w:val="1"/>
        </w:numPr>
        <w:rPr/>
      </w:pPr>
      <w:bookmarkStart w:id="341" w:name="__RefHeading___Toc2115336_373438147"/>
      <w:bookmarkStart w:id="342" w:name="_Toc127"/>
      <w:bookmarkEnd w:id="341"/>
      <w:r>
        <w:rPr>
          <w:rtl w:val="true"/>
        </w:rPr>
        <w:t>قابلیّت، اکتسابی است یا جبری ؟</w:t>
      </w:r>
      <w:bookmarkEnd w:id="34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قابلیّت قابل که شرط کمال است اکتسابی است یا جبری؟ به عبارت دیگر، آیا خداوند بعضی از انسان‌ها را با استعداد و پرظرفیّت آفریده است و بعضی دیگر را نالایق و کم‌ظرفیّت ؟</w:t>
      </w:r>
    </w:p>
    <w:p>
      <w:pPr>
        <w:pStyle w:val="BookText"/>
        <w:rPr/>
      </w:pPr>
      <w:r>
        <w:rPr>
          <w:rFonts w:ascii="IRNazanin" w:hAnsi="IRNazanin" w:eastAsia="IRNazanin"/>
          <w:color w:val="111111"/>
          <w:sz w:val="28"/>
          <w:sz w:val="28"/>
          <w:szCs w:val="28"/>
          <w:rtl w:val="true"/>
          <w:lang w:bidi="fa-IR"/>
        </w:rPr>
        <w:t xml:space="preserve">قابلیّت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اکتسابی و تحصیلی است نه جبری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این که اگر قائل به جبر شویم، آن کسی که زمین دل او شوره‌زار است و به جای گُل، خار و به جای میوه اخلاص، ریا می‌رویاند، بر او گناهی نیست و نباید مجازات شود و بر این اساس، برنامه پیامبران نیز بیهوده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هر انسانی که تلاش و کوشش بیشتری در راه کسب تقوا و معرفت الهی کند، قلب و دلش آمادگی بیشتری برای پذیرش وحی الهی و آیات قرآنی خواهد داشت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آیه قرآن این مطلب را مورد تأکید قرارداده،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خَلَقْنَاالاِْنْسانَ فی اَحْسَنِ‌تَقْویمٍ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ماانسان‌را دربهترین صورت و نظام آفریدیم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بنابر آیه شریفه، در خلقت انسان‌ها هیچ تفاوتی صورت نگرفته است ؛ هدایت و ضلالت بسته به خود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شیطان هم خبیث آفریده نشده است ؛ به همین جهت او نیز در صف ملائکه قرار داشت و شش هزار سال به عبادت و پرستش خداوند مشغول بود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مردم با هم تفاوت دارند ؛ اما نه تفاوت بد و خوب، بلکه در بدو خلقت گروهی خوب و گروه دیگر خوب‌تر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اکرم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 کَمَعادِنِ الذَّهَبِ وَ الفِضَّةِ</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مردم بسان معدن و شی‌ء گرانسنگ هستند ؛ عدّه‌ای همانند طلا، باارزش‌تر و عدّه دیگر، همانند نقره</w:t>
      </w:r>
    </w:p>
    <w:p>
      <w:pPr>
        <w:pStyle w:val="BookText"/>
        <w:rPr/>
      </w:pPr>
      <w:r>
        <w:rPr>
          <w:rFonts w:ascii="IRNazanin" w:hAnsi="IRNazanin" w:eastAsia="IRNazanin"/>
          <w:color w:val="111111"/>
          <w:sz w:val="28"/>
          <w:sz w:val="28"/>
          <w:szCs w:val="28"/>
          <w:rtl w:val="true"/>
          <w:lang w:bidi="fa-IR"/>
        </w:rPr>
        <w:t xml:space="preserve">ارزشمند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با ارزش و دیگری باارزش‌تر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هیچ انسانی، شقی، پست و خبیث آفریده نشده است و قابلیّت قابل اکتسابی است نه جبری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به هنگام نزول بسیار شفاف و زلال است ؛ ولی هنگام برخورد به زمین‌های آلوده و کثیف، آلودگی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 برخورد با زمین‌های پاک، به همان صورت اصلی و فطریش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امیدهای آینده اسلام و انقلاب و کشور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همچون قطره‌های زلال و شفّاف باران، پاک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این پاکی را حفظ کنید و از معاشرت با دوستان بد بپرهیزید که گاهی رفیق بد سبب تغییر سرنوشت انسان می‌گردد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 اسلام، نه تنها انجام گناه، معصیت دارد، بلکه حضور در مجلس گناه نیز گناه محسوب می‌شود ؛ یعنی اگر انسان در مجلس گناه حاضر شود، اگر چه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مرتکب گناه نشود، ولی چنانچه ناظر بر گناه باشد، گنهکار است ؛ چون محیط آلوده باعث آلودگی می‌شود و کم‌کم زشتی گناه از نظر انسان ناپدید می‌شود و آهسته آهسته انسان را به سوی گناه سوق می‌دهد ؛ همان‌گونه که انسان‌های معتاد به مواد مخدّر نیز بدین‌ترتیب به دام اعتیاد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حفظ پاکی کوشا باشیم و سرزمین دل خویش را هر چه بیشتر مهیّا کنیم تا نهایت استفاده را از باران رحمت الهی ببریم</w:t>
      </w:r>
      <w:r>
        <w:rPr>
          <w:rFonts w:eastAsia="IRNazanin" w:cs="IRNazanin"/>
          <w:color w:val="111111"/>
          <w:sz w:val="28"/>
          <w:szCs w:val="28"/>
          <w:rtl w:val="true"/>
          <w:lang w:bidi="fa-IR"/>
        </w:rPr>
        <w:t>.</w:t>
      </w:r>
      <w:bookmarkStart w:id="343" w:name="pg1109_7236"/>
    </w:p>
    <w:p>
      <w:pPr>
        <w:pStyle w:val="Heading2"/>
        <w:numPr>
          <w:ilvl w:val="1"/>
          <w:numId w:val="1"/>
        </w:numPr>
        <w:rPr/>
      </w:pPr>
      <w:bookmarkStart w:id="344" w:name="__RefHeading___Toc2115338_373438147"/>
      <w:bookmarkStart w:id="345" w:name="_Toc128"/>
      <w:bookmarkEnd w:id="343"/>
      <w:bookmarkEnd w:id="344"/>
      <w:r>
        <w:rPr>
          <w:rtl w:val="true"/>
        </w:rPr>
        <w:t>هفدهمین مثال</w:t>
      </w:r>
      <w:r>
        <w:rPr>
          <w:rtl w:val="true"/>
        </w:rPr>
        <w:t xml:space="preserve">: </w:t>
      </w:r>
      <w:r>
        <w:rPr>
          <w:rtl w:val="true"/>
        </w:rPr>
        <w:t>عالِم منحرف</w:t>
      </w:r>
      <w:bookmarkEnd w:id="345"/>
    </w:p>
    <w:p>
      <w:pPr>
        <w:pStyle w:val="Heading3"/>
        <w:numPr>
          <w:ilvl w:val="2"/>
          <w:numId w:val="1"/>
        </w:numPr>
        <w:rPr/>
      </w:pPr>
      <w:bookmarkStart w:id="346" w:name="__RefHeading___Toc2115340_373438147"/>
      <w:bookmarkStart w:id="347" w:name="_Toc129"/>
      <w:bookmarkEnd w:id="346"/>
      <w:r>
        <w:rPr>
          <w:rtl w:val="true"/>
        </w:rPr>
        <w:t>عالِم منحرف</w:t>
      </w:r>
      <w:bookmarkEnd w:id="347"/>
    </w:p>
    <w:p>
      <w:pPr>
        <w:pStyle w:val="BookText"/>
        <w:rPr/>
      </w:pPr>
      <w:r>
        <w:rPr>
          <w:rFonts w:ascii="Amiri" w:hAnsi="Amiri" w:eastAsia="Amiri" w:cs="Amiri"/>
          <w:color w:val="111111"/>
          <w:sz w:val="28"/>
          <w:sz w:val="28"/>
          <w:szCs w:val="28"/>
          <w:rtl w:val="true"/>
          <w:lang w:bidi="ar-SA"/>
        </w:rPr>
        <w:t xml:space="preserve">خداوند متعال در آیات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اعراف در شانزدهمین مثل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عَلَیْهِمْ نَبَأَالَّذیآ ءَاتَیْنهُ ءَایتِنا فَانْسَلَخَ مِنْهافَاَتْبَعَهُ الشَّیْطنُ فَکانَ مِنَ الْغاوینَ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لَرَفَعْنهُ بِها وَ لکِنَّهآُ اَخْلَدَ اِلَی الاَْرْضِ وَ اتَّبَعَ هَویهُ فَمَثَلُهُ کَمَثَلِ الْکَلْبِ اِنْ تَحْمِلْ عَلَیْهِ یَلْهَثْ اَوْ تَتْرُکْهُ یَلْهَثْ ذلِکَ مَثَلُ الْقَوْمِ الَّذینَ کَذَّبُوا بِایتِنا فَاقْصُصِ الْقَصَصَ لَعَلَّهُمْ یَتَفَکَّرُونَ</w:t>
      </w:r>
      <w:r>
        <w:rPr>
          <w:rFonts w:eastAsia="Amiri" w:cs="Amiri" w:ascii="Amiri" w:hAnsi="Amiri"/>
          <w:color w:val="111111"/>
          <w:sz w:val="28"/>
          <w:szCs w:val="28"/>
          <w:rtl w:val="true"/>
          <w:lang w:bidi="ar-SA"/>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آنها بخوان سرگذشت آن کس را که آیات خود را به او دادیم ؛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آن تهی ساخت و شیطان در پی او افتاد، و از گمراهان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و دانش‌ها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می‌بردیم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اجبار، برخلاف سنّت ماست ؛ پس او را به حال خود رها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پستی گرایید، و از هوای نفس خود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او همچون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w:t>
      </w:r>
      <w:bookmarkStart w:id="348" w:name="pg1109_7237"/>
    </w:p>
    <w:p>
      <w:pPr>
        <w:pStyle w:val="BookText"/>
        <w:rPr/>
      </w:pPr>
      <w:bookmarkEnd w:id="348"/>
      <w:r>
        <w:rPr>
          <w:rFonts w:ascii="IRNazanin" w:hAnsi="IRNazanin" w:eastAsia="IRNazanin"/>
          <w:color w:val="111111"/>
          <w:sz w:val="28"/>
          <w:sz w:val="28"/>
          <w:szCs w:val="28"/>
          <w:rtl w:val="true"/>
          <w:lang w:bidi="fa-IR"/>
        </w:rPr>
        <w:t xml:space="preserve">به او حمله کنی، دهانش را باز کرده، زبانش را بیرون می‌آورد، و اگر او را به حال خود واگذاری، باز همین کار را می‌کند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چنان تشنه دنیاپرستی است، که هرگز سیراب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گروهی است که آیات ما را تکذیب کردند ؛ این داستان‌ها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کن، شاید بیندیشند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 شوند</w:t>
      </w:r>
      <w:r>
        <w:rPr>
          <w:rFonts w:eastAsia="IRNazanin" w:cs="IRNazanin"/>
          <w:color w:val="111111"/>
          <w:sz w:val="28"/>
          <w:szCs w:val="28"/>
          <w:rtl w:val="true"/>
          <w:lang w:bidi="fa-IR"/>
        </w:rPr>
        <w:t>) .</w:t>
      </w:r>
    </w:p>
    <w:p>
      <w:pPr>
        <w:pStyle w:val="Heading3"/>
        <w:numPr>
          <w:ilvl w:val="2"/>
          <w:numId w:val="1"/>
        </w:numPr>
        <w:rPr/>
      </w:pPr>
      <w:bookmarkStart w:id="349" w:name="__RefHeading___Toc2115342_373438147"/>
      <w:bookmarkStart w:id="350" w:name="_Toc130"/>
      <w:bookmarkEnd w:id="349"/>
      <w:r>
        <w:rPr>
          <w:rtl w:val="true"/>
        </w:rPr>
        <w:t>دورنمای بحث</w:t>
      </w:r>
      <w:bookmarkEnd w:id="35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سه‌گانه، سخن از عالم و دانشمندی است که در مسیر صحیح بوده و به مقامات معنوی عالی دست یافته است ؛ ولی تدریجا منحرف و از درگاه خداوند 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دانشمندی را به سگ هار تشبیه می‌کند تا دیگران از او پند و عبرت گیرند</w:t>
      </w:r>
      <w:r>
        <w:rPr>
          <w:rFonts w:eastAsia="IRNazanin" w:cs="IRNazanin"/>
          <w:color w:val="111111"/>
          <w:sz w:val="28"/>
          <w:szCs w:val="28"/>
          <w:rtl w:val="true"/>
          <w:lang w:bidi="fa-IR"/>
        </w:rPr>
        <w:t>.</w:t>
      </w:r>
      <w:bookmarkStart w:id="351" w:name="pg1109_7238"/>
    </w:p>
    <w:p>
      <w:pPr>
        <w:pStyle w:val="Heading3"/>
        <w:numPr>
          <w:ilvl w:val="2"/>
          <w:numId w:val="1"/>
        </w:numPr>
        <w:rPr/>
      </w:pPr>
      <w:bookmarkStart w:id="352" w:name="__RefHeading___Toc2115344_373438147"/>
      <w:bookmarkStart w:id="353" w:name="_Toc131"/>
      <w:bookmarkEnd w:id="351"/>
      <w:bookmarkEnd w:id="352"/>
      <w:r>
        <w:rPr>
          <w:rtl w:val="true"/>
        </w:rPr>
        <w:t>شأن نزول آیه</w:t>
      </w:r>
      <w:bookmarkEnd w:id="35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منظور از عالم و دانشمندی که در این آیه از او سخن به میان رفته چه شخصی است، مشهور مفسّران بر این عقیده‌اند که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علمای بنی‌اسرائیل بود که در مسیر عبادت، پیشرفت چشمگیری داشت تا آن جا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موسی علیه‌السلام به مقام شامخ و رفیع نبوّت نایل شد، این مسئله آتش حسادت را در دل و روح بلعم باعورا شعله‌ور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حسادت هر روز فروزان‌تر شد، فضایل او را در کام خود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حسادت از یک سو ؛ و دنیاپرستی از سوی دیگر، سبب شد که بلعم باعورا به دربار فرعون پناه آورده،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وعاظ 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تمام افتخاراتش را از دست داده، عاقبت به 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داستان این عالم منحرف را بیان فرموده، تا مایه عبرت دیگران شود</w:t>
      </w:r>
      <w:r>
        <w:rPr>
          <w:rFonts w:eastAsia="IRNazanin" w:cs="IRNazanin"/>
          <w:color w:val="111111"/>
          <w:sz w:val="28"/>
          <w:szCs w:val="28"/>
          <w:rtl w:val="true"/>
          <w:lang w:bidi="fa-IR"/>
        </w:rPr>
        <w:t>.</w:t>
      </w:r>
      <w:bookmarkStart w:id="354" w:name="pg1109_7239"/>
    </w:p>
    <w:p>
      <w:pPr>
        <w:pStyle w:val="Heading3"/>
        <w:numPr>
          <w:ilvl w:val="2"/>
          <w:numId w:val="1"/>
        </w:numPr>
        <w:rPr/>
      </w:pPr>
      <w:bookmarkStart w:id="355" w:name="__RefHeading___Toc2115346_373438147"/>
      <w:bookmarkStart w:id="356" w:name="_Toc132"/>
      <w:bookmarkEnd w:id="354"/>
      <w:bookmarkEnd w:id="355"/>
      <w:r>
        <w:rPr>
          <w:rtl w:val="true"/>
        </w:rPr>
        <w:t>شرح و تفسیر</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اتْلُ عَلَیْهِمْ نَبَأَالَّذیآ ءَاتَیْنهُ ءَایتِنا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آن مرد را که آیات الهی به او عطا شد و مشمول رحمت الهی قرار گرفت برای مسلمانان و یاران و اصحابت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همان احکام تورات و مواعظ آن است ؛ یعنی او به احکام تورات و موعظه‌های آن کاملاً آشنا و عامل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بر این عقیده‌اند که مراد از آیات الهی، نایل شدن به اسم اعظم است ؛ و از همین جهت بود که بلعم باعورا مستجاب‌الدّعوة شد و در جامعه نفوذ فوق‌العاده‌ای پیدا کرد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فَانْسَلَخَ مِنْهافَاَتْبَعَهُ الشَّیْطنُ فَکانَ مِنَ الْغاوینَ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پوست درآمدن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کسی که پوست گوسفند را می‌کَند، سلاّخ می‌گویند و 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یعنی شیطان او را تابع خود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به معنای فعل ثلاثی مجرد خود به کار رفته است ؛ یعنی شیطان از او تبعیّت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گمراهی و ضلالتش آنقدر بالا گرفت که از شیطان گوی سبقت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آن شخصی که کار بسیار زشتی را به سبکی تازه انجام می‌داد و مرتّب بر شیطان لعن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او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خودت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تمام شیطنتم این کار را نمی‌دانستم و از تو آموختم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معنای آیه با توجه به توضیحات فوق این چنین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باعورا از آیات الهی تهی و خالی شد ؛ یعنی علیرغم این که در ابتدا، آیات و علوم الهی چنان بر او احاطه داشت که چون پوستی در تن او شده بود ؛ اما ناگهان از آنها منسلخ و تهی شده، در پی شیطان رفت یا شیطان در پی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عاقبت</w:t>
      </w:r>
    </w:p>
    <w:p>
      <w:pPr>
        <w:pStyle w:val="BookText"/>
        <w:rPr/>
      </w:pPr>
      <w:r>
        <w:rPr>
          <w:rFonts w:ascii="IRNazanin" w:hAnsi="IRNazanin" w:eastAsia="IRNazanin"/>
          <w:color w:val="111111"/>
          <w:sz w:val="28"/>
          <w:sz w:val="28"/>
          <w:szCs w:val="28"/>
          <w:rtl w:val="true"/>
          <w:lang w:bidi="fa-IR"/>
        </w:rPr>
        <w:t>او به شر ختم شد و در صف گمراهان و شقاوتمندان قرار گرفت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شِئْنا لَرَفَعْنهُ بِها وَ لکِنَّهآُ اَخْلَدَ اِلَی الاَْرْضِ وَ اتَّبَعَ 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می‌خواستیم که او به اجبار در راه حق بماند، این کار را انجام می‌دادیم ؛ ولی این چنین نکردیم تا ببینیم او، خود با اختیارش چه می‌کند ؛ ما راه را به او نشان دادیم ؛ خواه شاکر باشد، خواه ناسپاس</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خداوند عالم می‌توانست نماز، روزه، حج، زکات و سایر واجبات الهی را غریزی انسان قرار دهد ؛ یعنی همان‌گونه که انسان آب و غذا می‌خورد، این‌گونه عبادات را غریزتا بجاآورد ؛ ولی این چنین نکرد، بلکه انسان را آزاد و مختار آفرید تا بشر هدایت، تکامل، پیشرفت، آزمایش، ثواب، عقاب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اینها بی‌معنا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بلعم باعورا را به خود واگذاردیم ؛ ولی این عالم منحرف بنی‌اسرائیلی که روزی مُبلّغ نیرومند حضرت موسی علیه‌السلام بود بر اثر دنیاپرستی، وعده‌های فرعون و حسادتی که نسبت به مقام موسی علیه‌السلام داشت، به جای آن که پیروی از موسی و خدای خویش کند، تابع هوی و هوس خویش گردیده، از درگاه خداوند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آیه فوق، عامل سقوط بلعم باعورا دو چیز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دنیاپرستی و تمایل به فرعون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هواپرستی و پیروی از شیطان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فَمَثَلُهُ کَمَثَلِ الْکَلْبِ اِنْ‌تَحْمِلْ عَلَیْهِ یَلْهَثْ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بلعم باعورا، مثل سگ 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سگ‌های معمولی در خدمت انسان هستند و منافع معقول و قابل توجّهی دارند ؛ به همین جهت، از نظر فقه اسلامی خرید و فروش چنین سگ‌هایی مجاز</w:t>
      </w:r>
    </w:p>
    <w:p>
      <w:pPr>
        <w:pStyle w:val="BookText"/>
        <w:rPr/>
      </w:pPr>
      <w:r>
        <w:rPr>
          <w:rFonts w:ascii="IRNazanin" w:hAnsi="IRNazanin" w:eastAsia="IRNazanin"/>
          <w:color w:val="111111"/>
          <w:sz w:val="28"/>
          <w:sz w:val="28"/>
          <w:szCs w:val="28"/>
          <w:rtl w:val="true"/>
          <w:lang w:bidi="fa-IR"/>
        </w:rPr>
        <w:t xml:space="preserve">شمرده شده است ؛ ولی سگ‌های 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سگ‌های مبتلا به بیماری 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از انسان‌ها نیز بدان مبتلا هستند از نظر فقه اسلامی بی‌ارزش شناخته شده است ؛ زیرا قبل از این بیماری، کار او مراقبت بود و اکنون مزاحمت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سگ‌های هار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دهانشان باز است و زبانشان همیشه در حرکت است ؛ این حالت به سبب حرارت زیاد است که بر اثر بیماری در درون بدن آن‌ها به وجود می‌آید و حرکت زبان به حکم بادبزنی است که مقداری او را خنک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هار همیشه تشنه است و هیچ‌گاه سیراب نمی‌شود و در هر صورت چه به او کمک کنند، چه رهایش سازند به فرد مقابل حمله می‌کند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این مثال زیبا، عالم منحرف را به سگ هار تشبیه کرده است ؛ یعنی انسان این چنینی نه تنها فاقد ارزش است، بلکه بسیار خطرناک است و هوا و هوس و دنیاپرستی چشم او را کور کرده است ؛ به گونه‌ای که نه دوست را</w:t>
      </w:r>
    </w:p>
    <w:p>
      <w:pPr>
        <w:pStyle w:val="BookText"/>
        <w:rPr/>
      </w:pPr>
      <w:r>
        <w:rPr>
          <w:rFonts w:ascii="IRNazanin" w:hAnsi="IRNazanin" w:eastAsia="IRNazanin"/>
          <w:color w:val="111111"/>
          <w:sz w:val="28"/>
          <w:sz w:val="28"/>
          <w:szCs w:val="28"/>
          <w:rtl w:val="true"/>
          <w:lang w:bidi="fa-IR"/>
        </w:rPr>
        <w:t>می‌شناسد و نه دشمن را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مَثَلُ الْقَوْمِ الَّذینَ کَذَّبُوا بِایتِنا فَاقْصُصِ الْقَصَصَ لَعَلَّهُمْ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جمعیتی است که آیات الهی ما را تکذیب کردند ؛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داستان‌ها را برای عموم مردم مخصوصا یهود و نصارا بخوان تا عبرت بگیرند و اندیشه کنند، که اگر آنها هم آیات الهی را تکذیب کنند، سرنوشتی چون داستان بلعم باعورا خواهند داشت</w:t>
      </w:r>
      <w:r>
        <w:rPr>
          <w:rFonts w:eastAsia="IRNazanin" w:cs="IRNazanin"/>
          <w:color w:val="111111"/>
          <w:sz w:val="28"/>
          <w:szCs w:val="28"/>
          <w:rtl w:val="true"/>
          <w:lang w:bidi="fa-IR"/>
        </w:rPr>
        <w:t>.</w:t>
      </w:r>
      <w:bookmarkStart w:id="357" w:name="pg1109_7245"/>
    </w:p>
    <w:p>
      <w:pPr>
        <w:pStyle w:val="Heading2"/>
        <w:numPr>
          <w:ilvl w:val="1"/>
          <w:numId w:val="1"/>
        </w:numPr>
        <w:rPr/>
      </w:pPr>
      <w:bookmarkStart w:id="358" w:name="__RefHeading___Toc2115348_373438147"/>
      <w:bookmarkStart w:id="359" w:name="_Toc133"/>
      <w:bookmarkEnd w:id="357"/>
      <w:bookmarkEnd w:id="358"/>
      <w:r>
        <w:rPr>
          <w:rtl w:val="true"/>
        </w:rPr>
        <w:t>هجدهمین مثال</w:t>
      </w:r>
      <w:r>
        <w:rPr>
          <w:rtl w:val="true"/>
        </w:rPr>
        <w:t xml:space="preserve">: </w:t>
      </w:r>
      <w:r>
        <w:rPr>
          <w:rtl w:val="true"/>
        </w:rPr>
        <w:t>مسجد ضِرار</w:t>
      </w:r>
      <w:bookmarkEnd w:id="359"/>
    </w:p>
    <w:p>
      <w:pPr>
        <w:pStyle w:val="Heading3"/>
        <w:numPr>
          <w:ilvl w:val="2"/>
          <w:numId w:val="1"/>
        </w:numPr>
        <w:rPr/>
      </w:pPr>
      <w:bookmarkStart w:id="360" w:name="__RefHeading___Toc2115350_373438147"/>
      <w:bookmarkStart w:id="361" w:name="_Toc134"/>
      <w:bookmarkEnd w:id="360"/>
      <w:r>
        <w:rPr>
          <w:rtl w:val="true"/>
        </w:rPr>
        <w:t>مسجد ضِرار</w:t>
      </w:r>
      <w:bookmarkEnd w:id="361"/>
    </w:p>
    <w:p>
      <w:pPr>
        <w:pStyle w:val="BookText"/>
        <w:rPr/>
      </w:pPr>
      <w:r>
        <w:rPr>
          <w:rFonts w:ascii="IRNazanin" w:hAnsi="IRNazanin" w:eastAsia="IRNazanin"/>
          <w:color w:val="111111"/>
          <w:sz w:val="28"/>
          <w:sz w:val="28"/>
          <w:szCs w:val="28"/>
          <w:rtl w:val="true"/>
          <w:lang w:bidi="fa-IR"/>
        </w:rPr>
        <w:t xml:space="preserve">خداوند کریم در آیات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اتَّخَذوُا مَسْجِدا ضِرارا وَ کُفْرا وَ تَفْریقا بَیْنَ الْمُؤْمِنینَ وَ اِرْصادالِمَنْ حارَبَ اللّهَ وَ رَسُولَهُ مِنْ قَبْلُ وَ لَیَحْلِفُنَّ اِنْ اَرَدْناآ اِلاَّ الْحُسْنی وَ اللّهُ‌یَشْهَدُ اِنَّهُمْ 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لاتَقُمْ فیهِ اَبَدا لَمَسْجِدٌ اُسِّسَ عَلَی التَّقْوی مِنْ اَوَّلِ یَوْمٍ اَحَقُّ اَنْ تَقُومَ فیهِ، فیهِ رِجالٌ یُحِبُّونَ اَنْ یَتَطَهَّروُا وَ اللّهُ یُحِبُّ الْمُطَّهِّرینَ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اَفَمَنْ اَسَّسَ بُنْیانَهُ عَلی تَقْوی مِنَ اللّهِ وَ رِضْوانٍ خَیْرٌ اَمْ‌مَنْ اَسَّسَ بُنْیانَهُ‌عَلی شَفا جُرُفٍ هارٍ فَانْهارَ بِهِ فی نارِ جَهَنَّمَ وَ اللّهُ لا یَهْدِی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مسجدی ساختند برای زیان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تفرقه‌افکنی میان مؤمنان و کمین‌گاه برای کسی که از پیش با خدا و پیامبرش مبارزه کرده بود ؛ آنها سوگند یاد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w:t>
      </w:r>
      <w:bookmarkStart w:id="362" w:name="pg1109_7246"/>
    </w:p>
    <w:p>
      <w:pPr>
        <w:pStyle w:val="BookText"/>
        <w:rPr/>
      </w:pPr>
      <w:bookmarkEnd w:id="362"/>
      <w:r>
        <w:rPr>
          <w:rFonts w:ascii="IRNazanin" w:hAnsi="IRNazanin" w:eastAsia="IRNazanin"/>
          <w:color w:val="111111"/>
          <w:sz w:val="28"/>
          <w:sz w:val="28"/>
          <w:szCs w:val="28"/>
          <w:rtl w:val="true"/>
          <w:lang w:bidi="fa-IR"/>
        </w:rPr>
        <w:t>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گواهی می‌دهد که آنها دروغگو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مسجدی که از روز نخست بر پایه تقوا بنا شده، شایسته‌تر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 در آن، مردانی هستند که دوست می‌دارند پاکیزه باشند ؛ و خداوند پاکیزگان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شالوده آن را بر تقوای الهی و خشنودی او بنا کرده بهتر است، یا کسی که اساس آن را بر کنار پرتگاه سستی بنا نموده که ناگهان در آتش دوزخ فرو می‌ریزد کسی که اساس آن را برکنار پرتگاه سستی بنا نموده که ناگهان در آتش دوزخ فرومی‌ریزد؟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گروه ستمگران را هدایت نمی‌کند</w:t>
      </w:r>
      <w:r>
        <w:rPr>
          <w:rFonts w:eastAsia="IRNazanin" w:cs="IRNazanin"/>
          <w:color w:val="111111"/>
          <w:sz w:val="28"/>
          <w:szCs w:val="28"/>
          <w:rtl w:val="true"/>
          <w:lang w:bidi="fa-IR"/>
        </w:rPr>
        <w:t>.</w:t>
      </w:r>
    </w:p>
    <w:p>
      <w:pPr>
        <w:pStyle w:val="Heading3"/>
        <w:numPr>
          <w:ilvl w:val="2"/>
          <w:numId w:val="1"/>
        </w:numPr>
        <w:rPr/>
      </w:pPr>
      <w:bookmarkStart w:id="363" w:name="__RefHeading___Toc2115352_373438147"/>
      <w:bookmarkStart w:id="364" w:name="_Toc135"/>
      <w:bookmarkEnd w:id="363"/>
      <w:r>
        <w:rPr>
          <w:rtl w:val="true"/>
        </w:rPr>
        <w:t>دورنمای بحث</w:t>
      </w:r>
      <w:bookmarkEnd w:id="36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سه‌گانه فوق که به عنوان هفدهمین مَثَل از امثال قرآن تلقّی شده درباره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دشمنان اسلام برای مبارزه با این دین نوپا،</w:t>
      </w:r>
      <w:bookmarkStart w:id="365" w:name="pg1109_7247"/>
    </w:p>
    <w:p>
      <w:pPr>
        <w:pStyle w:val="BookText"/>
        <w:rPr/>
      </w:pPr>
      <w:bookmarkEnd w:id="365"/>
      <w:r>
        <w:rPr>
          <w:rFonts w:ascii="IRNazanin" w:hAnsi="IRNazanin" w:eastAsia="IRNazanin"/>
          <w:color w:val="111111"/>
          <w:sz w:val="28"/>
          <w:sz w:val="28"/>
          <w:szCs w:val="28"/>
          <w:rtl w:val="true"/>
          <w:lang w:bidi="fa-IR"/>
        </w:rPr>
        <w:t>در صدد برآمدند تا از آن به عنوان سنگر محکمی استفاده کنند و با سلاح دین و مذهب با اسلام بستیزند</w:t>
      </w:r>
      <w:r>
        <w:rPr>
          <w:rFonts w:eastAsia="IRNazanin" w:cs="IRNazanin"/>
          <w:color w:val="111111"/>
          <w:sz w:val="28"/>
          <w:szCs w:val="28"/>
          <w:rtl w:val="true"/>
          <w:lang w:bidi="fa-IR"/>
        </w:rPr>
        <w:t>.</w:t>
      </w:r>
    </w:p>
    <w:p>
      <w:pPr>
        <w:pStyle w:val="Heading3"/>
        <w:numPr>
          <w:ilvl w:val="2"/>
          <w:numId w:val="1"/>
        </w:numPr>
        <w:rPr/>
      </w:pPr>
      <w:bookmarkStart w:id="366" w:name="__RefHeading___Toc2115354_373438147"/>
      <w:bookmarkStart w:id="367" w:name="_Toc136"/>
      <w:bookmarkEnd w:id="366"/>
      <w:r>
        <w:rPr>
          <w:rtl w:val="true"/>
        </w:rPr>
        <w:t>شأن نزول</w:t>
      </w:r>
      <w:bookmarkEnd w:id="367"/>
    </w:p>
    <w:p>
      <w:pPr>
        <w:pStyle w:val="BookText"/>
        <w:rPr/>
      </w:pPr>
      <w:r>
        <w:rPr>
          <w:rFonts w:ascii="IRNazanin" w:hAnsi="IRNazanin" w:eastAsia="IRNazanin"/>
          <w:color w:val="111111"/>
          <w:sz w:val="28"/>
          <w:sz w:val="28"/>
          <w:szCs w:val="28"/>
          <w:rtl w:val="true"/>
          <w:lang w:bidi="fa-IR"/>
        </w:rPr>
        <w:t xml:space="preserve">اکثرمفسّران‌قرآن درذیل‌آیات مذکور، به‌شأن نزول این‌آیات اشاره‌داشته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 آن را این چنین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در هنگام عزیمت به جنگ تبوک، در میان راه به قبیله بنی‌سالم که در آن زمان خارج از مدینه زندگی می‌کردند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آنان که مردمی ظاهرالصّلاح بودند از پیامبر اسلام صلی‌الله‌علیه‌و‌آله اجازه خواستند تا مسجدی را در نزدیکی مسجد قبا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خود را این‌گونه بیان داشتند که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تفسیر المیزان، جلد نهم، صفحه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مجمع‌البیان،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مراجعه‌کنید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قبیله ما افراد ضعیف و ناتوانی از پیرمردان، پیرزنان و کودکان وجود دارند که نمی‌توانند در همه وقت برای اقامه نماز به مسجد قبا حاضر شوند، علاوه بر این که گرمای تابستان، سرمای زمستان، باد و باران نیز مانع از حضور آنان در مسجد می‌شود، ساختن چنین مسجدی در نزدیکی مسجد قبا ضروری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آنان دو هدف به ظاهر زیبا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ساختن مسجد و محلّ عبادت و دیگر، حمایت از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پیامبر اکرم صلی‌الله‌علیه‌و‌آله اجازه ساختن آن مسجد را صادر کردند و سپس به سمت جنگ تبوک حرکت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بانیان مسجد از غیبت پیامبر صلی‌الله‌علیه‌و‌آله سوءاستفاده کرده، با سرعت هر چه بیشتر مسجد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از جنگ برگشت، خدمت حضرتش رسیدند و از او خواستند تا مسجد را افتتاح کند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سه‌گانه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جبرئیل بر آن حضرت نازل شد</w:t>
      </w:r>
      <w:r>
        <w:rPr>
          <w:rFonts w:eastAsia="IRNazanin" w:cs="IRNazanin"/>
          <w:color w:val="111111"/>
          <w:sz w:val="28"/>
          <w:szCs w:val="28"/>
          <w:rtl w:val="true"/>
          <w:lang w:bidi="fa-IR"/>
        </w:rPr>
        <w:t>.</w:t>
      </w:r>
      <w:bookmarkStart w:id="368" w:name="pg1109_7249"/>
    </w:p>
    <w:p>
      <w:pPr>
        <w:pStyle w:val="Heading3"/>
        <w:numPr>
          <w:ilvl w:val="2"/>
          <w:numId w:val="1"/>
        </w:numPr>
        <w:rPr/>
      </w:pPr>
      <w:bookmarkStart w:id="369" w:name="__RefHeading___Toc2115356_373438147"/>
      <w:bookmarkStart w:id="370" w:name="_Toc137"/>
      <w:bookmarkEnd w:id="368"/>
      <w:bookmarkEnd w:id="369"/>
      <w:r>
        <w:rPr>
          <w:rtl w:val="true"/>
        </w:rPr>
        <w:t>شرح و تفسیر</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اتَّخَذوُا مَسْجِدا ضِرارا وَ کُفْرا وَ تَفْریقا بَیْنَ الْمُؤْمِنینَ وَ اِرْصادالِمَنْ حارَبَ اللّهَ وَ رَسُولَهُ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جبرئیل نازل شد و پیامبر صلی‌الله‌علیه‌و‌آله را از اقامه نماز در مسجد ضرار بازداشت ؛ زیرا آن، به ظاهر مسجد بود و در واقع برای آنان بتخانه و مرکز توطئه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آیه شریفه، چهار هدف را برای این منظور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آیه شریفه، اوّلین هدف بانیان این مسجد، شکستن ابهت مسلمانان و ضرر زدن به آنها بود ؛ زیرا این مسجد به عنوان سنگری برای دشمنان در نظر گرفته شده بود تا از این طریق،بر پیکر مسلمانان ضربه وارد کنند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هدف دیگر آنان، تقویت مبانی کفر و شرک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بدین‌جهت در بنای مسجد همّت گماردند تا با پایگاه قرار دادن مسجد، فعالیّت‌های</w:t>
      </w:r>
    </w:p>
    <w:p>
      <w:pPr>
        <w:pStyle w:val="BookText"/>
        <w:rPr/>
      </w:pPr>
      <w:r>
        <w:rPr>
          <w:rFonts w:ascii="IRNazanin" w:hAnsi="IRNazanin" w:eastAsia="IRNazanin"/>
          <w:color w:val="111111"/>
          <w:sz w:val="28"/>
          <w:sz w:val="28"/>
          <w:szCs w:val="28"/>
          <w:rtl w:val="true"/>
          <w:lang w:bidi="fa-IR"/>
        </w:rPr>
        <w:t>خود را در تضعیف اسلام و مسلمان، و تقویت کفر و شرک شدّت ببخشند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تَفْریقا بَیْنَ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سومین هدف که خطرناک‌ترین اهداف آنها بود ایجاد شکاف و تفرقه بین مسلمانان و اهل 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وقتی بین دو گروه از مسلمانان تفرقه‌ای ایجاد شود، در برابر هم صف‌آرایی می‌کنند و نیرویی را که باید در نابودی دشمن مشترک به کارگیرند، صرف نابودی همدیگر می‌کنند و به جای آن که دشمن آسیب زده شود، هر دو گروه از این اختلاف آسیب می‌بینند ؛ همان‌گونه که این اصل در تمام اختلافات حاکم است و ثمره شوم اختلاف، دامنگیر هر دو گروه می‌شود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اِرْصادا لَمَنْ حارَبَ اللّه‌َ وَ رَسُولَهُ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چهارمین هدف، آماده کردن پایگاهی مستحکم در قلب کشور اسلامی، برای یکی از دشمنان اسلام بود که دشمنی او با خدا و رسول خدا صلی‌الله‌علیه‌و‌آله سابقه‌ای دیرینه داشت</w:t>
      </w:r>
      <w:r>
        <w:rPr>
          <w:rFonts w:eastAsia="IRNazanin" w:cs="IRNazanin"/>
          <w:color w:val="111111"/>
          <w:sz w:val="28"/>
          <w:szCs w:val="28"/>
          <w:rtl w:val="true"/>
          <w:lang w:bidi="fa-IR"/>
        </w:rPr>
        <w:t>.</w:t>
      </w:r>
      <w:bookmarkStart w:id="371" w:name="pg1109_7251"/>
    </w:p>
    <w:p>
      <w:pPr>
        <w:pStyle w:val="Heading3"/>
        <w:numPr>
          <w:ilvl w:val="2"/>
          <w:numId w:val="1"/>
        </w:numPr>
        <w:rPr/>
      </w:pPr>
      <w:bookmarkStart w:id="372" w:name="__RefHeading___Toc2115358_373438147"/>
      <w:bookmarkStart w:id="373" w:name="_Toc138"/>
      <w:bookmarkEnd w:id="371"/>
      <w:bookmarkEnd w:id="372"/>
      <w:r>
        <w:rPr>
          <w:rtl w:val="true"/>
        </w:rPr>
        <w:t>ابو عامر نصرانی، دشمن کینه‌توز اسلام</w:t>
      </w:r>
      <w:bookmarkEnd w:id="37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مسیحی به نام ابو عامر نصرانی که بشارت ظهور پیامبر اسلام صلی‌الله‌علیه‌و‌آله را در کتاب آسمانی خویش خوانده بود به مدینه آمد و منتظر ظهور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او برای خود مریدان و طرفدارانی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اسلام او به دین اسلام گروید ؛ ولی با گذشت زمان تمام پیروان و طرفداران و مریدان خود را از دست داد و نسبت به پیامبر صلی‌الله‌علیه‌و‌آله حسادت ورزید ؛ آتش حسادت در او شعله‌ور گشت تا جایی که او یکی از آتش افروزان جنگ اُحد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پیامبر اکرم صلی‌الله‌علیه‌و‌آله او را فاسق خواند و همین امر سبب شد که او نتواند در مدینه ماندگار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به پادشاه روم پناهنده شد و او را از آینده درخشان اسلام و خطری که برای روم خواهد داشت مطّلع ساخت و اسلام را برای ابرقدرت روم خطری جدّی دانست بدین جهت، دولت روم را نسبت به جنگ علیه مسلمانان</w:t>
      </w:r>
    </w:p>
    <w:p>
      <w:pPr>
        <w:pStyle w:val="BookText"/>
        <w:rPr/>
      </w:pPr>
      <w:r>
        <w:rPr>
          <w:rFonts w:ascii="IRNazanin" w:hAnsi="IRNazanin" w:eastAsia="IRNazanin"/>
          <w:color w:val="111111"/>
          <w:sz w:val="28"/>
          <w:sz w:val="28"/>
          <w:szCs w:val="28"/>
          <w:rtl w:val="true"/>
          <w:lang w:bidi="fa-IR"/>
        </w:rPr>
        <w:t>تشویق نمود در پی این تقاضا پادشاه روم نیز قول مساعدت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منافقان مدینه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بی‌ارتباط نبودند ؛ ابوعامر برای منافقان مدینه نامه‌ای نوشت و آنها خواست که پایگاهی برای او در مدینه بنا کنند تا به مدینه بازگشته، زمینه را برای هجوم سپاهیان روم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منافقان مدینه مسجد فوق را به عنوان پایگاهی برای این دشمن خطرناک بنا کردند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اکنون مسجد با اهداف مذکور ساخته شده است و منافقان از پیامبر صلی‌الله‌علیه‌و‌آله دعوت کرده‌اند که با اقامه نماز در آن مسجد، رسما آن را افتتاح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جبرئیل امین، پیام خداوند را در ضمن آیه زیر به آن حضرت این‌گونه ابلاغ کرد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تَقُمْ فیهِ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این مسجد که به ظاهر مسجد و محل</w:t>
      </w:r>
    </w:p>
    <w:p>
      <w:pPr>
        <w:pStyle w:val="BookText"/>
        <w:rPr/>
      </w:pPr>
      <w:r>
        <w:rPr>
          <w:rFonts w:ascii="IRNazanin" w:hAnsi="IRNazanin" w:eastAsia="IRNazanin"/>
          <w:color w:val="111111"/>
          <w:sz w:val="28"/>
          <w:sz w:val="28"/>
          <w:szCs w:val="28"/>
          <w:rtl w:val="true"/>
          <w:lang w:bidi="fa-IR"/>
        </w:rPr>
        <w:t>عبادت و در واقع مرکزی برای توطئه است نماز مگذار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لَمَسْجِدٌ اُسِّسَ عَلَی التَّقْوی مِنْ اَوَّلِ یَوْمٍ اَحَقُّ اَنْ تَقُومَ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ضرار جای عبادت و پرستش خداوند یکتا نیست ؛ بلکه بنابر آیه شریفه مسجدی شایستگی این عبادت بزرگ الهی را دارد که دارای دو ویژگی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بنیان آن بر اساس تقوا و ایمان به خدا نهاده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از آیه شریفه به ما می‌آموزد که اساس و بنیان تمام چیزها از قبیل مسجد، حسینیّه، مدارس دینی، سیاست، آزادی، اقتصاد، مدیریّت، کشورداری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اساس تقوا نهاده شود ؛ زیرا تقوا، روح و محتوای اعمال تلقّی شده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دیگر این که باید افرادی که در آن مساجد حاضر می‌شوند، انسان‌های پاک و طاهری باشند ؛ زیرا نمازگزاران هر مسجد معرِّف آن مسجد به شمار می‌آیند</w:t>
      </w:r>
      <w:r>
        <w:rPr>
          <w:rFonts w:eastAsia="IRNazanin" w:cs="IRNazanin"/>
          <w:color w:val="111111"/>
          <w:sz w:val="28"/>
          <w:szCs w:val="28"/>
          <w:rtl w:val="true"/>
          <w:lang w:bidi="fa-IR"/>
        </w:rPr>
        <w:t>.</w:t>
      </w:r>
      <w:bookmarkStart w:id="374" w:name="pg1109_7254"/>
    </w:p>
    <w:p>
      <w:pPr>
        <w:pStyle w:val="BookText"/>
        <w:rPr/>
      </w:pPr>
      <w:bookmarkEnd w:id="374"/>
      <w:r>
        <w:rPr>
          <w:rFonts w:ascii="IRNazanin" w:hAnsi="IRNazanin" w:eastAsia="IRNazanin"/>
          <w:color w:val="111111"/>
          <w:sz w:val="28"/>
          <w:sz w:val="28"/>
          <w:szCs w:val="28"/>
          <w:rtl w:val="true"/>
          <w:lang w:bidi="fa-IR"/>
        </w:rPr>
        <w:t xml:space="preserve">این دو ویژگی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می‌شد ؛ چه این که هم اساس آن بر تقوا بود و هم نمازگزاران آن انسان‌های پاک و بافضیلت بودند، برخلاف مسجد ضرار که نه اساس آن برتقوا بود و نه بنیان‌گذاران و نمازگزاران آن انسان‌های پاک و بافضیلتی به شمار می‌رفتند</w:t>
      </w:r>
      <w:r>
        <w:rPr>
          <w:rFonts w:eastAsia="IRNazanin" w:cs="IRNazanin"/>
          <w:color w:val="111111"/>
          <w:sz w:val="28"/>
          <w:szCs w:val="28"/>
          <w:rtl w:val="true"/>
          <w:lang w:bidi="fa-IR"/>
        </w:rPr>
        <w:t>.</w:t>
      </w:r>
    </w:p>
    <w:p>
      <w:pPr>
        <w:pStyle w:val="Heading3"/>
        <w:numPr>
          <w:ilvl w:val="2"/>
          <w:numId w:val="1"/>
        </w:numPr>
        <w:rPr/>
      </w:pPr>
      <w:bookmarkStart w:id="375" w:name="__RefHeading___Toc2115360_373438147"/>
      <w:bookmarkStart w:id="376" w:name="_Toc139"/>
      <w:bookmarkEnd w:id="375"/>
      <w:r>
        <w:rPr>
          <w:rtl w:val="true"/>
        </w:rPr>
        <w:t>فرمان تخریب مسجد ضرار</w:t>
      </w:r>
      <w:bookmarkEnd w:id="376"/>
    </w:p>
    <w:p>
      <w:pPr>
        <w:pStyle w:val="BookText"/>
        <w:rPr/>
      </w:pPr>
      <w:r>
        <w:rPr>
          <w:rFonts w:ascii="IRNazanin" w:hAnsi="IRNazanin" w:eastAsia="IRNazanin"/>
          <w:color w:val="111111"/>
          <w:sz w:val="28"/>
          <w:sz w:val="28"/>
          <w:szCs w:val="28"/>
          <w:rtl w:val="true"/>
          <w:lang w:bidi="fa-IR"/>
        </w:rPr>
        <w:t>از این رو، نه تنها پیامبر گرامی صلی‌الله‌علیه‌و‌آله در آن مسجد نماز نخواند و آن را افتتاح نکرد، بلکه دستور به آتش کشیدن آن را صادر کرد ؛ و پس از آن که مسلمانان آن را به آتش کشیدند، پیامبر صلی‌الله‌علیه‌و‌آله دستور فرمودند تا دیوارهای آن را خراب کنند و زمین آن را برای انبوه‌سازی زباله مهیّا سازند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اَسَّسَ بُنْیانَهُ عَلی تَقْوی مِنَ اللّهِ وَ رِضْوانٍ خَیْرٌ اَمْ‌مَنْ اَسَّسَ بُنْیانَهُ‌عَلی شَفا جُرُفٍ 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آیا مسجد قبایی که بنیان و شالوده آن بر تقوای الهی و خشنودی و رضایت حضرت حق، نهاد شده بهتر است، یا مسجد ضراری</w:t>
      </w:r>
    </w:p>
    <w:p>
      <w:pPr>
        <w:pStyle w:val="BookText"/>
        <w:rPr/>
      </w:pPr>
      <w:r>
        <w:rPr>
          <w:rFonts w:ascii="IRNazanin" w:hAnsi="IRNazanin" w:eastAsia="IRNazanin"/>
          <w:color w:val="111111"/>
          <w:sz w:val="28"/>
          <w:sz w:val="28"/>
          <w:szCs w:val="28"/>
          <w:rtl w:val="true"/>
          <w:lang w:bidi="fa-IR"/>
        </w:rPr>
        <w:t xml:space="preserve">که شالوده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جُرُفٍ 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و در نتیجه در آتش جهنم سقوط خواهد کرد ؟</w:t>
      </w:r>
    </w:p>
    <w:p>
      <w:pPr>
        <w:pStyle w:val="BookText"/>
        <w:rPr/>
      </w:pP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لبه هر چیزی است و عرب لب‌های انسان را بدین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در لبه دهان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هر چیزی را جُرُف می‌گویند و از این رو، کناره رودخانه‌را که‌به‌آب منتهی‌می‌شود جرف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در حال سقوط است، هار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رودخانه کناره‌های رودخانه را از درون خالی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لبه از بیرون سالم و بی‌خطر جلوه می‌کند، به‌گونه‌ای که اگر انسانی ناآگاهانه پایش را بر روی این لبه قرار دهد ناگهان لبه رودخانه که از درون تهی گردیده است فرومی‌ریزد و آن انسان بی‌خبر را به داخل رودخانه و قعر آبها کشانده، او را غرق می‌کند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این آیه شریفه، بنای مسجد ضرار را به ساختن چیزی بر</w:t>
      </w:r>
    </w:p>
    <w:p>
      <w:pPr>
        <w:pStyle w:val="BookText"/>
        <w:rPr/>
      </w:pPr>
      <w:r>
        <w:rPr>
          <w:rFonts w:ascii="IRNazanin" w:hAnsi="IRNazanin" w:eastAsia="IRNazanin"/>
          <w:color w:val="111111"/>
          <w:sz w:val="28"/>
          <w:sz w:val="28"/>
          <w:szCs w:val="28"/>
          <w:rtl w:val="true"/>
          <w:lang w:bidi="fa-IR"/>
        </w:rPr>
        <w:t>روی لبه چنین رودخانه‌ای تشبیه کرده است ؛ آن هم نه در جایی که مشرف به رودخانه باشد که اگر آشنای به شنا باشد نجات یابد، بلکه در جایی که مشرف بر جهنّم است و روشن است که در چنین جایی سقوط همان است و نابودی همان، و احتمال نجات کاملاً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آدم عاقل راضی است در چنین مسجدِ سست بنیانی با این همه خطر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مسجدی که بر اساس تقوی و رضایت الهی ساخته شده است آن‌قدر مستحکم، قابل اطمینان و مایه نجات است ؛ امّا مسجدی که برای تفرقه، کفر، شرک و پایگاه دشمن بنا نهاده شود چنان سست، خطرناک و مایه هلاکت است که بنابر آیه قرآن موجب سقوط انسان در آتش جهنّم می‌شود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تعبیری جالب‌تر و مثالی رساتر از این برای سرچشمه‌های شرک و نفاق می‌توان یافت؟</w:t>
      </w:r>
      <w:r>
        <w:rPr>
          <w:rFonts w:eastAsia="IRNazanin" w:cs="IRNazanin"/>
          <w:color w:val="111111"/>
          <w:sz w:val="28"/>
          <w:szCs w:val="28"/>
          <w:rtl w:val="true"/>
          <w:lang w:bidi="fa-IR"/>
        </w:rPr>
        <w:t>!</w:t>
      </w:r>
      <w:bookmarkStart w:id="377" w:name="pg1109_7257"/>
    </w:p>
    <w:p>
      <w:pPr>
        <w:pStyle w:val="Heading2"/>
        <w:numPr>
          <w:ilvl w:val="1"/>
          <w:numId w:val="1"/>
        </w:numPr>
        <w:rPr/>
      </w:pPr>
      <w:bookmarkStart w:id="378" w:name="__RefHeading___Toc2115362_373438147"/>
      <w:bookmarkStart w:id="379" w:name="_Toc140"/>
      <w:bookmarkEnd w:id="377"/>
      <w:bookmarkEnd w:id="378"/>
      <w:r>
        <w:rPr>
          <w:rtl w:val="true"/>
        </w:rPr>
        <w:t>نوزدهمین مثال</w:t>
      </w:r>
      <w:r>
        <w:rPr>
          <w:rtl w:val="true"/>
        </w:rPr>
        <w:t xml:space="preserve">: </w:t>
      </w:r>
      <w:r>
        <w:rPr>
          <w:rtl w:val="true"/>
        </w:rPr>
        <w:t>زندگی زودگذر دنیا</w:t>
      </w:r>
      <w:bookmarkEnd w:id="379"/>
    </w:p>
    <w:p>
      <w:pPr>
        <w:pStyle w:val="Heading3"/>
        <w:numPr>
          <w:ilvl w:val="2"/>
          <w:numId w:val="1"/>
        </w:numPr>
        <w:rPr/>
      </w:pPr>
      <w:bookmarkStart w:id="380" w:name="__RefHeading___Toc2115364_373438147"/>
      <w:bookmarkStart w:id="381" w:name="_Toc141"/>
      <w:bookmarkEnd w:id="380"/>
      <w:r>
        <w:rPr>
          <w:rtl w:val="true"/>
        </w:rPr>
        <w:t>زندگی زودگذر دنیا</w:t>
      </w:r>
      <w:bookmarkEnd w:id="381"/>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مَثَلُ الْحَیوةِ الدُّنْیا کَماآءٍ اَنْزَلْناهُ مِنَ السَّماآءِ فَاخْتَلَطَ بِهِ نَباتُ الاَْرْضِ مِمّا یَأْکُلُ النّاسُ وَ الاَْنْعامُ حَتّیآ اِذاآ اَخَذَتِ الاَْرْضُ زُخْرُفَها وَ ازَّیَّنَتْ وَ ظَنَّ اَهْلُهآ اَنَّهُمْ قادِروُنَ عَلَیْهاآ اتیهاآ اَمْرُنا لَیْلاً اَوْ نَهارا فَجَعَلْناها حَصیدا کَأَنْ لَمْ تَغْنَ بِالاَْمْسِ کَذلِکَ نُفَصِّلُ الاْیاتِ لِقَوْمٍ یَتَفَکَّروُنَ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زندگی دنیا، همانند آبی است که از آسمان نازل کرده‌ایم ؛ که در پی آن،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که مردم و چهارپایان از آن می‌خورند می‌روید ؛ تا زمانی که زمین زیبایی خود را یافته، آراسته می‌گردد و اهلِ آن مطمئن می‌شوند که می‌توانند از آن بهره‌مند گردند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ما، شب هنگام یا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نابودی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می‌رسد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 یا صاعقه‌ای را بر آن مسلّط می‌سازیم ؛</w:t>
      </w:r>
      <w:bookmarkStart w:id="382" w:name="pg1109_7258"/>
    </w:p>
    <w:p>
      <w:pPr>
        <w:pStyle w:val="BookText"/>
        <w:rPr/>
      </w:pPr>
      <w:bookmarkEnd w:id="38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چنان آن را درو می‌کنیم که گویی دیروز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کشتزاری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آیات خود را برای گروهی که می‌اندیشند، شرح می‌دهیم</w:t>
      </w:r>
      <w:r>
        <w:rPr>
          <w:rFonts w:eastAsia="IRNazanin" w:cs="IRNazanin"/>
          <w:color w:val="111111"/>
          <w:sz w:val="28"/>
          <w:szCs w:val="28"/>
          <w:rtl w:val="true"/>
          <w:lang w:bidi="fa-IR"/>
        </w:rPr>
        <w:t>.</w:t>
      </w:r>
    </w:p>
    <w:p>
      <w:pPr>
        <w:pStyle w:val="Heading3"/>
        <w:numPr>
          <w:ilvl w:val="2"/>
          <w:numId w:val="1"/>
        </w:numPr>
        <w:rPr/>
      </w:pPr>
      <w:bookmarkStart w:id="383" w:name="__RefHeading___Toc2115366_373438147"/>
      <w:bookmarkStart w:id="384" w:name="_Toc142"/>
      <w:bookmarkEnd w:id="383"/>
      <w:r>
        <w:rPr>
          <w:rtl w:val="true"/>
        </w:rPr>
        <w:t>دورنمای بحث</w:t>
      </w:r>
      <w:bookmarkEnd w:id="384"/>
    </w:p>
    <w:p>
      <w:pPr>
        <w:pStyle w:val="BookText"/>
        <w:rPr/>
      </w:pPr>
      <w:r>
        <w:rPr>
          <w:rFonts w:ascii="IRNazanin" w:hAnsi="IRNazanin" w:eastAsia="IRNazanin"/>
          <w:color w:val="111111"/>
          <w:sz w:val="28"/>
          <w:sz w:val="28"/>
          <w:szCs w:val="28"/>
          <w:rtl w:val="true"/>
          <w:lang w:bidi="fa-IR"/>
        </w:rPr>
        <w:t>در این مثلِ زیبا سخن از ناپایداری و زندگی زودگذر دنیاست ؛ تا مبادا انسان فریب ظاهر زیبا و جذّاب دنیا را خورده، بر آن دل ببندد که چه بسا در آن هنگامی که انسان به خیال خود همه چیز را مهیّای بهره‌وری می‌داند، یکباره از دست بدهد و در پایان آیه خداوند انسان را به تفکّر و اندیشه درباره دنیا دعوت می‌کند تا شاید از این راه نجات یابد</w:t>
      </w:r>
      <w:r>
        <w:rPr>
          <w:rFonts w:eastAsia="IRNazanin" w:cs="IRNazanin"/>
          <w:color w:val="111111"/>
          <w:sz w:val="28"/>
          <w:szCs w:val="28"/>
          <w:rtl w:val="true"/>
          <w:lang w:bidi="fa-IR"/>
        </w:rPr>
        <w:t>.</w:t>
      </w:r>
    </w:p>
    <w:p>
      <w:pPr>
        <w:pStyle w:val="Heading3"/>
        <w:numPr>
          <w:ilvl w:val="2"/>
          <w:numId w:val="1"/>
        </w:numPr>
        <w:rPr/>
      </w:pPr>
      <w:bookmarkStart w:id="385" w:name="__RefHeading___Toc2115368_373438147"/>
      <w:bookmarkStart w:id="386" w:name="_Toc143"/>
      <w:bookmarkEnd w:id="385"/>
      <w:r>
        <w:rPr>
          <w:rtl w:val="true"/>
        </w:rPr>
        <w:t>شرح و تفسیر</w:t>
      </w:r>
      <w:bookmarkEnd w:id="38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مَثَلُ الْحَیوةِ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مجید حدود هفتاد بار استعمال شده است که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عبارت می‌تواند به یکی از دو معنای زیر تلّقی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به‌معنای نزدیک به کار رفته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زندگی نزدیک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چه این که زندگی آخرت نسبت به زندگی این دنیا دورتر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آن است که دنیا را به معنای چیز پست و بی‌ارزش بدانیم ؛ چه این که عرب انسان‌های پست و فرومایه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دنیا هم از همین مادّه گرفته شده است که این قول قوی‌تر به نظر می‌رسد ؛ بنابراین زندگی دنیا، زندگی پست و بی‌ارزشی است، برخلاف زندگی آخرت که زندگی باارزش و شایسته‌ای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این از برخی آیات قرآن مانند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الدّارَ الاْخِرَةَ لَهِیَ</w:t>
      </w:r>
    </w:p>
    <w:p>
      <w:pPr>
        <w:pStyle w:val="BookText"/>
        <w:rPr/>
      </w:pPr>
      <w:r>
        <w:rPr>
          <w:rFonts w:ascii="Amiri" w:hAnsi="Amiri" w:eastAsia="Amiri" w:cs="Amiri"/>
          <w:color w:val="111111"/>
          <w:sz w:val="28"/>
          <w:sz w:val="28"/>
          <w:szCs w:val="28"/>
          <w:rtl w:val="true"/>
          <w:lang w:bidi="ar-SA"/>
        </w:rPr>
        <w:t>الْحَیَوانُ لَوْ کانُوا یَعْلَمُونَ</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استفاده می‌گردد که زندگی، تنها زندگی آخرت است ؛ در واقع زندگی دنیا ؛ شایستگی نام زندگی را ندارد، بلکه نوعی مرگ تدریجی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دنیا یا زندگی پست و بی‌ارزش است یا اصلاً زندگی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کَماآءٍ اَنْزَلْناهُ مِنَ السَّماآءِ فَاخْتَلَطَ بِهِ نَباتُ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زندگانی ناپایدار و زودگذر دنیا، مَثَل آبی است که از آسمان نازل می‌شود ؛ قطرات شفّاف و حیاتبخش باران بر زمین می‌بارد، ولی بر اثر همین آب بی‌رنگ و زمین واحد، گیاهان، درختان و محصولات متفاوت و مختلف از زمین می‌روید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تنوّع رویش‌هاست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رویش گیاهان و نباتات بر سه دسته تقسیم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قسمتی از آنها اعمّ از میوه‌ها، دانه‌های روغنی و سبزیجات موادّ غذایی انسان را تشکیل می‌دهند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یَأْکُلُ النّاسُ</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روییدنی‌هایی که مواد غذایی حیوانات به شمار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رویش، گاهی بین حیوانات و انسان مشترک هستند ؛ به‌گونه‌ای که مثلاً، انسان از میوه آن استفاده می‌کند و حیوانات از برگ و شاخه و ریشه آن ؛ گاهی همانند علوفه تنها برای حیوانات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سوم، گیاهان و درختانی که زیبایی و زینت طبیعت به شمار می‌روند همانند گل‌ها، سبزه‌ها، درختان با طراوت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حَتّیآ اِذاآ اَخَذَتِ الاَْرْضُ زُخْرُفَها وَ ازَّیَّنَتْ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 اَهْلُهآ اَنَّهُمْ قادِروُنَ عَلَیْهاآ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باران کاملاً می‌بارد و میوه‌ها و گیاهان ثمره می‌دهد و انسان خود را در آستانه بهره‌برداری از آن می‌پندارد،</w:t>
      </w:r>
      <w:bookmarkStart w:id="387" w:name="pg1109_7262"/>
    </w:p>
    <w:p>
      <w:pPr>
        <w:pStyle w:val="BookText"/>
        <w:rPr/>
      </w:pPr>
      <w:bookmarkEnd w:id="387"/>
      <w:r>
        <w:rPr>
          <w:rFonts w:ascii="IRNazanin" w:hAnsi="IRNazanin" w:eastAsia="IRNazanin"/>
          <w:color w:val="111111"/>
          <w:sz w:val="28"/>
          <w:sz w:val="28"/>
          <w:szCs w:val="28"/>
          <w:rtl w:val="true"/>
          <w:lang w:bidi="fa-IR"/>
        </w:rPr>
        <w:t>ناگهان حادثه‌ای رخ می‌دهد که تمام محاسبات بر هم می‌ریزد که این حالت برای دل‌شدگان دنیا، بسی رنج‌آور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اتیهاآ اَمْرُنا لَیْلاً اَوْ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به هنگامی که دنیا به انسان رو آورده است و چهره زیبا و پرفریب خود را نشان می‌دهد و انسان تصوّر می‌کند که همه‌چیز بر وفق مراد است، ناگهان فرمان عذاب الهی، شب هنگام یا در روز، صادر می‌شود و همه آرزوها و دست رنج‌های انسان را نابود می‌سازد ؛ به‌گونه‌ای که گویا اصلاً چنین چیزی در دنیا وجود نداشته است</w:t>
      </w:r>
      <w:r>
        <w:rPr>
          <w:rFonts w:eastAsia="IRNazanin" w:cs="IRNazanin"/>
          <w:color w:val="111111"/>
          <w:sz w:val="28"/>
          <w:szCs w:val="28"/>
          <w:rtl w:val="true"/>
          <w:lang w:bidi="fa-IR"/>
        </w:rPr>
        <w:t>.</w:t>
      </w:r>
    </w:p>
    <w:p>
      <w:pPr>
        <w:pStyle w:val="Heading3"/>
        <w:numPr>
          <w:ilvl w:val="2"/>
          <w:numId w:val="1"/>
        </w:numPr>
        <w:rPr/>
      </w:pPr>
      <w:bookmarkStart w:id="388" w:name="__RefHeading___Toc2115370_373438147"/>
      <w:bookmarkStart w:id="389" w:name="_Toc144"/>
      <w:bookmarkEnd w:id="388"/>
      <w:r>
        <w:rPr>
          <w:rtl w:val="true"/>
        </w:rPr>
        <w:t>تفسیر و تطبیق مثال مذکور</w:t>
      </w:r>
      <w:bookmarkEnd w:id="38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مثل، انسان و زندگی دنیوی او به باران تشبیه شده است ؛ یعنی انسان نیز همچون باران استعداد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استعدادها فعّال شود، همانند بارانِ با طراوت شروع به بارش می‌کند و ثمره آن ابتکارات مختلف و خلاقیت‌های</w:t>
      </w:r>
    </w:p>
    <w:p>
      <w:pPr>
        <w:pStyle w:val="BookText"/>
        <w:rPr/>
      </w:pPr>
      <w:r>
        <w:rPr>
          <w:rFonts w:ascii="IRNazanin" w:hAnsi="IRNazanin" w:eastAsia="IRNazanin"/>
          <w:color w:val="111111"/>
          <w:sz w:val="28"/>
          <w:sz w:val="28"/>
          <w:szCs w:val="28"/>
          <w:rtl w:val="true"/>
          <w:lang w:bidi="fa-IR"/>
        </w:rPr>
        <w:t>متنوّعی است که از انسان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نیرو و توان خود را در جهت زندگی بهتر به خدمت می‌گیرد ؛ در زمینه‌های مختلف فعالیّت می‌کند و در راه رسیدن به هدف، بسیاری از نیروهای خود را از کف می‌دهد تا این که به زندگی دنیویِ خود سامان ببخشد ؛ ولی ناگهان با ایجاد حادثه‌ای تمام آمال و آرزوهایش نقش بر آب می‌شود ؛ به‌گونه‌ای که گویا از اول عمر تاکنون هیچ فعالیّتی نداشته و هیچ توشه‌ای برنگرفته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حوادث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الهی است، گاهی از درون جسم انسان برمی‌خیزد که در این هنگام این انسان مغرور با کوچک‌ترین حادثه‌ای، تسلیم می‌شود ؛ مثلاً اگر قسمتی از خون در یکی از رگ‌های بدن انسان لخته شود و این حالت ادامه یابد تا این که به رگ‌های ورودی قلب سرایت کرده، رگ را مسدود سازد، ناگهان ایست قلبی ایجاد می‌شود و سبب سکته قلبی می‌گردد، همچنین اگر</w:t>
      </w:r>
    </w:p>
    <w:p>
      <w:pPr>
        <w:pStyle w:val="BookText"/>
        <w:rPr/>
      </w:pPr>
      <w:r>
        <w:rPr>
          <w:rFonts w:ascii="IRNazanin" w:hAnsi="IRNazanin" w:eastAsia="IRNazanin"/>
          <w:color w:val="111111"/>
          <w:sz w:val="28"/>
          <w:sz w:val="28"/>
          <w:szCs w:val="28"/>
          <w:rtl w:val="true"/>
          <w:lang w:bidi="fa-IR"/>
        </w:rPr>
        <w:t xml:space="preserve">این لخته به سمت مغز حرکت کند و در رگ‌های منتهی به مغز متوقف شود، باعث ایست مغز می‌شود و یکباره، یا نیمی از بدن انسان فلج می‌شود، یا از دنیا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آسان‌تر گاهی خداوند این مأموریت را به یک سلول از میلیون‌ها سلولی که در بدن انسان وجود دارد وامی‌گذارد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سلول خارج از برنامه به تولید مثل و تکثیر می‌پردازد ؛ به‌گونه‌ای که یک سلول به دو عدد تبدیل می‌شود و دو سلول به چهار عدد و چهار سلول به هشت و هشت سلول به شانزده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تبدیل به یک غدّه سرطانی شده، به سرعت در بدن ریشه می‌دواند و سرانجام پس از چندی، انسان را از پای درمی‌آورد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فَجَعَلْناها حَصیدا کَأَنْ لَمْ تَغْنَ بِالاَْمْسِ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گویا سال‌ها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به همین سادگی انسان می‌میرد و تمام آرزوها و زحمت‌های خود را برباد رفته می‌بیند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فرمان عذاب الهی بر عهده یک حادثه برونی از قبیل زلزله، رانش</w:t>
      </w:r>
    </w:p>
    <w:p>
      <w:pPr>
        <w:pStyle w:val="BookText"/>
        <w:rPr/>
      </w:pPr>
      <w:r>
        <w:rPr>
          <w:rFonts w:ascii="IRNazanin" w:hAnsi="IRNazanin" w:eastAsia="IRNazanin"/>
          <w:color w:val="111111"/>
          <w:sz w:val="28"/>
          <w:sz w:val="28"/>
          <w:szCs w:val="28"/>
          <w:rtl w:val="true"/>
          <w:lang w:bidi="fa-IR"/>
        </w:rPr>
        <w:t>زمین، طوفان، صاعقه، شهاب‌های آسمانی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مثل و مانند آن، و این حوادث مختلف که بارها آنها را مشاهده کرده‌ایم، هر کدام زنگ خطر و بیدارباشی است برای ما که فریب ناپایداری دنیا را نخوریم و برای نیل به آرزوها مرتکب هر جنایتی نشویم و به دنیا دل نبندیم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که در این آیه شریفه و امثال آن با دقّت زیاد تفکّر و تعمّق نمائیم و همواره آن را بسان چراغی فروزان فراسوی خویش قرار دهیم</w:t>
      </w:r>
      <w:r>
        <w:rPr>
          <w:rFonts w:eastAsia="IRNazanin" w:cs="IRNazanin"/>
          <w:color w:val="111111"/>
          <w:sz w:val="28"/>
          <w:szCs w:val="28"/>
          <w:rtl w:val="true"/>
          <w:lang w:bidi="fa-IR"/>
        </w:rPr>
        <w:t>.</w:t>
      </w:r>
      <w:bookmarkStart w:id="390" w:name="pg1109_7266"/>
    </w:p>
    <w:p>
      <w:pPr>
        <w:pStyle w:val="Heading2"/>
        <w:numPr>
          <w:ilvl w:val="1"/>
          <w:numId w:val="1"/>
        </w:numPr>
        <w:rPr/>
      </w:pPr>
      <w:bookmarkStart w:id="391" w:name="__RefHeading___Toc2115372_373438147"/>
      <w:bookmarkStart w:id="392" w:name="_Toc145"/>
      <w:bookmarkEnd w:id="390"/>
      <w:bookmarkEnd w:id="391"/>
      <w:r>
        <w:rPr>
          <w:rtl w:val="true"/>
        </w:rPr>
        <w:t>بیستمین مثال</w:t>
      </w:r>
      <w:r>
        <w:rPr>
          <w:rtl w:val="true"/>
        </w:rPr>
        <w:t xml:space="preserve">: </w:t>
      </w:r>
      <w:r>
        <w:rPr>
          <w:rtl w:val="true"/>
        </w:rPr>
        <w:t>مَثَل کافر و مؤمن</w:t>
      </w:r>
      <w:bookmarkEnd w:id="392"/>
    </w:p>
    <w:p>
      <w:pPr>
        <w:pStyle w:val="Heading3"/>
        <w:numPr>
          <w:ilvl w:val="2"/>
          <w:numId w:val="1"/>
        </w:numPr>
        <w:rPr/>
      </w:pPr>
      <w:bookmarkStart w:id="393" w:name="__RefHeading___Toc2115374_373438147"/>
      <w:bookmarkStart w:id="394" w:name="_Toc146"/>
      <w:bookmarkEnd w:id="393"/>
      <w:r>
        <w:rPr>
          <w:rtl w:val="true"/>
        </w:rPr>
        <w:t>مَثَل کافر و مؤمن</w:t>
      </w:r>
      <w:bookmarkEnd w:id="394"/>
    </w:p>
    <w:p>
      <w:pPr>
        <w:pStyle w:val="BookText"/>
        <w:rPr/>
      </w:pPr>
      <w:r>
        <w:rPr>
          <w:rFonts w:ascii="Amiri" w:hAnsi="Amiri" w:eastAsia="Amiri" w:cs="Amiri"/>
          <w:color w:val="111111"/>
          <w:sz w:val="28"/>
          <w:sz w:val="28"/>
          <w:szCs w:val="28"/>
          <w:rtl w:val="true"/>
          <w:lang w:bidi="ar-SA"/>
        </w:rPr>
        <w:t xml:space="preserve">خداوند متعال در آیه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هود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الْفَریقَیْنِ کَالاَْعْمی وَالاَْصَمِّ وَ الْبَصیرِ وَ السَّمیعِ هَلْ یَسْتَوِیانِ مَثَلاً اَفَلا تَذَکَّرُونَ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نابینا و کر و بینا و شنوا است ؛ آیا این دو، همانند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 نمی‌گیرید؟</w:t>
      </w:r>
      <w:r>
        <w:rPr>
          <w:rFonts w:eastAsia="IRNazanin" w:cs="IRNazanin"/>
          <w:color w:val="111111"/>
          <w:sz w:val="28"/>
          <w:szCs w:val="28"/>
          <w:rtl w:val="true"/>
          <w:lang w:bidi="fa-IR"/>
        </w:rPr>
        <w:t>!</w:t>
      </w:r>
    </w:p>
    <w:p>
      <w:pPr>
        <w:pStyle w:val="Heading3"/>
        <w:numPr>
          <w:ilvl w:val="2"/>
          <w:numId w:val="1"/>
        </w:numPr>
        <w:rPr/>
      </w:pPr>
      <w:bookmarkStart w:id="395" w:name="__RefHeading___Toc2115376_373438147"/>
      <w:bookmarkStart w:id="396" w:name="_Toc147"/>
      <w:bookmarkEnd w:id="395"/>
      <w:r>
        <w:rPr>
          <w:rtl w:val="true"/>
        </w:rPr>
        <w:t>شرح و تفسیر</w:t>
      </w:r>
      <w:bookmarkEnd w:id="39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الْفَریقَیْنِ کَالاَْعْمی وَالاَْصَمِّ وَ الْبَصیرِ وَ السَّمیعِ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پس از بیان ویژگی‌های مؤمنان و کافران در آیات پیشین،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گروه نابینا و کر و شنوا و بیناست، مؤمنان بسان انسان‌های بینا و شنوا هستند و کافران به انسان‌های کر و کور می‌مانند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یَسْتَوِیانِ مَثَلاً اَفَلا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گروه، مانند هم هستند؟ آیا کران و</w:t>
      </w:r>
      <w:bookmarkStart w:id="397" w:name="pg1109_7267"/>
    </w:p>
    <w:p>
      <w:pPr>
        <w:pStyle w:val="BookText"/>
        <w:rPr/>
      </w:pPr>
      <w:bookmarkEnd w:id="397"/>
      <w:r>
        <w:rPr>
          <w:rFonts w:ascii="IRNazanin" w:hAnsi="IRNazanin" w:eastAsia="IRNazanin"/>
          <w:color w:val="111111"/>
          <w:sz w:val="28"/>
          <w:sz w:val="28"/>
          <w:szCs w:val="28"/>
          <w:rtl w:val="true"/>
          <w:lang w:bidi="fa-IR"/>
        </w:rPr>
        <w:t>شنوایان با هم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بینایان و نابینایان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کفر و ایمان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 بردن به عمق این مطلب و درک آثار ایمان و قدرت نامتناهی پروردگار عالم، نخست لازم است اهمیّت چشم و گوش و نقش آن دو در بدن انسان مورد بررسی قرار گیرد</w:t>
      </w:r>
      <w:r>
        <w:rPr>
          <w:rFonts w:eastAsia="IRNazanin" w:cs="IRNazanin"/>
          <w:color w:val="111111"/>
          <w:sz w:val="28"/>
          <w:szCs w:val="28"/>
          <w:rtl w:val="true"/>
          <w:lang w:bidi="fa-IR"/>
        </w:rPr>
        <w:t>.</w:t>
      </w:r>
    </w:p>
    <w:p>
      <w:pPr>
        <w:pStyle w:val="Heading3"/>
        <w:numPr>
          <w:ilvl w:val="2"/>
          <w:numId w:val="1"/>
        </w:numPr>
        <w:rPr/>
      </w:pPr>
      <w:bookmarkStart w:id="398" w:name="__RefHeading___Toc2115378_373438147"/>
      <w:bookmarkStart w:id="399" w:name="_Toc148"/>
      <w:bookmarkEnd w:id="398"/>
      <w:r>
        <w:rPr>
          <w:rtl w:val="true"/>
        </w:rPr>
        <w:t>چشم، یکی از بزرگترین آیات الهی</w:t>
      </w:r>
      <w:bookmarkEnd w:id="39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چشم از بزرگ‌ترین آیات الهی به شمار می‌رود ؛ بلکه می‌توان گفت عجیب‌ترین آیت خداوند که در دسترس ما انسان‌ها قرار دارد همین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چشم، بسیار بسیار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عجیب‌تر آن که این ساختمان بسیار پیچیده، از مواد اولیه بسیار ساده‌ای تشکیل شده است ؛ مقدار کمی چربی، مختصری گوشت و کمی مایع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قدرت خداوند همین بس که با ابزار ساده، وسایل بسیار پیچیده‌ای همچون چشم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انسان، هفت طبقه ممتاز و جدا از هم دارد که هر یک بر روی دیگری به صورت مستقل و بسیار لطیف نهاده شده و خداوند برای هر طبقه وظیفه ظریف و خاصّی قرار داده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دستگاه فیلم‌برداری و عکس‌برداری در دنیا وجود ندارد که مانند دستگاه عظیم و حیرت‌آور چشم انسان، به صورت خودکار و بدون عکّاس و فیلم‌بردار، از محیط اطراف خود فیلم‌برداری کند ؛ بی‌آنکه کسی عدسی آن را تنظیم کند، در کمترین زمان برای دورترین و نزدیک‌ترین نقطه عدسی آن تنظیم می‌گردد، در حالی که در دوربین‌های عکاسی و فیلم‌برداری، تنظیم عدسی برای فاصله‌های مختلف وقت زیادی می‌طلبد و در فیلم‌برداری‌های مهم، گاهی از کار حتّی تا یک ساعت به طول می‌انجامد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تنظیم نور نیز چنین است ؛ مثلاً اگر در محیطی که همه چراغ‌های آن روشن است و چشم ما به روشنایی عادت کرده است ناگهان برق قطع گردد و فضا تاریک شود، در ظرف چند ثانیه چشم ما با محیط تاریک اطراف عادت کرده،به گونه‌ای که می‌توان همان نور ضعیف اشیای اطراف خود را دید ؛ یعنی چشم در کمترین زمان خود را با نور ضعیف تطبیق می‌دهد و مردمک آن به اندازه کافی گشاد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قادر، برای چشم عضلاتی قرار داده است که در شش جهت حرکت می‌کند ؛ کره چشم علاوه بر جهات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راست، بالا و پائین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سمت جلو و عقب نیز حرکت می‌کند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عجایب چشم، مایعی است که از چشم تراوش می‌کند که آن را اشک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هم مادّه غذایی چشم است و هم ابزار شستشوی این ساختمان دقیق و ظریف، و هم وسیله‌ای ضدعفونی کننده برای چشم </w:t>
      </w:r>
      <w:r>
        <w:rPr>
          <w:rFonts w:eastAsia="IRNazanin" w:cs="IRNazanin"/>
          <w:color w:val="111111"/>
          <w:sz w:val="28"/>
          <w:szCs w:val="28"/>
          <w:rtl w:val="true"/>
          <w:lang w:bidi="fa-IR"/>
        </w:rPr>
        <w:t>.</w:t>
      </w:r>
      <w:bookmarkStart w:id="400" w:name="pg1109_7270"/>
    </w:p>
    <w:p>
      <w:pPr>
        <w:pStyle w:val="BookText"/>
        <w:rPr/>
      </w:pPr>
      <w:bookmarkEnd w:id="400"/>
      <w:r>
        <w:rPr>
          <w:rFonts w:ascii="IRNazanin" w:hAnsi="IRNazanin" w:eastAsia="IRNazanin"/>
          <w:color w:val="111111"/>
          <w:sz w:val="28"/>
          <w:sz w:val="28"/>
          <w:szCs w:val="28"/>
          <w:rtl w:val="true"/>
          <w:lang w:bidi="fa-IR"/>
        </w:rPr>
        <w:t>از دیگر ویژگی‌های چشم، این است که خود به ترمیم اشکالات و نقص‌های وارده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هیچ‌یک از مصنوعات انسان چنین ویژگی دارد؟ انصافا، اگر در عالم هستی هیچ علامت و نشانه‌ای برای اثبات وجود خداوند جز ساختمان عجیب و حیرت‌آور چشم وجود نداشت، همین کفایت می‌کرد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چگونه می‌توان باور کرد که طبیعت بی‌شعور و فاقد درک، چنین دستگاه باعظمتی را خلق کرده باشد ؟</w:t>
      </w:r>
    </w:p>
    <w:p>
      <w:pPr>
        <w:pStyle w:val="Heading3"/>
        <w:numPr>
          <w:ilvl w:val="2"/>
          <w:numId w:val="1"/>
        </w:numPr>
        <w:rPr/>
      </w:pPr>
      <w:bookmarkStart w:id="401" w:name="__RefHeading___Toc2115380_373438147"/>
      <w:bookmarkStart w:id="402" w:name="_Toc149"/>
      <w:bookmarkEnd w:id="401"/>
      <w:r>
        <w:rPr>
          <w:rtl w:val="true"/>
        </w:rPr>
        <w:t>گوش آیتِ دیگر خداوند</w:t>
      </w:r>
      <w:bookmarkEnd w:id="40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ساختمان گوش به پیچیدگی و ظرافت دستگاه چشم نیست ؛ ولی آن نیز حکایت از قدرت‌نمایی ذات حضرت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بیرونی، گوش میانه و گوش درونی، سه قسمت اصلی ساختمان گوش را تشکیل می‌دهند که در سه</w:t>
      </w:r>
      <w:bookmarkStart w:id="403" w:name="pg1109_7271"/>
    </w:p>
    <w:p>
      <w:pPr>
        <w:pStyle w:val="BookText"/>
        <w:rPr/>
      </w:pPr>
      <w:bookmarkEnd w:id="403"/>
      <w:r>
        <w:rPr>
          <w:rFonts w:ascii="IRNazanin" w:hAnsi="IRNazanin" w:eastAsia="IRNazanin"/>
          <w:color w:val="111111"/>
          <w:sz w:val="28"/>
          <w:sz w:val="28"/>
          <w:szCs w:val="28"/>
          <w:rtl w:val="true"/>
          <w:lang w:bidi="fa-IR"/>
        </w:rPr>
        <w:t>منطقه جدا از هم و با وظایف و مسئولیت‌های مستقل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استخوان‌هایی به صورت چکش و سندان در گوش تعبیه شده است که عامل انتقال صدا به مغز است و عجیب‌تر آن که گوش علاوه بر این که صدا را درک می‌کند، جهت و محلّ ایجاد صدا را نیز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نعمت بزرگ الهی که در اختیار ما انسان‌ها قرار دارد بسیار عجیب است و در شرح عجایب آن کتاب‌ها نوشته شده است و هر کدام متخصّصی مخصوص به خود دارند، بلکه خود چشم رشته‌های تخصّصی مختلفی دارد</w:t>
      </w:r>
      <w:r>
        <w:rPr>
          <w:rFonts w:eastAsia="IRNazanin" w:cs="IRNazanin"/>
          <w:color w:val="111111"/>
          <w:sz w:val="28"/>
          <w:szCs w:val="28"/>
          <w:rtl w:val="true"/>
          <w:lang w:bidi="fa-IR"/>
        </w:rPr>
        <w:t>.</w:t>
      </w:r>
    </w:p>
    <w:p>
      <w:pPr>
        <w:pStyle w:val="Heading3"/>
        <w:numPr>
          <w:ilvl w:val="2"/>
          <w:numId w:val="1"/>
        </w:numPr>
        <w:rPr/>
      </w:pPr>
      <w:bookmarkStart w:id="404" w:name="__RefHeading___Toc2115382_373438147"/>
      <w:bookmarkStart w:id="405" w:name="_Toc150"/>
      <w:bookmarkEnd w:id="404"/>
      <w:r>
        <w:rPr>
          <w:rtl w:val="true"/>
        </w:rPr>
        <w:t>چشم و گوش دو ابزار مهمّ شناخت</w:t>
      </w:r>
      <w:bookmarkEnd w:id="40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ابزار شناخت انسان چشم و گوش اوست، آدمی در ابتدای تولّد فاقد هرگونه علم‌ودانشی‌است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اَخْرَجَکُمْ مِنْ بُطُونِ اُمَّهاتِکُمْ لا تَعْلَمُونَ شَیْئا</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تمام علوم و دانش‌های انسان پس از رشدِ لازم از طریق چشم و گوش به او می‌رسد ؛ حتّی علوم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تجربی از طریق چشم منتقل می‌شود ؛ انسان در آزمایشگاه مسایل مختلف را تجربه کرده، می‌بیند و بدان واقف و آگاه می‌شود امّا علوم نقلی که دیگران آن را منتقل می‌سازند مخصوصا دانش‌هایی که از طریق وحی به انسان منتقل می‌شود از طریق گوش نصیب آدمی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علوم عقلی نیز بر پایه علوم حسّی است ؛ یعنی اگر چیزی دیده یا شنیده نشود، عقل نمی‌تواند مسایل آن را درک کند ؛ زیرا بنیان علوم عقلی،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اگر انسانی فاقد حسّ بینایی و شنوایی باشد که طبعا لال نیز خواهد بود هرچند مغزی همچون مغز بوعلی سینا هم داشته باشد، به اندازه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پنج ساله‌ای نخواهد فهمید ؛ زیرا چنین انسانی، دو پایه اساسی علوم عقلی ؛</w:t>
      </w:r>
      <w:bookmarkStart w:id="406" w:name="pg1109_7273"/>
    </w:p>
    <w:p>
      <w:pPr>
        <w:pStyle w:val="BookText"/>
        <w:rPr/>
      </w:pPr>
      <w:bookmarkEnd w:id="406"/>
      <w:r>
        <w:rPr>
          <w:rFonts w:ascii="IRNazanin" w:hAnsi="IRNazanin" w:eastAsia="IRNazanin"/>
          <w:color w:val="111111"/>
          <w:sz w:val="28"/>
          <w:sz w:val="28"/>
          <w:szCs w:val="28"/>
          <w:rtl w:val="true"/>
          <w:lang w:bidi="fa-IR"/>
        </w:rPr>
        <w:t>یعنی بینایی و شنوایی را از دست داده است</w:t>
      </w:r>
      <w:r>
        <w:rPr>
          <w:rFonts w:eastAsia="IRNazanin" w:cs="IRNazanin"/>
          <w:color w:val="111111"/>
          <w:sz w:val="28"/>
          <w:szCs w:val="28"/>
          <w:rtl w:val="true"/>
          <w:lang w:bidi="fa-IR"/>
        </w:rPr>
        <w:t>.</w:t>
      </w:r>
    </w:p>
    <w:p>
      <w:pPr>
        <w:pStyle w:val="Heading3"/>
        <w:numPr>
          <w:ilvl w:val="2"/>
          <w:numId w:val="1"/>
        </w:numPr>
        <w:rPr/>
      </w:pPr>
      <w:bookmarkStart w:id="407" w:name="__RefHeading___Toc2115384_373438147"/>
      <w:bookmarkStart w:id="408" w:name="_Toc151"/>
      <w:bookmarkEnd w:id="407"/>
      <w:r>
        <w:rPr>
          <w:rtl w:val="true"/>
        </w:rPr>
        <w:t>چگونه حجاب‌ها را از خود برهانیم ؟</w:t>
      </w:r>
      <w:bookmarkEnd w:id="408"/>
    </w:p>
    <w:p>
      <w:pPr>
        <w:pStyle w:val="BookText"/>
        <w:rPr/>
      </w:pPr>
      <w:r>
        <w:rPr>
          <w:rFonts w:ascii="IRNazanin" w:hAnsi="IRNazanin" w:eastAsia="IRNazanin"/>
          <w:color w:val="111111"/>
          <w:sz w:val="28"/>
          <w:sz w:val="28"/>
          <w:szCs w:val="28"/>
          <w:rtl w:val="true"/>
          <w:lang w:bidi="fa-IR"/>
        </w:rPr>
        <w:t>چگونه می‌توانیم چشم و گوش قرآنی و چشم حقیقت‌بین داشته باشیم ؟</w:t>
      </w:r>
    </w:p>
    <w:p>
      <w:pPr>
        <w:pStyle w:val="BookText"/>
        <w:rPr/>
      </w:pPr>
      <w:r>
        <w:rPr>
          <w:rFonts w:ascii="IRNazanin" w:hAnsi="IRNazanin" w:eastAsia="IRNazanin"/>
          <w:color w:val="111111"/>
          <w:sz w:val="28"/>
          <w:sz w:val="28"/>
          <w:szCs w:val="28"/>
          <w:rtl w:val="true"/>
          <w:lang w:bidi="fa-IR"/>
        </w:rPr>
        <w:t>براساس آیه‌شریفه،اگربخواهیم حجاب‌هارا کنار بزنیم‌وپرده‌های‌جهالت، تعصّب و لجاجت را بدریم و ببینیم آنچه را که اولیای خداوند می‌بینند، باید مؤمن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اهل‌بیت علیهم‌السلام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علامت‌های مختلفی ذکر شده است که به منظور در پی گرفتن آن در این مختصر تنها به ذکر دو نمونه از آن بسنده می‌گردد</w:t>
      </w:r>
      <w:r>
        <w:rPr>
          <w:rFonts w:eastAsia="IRNazanin" w:cs="IRNazanin"/>
          <w:color w:val="111111"/>
          <w:sz w:val="28"/>
          <w:szCs w:val="28"/>
          <w:rtl w:val="true"/>
          <w:lang w:bidi="fa-IR"/>
        </w:rPr>
        <w:t>.</w:t>
      </w:r>
    </w:p>
    <w:p>
      <w:pPr>
        <w:pStyle w:val="Heading3"/>
        <w:numPr>
          <w:ilvl w:val="2"/>
          <w:numId w:val="1"/>
        </w:numPr>
        <w:rPr/>
      </w:pPr>
      <w:bookmarkStart w:id="409" w:name="__RefHeading___Toc2115386_373438147"/>
      <w:bookmarkStart w:id="410" w:name="_Toc152"/>
      <w:bookmarkEnd w:id="409"/>
      <w:r>
        <w:rPr>
          <w:rtl w:val="true"/>
        </w:rPr>
        <w:t>علامت‌های مؤمن</w:t>
      </w:r>
      <w:bookmarkEnd w:id="41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نبیّ مکرم اسلام، حضرت محمّد صلی‌الله‌علیه‌و‌آله ،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لایُؤْمِنُ عَبْدٌ حَتّی یُحِبُّ لِلنّاسِ ما یُحِبُّ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هیچ انسانی به حقیقت ایمان نایل نمی‌گردد مگر این که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خود دوست می‌دارد،</w:t>
      </w:r>
    </w:p>
    <w:p>
      <w:pPr>
        <w:pStyle w:val="BookText"/>
        <w:rPr/>
      </w:pPr>
      <w:r>
        <w:rPr>
          <w:rFonts w:ascii="IRNazanin" w:hAnsi="IRNazanin" w:eastAsia="IRNazanin"/>
          <w:color w:val="111111"/>
          <w:sz w:val="28"/>
          <w:sz w:val="28"/>
          <w:szCs w:val="28"/>
          <w:rtl w:val="true"/>
          <w:lang w:bidi="fa-IR"/>
        </w:rPr>
        <w:t>برای دیگران نیز دوست بدارد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بیستمین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کافر و مؤمن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امام صادق علیه‌السلام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حَقیقَةِ الاْیمانَ اَنْ تُؤَثِّرَ الْحَقَّ، وَ اِنْ ضَرَّکَ، عَلَی الْباطِلِ، وَ اِنْ 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حقیقت ایمان این است که حق را، اگر چه به ضرر تو باشد، بر باطل، اگر چه به نفع تو باشد، مقدم بداری</w:t>
      </w:r>
      <w:r>
        <w:rPr>
          <w:rFonts w:eastAsia="IRNazanin" w:cs="IRNazanin"/>
          <w:color w:val="111111"/>
          <w:sz w:val="28"/>
          <w:szCs w:val="28"/>
          <w:rtl w:val="true"/>
          <w:lang w:bidi="fa-IR"/>
        </w:rPr>
        <w:t>.</w:t>
      </w:r>
      <w:r>
        <w:rPr>
          <w:rStyle w:val="FootnoteAnchor"/>
          <w:rtl w:val="true"/>
        </w:rPr>
        <w:footnoteReference w:id="4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روایت شریفه، پرهیز از ناراستی و حفظ راستی از حقایق ایمان شناخته شده است</w:t>
      </w:r>
      <w:r>
        <w:rPr>
          <w:rFonts w:eastAsia="IRNazanin" w:cs="IRNazanin"/>
          <w:color w:val="111111"/>
          <w:sz w:val="28"/>
          <w:szCs w:val="28"/>
          <w:rtl w:val="true"/>
          <w:lang w:bidi="fa-IR"/>
        </w:rPr>
        <w:t>.</w:t>
      </w:r>
      <w:bookmarkStart w:id="411" w:name="pg1109_7275"/>
    </w:p>
    <w:p>
      <w:pPr>
        <w:pStyle w:val="Heading2"/>
        <w:numPr>
          <w:ilvl w:val="1"/>
          <w:numId w:val="1"/>
        </w:numPr>
        <w:rPr/>
      </w:pPr>
      <w:bookmarkStart w:id="412" w:name="__RefHeading___Toc2115388_373438147"/>
      <w:bookmarkStart w:id="413" w:name="_Toc153"/>
      <w:bookmarkEnd w:id="411"/>
      <w:bookmarkEnd w:id="412"/>
      <w:r>
        <w:rPr>
          <w:rtl w:val="true"/>
        </w:rPr>
        <w:t>بیست‌ویکمین‌مثال</w:t>
      </w:r>
      <w:r>
        <w:rPr>
          <w:rtl w:val="true"/>
        </w:rPr>
        <w:t xml:space="preserve">: </w:t>
      </w:r>
      <w:r>
        <w:rPr>
          <w:rtl w:val="true"/>
        </w:rPr>
        <w:t>توسل به‌غیرخدا</w:t>
      </w:r>
      <w:bookmarkEnd w:id="413"/>
    </w:p>
    <w:p>
      <w:pPr>
        <w:pStyle w:val="Heading3"/>
        <w:numPr>
          <w:ilvl w:val="2"/>
          <w:numId w:val="1"/>
        </w:numPr>
        <w:rPr/>
      </w:pPr>
      <w:bookmarkStart w:id="414" w:name="__RefHeading___Toc2115390_373438147"/>
      <w:bookmarkStart w:id="415" w:name="_Toc154"/>
      <w:bookmarkEnd w:id="414"/>
      <w:r>
        <w:rPr>
          <w:rtl w:val="true"/>
        </w:rPr>
        <w:t>توسل به‌غیرخدا</w:t>
      </w:r>
      <w:bookmarkEnd w:id="415"/>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دَعْوَةُ الْحَقِّ وَ الَّذینَ یَدْعُونَ مِنْ دُونِه لا یَسْتَجیبُونَ لَهُمْ بِشَیْ‌ءٍ اِلاّ کَبسِطِ کَفَّیْهِ اِلَی الْماءِ لِیَبْلُغَ‌فَاهُ وَ ما هُوَبِبلِغِه وَ ما دُعاءُ الْکفِرینَ اِلاّ فی ضَللٍ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حق از آنِ اوست ؛ و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آنان پاسخ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همچون کسی هستند که کف‌های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سوی آب می‌گشاید تا آب به دهانش برسد، و هرگز نخواهد رسید و دعای کافران، جز در ضلال و گمراهی نیست</w:t>
      </w:r>
      <w:r>
        <w:rPr>
          <w:rFonts w:eastAsia="IRNazanin" w:cs="IRNazanin"/>
          <w:color w:val="111111"/>
          <w:sz w:val="28"/>
          <w:szCs w:val="28"/>
          <w:rtl w:val="true"/>
          <w:lang w:bidi="fa-IR"/>
        </w:rPr>
        <w:t>.</w:t>
      </w:r>
    </w:p>
    <w:p>
      <w:pPr>
        <w:pStyle w:val="Heading3"/>
        <w:numPr>
          <w:ilvl w:val="2"/>
          <w:numId w:val="1"/>
        </w:numPr>
        <w:rPr/>
      </w:pPr>
      <w:bookmarkStart w:id="416" w:name="__RefHeading___Toc2115392_373438147"/>
      <w:bookmarkStart w:id="417" w:name="_Toc155"/>
      <w:bookmarkEnd w:id="416"/>
      <w:r>
        <w:rPr>
          <w:rtl w:val="true"/>
        </w:rPr>
        <w:t>دورنمای بحث</w:t>
      </w:r>
      <w:bookmarkEnd w:id="41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مَثَل توسّل و دعا را بررسی کرده، به انسان‌ها می‌آموزد که دست نیاز را به سوی چه کسی دراز کنند ؛ سپس آیه، برای کسانی که به درِ خانه مخلوقات نه خالق آنان می‌روند و عرضه نیاز و حاجت می‌کنند مثلی بیان می‌کند</w:t>
      </w:r>
      <w:r>
        <w:rPr>
          <w:rFonts w:eastAsia="IRNazanin" w:cs="IRNazanin"/>
          <w:color w:val="111111"/>
          <w:sz w:val="28"/>
          <w:szCs w:val="28"/>
          <w:rtl w:val="true"/>
          <w:lang w:bidi="fa-IR"/>
        </w:rPr>
        <w:t>.</w:t>
      </w:r>
      <w:bookmarkStart w:id="418" w:name="pg1109_7276"/>
    </w:p>
    <w:p>
      <w:pPr>
        <w:pStyle w:val="Heading3"/>
        <w:numPr>
          <w:ilvl w:val="2"/>
          <w:numId w:val="1"/>
        </w:numPr>
        <w:rPr/>
      </w:pPr>
      <w:bookmarkStart w:id="419" w:name="__RefHeading___Toc2115394_373438147"/>
      <w:bookmarkStart w:id="420" w:name="_Toc156"/>
      <w:bookmarkEnd w:id="418"/>
      <w:bookmarkEnd w:id="419"/>
      <w:r>
        <w:rPr>
          <w:rtl w:val="true"/>
        </w:rPr>
        <w:t>برق آسمانی و ابرهای باران زا</w:t>
      </w:r>
      <w:bookmarkEnd w:id="420"/>
    </w:p>
    <w:p>
      <w:pPr>
        <w:pStyle w:val="BookText"/>
        <w:rPr/>
      </w:pPr>
      <w:r>
        <w:rPr>
          <w:rFonts w:ascii="IRNazanin" w:hAnsi="IRNazanin" w:eastAsia="IRNazanin"/>
          <w:color w:val="111111"/>
          <w:sz w:val="28"/>
          <w:sz w:val="28"/>
          <w:szCs w:val="28"/>
          <w:rtl w:val="true"/>
          <w:lang w:bidi="fa-IR"/>
        </w:rPr>
        <w:t xml:space="preserve">به منظور درک بیشتر مثل مذکور، لازم است به توضیح و شرح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یُریکُمُ الْبَرْقَ خَوْفا وَ طَمَعا وَ یُنْشِی‌ءُ السَّحابَ الثِّقالَ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برق را به شما نشان می‌دهد، که هم مایه ترس است و هم مایه امید ؛ و ابرهای سنگین بار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آثار عظمت خداوند، ارایه و نشان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است که هم سبب شوق و امید انسان‌ها است و هم مایه خوف و ترس و نگرانی آنها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 آسمان، بشارت باران را به ارمغان می‌آورد ؛ زیرا ایجاد رعد و برق آسمان سبب می‌شود تا باران‌های فراوانی نازل گردد</w:t>
      </w:r>
      <w:r>
        <w:rPr>
          <w:rFonts w:eastAsia="IRNazanin" w:cs="IRNazanin"/>
          <w:color w:val="111111"/>
          <w:sz w:val="28"/>
          <w:szCs w:val="28"/>
          <w:rtl w:val="true"/>
          <w:lang w:bidi="fa-IR"/>
        </w:rPr>
        <w:t>.</w:t>
      </w:r>
      <w:bookmarkStart w:id="421" w:name="pg1109_7277"/>
    </w:p>
    <w:p>
      <w:pPr>
        <w:pStyle w:val="Heading3"/>
        <w:numPr>
          <w:ilvl w:val="2"/>
          <w:numId w:val="1"/>
        </w:numPr>
        <w:rPr/>
      </w:pPr>
      <w:bookmarkStart w:id="422" w:name="__RefHeading___Toc2115396_373438147"/>
      <w:bookmarkStart w:id="423" w:name="_Toc157"/>
      <w:bookmarkEnd w:id="421"/>
      <w:bookmarkEnd w:id="422"/>
      <w:r>
        <w:rPr>
          <w:rtl w:val="true"/>
        </w:rPr>
        <w:t xml:space="preserve">چگونه </w:t>
      </w:r>
      <w:r>
        <w:rPr>
          <w:rtl w:val="true"/>
        </w:rPr>
        <w:t>«</w:t>
      </w:r>
      <w:r>
        <w:rPr>
          <w:rtl w:val="true"/>
        </w:rPr>
        <w:t>برقِ</w:t>
      </w:r>
      <w:r>
        <w:rPr>
          <w:rtl w:val="true"/>
        </w:rPr>
        <w:t xml:space="preserve">» </w:t>
      </w:r>
      <w:r>
        <w:rPr>
          <w:rtl w:val="true"/>
        </w:rPr>
        <w:t>آسمان سبب نزول باران می‌شود ؟</w:t>
      </w:r>
      <w:bookmarkEnd w:id="423"/>
    </w:p>
    <w:p>
      <w:pPr>
        <w:pStyle w:val="BookText"/>
        <w:rPr/>
      </w:pPr>
      <w:r>
        <w:rPr>
          <w:rFonts w:ascii="IRNazanin" w:hAnsi="IRNazanin" w:eastAsia="IRNazanin"/>
          <w:color w:val="111111"/>
          <w:sz w:val="28"/>
          <w:sz w:val="28"/>
          <w:szCs w:val="28"/>
          <w:rtl w:val="true"/>
          <w:lang w:bidi="fa-IR"/>
        </w:rPr>
        <w:t xml:space="preserve">ابرهایی که دارای دو بار الکتریکی متضاد هستند هنگامی که با هم برخورد می‌کنند، برق آسمان را به وجود می‌آورند که در نتیجه حرارت شدیدی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درجه سانتیگراد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حرارت هوای اطراف خود را می‌سوزاند و باعث می‌شود که فشار هوا کم شود؛ آنگاه کم شدن فشار هوا سبب نزول باران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درآید و باعث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جنگل‌ها، روستاها، انسان‌ها، حیوانات، مزارع و کشتزارها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این خود خوف و نگرانی را به همراه 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یُنْشِأُ السَّحابَ الثِّقالَ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ابرهای سنگین باران‌زا نیز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نظر بسیاری از انسان‌ها ابرهای آسمان با هم تفاوتی نداشته باشند و به یک گونه عمل کنند ؛ در صورتی که حقیقت چیز دیگری</w:t>
      </w:r>
      <w:bookmarkStart w:id="424" w:name="pg1109_7278"/>
    </w:p>
    <w:p>
      <w:pPr>
        <w:pStyle w:val="BookText"/>
        <w:rPr/>
      </w:pPr>
      <w:bookmarkEnd w:id="424"/>
      <w:r>
        <w:rPr>
          <w:rFonts w:ascii="IRNazanin" w:hAnsi="IRNazanin" w:eastAsia="IRNazanin"/>
          <w:color w:val="111111"/>
          <w:sz w:val="28"/>
          <w:sz w:val="28"/>
          <w:szCs w:val="28"/>
          <w:rtl w:val="true"/>
          <w:lang w:bidi="fa-IR"/>
        </w:rPr>
        <w:t>است و نسبت به هم تفاوت‌های زیادی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تفاوت‌ها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به دو دسته سنگین و سبک تقسیم می‌شوند؛ ابرهای سنگین، در فضایی نزدیک‌تر به زمین جا گرفته‌اند ؛ ولی ابرهای سبک، در فضایی دورتر از زمین مستقر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سنگین باران‌زا هستند و از این رو که دارای آب فراوانی هستند نمی‌توانند در مرتبه بالایی از آسمان قرارگیرند</w:t>
      </w:r>
      <w:r>
        <w:rPr>
          <w:rFonts w:eastAsia="IRNazanin" w:cs="IRNazanin"/>
          <w:color w:val="111111"/>
          <w:sz w:val="28"/>
          <w:szCs w:val="28"/>
          <w:rtl w:val="true"/>
          <w:lang w:bidi="fa-IR"/>
        </w:rPr>
        <w:t>.</w:t>
      </w:r>
    </w:p>
    <w:p>
      <w:pPr>
        <w:pStyle w:val="Heading3"/>
        <w:numPr>
          <w:ilvl w:val="2"/>
          <w:numId w:val="1"/>
        </w:numPr>
        <w:rPr/>
      </w:pPr>
      <w:bookmarkStart w:id="425" w:name="__RefHeading___Toc2115398_373438147"/>
      <w:bookmarkStart w:id="426" w:name="_Toc158"/>
      <w:bookmarkEnd w:id="425"/>
      <w:r>
        <w:rPr>
          <w:rtl w:val="true"/>
        </w:rPr>
        <w:t>«</w:t>
      </w:r>
      <w:r>
        <w:rPr>
          <w:rtl w:val="true"/>
        </w:rPr>
        <w:t>رعد آسمانی</w:t>
      </w:r>
      <w:r>
        <w:rPr>
          <w:rtl w:val="true"/>
        </w:rPr>
        <w:t xml:space="preserve">» </w:t>
      </w:r>
      <w:r>
        <w:rPr>
          <w:rtl w:val="true"/>
        </w:rPr>
        <w:t>نشانه‌ای از عظمت خدا</w:t>
      </w:r>
      <w:bookmarkEnd w:id="42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خداوند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یُسَبِّحُ الرَّعْدُ بِحَمْدِه وَالْمَلئِکَةُ مِنْ خیفَتِه وَ یُرْسِلُ الصَّوعِقَ فَیُصیبُ بِها مَنْ یَشاءُ وَ هُمْ یُجدِلُونَ فِی‌اللّهِ وَ هُوَ شَدیدُ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رعد، تسبیح و حمد او می‌گوید ؛ و نیز فرشتگان از ترس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صاعقه‌ها را می‌فرستد ؛ و هر کس را بخواهد گرفتار آن می‌سازد، در حالی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مشاهده این همه آیات الهی،بازهم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خدا به مجادله مشغولند ؛ و او قدرتی بی‌انتها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مجازاتی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به دو موضوع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رعدهای آسمانی و دیگری صاعقه‌ها ؛ و از آن چه که قبلاً در مورد صاعقه بحث کردیم در این جا فقط به بررسی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برخورد ابرهای آسمانی با همدیگر، در صورتی که دارای دو بار الکتریکی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مثبت و دیگری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تولید جرقه می‌کند که به نور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صدای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صدا و نور همزمان تولید می‌شود ؛ لیکن انعکاس نور زودتر از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می‌گیرد ؛ علّت این امر، آن است که سرعت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مراتب بیشتر از سرعت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ظاهر ساده به نظر می‌رسد ؛ لیکن از آیات بزرگ الهی به شمار می‌رود و در زندگی تمام موجودات نقش مهمی ایفا می‌کند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زیادی ذکر کرده‌اند که به مهمترین آنها</w:t>
      </w:r>
    </w:p>
    <w:p>
      <w:pPr>
        <w:pStyle w:val="BookText"/>
        <w:rPr/>
      </w:pPr>
      <w:r>
        <w:rPr>
          <w:rFonts w:ascii="IRNazanin" w:hAnsi="IRNazanin" w:eastAsia="IRNazanin"/>
          <w:color w:val="111111"/>
          <w:sz w:val="28"/>
          <w:sz w:val="28"/>
          <w:szCs w:val="28"/>
          <w:rtl w:val="true"/>
          <w:lang w:bidi="fa-IR"/>
        </w:rPr>
        <w:t>اشاره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اثری که رعد و برق دارد و این فایده، تمام موجودات جهان اعم از انسان‌ها، حیوانات، گیاهان، نباتات و جوامد را دربرمی‌گیرد، نزول باران و آب‌های آسمانی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است ؛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و 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آفت گیاهان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بدین‌گونه که حرارت شدیدی که بر اثر رعد و برق ایجاد می‌شود، سبب می‌گردد تا اکسیژنِ اضافه تولید گردد و تبدیل به نوعی آب شود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اکسیژنه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که از دو اکسیژن و دو هیدروژن تشکیل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اکسیژنه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مواد ضدعفونی کننده است که معمولاً در داروخانه‌ها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ضدعفونی وقتی همراه باران بر سطح زمین نازل می‌شود، آفت گیاهان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اگر رعد و</w:t>
      </w:r>
    </w:p>
    <w:p>
      <w:pPr>
        <w:pStyle w:val="BookText"/>
        <w:rPr/>
      </w:pPr>
      <w:r>
        <w:rPr>
          <w:rFonts w:ascii="IRNazanin" w:hAnsi="IRNazanin" w:eastAsia="IRNazanin"/>
          <w:color w:val="111111"/>
          <w:sz w:val="28"/>
          <w:sz w:val="28"/>
          <w:szCs w:val="28"/>
          <w:rtl w:val="true"/>
          <w:lang w:bidi="fa-IR"/>
        </w:rPr>
        <w:t>برق کم شود، آفت گیاهان زیاد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زیبای قرآنی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خاصیّت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و 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تولید مقدار زیادی کود برای گیاهان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برق‌های آسمانی هر ساله ده‌ها میلیون تن کود تولید می‌کنند و بر سراسر کره زمین می‌پاشند، کودی قوی، مفید، مؤثّر و فراگیر برای تمامی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کودها بدین‌گونه ایجاد می‌شوند که دانه‌های باران به وسیله حرارت زیاد ناشی از برق با کربن ترکیب می‌شوند و اکسید کربن را تولید می‌کنند و هنگامی که به همراه باران بر روی خاک می‌ریزند، با خاک ترکیب شده، یک نوع کود گیاهی قوی، مؤثّر و مفید به وجود می‌آورند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 این رعد و برق آسمانی چنین آثار مهمی دارد و از آیات بزرگ الهی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که قرآن مجید زمانی پرده از این رازهای مهم علمی برداشت که عقل انسان تصوّر آن را هم نمی‌کرد </w:t>
      </w:r>
      <w:r>
        <w:rPr>
          <w:rFonts w:eastAsia="IRNazanin" w:cs="IRNazanin"/>
          <w:color w:val="111111"/>
          <w:sz w:val="28"/>
          <w:szCs w:val="28"/>
          <w:rtl w:val="true"/>
          <w:lang w:bidi="fa-IR"/>
        </w:rPr>
        <w:t>!</w:t>
      </w:r>
      <w:bookmarkStart w:id="427" w:name="pg1109_7282"/>
    </w:p>
    <w:p>
      <w:pPr>
        <w:pStyle w:val="BookText"/>
        <w:rPr/>
      </w:pPr>
      <w:bookmarkEnd w:id="427"/>
      <w:r>
        <w:rPr>
          <w:rFonts w:ascii="IRNazanin" w:hAnsi="IRNazanin" w:eastAsia="IRNazanin"/>
          <w:color w:val="111111"/>
          <w:sz w:val="28"/>
          <w:sz w:val="28"/>
          <w:szCs w:val="28"/>
          <w:rtl w:val="true"/>
          <w:lang w:bidi="fa-IR"/>
        </w:rPr>
        <w:t>بنابر آیه شریفه، رعد حمد و تسبیح خدا می‌گوید ؛ تسبیح به معنای تنزیه خداوند از هرگونه عیب و نقصی است، آیا آفت زدایی گیاهان کره زمین به وسیله رعد و برق، تنزیه خداوند از هرگونه عیب و نقصی‌نیست؟ آیا آفت زدایی، نوعی تسبیح‌نیست؟</w:t>
      </w:r>
    </w:p>
    <w:p>
      <w:pPr>
        <w:pStyle w:val="BookText"/>
        <w:rPr/>
      </w:pPr>
      <w:r>
        <w:rPr>
          <w:rFonts w:ascii="IRNazanin" w:hAnsi="IRNazanin" w:eastAsia="IRNazanin"/>
          <w:color w:val="111111"/>
          <w:sz w:val="28"/>
          <w:sz w:val="28"/>
          <w:szCs w:val="28"/>
          <w:rtl w:val="true"/>
          <w:lang w:bidi="fa-IR"/>
        </w:rPr>
        <w:t>حمد، ستایش بر صفات جلال و جمال خداوندی است ؛ آیا تغذیه گیاهان نوعی حمد و ستایش در عالم ممکنات و مخلوقات محسوب نمی‌شود؟</w:t>
      </w:r>
    </w:p>
    <w:p>
      <w:pPr>
        <w:pStyle w:val="BookText"/>
        <w:rPr/>
      </w:pPr>
      <w:r>
        <w:rPr>
          <w:rFonts w:ascii="IRNazanin" w:hAnsi="IRNazanin" w:eastAsia="IRNazanin"/>
          <w:color w:val="111111"/>
          <w:sz w:val="28"/>
          <w:sz w:val="28"/>
          <w:szCs w:val="28"/>
          <w:rtl w:val="true"/>
          <w:lang w:bidi="fa-IR"/>
        </w:rPr>
        <w:t xml:space="preserve">بی‌شک،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به این مهم اشاره دارد و آنها را نشانه‌ای از عظمت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که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چندین آیت از آیات مهم الهی یعنی رعد و برق و باران و صاعقه، اشاره دارد</w:t>
      </w:r>
      <w:r>
        <w:rPr>
          <w:rFonts w:eastAsia="IRNazanin" w:cs="IRNazanin"/>
          <w:color w:val="111111"/>
          <w:sz w:val="28"/>
          <w:szCs w:val="28"/>
          <w:rtl w:val="true"/>
          <w:lang w:bidi="fa-IR"/>
        </w:rPr>
        <w:t>.</w:t>
      </w:r>
    </w:p>
    <w:p>
      <w:pPr>
        <w:pStyle w:val="Heading3"/>
        <w:numPr>
          <w:ilvl w:val="2"/>
          <w:numId w:val="1"/>
        </w:numPr>
        <w:rPr/>
      </w:pPr>
      <w:bookmarkStart w:id="428" w:name="__RefHeading___Toc2115400_373438147"/>
      <w:bookmarkStart w:id="429" w:name="_Toc159"/>
      <w:bookmarkEnd w:id="428"/>
      <w:r>
        <w:rPr>
          <w:rtl w:val="true"/>
        </w:rPr>
        <w:t>شرح و تفسیر</w:t>
      </w:r>
      <w:bookmarkEnd w:id="42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دَعْوَةُ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بندگان بخواهند دعایشان مستجاب شود، باید به درگاه حضرت حق روی آورند و درِ خانه او را بکوبند ؛ یعنی ما سوی اللّه حلاّل مشکلات</w:t>
      </w:r>
    </w:p>
    <w:p>
      <w:pPr>
        <w:pStyle w:val="BookText"/>
        <w:rPr/>
      </w:pPr>
      <w:r>
        <w:rPr>
          <w:rFonts w:ascii="IRNazanin" w:hAnsi="IRNazanin" w:eastAsia="IRNazanin"/>
          <w:color w:val="111111"/>
          <w:sz w:val="28"/>
          <w:sz w:val="28"/>
          <w:szCs w:val="28"/>
          <w:rtl w:val="true"/>
          <w:lang w:bidi="fa-IR"/>
        </w:rPr>
        <w:t>نیست، بلکه تنها او قادر به استجابت دعاهای بندگان و گره‌گشای مشکلات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دُعاءُ الْکفِرینَ اِلاّ فی ضَللٍ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دعای کافران جز در ضلال و گمراهی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کافران بی‌راهه است ؛ زیرا آنان درِ خانه کس یا چیزی می‌روند که حتّی قادر نیستند از خود دفاع کنند و یا برای خود منفعتی کسب کنند، تا چه رسد به دیگران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یَدْعُونَ مِنْ دُونِه لا یَسْتَجیبُونَ لَهُمْ بِشَیْ‌ءٍ اِلاّ کَبسِطِ کَفَّیْهِ اِلَی الْماءِ لِیَبْلُغَ‌فَاهُ وَ ما هُوَبِبلِغِه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سخن در مثل بیستم، این قسمت از آیه است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غیر خدا را می‌خوانند و برای حلّ مشکلات خود به سراغ بت‌ها می‌روند و دست به دامن مخلوقاتِ محتاج می‌زنند، مشکلات آنها حل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چنین انسان‌هایی، مَثَل کسی است که دست‌هایش را به سوی آب دراز کرده</w:t>
      </w:r>
    </w:p>
    <w:p>
      <w:pPr>
        <w:pStyle w:val="BookText"/>
        <w:rPr/>
      </w:pPr>
      <w:r>
        <w:rPr>
          <w:rFonts w:ascii="IRNazanin" w:hAnsi="IRNazanin" w:eastAsia="IRNazanin"/>
          <w:color w:val="111111"/>
          <w:sz w:val="28"/>
          <w:sz w:val="28"/>
          <w:szCs w:val="28"/>
          <w:rtl w:val="true"/>
          <w:lang w:bidi="fa-IR"/>
        </w:rPr>
        <w:t>است تا آن را بنوشد ؛ لیکن موفق به این کار نمی‌شود و تشنه برمی‌گردد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آیه، شخصی است که برای رفع تشنگی بر سر چاه آبی برود، چاهی که نه طناب دارد، نه چرخ آب‌کشی دارد و نه 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این چاه نیز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تشنه برای خوردن آب، دو دست خود را از فاصله زیاد به سوی آب دراز می‌کند، دستانی که به یک متری چاه هم نمی‌رسد ؛ بی‌شک، چنین کسی موفق نمی‌شود خود را سیراب کند و ناکام برمی‌گردد</w:t>
      </w:r>
      <w:r>
        <w:rPr>
          <w:rFonts w:eastAsia="IRNazanin" w:cs="IRNazanin"/>
          <w:color w:val="111111"/>
          <w:sz w:val="28"/>
          <w:szCs w:val="28"/>
          <w:rtl w:val="true"/>
          <w:lang w:bidi="fa-IR"/>
        </w:rPr>
        <w:t>.</w:t>
      </w:r>
      <w:bookmarkStart w:id="430" w:name="pg1109_7285"/>
    </w:p>
    <w:p>
      <w:pPr>
        <w:pStyle w:val="Heading2"/>
        <w:numPr>
          <w:ilvl w:val="1"/>
          <w:numId w:val="1"/>
        </w:numPr>
        <w:rPr/>
      </w:pPr>
      <w:bookmarkStart w:id="431" w:name="__RefHeading___Toc2115402_373438147"/>
      <w:bookmarkStart w:id="432" w:name="_Toc160"/>
      <w:bookmarkEnd w:id="430"/>
      <w:bookmarkEnd w:id="431"/>
      <w:r>
        <w:rPr>
          <w:rtl w:val="true"/>
        </w:rPr>
        <w:t>بیست و دوّمین مثال</w:t>
      </w:r>
      <w:r>
        <w:rPr>
          <w:rtl w:val="true"/>
        </w:rPr>
        <w:t xml:space="preserve">: </w:t>
      </w:r>
      <w:r>
        <w:rPr>
          <w:rtl w:val="true"/>
        </w:rPr>
        <w:t>مثال حقّ و باطل</w:t>
      </w:r>
      <w:bookmarkEnd w:id="43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جالب‌ترین و جاذب‌ترین مَثَل‌های قرآنی، مثل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بیان این مثال پرمحتوا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مِنَ السَّماءِ ماءً فَسَالَتْ اَوْدِیَةٌ بِقَدَرِها فَاحْتَمَلَ السَّیْلُ زَبَدا رابِیا وَ مِمّا یُوقِدُونَ عَلَیْهِ فِی النّارِ ابْتِغاءَ حِلْیَةٍ اَوْ مَتعٍ زَبَدٌ مِثْلُهُ کَذلِکَ یَضْرِبُ اللّهُ الْحَقَّ وَ الْبطِلَ فَاَمَّا الزَّبَدُ فَیَذْهَبُ جُفآءً وَ اَمّا ما یَنْفَعُ النّاسَ فَیَمْکُثُ فِی‌الاَْرْضِ کَذلِکَ یَضْرِبُ اللّهُ 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از آسمان آبی فرستاد ؛ و از هر درّه و رودخانه‌ای به اندازه آنها سیلابی جاری شد ؛ پس سیل بر روی خود کفی حمل کرد ؛ و نیز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زینت‌آلات یا وسایل زندگی، آتش روی آن روشن می‌کنند کف‌هایی مانند آن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و باطل را چنین مثل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کف‌ها به بیرون پرتاب می‌شوند ؛ ولی آنچه به مردم سود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یا فلز</w:t>
      </w:r>
    </w:p>
    <w:p>
      <w:pPr>
        <w:pStyle w:val="BookText"/>
        <w:rPr/>
      </w:pP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می‌ماند ؛ خداوند این چنین مثال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مِنَ السَّماءِ ماءً فَسَالَتْ اَوْدِیَةٌ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از آسمان آب نازل کرده است ؛ دانه‌های شفّاف باران نازل می‌شود ؛ از کوه‌ها سرازیر می‌گردد و وارد درّه‌ها و وادی‌ها می‌شود ؛ هر کدام از این دره‌ها به اندازه ظرفیّت و گنجایش خود آب می‌گیرد ؛ آب در رودهای کوچک، رودخانه بزرگی به وجود می‌آید ؛ و نتیجه آبِ چندین رودخانه بزرگ، سیلاب عظیمی خواهد 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فَاحْتَمَلَ السَّیْلُ زَبَدا رابِیا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سیلابی که از آب باران، نهرها و جویبارها به وجود آمده است، امواج خروشانی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آب‌ها هنگامی که با سنگ‌ها و موانع ته رودخانه برخورد می‌کند کف‌هایی بر روی آن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کف‌ها بر روی آب قرار می‌گیرد و آب در زیر کف‌ها به حرکت خود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یُوقِدُونَ عَلَیْهِ فِی النّارِ ابْتِغاءَ حِلْیَةٍ اَوْ مَتعٍ زَبَدٌ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کف‌های رونشین و متکبّر و توخالی مخصوص آب نیست، بلکه بر روی فلزات نیز به هنگام ذوب شدن کفی می‌نشیند، سنگ آهن، سنگ مس و مانند آن، وقتی که ذوب می‌شود فلز آن ته‌نشین می‌شود و کف‌هایی بر روی آن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جالبی که در این قسمت از آیه به چشم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یُوقِدُونَ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به تعبیر آیه، آتش را بر روی فلزات قرار می‌دهند تا آب شود، در حالی که معمولاً در کارخانه‌ها آتش را زیر فلزات و کوره‌های آن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اخیرا، کارخانه‌های پیشرفته، هم از زیر آنها حرارت وارد می‌کنند، و هم بر روی آنها آتش قرار می‌دهند ؛ یعنی از همه اطراف حرارت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جالبی است که قرآن قرن‌ها پیش، بدان اشاره کرده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یَضْرِبُ اللّهُ الْحَقَّ وَ الْبطِلَ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خداوند متعال برای روشن شدن حق و</w:t>
      </w:r>
    </w:p>
    <w:p>
      <w:pPr>
        <w:pStyle w:val="BookText"/>
        <w:rPr/>
      </w:pPr>
      <w:r>
        <w:rPr>
          <w:rFonts w:ascii="IRNazanin" w:hAnsi="IRNazanin" w:eastAsia="IRNazanin"/>
          <w:color w:val="111111"/>
          <w:sz w:val="28"/>
          <w:sz w:val="28"/>
          <w:szCs w:val="28"/>
          <w:rtl w:val="true"/>
          <w:lang w:bidi="fa-IR"/>
        </w:rPr>
        <w:t>باطل که سابقه‌ای به درازای تاریخ بشریّت دارد این چنین مثال می‌زند ؛ یعنی حق را به آب و باطل را به کف آن تشبیه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الزَّبَدُ فَیَذْهَبُ جُفآءً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آری ؛ مثال حقّ و باطل، مثال آب و کف‌های روی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کف‌های روی سیلاب اگر چه تفوّق طلب و پر سر و صدا هستند ؛ لیکن به زودی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سیلاب خروشان از دامنه کوه حرکت می‌کند بر اثر جوش و خروش و برخورد با سنگ‌ها، کف‌هایی بر روی آن نمایان می‌گردد ؛ اما وقتی که آب به جلگه‌ها و زمین‌های هموار رسید و جوش و خروش آب فرو نشست ناخالصی‌ها کم‌کم ته نشین می‌شود ؛ کف‌ها از بین می‌رود ؛ و آب خالص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عمرِ باطل، کوتاه و سرانجامش نابودی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یَنْفَعُ النّاسَ فَیَمْکُثُ فِی‌الاَْرْضِ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و فلزات خالص که برای مردم سودمند است، باقی می‌ماند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آب یا روی زمین باقی می‌ماند و از آن در</w:t>
      </w:r>
    </w:p>
    <w:p>
      <w:pPr>
        <w:pStyle w:val="BookText"/>
        <w:rPr/>
      </w:pPr>
      <w:r>
        <w:rPr>
          <w:rFonts w:ascii="IRNazanin" w:hAnsi="IRNazanin" w:eastAsia="IRNazanin"/>
          <w:color w:val="111111"/>
          <w:sz w:val="28"/>
          <w:sz w:val="28"/>
          <w:szCs w:val="28"/>
          <w:rtl w:val="true"/>
          <w:lang w:bidi="fa-IR"/>
        </w:rPr>
        <w:t>نوشیدن و آبیاری و امثال آن استفاده می‌کنند و یا به صورت آب‌های زیرزمینی ذخیره می‌شود که در آینده با حفر چاه‌ها و یا خود به صورت چشمه‌های خودجوش مورد استفاده قرار می‌گیرند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یَضْرِبُ اللّهُ الاَْمْثالَ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بدین‌گونه مثل‌ها را بیان می‌کند تا مردم با این مثل‌ها امور عقلی را بهتر بفهمند و درک کنند </w:t>
      </w:r>
      <w:r>
        <w:rPr>
          <w:rFonts w:eastAsia="IRNazanin" w:cs="IRNazanin"/>
          <w:color w:val="111111"/>
          <w:sz w:val="28"/>
          <w:szCs w:val="28"/>
          <w:rtl w:val="true"/>
          <w:lang w:bidi="fa-IR"/>
        </w:rPr>
        <w:t>.</w:t>
      </w:r>
      <w:bookmarkStart w:id="433" w:name="pg1109_7290"/>
    </w:p>
    <w:p>
      <w:pPr>
        <w:pStyle w:val="Heading2"/>
        <w:numPr>
          <w:ilvl w:val="1"/>
          <w:numId w:val="1"/>
        </w:numPr>
        <w:rPr/>
      </w:pPr>
      <w:bookmarkStart w:id="434" w:name="__RefHeading___Toc2115404_373438147"/>
      <w:bookmarkStart w:id="435" w:name="_Toc161"/>
      <w:bookmarkEnd w:id="433"/>
      <w:bookmarkEnd w:id="434"/>
      <w:r>
        <w:rPr>
          <w:rtl w:val="true"/>
        </w:rPr>
        <w:t>بیست و سوّمین مثال</w:t>
      </w:r>
      <w:r>
        <w:rPr>
          <w:rtl w:val="true"/>
        </w:rPr>
        <w:t xml:space="preserve">: </w:t>
      </w:r>
      <w:r>
        <w:rPr>
          <w:rtl w:val="true"/>
        </w:rPr>
        <w:t>تقوا برات بهشت</w:t>
      </w:r>
      <w:bookmarkEnd w:id="435"/>
    </w:p>
    <w:p>
      <w:pPr>
        <w:pStyle w:val="BookText"/>
        <w:rPr/>
      </w:pPr>
      <w:r>
        <w:rPr>
          <w:rFonts w:ascii="IRNazanin" w:hAnsi="IRNazanin" w:eastAsia="IRNazanin"/>
          <w:color w:val="111111"/>
          <w:sz w:val="28"/>
          <w:sz w:val="28"/>
          <w:szCs w:val="28"/>
          <w:rtl w:val="true"/>
          <w:lang w:bidi="fa-IR"/>
        </w:rPr>
        <w:t xml:space="preserve">خداوند متعال در آیه شریفه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الْجَنَّةِ الَّتی وُعِدَ الْمُتَّقُونَ تَجْری مِنْ تَحْتِهَا الاَْنْهرُ اُکُلُها دائِمٌ وَ ظِلُّها تِلْکَ عُقْبَی الَّذینَ اتَّقَوْا وَ عُقْبَی الْکفِرینَ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توصیف بهشتی که به پرهیزکاران وعده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 آب از زیر درختانش جاری است، میوه آن همیشگی، و سایه‌اش دائمی است ؛ این سرانجام کسانی است که پرهیزگاری پیشه کردند ؛ و سرانجام کافران،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مقدمه فوق، آیه مَثَل نیز از جمله آیاتی است که در صدد ارایه شبهی از اوصاف بهشت است و با بیان و مثال به ترسیم جایگاه پرهیزکاران همّت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خبر آیه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 بدین شکل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الْجَنَّةِ الَّتی وُعِدَ الْمُتَّقُونَ کَجَنَّهٍ 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باغ‌هایی در بهشت است، نه مثل باغ‌های دنیای ما ؛ زیرا اولاً، آب آن باغ‌ها خودجوش است و در پای هر درختی چشمه‌ای است و نیازی نیست که از خارج تأمین گردد و دوم این که میوه‌های آن چهارفصل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سایه درختانش همیشگی و جاودانه است ؛ یعنی برگ‌های آن هرگز نمی‌ریزد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مهم آیه</w:t>
      </w:r>
    </w:p>
    <w:p>
      <w:pPr>
        <w:pStyle w:val="BookText"/>
        <w:rPr/>
      </w:pPr>
      <w:r>
        <w:rPr>
          <w:rFonts w:ascii="IRNazanin" w:hAnsi="IRNazanin" w:eastAsia="IRNazanin"/>
          <w:color w:val="111111"/>
          <w:sz w:val="28"/>
          <w:sz w:val="28"/>
          <w:szCs w:val="28"/>
          <w:rtl w:val="true"/>
          <w:lang w:bidi="fa-IR"/>
        </w:rPr>
        <w:t>از آیات متعددی درمی‌یابیم که میزان پاداش الهی در آخرت،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تقوا، بحث‌های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منظور درک بیشتر ارزش تقوا که گذرنامه و برات بهشت، میزان ارزش انسان و زاد و توشه آخرت است به دو روایت اشاره می‌شود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صلی‌الله‌علیه‌و‌آله در روایت کوتاه و پرمعنایی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w:t>
      </w:r>
    </w:p>
    <w:p>
      <w:pPr>
        <w:pStyle w:val="BookText"/>
        <w:rPr/>
      </w:pPr>
      <w:r>
        <w:rPr>
          <w:rFonts w:ascii="IRNazanin" w:hAnsi="IRNazanin" w:eastAsia="IRNazanin"/>
          <w:color w:val="111111"/>
          <w:sz w:val="28"/>
          <w:sz w:val="28"/>
          <w:szCs w:val="28"/>
          <w:rtl w:val="true"/>
          <w:lang w:bidi="fa-IR"/>
        </w:rPr>
        <w:t>التَّقْوی اَنْ تَتَعَلَّمَ ما جَهِلْتَ وَ تَعْمَلَ بِما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تقوای کامل به دو چیز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آنچه نمی‌دانی و بدان ناآگاهی فراگیری ؛ و دیگر این که، به آنچه می‌دانی جامه عمل بپوشانی</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بر اساس این روایت، ندانستن عذر تلقّی نمی‌شود، بلکه انسان موظّف است آنچه را نمی‌داند بیاموزد و سپس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کسانی که می‌گویند نمی‌دانیم، خطاب و عتاب می‌شود که چرا یاد نگرفتید؟</w:t>
      </w:r>
      <w:r>
        <w:rPr>
          <w:rFonts w:eastAsia="IRNazanin" w:cs="IRNazanin"/>
          <w:color w:val="111111"/>
          <w:sz w:val="28"/>
          <w:szCs w:val="28"/>
          <w:rtl w:val="true"/>
          <w:lang w:bidi="fa-IR"/>
        </w:rPr>
        <w:t>!</w:t>
      </w:r>
      <w:r>
        <w:rPr>
          <w:rStyle w:val="FootnoteAnchor"/>
          <w:rtl w:val="true"/>
        </w:rPr>
        <w:footnoteReference w:id="4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نیز در روایت کوتاه و جالبی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w:t>
      </w:r>
    </w:p>
    <w:p>
      <w:pPr>
        <w:pStyle w:val="BookText"/>
        <w:rPr/>
      </w:pPr>
      <w:r>
        <w:rPr>
          <w:rFonts w:ascii="Amiri" w:hAnsi="Amiri" w:eastAsia="Amiri" w:cs="Amiri"/>
          <w:color w:val="111111"/>
          <w:sz w:val="28"/>
          <w:sz w:val="28"/>
          <w:szCs w:val="28"/>
          <w:rtl w:val="true"/>
          <w:lang w:bidi="ar-SA"/>
        </w:rPr>
        <w:t>شَهْوَتَهُ کانَ تَقِیّا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کسی که مالک شهواتش باشد باتقوا است</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انسان با تقوا مالک غضب، شهوت، حبّ جاه و مقام، حبّ شهرت جناح‌گرایی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همه این امور تسلّط 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روایت تعریف زیبا، جامع و قابل فهمی از تقوا را به ما ارائه می‌دهد و باید سعی کنیم با رعایت و تحقق بخشیدن به این دو روایت شریف مخصوصا در ماه مبارک رمضان که ماه تقوا و خودسازی است برات بهشت و بهترین زاد و توشه سفر آخرت را کسب کنیم و خود را به تقوای الهی زینت ببخشیم</w:t>
      </w:r>
      <w:r>
        <w:rPr>
          <w:rFonts w:eastAsia="IRNazanin" w:cs="IRNazanin"/>
          <w:color w:val="111111"/>
          <w:sz w:val="28"/>
          <w:szCs w:val="28"/>
          <w:rtl w:val="true"/>
          <w:lang w:bidi="fa-IR"/>
        </w:rPr>
        <w:t>.</w:t>
      </w:r>
      <w:bookmarkStart w:id="436" w:name="pg1109_7294"/>
    </w:p>
    <w:p>
      <w:pPr>
        <w:pStyle w:val="Heading2"/>
        <w:numPr>
          <w:ilvl w:val="1"/>
          <w:numId w:val="1"/>
        </w:numPr>
        <w:rPr/>
      </w:pPr>
      <w:bookmarkStart w:id="437" w:name="__RefHeading___Toc2115406_373438147"/>
      <w:bookmarkStart w:id="438" w:name="_Toc162"/>
      <w:bookmarkEnd w:id="436"/>
      <w:bookmarkEnd w:id="437"/>
      <w:r>
        <w:rPr>
          <w:rtl w:val="true"/>
        </w:rPr>
        <w:t>بیست و چهارمین مثال</w:t>
      </w:r>
      <w:r>
        <w:rPr>
          <w:rtl w:val="true"/>
        </w:rPr>
        <w:t xml:space="preserve">: </w:t>
      </w:r>
      <w:r>
        <w:rPr>
          <w:rtl w:val="true"/>
        </w:rPr>
        <w:t>اعمال کافران</w:t>
      </w:r>
      <w:bookmarkEnd w:id="438"/>
    </w:p>
    <w:p>
      <w:pPr>
        <w:pStyle w:val="Heading3"/>
        <w:numPr>
          <w:ilvl w:val="2"/>
          <w:numId w:val="1"/>
        </w:numPr>
        <w:rPr/>
      </w:pPr>
      <w:bookmarkStart w:id="439" w:name="__RefHeading___Toc2115408_373438147"/>
      <w:bookmarkStart w:id="440" w:name="_Toc163"/>
      <w:bookmarkEnd w:id="439"/>
      <w:r>
        <w:rPr>
          <w:rtl w:val="true"/>
        </w:rPr>
        <w:t>اعمال کافران</w:t>
      </w:r>
      <w:bookmarkEnd w:id="440"/>
    </w:p>
    <w:p>
      <w:pPr>
        <w:pStyle w:val="BookText"/>
        <w:rPr/>
      </w:pPr>
      <w:r>
        <w:rPr>
          <w:rFonts w:ascii="IRNazanin" w:hAnsi="IRNazanin" w:eastAsia="IRNazanin"/>
          <w:color w:val="111111"/>
          <w:sz w:val="28"/>
          <w:sz w:val="28"/>
          <w:szCs w:val="28"/>
          <w:rtl w:val="true"/>
          <w:lang w:bidi="fa-IR"/>
        </w:rPr>
        <w:t xml:space="preserve">قرآن در آیه شریفه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کَفَرُوا بِرَبِّهِمْ اَعْملُهُمْ کَرَمادٍ اشْتَدَّتْ بِهِ الرّیحُ فی یَوْمٍ عاصِفٍ لا یَقْدِرُونَ مِمّا کَسَبُوا عَلی شَیْ‌ءٍ ذلِکَ هُوَ الضَّللُ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اعمال کسانی که به پروردگارشان کافر شدند، همچون خاکستری است در برابر تندباد در یک روز طوفانی ؛ آنها توانایی ندارند تا کمترین چیزی از آنچه را انجام داده‌اند، به دست آورند ؛ و این همان گمراهی دور و دراز است</w:t>
      </w:r>
      <w:r>
        <w:rPr>
          <w:rFonts w:eastAsia="IRNazanin" w:cs="IRNazanin"/>
          <w:color w:val="111111"/>
          <w:sz w:val="28"/>
          <w:szCs w:val="28"/>
          <w:rtl w:val="true"/>
          <w:lang w:bidi="fa-IR"/>
        </w:rPr>
        <w:t>.</w:t>
      </w:r>
    </w:p>
    <w:p>
      <w:pPr>
        <w:pStyle w:val="Heading3"/>
        <w:numPr>
          <w:ilvl w:val="2"/>
          <w:numId w:val="1"/>
        </w:numPr>
        <w:rPr/>
      </w:pPr>
      <w:bookmarkStart w:id="441" w:name="__RefHeading___Toc2115410_373438147"/>
      <w:bookmarkStart w:id="442" w:name="_Toc164"/>
      <w:bookmarkEnd w:id="441"/>
      <w:r>
        <w:rPr>
          <w:rtl w:val="true"/>
        </w:rPr>
        <w:t>دور نمای بحث</w:t>
      </w:r>
      <w:bookmarkEnd w:id="44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 مَثَل در صدد بیان اعمال نیک کفار برآمده،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فاقد ایمان به خدا هستند، اعمالشان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اساس آیه شریفه احتمال این که اعمال نیک آنها جدا از کفر و بی‌ایمانی آنها محاسبه شود،</w:t>
      </w:r>
      <w:bookmarkStart w:id="443" w:name="pg1109_7295"/>
    </w:p>
    <w:p>
      <w:pPr>
        <w:pStyle w:val="BookText"/>
        <w:rPr/>
      </w:pPr>
      <w:bookmarkEnd w:id="443"/>
      <w:r>
        <w:rPr>
          <w:rFonts w:ascii="IRNazanin" w:hAnsi="IRNazanin" w:eastAsia="IRNazanin"/>
          <w:color w:val="111111"/>
          <w:sz w:val="28"/>
          <w:sz w:val="28"/>
          <w:szCs w:val="28"/>
          <w:rtl w:val="true"/>
          <w:lang w:bidi="fa-IR"/>
        </w:rPr>
        <w:t>مردود شمرده شده است</w:t>
      </w:r>
      <w:r>
        <w:rPr>
          <w:rFonts w:eastAsia="IRNazanin" w:cs="IRNazanin"/>
          <w:color w:val="111111"/>
          <w:sz w:val="28"/>
          <w:szCs w:val="28"/>
          <w:rtl w:val="true"/>
          <w:lang w:bidi="fa-IR"/>
        </w:rPr>
        <w:t>.</w:t>
      </w:r>
    </w:p>
    <w:p>
      <w:pPr>
        <w:pStyle w:val="Heading3"/>
        <w:numPr>
          <w:ilvl w:val="2"/>
          <w:numId w:val="1"/>
        </w:numPr>
        <w:rPr/>
      </w:pPr>
      <w:bookmarkStart w:id="444" w:name="__RefHeading___Toc2115412_373438147"/>
      <w:bookmarkStart w:id="445" w:name="_Toc165"/>
      <w:bookmarkEnd w:id="444"/>
      <w:r>
        <w:rPr>
          <w:rtl w:val="true"/>
        </w:rPr>
        <w:t>شرح و تفسیر</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کَفَرُوا بِرَبِّهِمْ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مثل‌های قرآن مجید از جهتی بر دو دسته تقسیم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دسته مثل‌هایی است که برای اعمال انسان‌ها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از زمره این مثال‌هاست که درباره اعمال کفّار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دیگر مثل‌هایی است که برای اشخاص زده می‌شود و خود اشخاص را به چیزی تشبیه می‌کند ؛ مثلاً آیه شریفه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شرح آن گذشت انسان انفاق کننده را به دانه گندمی تشبیه می‌کند که هفتصد دانه بلکه بیشتر محصول می‌دهد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آیه شریفه مَثَل را برای کسانی می‌زند که نسب به پروردگارشان</w:t>
      </w:r>
    </w:p>
    <w:p>
      <w:pPr>
        <w:pStyle w:val="BookText"/>
        <w:rPr/>
      </w:pPr>
      <w:r>
        <w:rPr>
          <w:rFonts w:ascii="IRNazanin" w:hAnsi="IRNazanin" w:eastAsia="IRNazanin"/>
          <w:color w:val="111111"/>
          <w:sz w:val="28"/>
          <w:sz w:val="28"/>
          <w:szCs w:val="28"/>
          <w:rtl w:val="true"/>
          <w:lang w:bidi="fa-IR"/>
        </w:rPr>
        <w:t>کافر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توجه این که در این جا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شده است ؛ یعنی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پروردگارت را در همه جا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رحمت حضرت حق را در تمام اعضای بدنت و در تمام لحظات زندگیت شاهد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نعمت‌هایی که به تو داده است که تنها یکی از آنها برای یک عمر شکرگزاری کافی است هر روز استفاده می‌کنی و خلاصه در تمام عمر تحت تربیت و نظر او هستی، ولی باز کفر می‌ورزی و از او روی گردان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انسان باید همیشه از ولی نعمت و مربی و کسی که به او نعمت می‌بخشاید سپاس‌گزار باشد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اَعْملُهُمْ کَرَمادٍ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آیه شریفه، اعمال نیک کفّار را به خاکستر تشبیه می‌کند و در آیه از اعمال زشت آنها بحثی به میان نیامده است ؛ زیرا اعمال زشت آنها آنقدر بی‌ارزش است که جای گفتگو و بحث ندارد و آیه</w:t>
      </w:r>
    </w:p>
    <w:p>
      <w:pPr>
        <w:pStyle w:val="BookText"/>
        <w:rPr/>
      </w:pPr>
      <w:r>
        <w:rPr>
          <w:rFonts w:ascii="IRNazanin" w:hAnsi="IRNazanin" w:eastAsia="IRNazanin"/>
          <w:color w:val="111111"/>
          <w:sz w:val="28"/>
          <w:sz w:val="28"/>
          <w:szCs w:val="28"/>
          <w:rtl w:val="true"/>
          <w:lang w:bidi="fa-IR"/>
        </w:rPr>
        <w:t>تنها به بررسی اعمال نیک آنها برآمده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اشْتَدَّتْ بِهِ الرّیحُ فی یَوْمٍ عاصِفٍ لا یَقْدِرُونَ مِمّا کَسَبُوا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اعمال کافران و انسان‌های بی‌ایمان، به خاکستری می‌ماند که در روزهای طوفانی، تندباد شدیدی آن را به آسمان می‌برد و پراکنده می‌سازد به گونه‌ای که هیچ‌کس قدرت به دست آوردن هیچ‌چیز از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ذرات خاکستر بسیار ریز 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پراکنده شود همرنگ محیط می‌گردد ؛ به گونه‌ای که نه تنها صاحب آن، بلکه اگر همه اهالی یک شهر جمع شوند قدرت نخواهند داشت حتی یک مثقال آن را جمع‌آوری کنند تا چه رسد به این که روز، روز طوفانی باشد و تندباد شدید و قوی نیز در جریان باشد که در این صورت حقیقتا هیچ قدرتی توانایی بر کسب هیچ مقدار آن را نخواهد داشت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تندباد بی‌ایمانی و کفر نیز اعمال خیر و نیک کافران را چنین مورد هدف قرار</w:t>
      </w:r>
    </w:p>
    <w:p>
      <w:pPr>
        <w:pStyle w:val="BookText"/>
        <w:rPr/>
      </w:pPr>
      <w:r>
        <w:rPr>
          <w:rFonts w:ascii="IRNazanin" w:hAnsi="IRNazanin" w:eastAsia="IRNazanin"/>
          <w:color w:val="111111"/>
          <w:sz w:val="28"/>
          <w:sz w:val="28"/>
          <w:szCs w:val="28"/>
          <w:rtl w:val="true"/>
          <w:lang w:bidi="fa-IR"/>
        </w:rPr>
        <w:t>داده، آن را نابود می‌سازد ؛ به طوری که هیچ چیزی از آن نصیب کافر نمی‌شود و کافر از آن بهره‌ای نمی‌برد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هُوَ الضَّللُ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انحراف کفّار بی‌ایمان، یک گمراهی دور است که صاحبان آن به راحتی و به سهولت به راه حق بازنمی‌گردند و هدایت آنها به راه راست کاری بس مشکل است</w:t>
      </w:r>
      <w:r>
        <w:rPr>
          <w:rFonts w:eastAsia="IRNazanin" w:cs="IRNazanin"/>
          <w:color w:val="111111"/>
          <w:sz w:val="28"/>
          <w:szCs w:val="28"/>
          <w:rtl w:val="true"/>
          <w:lang w:bidi="fa-IR"/>
        </w:rPr>
        <w:t>.</w:t>
      </w:r>
      <w:bookmarkStart w:id="446" w:name="pg1109_7299"/>
    </w:p>
    <w:p>
      <w:pPr>
        <w:pStyle w:val="Heading2"/>
        <w:numPr>
          <w:ilvl w:val="1"/>
          <w:numId w:val="1"/>
        </w:numPr>
        <w:rPr/>
      </w:pPr>
      <w:bookmarkStart w:id="447" w:name="__RefHeading___Toc2115414_373438147"/>
      <w:bookmarkStart w:id="448" w:name="_Toc166"/>
      <w:bookmarkEnd w:id="446"/>
      <w:bookmarkEnd w:id="447"/>
      <w:r>
        <w:rPr>
          <w:rtl w:val="true"/>
        </w:rPr>
        <w:t>بیست و پنجمین و بیست و ششمین مثال</w:t>
      </w:r>
      <w:r>
        <w:rPr>
          <w:rtl w:val="true"/>
        </w:rPr>
        <w:t xml:space="preserve">: </w:t>
      </w:r>
      <w:r>
        <w:rPr>
          <w:rtl w:val="true"/>
        </w:rPr>
        <w:t xml:space="preserve">کلمه </w:t>
      </w:r>
      <w:r>
        <w:rPr>
          <w:rtl w:val="true"/>
        </w:rPr>
        <w:t>«</w:t>
      </w:r>
      <w:r>
        <w:rPr>
          <w:rtl w:val="true"/>
        </w:rPr>
        <w:t>طیّبه</w:t>
      </w:r>
      <w:r>
        <w:rPr>
          <w:rtl w:val="true"/>
        </w:rPr>
        <w:t xml:space="preserve">» </w:t>
      </w:r>
      <w:r>
        <w:rPr>
          <w:rtl w:val="true"/>
        </w:rPr>
        <w:t xml:space="preserve">و </w:t>
      </w:r>
      <w:r>
        <w:rPr>
          <w:rtl w:val="true"/>
        </w:rPr>
        <w:t>«</w:t>
      </w:r>
      <w:r>
        <w:rPr>
          <w:rtl w:val="true"/>
        </w:rPr>
        <w:t>خبیثه</w:t>
      </w:r>
      <w:r>
        <w:rPr>
          <w:rtl w:val="true"/>
        </w:rPr>
        <w:t>»</w:t>
      </w:r>
      <w:bookmarkEnd w:id="448"/>
    </w:p>
    <w:p>
      <w:pPr>
        <w:pStyle w:val="Heading3"/>
        <w:numPr>
          <w:ilvl w:val="2"/>
          <w:numId w:val="1"/>
        </w:numPr>
        <w:rPr/>
      </w:pPr>
      <w:bookmarkStart w:id="449" w:name="__RefHeading___Toc2115416_373438147"/>
      <w:bookmarkStart w:id="450" w:name="_Toc167"/>
      <w:bookmarkEnd w:id="449"/>
      <w:r>
        <w:rPr>
          <w:rtl w:val="true"/>
        </w:rPr>
        <w:t xml:space="preserve">کلمه </w:t>
      </w:r>
      <w:r>
        <w:rPr>
          <w:rtl w:val="true"/>
        </w:rPr>
        <w:t>«</w:t>
      </w:r>
      <w:r>
        <w:rPr>
          <w:rtl w:val="true"/>
        </w:rPr>
        <w:t>طیّبه</w:t>
      </w:r>
      <w:r>
        <w:rPr>
          <w:rtl w:val="true"/>
        </w:rPr>
        <w:t xml:space="preserve">» </w:t>
      </w:r>
      <w:r>
        <w:rPr>
          <w:rtl w:val="true"/>
        </w:rPr>
        <w:t xml:space="preserve">و </w:t>
      </w:r>
      <w:r>
        <w:rPr>
          <w:rtl w:val="true"/>
        </w:rPr>
        <w:t>«</w:t>
      </w:r>
      <w:r>
        <w:rPr>
          <w:rtl w:val="true"/>
        </w:rPr>
        <w:t>خبیثه</w:t>
      </w:r>
      <w:r>
        <w:rPr>
          <w:rtl w:val="true"/>
        </w:rPr>
        <w:t>»</w:t>
      </w:r>
      <w:bookmarkEnd w:id="450"/>
    </w:p>
    <w:p>
      <w:pPr>
        <w:pStyle w:val="BookText"/>
        <w:rPr/>
      </w:pPr>
      <w:r>
        <w:rPr>
          <w:rFonts w:ascii="IRNazanin" w:hAnsi="IRNazanin" w:eastAsia="IRNazanin"/>
          <w:color w:val="111111"/>
          <w:sz w:val="28"/>
          <w:sz w:val="28"/>
          <w:szCs w:val="28"/>
          <w:rtl w:val="true"/>
          <w:lang w:bidi="fa-IR"/>
        </w:rPr>
        <w:t xml:space="preserve">در آیات شریفه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که بیست و پنجمین و بیست و چهارمین مثل را مورد بررسی قرار می‌دهد، چنین آمده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کَیْفَ ضَرَبَ اللّهُ مَثَلاً کَلِمَةً طَیِّبَةً کَشَجَرَةٍ طَیِّبَةٍ اَصْلُها ثابِتٌ وَ 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تُؤْتیاُکُلَها کُلَّ حینٍ بِأِذْنِ رَبِّها وَ یَضْرِبُ‌اللّهُ الاَْمْثالَ لِلنّاسِ لَعَلَّهُمْ یَتَذَکَّرُونَ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کَلِمَةٍ خَبیثَةٍ کَشَجَرَةٍ خَبیثَةٍ اجْتُثَّتْ مِنْ فَوْقِ الاَْرْضِ ما لَها مِنْ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 ندیدی 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گفتار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درخت پاکیزه‌ای تشبیه کرده که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شاخه آن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میوه خود را به اذن پروردگارش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برای مردم مثل‌ها می‌زند، شاید متذکر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سخن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درخت ناپاکی تشبیه کرده است که از روی زمین</w:t>
      </w:r>
      <w:bookmarkStart w:id="451" w:name="pg1109_7300"/>
    </w:p>
    <w:p>
      <w:pPr>
        <w:pStyle w:val="BookText"/>
        <w:rPr/>
      </w:pPr>
      <w:bookmarkEnd w:id="451"/>
      <w:r>
        <w:rPr>
          <w:rFonts w:ascii="IRNazanin" w:hAnsi="IRNazanin" w:eastAsia="IRNazanin"/>
          <w:color w:val="111111"/>
          <w:sz w:val="28"/>
          <w:sz w:val="28"/>
          <w:szCs w:val="28"/>
          <w:rtl w:val="true"/>
          <w:lang w:bidi="fa-IR"/>
        </w:rPr>
        <w:t>برکنده شده، قرار و ثباتی ندارد</w:t>
      </w:r>
      <w:r>
        <w:rPr>
          <w:rFonts w:eastAsia="IRNazanin" w:cs="IRNazanin"/>
          <w:color w:val="111111"/>
          <w:sz w:val="28"/>
          <w:szCs w:val="28"/>
          <w:rtl w:val="true"/>
          <w:lang w:bidi="fa-IR"/>
        </w:rPr>
        <w:t>.</w:t>
      </w:r>
    </w:p>
    <w:p>
      <w:pPr>
        <w:pStyle w:val="Heading3"/>
        <w:numPr>
          <w:ilvl w:val="2"/>
          <w:numId w:val="1"/>
        </w:numPr>
        <w:rPr/>
      </w:pPr>
      <w:bookmarkStart w:id="452" w:name="__RefHeading___Toc2115418_373438147"/>
      <w:bookmarkStart w:id="453" w:name="_Toc168"/>
      <w:bookmarkEnd w:id="452"/>
      <w:r>
        <w:rPr>
          <w:rtl w:val="true"/>
        </w:rPr>
        <w:t xml:space="preserve">ویژگی‌های </w:t>
      </w:r>
      <w:r>
        <w:rPr/>
        <w:t>5</w:t>
      </w:r>
      <w:r>
        <w:rPr>
          <w:rtl w:val="true"/>
        </w:rPr>
        <w:t xml:space="preserve"> </w:t>
      </w:r>
      <w:r>
        <w:rPr>
          <w:rtl w:val="true"/>
        </w:rPr>
        <w:t>گانه شجره طیّبه</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کَیْفَ ضَرَبَ اللّهُ مَثَلاً کَلِمَةً طَیِّبَةً کَشَجَرَةٍ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پیامبر و ای انسانی که این آیات الهی را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مشاهده نکردی که خداوند چگونه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درختی مثال زده است؟ این درخت دارای پنج ویژگی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نخستین ویژگی این درخت این است که پاک و پاکیزه و خوشبو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درختان همه قسمت‌های آن قابل استفاده و خوش منظر و خوش بو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 برگ‌ها، ساقه‌ها، ریشه‌ها، میوه‌ها، و حتّی شیره آن ؛ ولی برخی از درختان میوه‌ای تلخ، ریشه‌ای گندیده، منظره‌ای زشت و ناخوشایند، برگ‌هایی بی‌رمق، شاخه‌هایی ناموزون و شیره‌ای تلخ دارند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درختی که آیه شریفه به آن مثال زده است از جمله درختان پاک و پاکیزه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اُصْلُها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ویژگی دیگر این درخت این است که ریشه آن در زمین مستحکم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قدرت‌نمایی‌های پروردگار این است که تناسبی بین شاخه‌ها و ریشه‌های هر درختی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هر مقدار دارای شاخه‌های بلندتر و سنگین‌تر باشد، ریشه‌های آن فراوان‌تر و در اعماق زمین بیشتر نفوذ می‌کند ؛ به‌گونه‌ای که این ریشه بسان طناب‌های مختلف آن درخت را در مقابل طوفان حفظ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سومین ویژگی این درخت رشد صعودی آن است ؛ یعنی شاخه‌های این درخت به طرف آسمان رشد می‌کند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مأموریّت و نقش ریشه‌های فرو رفته در زمین استحکام درخت و تغذیه‌رسانی به تنه و شاخ و برگ آن است ؛ اما آنچه جای پرسش دارد این است که شاخه‌های سر به فلک کشیده آن چه نقشی دارد ؟</w:t>
      </w:r>
    </w:p>
    <w:p>
      <w:pPr>
        <w:pStyle w:val="BookText"/>
        <w:rPr/>
      </w:pPr>
      <w:r>
        <w:rPr>
          <w:rFonts w:ascii="IRNazanin" w:hAnsi="IRNazanin" w:eastAsia="IRNazanin"/>
          <w:color w:val="111111"/>
          <w:sz w:val="28"/>
          <w:sz w:val="28"/>
          <w:szCs w:val="28"/>
          <w:rtl w:val="true"/>
          <w:lang w:bidi="fa-IR"/>
        </w:rPr>
        <w:t>وجود شاخه‌های رو به بالا و سر به آسمان کشیده، آثار و فواید مختلفی دارد که به برخی از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سر به فلک کشیده از هوا بهتر استفاده می‌کنند و جریان تنفّس را شایسته‌تر انجام می‌دهند ؛ چه این که برگ درختان نیز تنفّس می‌کنند و عجیب این که بازدهی تنفّس درختان درست برعکس بازدهی تنفّس انسان است ؛ یعنی درختان در جریان تنفّس خود، کربُن هوا را می‌گیرند و اکسیژن موجود در درخت را پس می‌دهند ؛ بر عکس دستگاه تنفّسی انسان که اکسیژن موجود در هوا را می‌گیرد و کربن موجود در بدن انسان را به هوا انتقال می‌دهد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این جریان معکوس آن است که اگر جریان تنفّس انسان به عکس تنفّس درختان عمل نکند، در مدّت زمانی کوتاه در سراسر کره زمین زندگی برای نوع بشر غیر ممکن می‌شود ؛ زیرا اکسیژن‌های موجود در هوا به تدریج مصرف</w:t>
      </w:r>
    </w:p>
    <w:p>
      <w:pPr>
        <w:pStyle w:val="BookText"/>
        <w:rPr/>
      </w:pPr>
      <w:r>
        <w:rPr>
          <w:rFonts w:ascii="IRNazanin" w:hAnsi="IRNazanin" w:eastAsia="IRNazanin"/>
          <w:color w:val="111111"/>
          <w:sz w:val="28"/>
          <w:sz w:val="28"/>
          <w:szCs w:val="28"/>
          <w:rtl w:val="true"/>
          <w:lang w:bidi="fa-IR"/>
        </w:rPr>
        <w:t>می‌شود و در هوا جز کربن چیزی برای تنفّس نمی‌ماند و این امر سبب نابودی انسان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شهرها، مخصوصا شهرهای بزرگ که به دود ماشین‌ها و کارخانه‌ها آلوده هستند، توصیه می‌شود که درختان و فضاهای سبز بیشتری ایجاد شود تا در رفع آلودگی هوا و تأمین اکسیژن لازم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فواید بادها جابه‌جایی هواهای آلوده و فاقد اکسیژن با هوای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وسیله بادهای رحمت، هواهای آلوده شهرها را خارج می‌کند و به جای آن هوای سالم و تمیز می‌آورد و این امر خود در بهبود هوا تأثیر بسزایی دارد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سر به فلک کشیده از نور خورشید بهتر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آفتاب سبب می‌شود که عملیّات تنفّس درختان و کربن‌گیری و آزاد کردن اکسیژن بهتر انجام گردد ؛ به همین جهت فضای باغ در روزهای فرح‌بخش و در</w:t>
      </w:r>
    </w:p>
    <w:p>
      <w:pPr>
        <w:pStyle w:val="BookText"/>
        <w:rPr/>
      </w:pPr>
      <w:r>
        <w:rPr>
          <w:rFonts w:ascii="IRNazanin" w:hAnsi="IRNazanin" w:eastAsia="IRNazanin"/>
          <w:color w:val="111111"/>
          <w:sz w:val="28"/>
          <w:sz w:val="28"/>
          <w:szCs w:val="28"/>
          <w:rtl w:val="true"/>
          <w:lang w:bidi="fa-IR"/>
        </w:rPr>
        <w:t>شب‌ها هوا سنگین و برای مدّت زیاد غیرقابل تحمّل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رو به بالا از گرد و غبار و آلودگی‌های زمین که با عدم رعایت برخی از اصول بهداشتی توسّط انسان‌ها ایجاد می‌شود در امان هستند و این آلودگی‌ها کمتر به چنین درختانی سرایت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شاخه‌های آن سر به فلک کشیده است ؛ زیرا چنین شاخه‌هایی هم بهتر تنفّس می‌کنند و هم از نور خورشید بیشتر و بهتر بهره‌برداری می‌نمایند و هم از آلودگی‌های زمین کمتر رنج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تُؤْتی اُکُلَها کُلَّ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ویژگی چهارم این درخت دائمی بودن میوه‌های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در چهار فصل سال میوه دارد و هر زمان انسان دست به سوی آن دراز کند، ناامید و دست خالی بازنمی‌گردد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بِاِذْنِ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آخرین ویژگی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علیرغم</w:t>
      </w:r>
      <w:bookmarkStart w:id="454" w:name="pg1109_7305"/>
    </w:p>
    <w:p>
      <w:pPr>
        <w:pStyle w:val="BookText"/>
        <w:rPr/>
      </w:pPr>
      <w:bookmarkEnd w:id="454"/>
      <w:r>
        <w:rPr>
          <w:rFonts w:ascii="IRNazanin" w:hAnsi="IRNazanin" w:eastAsia="IRNazanin"/>
          <w:color w:val="111111"/>
          <w:sz w:val="28"/>
          <w:sz w:val="28"/>
          <w:szCs w:val="28"/>
          <w:rtl w:val="true"/>
          <w:lang w:bidi="fa-IR"/>
        </w:rPr>
        <w:t>ویژگی‌ها و میوه چهار فصل آن به فرمان خداوند بر اساس طبیعت و نظام آفرینش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همگی تسلیم فرمان خداوند هستند، نه تنها چنین درختانی، بلکه تمام موجودات جهان آفرینش تسلیم اویند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اَسْلَمَ مَنْ فِی‌السَّمواتِ وَ الاَْرْضِ</w:t>
      </w:r>
      <w:r>
        <w:rPr>
          <w:rFonts w:eastAsia="IRNazanin" w:cs="IRNazanin"/>
          <w:color w:val="111111"/>
          <w:sz w:val="28"/>
          <w:szCs w:val="28"/>
          <w:rtl w:val="true"/>
          <w:lang w:bidi="fa-IR"/>
        </w:rPr>
        <w:t xml:space="preserve">» </w:t>
      </w:r>
      <w:r>
        <w:rPr>
          <w:rStyle w:val="FootnoteAnchor"/>
          <w:rtl w:val="true"/>
        </w:rPr>
        <w:footnoteReference w:id="51"/>
      </w:r>
    </w:p>
    <w:p>
      <w:pPr>
        <w:pStyle w:val="Heading3"/>
        <w:numPr>
          <w:ilvl w:val="2"/>
          <w:numId w:val="1"/>
        </w:numPr>
        <w:rPr/>
      </w:pPr>
      <w:bookmarkStart w:id="455" w:name="__RefHeading___Toc2115420_373438147"/>
      <w:bookmarkStart w:id="456" w:name="_Toc169"/>
      <w:bookmarkEnd w:id="455"/>
      <w:r>
        <w:rPr/>
        <w:t>2</w:t>
      </w:r>
      <w:r>
        <w:rPr>
          <w:rtl w:val="true"/>
        </w:rPr>
        <w:t xml:space="preserve"> </w:t>
      </w:r>
      <w:r>
        <w:rPr>
          <w:rtl w:val="true"/>
        </w:rPr>
        <w:t>ویژگی شجره خبیثه</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کَلِمَةٍ خَبیثَةٍ کَشَجَرَةٍ خَبیثَةٍ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مَثَل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بد و آلوده و زشت، همانند درخت خبیث و بدبو و بدطعم و بدمنظره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درخت خبیث دارای دو ویژگی است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اجْتُثَّتْ مِنْ فَوْقِ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نخستین ویژگی این درختِ خبیثِ آلوده</w:t>
      </w:r>
    </w:p>
    <w:p>
      <w:pPr>
        <w:pStyle w:val="BookText"/>
        <w:rPr/>
      </w:pPr>
      <w:r>
        <w:rPr>
          <w:rFonts w:ascii="IRNazanin" w:hAnsi="IRNazanin" w:eastAsia="IRNazanin"/>
          <w:color w:val="111111"/>
          <w:sz w:val="28"/>
          <w:sz w:val="28"/>
          <w:szCs w:val="28"/>
          <w:rtl w:val="true"/>
          <w:lang w:bidi="fa-IR"/>
        </w:rPr>
        <w:t xml:space="preserve">کثیف این است که از ریشه درآمده است و بر خلاف درخت طیّبه که ریشه‌های آن همچون طناب‌های محکم و متعدّدی آن را در برابر طوفان‌ها و بادهای سهمگین محافظت می‌کرد، این درخت ریشه‌هایش قطع گردیده و از لابلای زمین خارج گردیده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لَها مِنْ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چنین درختی که ریشه‌هایش از زمین درآمده است، هیچ قرار و ثباتی ندارد و با کوچک‌ترین حادثه و با کمترین وزش بادی جابه‌جا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درختی، که نه میوه‌ای دارد، و نه عطر و بوی خوشی، و نه سایه مناسبی ایجاد می‌کند تنها و تنها به درد سوختن می‌خورد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بسوزند چوب درختان بی‌بر سزا خود همین است مر بی‌بری را</w:t>
      </w:r>
      <w:bookmarkStart w:id="457" w:name="pg1109_7307"/>
    </w:p>
    <w:p>
      <w:pPr>
        <w:pStyle w:val="Heading2"/>
        <w:numPr>
          <w:ilvl w:val="1"/>
          <w:numId w:val="1"/>
        </w:numPr>
        <w:rPr/>
      </w:pPr>
      <w:bookmarkStart w:id="458" w:name="__RefHeading___Toc2115422_373438147"/>
      <w:bookmarkStart w:id="459" w:name="_Toc170"/>
      <w:bookmarkEnd w:id="457"/>
      <w:bookmarkEnd w:id="458"/>
      <w:r>
        <w:rPr>
          <w:rtl w:val="true"/>
        </w:rPr>
        <w:t>«</w:t>
      </w:r>
      <w:r>
        <w:rPr>
          <w:rtl w:val="true"/>
        </w:rPr>
        <w:t>کلمه طیّبه</w:t>
      </w:r>
      <w:r>
        <w:rPr>
          <w:rtl w:val="true"/>
        </w:rPr>
        <w:t xml:space="preserve">» </w:t>
      </w:r>
      <w:r>
        <w:rPr>
          <w:rtl w:val="true"/>
        </w:rPr>
        <w:t>چیست؟</w:t>
      </w:r>
      <w:bookmarkEnd w:id="459"/>
    </w:p>
    <w:p>
      <w:pPr>
        <w:pStyle w:val="BookText"/>
        <w:rPr/>
      </w:pPr>
      <w:r>
        <w:rPr>
          <w:rFonts w:ascii="IRNazanin" w:hAnsi="IRNazanin" w:eastAsia="IRNazanin"/>
          <w:color w:val="111111"/>
          <w:sz w:val="28"/>
          <w:sz w:val="28"/>
          <w:szCs w:val="28"/>
          <w:rtl w:val="true"/>
          <w:lang w:bidi="fa-IR"/>
        </w:rPr>
        <w:t xml:space="preserve">مفسّران در معنا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گفتگو دارند که به برخی از نظریّات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کمله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این کلمه مبارک بسان شجره طیّبه‌ای است که ریشه‌هایش مستحکم و استوار، و شاخه‌هایش سر به آسمان کشیده است، و در واقع درخت سعادت انسان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که همان حقیقت توحید است قلب انسان را زنده می‌کند و همه بت‌ها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بت پول، رشوه، ربا، دزدی و تجاوز سجده نمی‌کند ؛ برای حفظ مقام هزاران دروغ نمی‌گوید، و برای حفظ مال</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مجمع‌البیان،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دنیا دست به جنایت نمی‌زند ؛ زیرا این‌گونه اعمال شرک و بت‌پرستی است و بدین‌جهت است که انسان ریاکار را در آخرت به اسم منافق و فاجر می‌خوانند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وقتی توحید در دل انسان زنده شد، هواپرستی که عامل اصلی تمام انحرافات است نابود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روایت زیبایی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اَبْغَضُ اِلهٍ عُبِدَ عَلی وَجْهِ الاْءَرْضِ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بدترین بت‌ها که در روی زمین همیشه مورد پرستش قرار می‌گرفته است، بت هوی و هوس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مادرِ بت‌ها بت نفس شماست زانکه آن بت مار و این بت اژدهاست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شجره طیبه توحید در قلب انسان کاشته شد این بت‌ها کنار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مفسّران بر این اعتقادند که مراد از کلمه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بر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کلمة‌اللّه اطلاق شده است ؛ مؤمن هم کلام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ماه، ستارگان، زمین و آسمان همه کلمة اللّه هستند ؛ یعنی این‌ها در کتاب آفرینش و تکوین جزء کلمات اللّه به شمار می‌آیند ؛ همان‌گونه که در مورد حضرت مسیح علیه‌السلام کلمة اللّه استعمال شده است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درخت وجود مؤمن مانند شجره طیّبه دارای میوه‌های مختلفِ تمام فضل از قبیل سخاوت، شجاعت، جود، مهر، محبّت، احسان، ایمان و مانند آن است</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امامان معصوم علیهم‌السلام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شجره طیّبه‌ای هستند که شاخسار وجودی آنها سرشار از میوه‌هاست که هر کس به تاریخ زندگی‌شان، به مزار و حرمشان و به کلمات و</w:t>
      </w:r>
    </w:p>
    <w:p>
      <w:pPr>
        <w:pStyle w:val="BookText"/>
        <w:rPr/>
      </w:pPr>
      <w:r>
        <w:rPr>
          <w:rFonts w:ascii="IRNazanin" w:hAnsi="IRNazanin" w:eastAsia="IRNazanin"/>
          <w:color w:val="111111"/>
          <w:sz w:val="28"/>
          <w:sz w:val="28"/>
          <w:szCs w:val="28"/>
          <w:rtl w:val="true"/>
          <w:lang w:bidi="fa-IR"/>
        </w:rPr>
        <w:t>سخنانشان، نزدیک شود و دست نیاز به سوی آنها دراز کد، بی‌بهره نخواهد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دیگری برای کلمه طیبه هستند ؛ زیرا مردم از میوه‌های وجود آنها بهره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تفسیری است که برای کلمه طیّبه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پاک، شجره طیّبه‌ای هستند که در طول تاریخ ثابت و برقرار می‌مانند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ششمین تفسیری که برای کلمه طیّبه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سخن خوب ماندگار می‌شود و افراد زیادی‌درجامعه ازآن‌استفاده‌می‌کنند</w:t>
      </w:r>
      <w:r>
        <w:rPr>
          <w:rStyle w:val="FootnoteAnchor"/>
          <w:rtl w:val="true"/>
        </w:rPr>
        <w:footnoteReference w:id="5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دیگری نیز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تفسیر المیزان،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نمونه، 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فرمائید </w:t>
      </w:r>
      <w:r>
        <w:rPr>
          <w:rFonts w:eastAsia="IRNazanin" w:cs="IRNazanin"/>
          <w:color w:val="111111"/>
          <w:sz w:val="28"/>
          <w:szCs w:val="28"/>
          <w:rtl w:val="true"/>
          <w:lang w:bidi="fa-IR"/>
        </w:rPr>
        <w:t>.</w:t>
      </w:r>
      <w:bookmarkStart w:id="460" w:name="pg1109_7311"/>
    </w:p>
    <w:p>
      <w:pPr>
        <w:pStyle w:val="Heading2"/>
        <w:numPr>
          <w:ilvl w:val="1"/>
          <w:numId w:val="1"/>
        </w:numPr>
        <w:rPr/>
      </w:pPr>
      <w:bookmarkStart w:id="461" w:name="__RefHeading___Toc2115424_373438147"/>
      <w:bookmarkStart w:id="462" w:name="_Toc171"/>
      <w:bookmarkEnd w:id="460"/>
      <w:bookmarkEnd w:id="461"/>
      <w:r>
        <w:rPr>
          <w:rtl w:val="true"/>
        </w:rPr>
        <w:t>بیست و هفتمین مثال</w:t>
      </w:r>
      <w:r>
        <w:rPr>
          <w:rtl w:val="true"/>
        </w:rPr>
        <w:t xml:space="preserve">: </w:t>
      </w:r>
      <w:r>
        <w:rPr>
          <w:rtl w:val="true"/>
        </w:rPr>
        <w:t>مثال والایی برای خداوند</w:t>
      </w:r>
      <w:bookmarkEnd w:id="462"/>
    </w:p>
    <w:p>
      <w:pPr>
        <w:pStyle w:val="BookText"/>
        <w:rPr/>
      </w:pPr>
      <w:r>
        <w:rPr>
          <w:rFonts w:ascii="Amiri" w:hAnsi="Amiri" w:eastAsia="Amiri" w:cs="Amiri"/>
          <w:color w:val="111111"/>
          <w:sz w:val="28"/>
          <w:sz w:val="28"/>
          <w:szCs w:val="28"/>
          <w:rtl w:val="true"/>
          <w:lang w:bidi="ar-SA"/>
        </w:rPr>
        <w:t xml:space="preserve">خداوند در آیه شریفه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نحل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لا یُؤْمِنُونَ بِالاْخِرَةِ مَثَلُ السَّوْءِ وَ لِلّهِ الْمَثَلُ الاَْعْلی وَ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برای آن‌ها که به سرای آخرت ایمان ندارند، صفات زشت است ؛ و برای خدا، صفات عالی و او قدرتمند و حکیم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به روز قیامت ایمان ندارند و معاد را چه در عقیده و چه در عمل نپذیرفته‌اند مثل‌های بدی دارند ؛ مانند همان مثال‌هایی که در قرآن مجید برای آنها ذکر شده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مثالی که در 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درباره منافقان بیان شده است از این جمله است ؛ در این مثال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مَثَلُهُمْ کَمَثَلِ الَّذِی اسْتَوْقَدَ نارا فَلَمّا اَضاءَتْ ما حَوْلَهُ ذَهَبَ اللّهُ بِنُورِهِمْ وَ تَرَکَهُمْ فی ظُلُماتٍ لا 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کسی است که آتش افروخته‌اند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بیابان تاریک، راه خود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همانند کسی که آتش افروخته‌اند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بیابان تاریک، راه خود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هنگامی که آتش اطراف او را روشن ساخت،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طوفانی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خاموش می‌کند ؛ و در تاریکی‌های وحشتناکی که چشم کار نمی‌کند، آنها را رها می‌سازد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همانند مثلی که در آیه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آمده است که در آن آیه، خداوند انسان‌های مشرک را به سگ هاری تشبیه کرده است که نه به دوستان خود احترام می‌گذارد و نه به دشمنانش</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الْمَثَلُ الاَْعْلی وَ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خداوند مثال‌های اعلی و والایی دارد اگرچه هر مثالی برای خداوند در نظر گرفته شود ناقص است ؛ زیرا مثال‌های ما از موجودات عالم امکان است و آنها همه محدود و ناقص هستند و روشن است که نمی‌توان ذات نامحدود کاملی را با موجودات محدود و ناقص به تصویر کشید و شاید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تَضْرِبُوا لِلّهِ الاَْمْثالَ</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به همین مسئله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علیرغم مطلب فوق، اگر بخواهیم مثالی برای خداوند بیان کنیم، آیه شریفه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برای این امر شایسته‌تر است ؛ چه این که در آن آیه خداوند به نور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 شده است ؛ زیرا در عالم آفرینش هیچ موجودی مفیدتر، بابرکت‌تر،</w:t>
      </w:r>
    </w:p>
    <w:p>
      <w:pPr>
        <w:pStyle w:val="BookText"/>
        <w:rPr/>
      </w:pPr>
      <w:r>
        <w:rPr>
          <w:rFonts w:ascii="IRNazanin" w:hAnsi="IRNazanin" w:eastAsia="IRNazanin"/>
          <w:color w:val="111111"/>
          <w:sz w:val="28"/>
          <w:sz w:val="28"/>
          <w:szCs w:val="28"/>
          <w:rtl w:val="true"/>
          <w:lang w:bidi="fa-IR"/>
        </w:rPr>
        <w:t>لطیف‌تر و سریع‌تر از نور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خداوند مثل‌های زیبا و والا و اعلی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سؤال در ذهنشان خطور می‌کند که همه‌چیز را خداوند آفریده است، پس چه کسی خداوند را آفریده‌است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همه چیز را خداوند آفریده است، ولی هیچ‌کس خدا را نیافریده است ؛ زیرا خداوند موجودی ازلی و ابدی است ؛ یعنی همیشه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آفریده نشده تا در پی آفریننده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روشن شدن مطلب به مثال زیر که امور معقول را در لباس محسوسات می‌آورد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می‌گویند مبدأ تمام انرژی‌ها خورشید است ؛ چه این که درخت‌هایی که منبع نور و گرما هستند، انرژی خود را از خورشید می‌گیرند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ذغال سنگ‌ها که باقیمانده جنگل‌های دوران گذشته هستند نیز معلول</w:t>
      </w:r>
    </w:p>
    <w:p>
      <w:pPr>
        <w:pStyle w:val="BookText"/>
        <w:rPr/>
      </w:pPr>
      <w:r>
        <w:rPr>
          <w:rFonts w:ascii="IRNazanin" w:hAnsi="IRNazanin" w:eastAsia="IRNazanin"/>
          <w:color w:val="111111"/>
          <w:sz w:val="28"/>
          <w:sz w:val="28"/>
          <w:szCs w:val="28"/>
          <w:rtl w:val="true"/>
          <w:lang w:bidi="fa-IR"/>
        </w:rPr>
        <w:t>انرژی خورشید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نفت که اکنون از منابع مهم انرژی جهان است منبع اصلی انرژی آن، خورشید است ؛ زیرا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باقیمانده حیوان‌های گذشته است که در دل خاک‌ها دفن شده‌اند و روشن است که حیوانات از گیاهان تغذیه می‌شوند و گیاهان هم از نور آفتاب استفاده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توربین‌های بزرگ نیز که بر آبشارها نصب می‌شوند و تولید انرژی برق می‌کنند، انرژی خود را از خورشید می‌گیرند بدین‌گونه که خورشید به دریاها می‌تابد، آب‌ها بخار می‌شود، بخارها تبدیل به ابر می‌گردد، ابرها باران‌های بابرکت را نازل می‌کنند، باران‌ها سیلاب‌هایی به وجود می‌آورند و سیلاب‌ها بر توربین‌ها جاری می‌شوند و در نتیجه تولید برق می‌نمایند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نیرو و انرژی آفتاب از خود اوست ؛ یعنی از خارج انرژی به خورشید می‌رسد، بلکه انرژی از ذات خود خورشید می‌جوشد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این که خورشید یک مخلوق خدا است، اما منبع انرژی است و لازم نیست از جای دیگر انرژی او تأمین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خداوند متعال نیز ازلی و ابدی است و نیازی نیست که آفریننده‌ای داشته باشد و یا قدرت او از جایی تأمین شود</w:t>
      </w:r>
      <w:r>
        <w:rPr>
          <w:rFonts w:eastAsia="IRNazanin" w:cs="IRNazanin"/>
          <w:color w:val="111111"/>
          <w:sz w:val="28"/>
          <w:szCs w:val="28"/>
          <w:rtl w:val="true"/>
          <w:lang w:bidi="fa-IR"/>
        </w:rPr>
        <w:t>.</w:t>
      </w:r>
      <w:bookmarkStart w:id="463" w:name="pg1109_7317"/>
    </w:p>
    <w:p>
      <w:pPr>
        <w:pStyle w:val="Heading2"/>
        <w:numPr>
          <w:ilvl w:val="1"/>
          <w:numId w:val="1"/>
        </w:numPr>
        <w:rPr/>
      </w:pPr>
      <w:bookmarkStart w:id="464" w:name="__RefHeading___Toc2115426_373438147"/>
      <w:bookmarkStart w:id="465" w:name="_Toc172"/>
      <w:bookmarkEnd w:id="463"/>
      <w:bookmarkEnd w:id="464"/>
      <w:r>
        <w:rPr>
          <w:rtl w:val="true"/>
        </w:rPr>
        <w:t xml:space="preserve">بیست و هشتمین مثال </w:t>
      </w:r>
      <w:r>
        <w:rPr>
          <w:rtl w:val="true"/>
        </w:rPr>
        <w:t xml:space="preserve">: </w:t>
      </w:r>
      <w:r>
        <w:rPr>
          <w:rtl w:val="true"/>
        </w:rPr>
        <w:t>بت‌پرستان و خداپرستان</w:t>
      </w:r>
      <w:bookmarkEnd w:id="465"/>
    </w:p>
    <w:p>
      <w:pPr>
        <w:pStyle w:val="BookText"/>
        <w:rPr/>
      </w:pPr>
      <w:r>
        <w:rPr>
          <w:rFonts w:ascii="IRNazanin" w:hAnsi="IRNazanin" w:eastAsia="IRNazanin"/>
          <w:color w:val="111111"/>
          <w:sz w:val="28"/>
          <w:sz w:val="28"/>
          <w:szCs w:val="28"/>
          <w:rtl w:val="true"/>
          <w:lang w:bidi="fa-IR"/>
        </w:rPr>
        <w:t xml:space="preserve">خداوند در آیه شریفه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در بیست و هفتمین مثل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عَبْدا مَمْلُوکا لا یَقْدِرُ عَلی شَیْ‌ءٍ وَ مَنْ رَزَقْناهُ مِنّا رِزْقا حَسَنا فَهُوَ یُنْفِقُ مِنْهُ سِرّا وَ جَهْرا هَلْ یَسْتَوُونَ الْحَمْدُلِلّهِ بَلْ اَکْثَرُهُمْ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مثالی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مملوکی را که قادر بر هیچ‌چیز نیست ؛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جانب خود، رزقی نیکو به او بخشیده‌ایم، و او پنهان و آشکار از آنچه خدا به او داده، انفاق می‌کند ؛ آیا این دو نفر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مخصوص خداست ولی اکثر آنها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دورنمای بحث</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مَثَل به گفتگو از بت‌پرستان و مؤمنان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بت‌پرستان را به بردگانی تشبیه کرده است که هیچ مال و سرمایه‌ای ندارند و در</w:t>
      </w:r>
    </w:p>
    <w:p>
      <w:pPr>
        <w:pStyle w:val="BookText"/>
        <w:rPr/>
      </w:pPr>
      <w:r>
        <w:rPr>
          <w:rFonts w:ascii="IRNazanin" w:hAnsi="IRNazanin" w:eastAsia="IRNazanin"/>
          <w:color w:val="111111"/>
          <w:sz w:val="28"/>
          <w:sz w:val="28"/>
          <w:szCs w:val="28"/>
          <w:rtl w:val="true"/>
          <w:lang w:bidi="fa-IR"/>
        </w:rPr>
        <w:t>تصمیم‌گیری خود آزاد نیستند ؛ ولی مؤمنان علاوه بر آنکه دارای سرمایه‌ای از ناحیه خداوند هستند، دیگران را نیز در سرمایه خود سهیم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p>
    <w:p>
      <w:pPr>
        <w:pStyle w:val="BookText"/>
        <w:rPr/>
      </w:pPr>
      <w:r>
        <w:rPr>
          <w:rFonts w:ascii="IRNazanin" w:hAnsi="IRNazanin" w:eastAsia="IRNazanin"/>
          <w:color w:val="111111"/>
          <w:sz w:val="28"/>
          <w:sz w:val="28"/>
          <w:szCs w:val="28"/>
          <w:rtl w:val="true"/>
          <w:lang w:bidi="fa-IR"/>
        </w:rPr>
        <w:t>آیه شریفه مَثَل در صدد است تا بین یک مؤمِن خداپرست و یک مشرکِ بت‌پرست تمیز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به برده‌ها و غلامان و کنیزانی تشبیه شده‌اند که از خود هیچ اختیاری نداشته و همواره در اختیار مولای خود هستند ؛ نه مالک مال و سرمایه‌ای هستند و نه قدرت تصمیم‌گیری دارند، بلکه حتّی بعضی از مالکان به خود اجازه می‌دادند که به هنگام غضب و ناراحتی برده‌های خود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معتقد بودند که می‌توانند هرگونه تصرّفی در اموال خویش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بت‌پرستِ مشرک همانند چنین برده مملوک، فاقد اختیار و اراده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انسانِ مؤمنِ خداپرست، بسان انسان آزادی است که</w:t>
      </w:r>
    </w:p>
    <w:p>
      <w:pPr>
        <w:pStyle w:val="BookText"/>
        <w:rPr/>
      </w:pPr>
      <w:r>
        <w:rPr>
          <w:rFonts w:ascii="IRNazanin" w:hAnsi="IRNazanin" w:eastAsia="IRNazanin"/>
          <w:color w:val="111111"/>
          <w:sz w:val="28"/>
          <w:sz w:val="28"/>
          <w:szCs w:val="28"/>
          <w:rtl w:val="true"/>
          <w:lang w:bidi="fa-IR"/>
        </w:rPr>
        <w:t>خداوند به او روزی داده است ؛ روزی نیک و خوش، و نه تنها خود از آن بهره می‌گیرد، بلکه در آشکار و پنهان از آن انفاق می‌کند و دیگران را نیز از آن بهره‌مند می‌سازد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دو مساوی هستند؟ بی‌شک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بت‌پرستان را به این کار کشانده است، جهل و نادانی آنهاست</w:t>
      </w:r>
      <w:r>
        <w:rPr>
          <w:rFonts w:eastAsia="IRNazanin" w:cs="IRNazanin"/>
          <w:color w:val="111111"/>
          <w:sz w:val="28"/>
          <w:szCs w:val="28"/>
          <w:rtl w:val="true"/>
          <w:lang w:bidi="fa-IR"/>
        </w:rPr>
        <w:t>.</w:t>
      </w:r>
      <w:bookmarkStart w:id="466" w:name="pg1109_7320"/>
    </w:p>
    <w:p>
      <w:pPr>
        <w:pStyle w:val="Heading2"/>
        <w:numPr>
          <w:ilvl w:val="1"/>
          <w:numId w:val="1"/>
        </w:numPr>
        <w:rPr/>
      </w:pPr>
      <w:bookmarkStart w:id="467" w:name="__RefHeading___Toc2115428_373438147"/>
      <w:bookmarkStart w:id="468" w:name="_Toc173"/>
      <w:bookmarkEnd w:id="466"/>
      <w:bookmarkEnd w:id="467"/>
      <w:r>
        <w:rPr>
          <w:rtl w:val="true"/>
        </w:rPr>
        <w:t>بیست و نهمین مثال</w:t>
      </w:r>
      <w:r>
        <w:rPr>
          <w:rtl w:val="true"/>
        </w:rPr>
        <w:t xml:space="preserve">: </w:t>
      </w:r>
      <w:r>
        <w:rPr>
          <w:rtl w:val="true"/>
        </w:rPr>
        <w:t>مشرک و مؤمن</w:t>
      </w:r>
      <w:bookmarkEnd w:id="468"/>
    </w:p>
    <w:p>
      <w:pPr>
        <w:pStyle w:val="Heading3"/>
        <w:numPr>
          <w:ilvl w:val="2"/>
          <w:numId w:val="1"/>
        </w:numPr>
        <w:rPr/>
      </w:pPr>
      <w:bookmarkStart w:id="469" w:name="__RefHeading___Toc2115430_373438147"/>
      <w:bookmarkStart w:id="470" w:name="_Toc174"/>
      <w:bookmarkEnd w:id="469"/>
      <w:r>
        <w:rPr>
          <w:rtl w:val="true"/>
        </w:rPr>
        <w:t>مشرک و مؤمن</w:t>
      </w:r>
      <w:bookmarkEnd w:id="47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آیه شریفه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در بیست و هشتمین مثل با مقایسه بین مشرک و مؤمن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رَجُلَیْنِ اَحَدُهُما اَبْکَمُ لا یَقْدِرُ عَلی شَیْ‌ءٍ وَ هُوَ کَلٌّ عَلیمَوْلیهُ اَیْنَما یُوَجِّهْهُ لایَأْتِ بِخَیْرٍ هَلْ یَسْتَوی هُوَ وَ مَنْ یَأْمُرُ بِالْعَدْلِ وَ هُوَ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مثالی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که یکی از آن دو، گنگ مادرزاد است ؛ و قادر بر هیچ کاری نیست ؛ و سربار صاحبش می‌باشد ؛ او را در پی هر کاری بفرستد، خوب انجام نمی‌دهد ؛ آیا چنین انسانی، با کسی که امر به عدل و داد می‌کند، و بر راهی راست قرار دارد، برابر است؟</w:t>
      </w:r>
      <w:r>
        <w:rPr>
          <w:rFonts w:eastAsia="IRNazanin" w:cs="IRNazanin"/>
          <w:color w:val="111111"/>
          <w:sz w:val="28"/>
          <w:szCs w:val="28"/>
          <w:rtl w:val="true"/>
          <w:lang w:bidi="fa-IR"/>
        </w:rPr>
        <w:t>!</w:t>
      </w:r>
      <w:bookmarkStart w:id="471" w:name="pg1109_7321"/>
    </w:p>
    <w:p>
      <w:pPr>
        <w:pStyle w:val="Heading3"/>
        <w:numPr>
          <w:ilvl w:val="2"/>
          <w:numId w:val="1"/>
        </w:numPr>
        <w:rPr/>
      </w:pPr>
      <w:bookmarkStart w:id="472" w:name="__RefHeading___Toc2115432_373438147"/>
      <w:bookmarkStart w:id="473" w:name="_Toc175"/>
      <w:bookmarkEnd w:id="471"/>
      <w:bookmarkEnd w:id="472"/>
      <w:r>
        <w:rPr>
          <w:rtl w:val="true"/>
        </w:rPr>
        <w:t xml:space="preserve">ویژگی‌های </w:t>
      </w:r>
      <w:r>
        <w:rPr/>
        <w:t>5</w:t>
      </w:r>
      <w:r>
        <w:rPr>
          <w:rtl w:val="true"/>
        </w:rPr>
        <w:t>گانه مشرکین</w:t>
      </w:r>
      <w:bookmarkEnd w:id="4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اللّهُ مَثَلاً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مثال که مشرکان و مؤمنان با یکدیگر مقایسه شده است، خداوند دونفر را در نظر گرفته است ؛ نفر اوّل که مثال مشرک است دارای پنج ویژگی است که بدان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اولین ویژگی این انسان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 و گنگ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واژه دارد،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اخرص به گنگی اطلاق می‌شود که در بدو تولّد لال نبوده است، بلکه در طول زندگی به خاطر حادثه‌ای قدرت سخن گفتن را از دست داده است ؛ ولی به کسانی که از بدوِ تولّد از این نعمت بزرگ الهی محروم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اهل لغت نیز علاوه بر مطلب مذکور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ابکم به انسان گنگ</w:t>
      </w:r>
    </w:p>
    <w:p>
      <w:pPr>
        <w:pStyle w:val="BookText"/>
        <w:rPr/>
      </w:pPr>
      <w:r>
        <w:rPr>
          <w:rFonts w:ascii="IRNazanin" w:hAnsi="IRNazanin" w:eastAsia="IRNazanin"/>
          <w:color w:val="111111"/>
          <w:sz w:val="28"/>
          <w:sz w:val="28"/>
          <w:szCs w:val="28"/>
          <w:rtl w:val="true"/>
          <w:lang w:bidi="fa-IR"/>
        </w:rPr>
        <w:t>مادرزادی گفته می‌شود که گنگی او سرچشمه‌اش ضعف قوای عقلانی وعقب‌ماندگی ذهنی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مغز ناتوانی دارد و بر اثر آن گنگ و لال به دنیا آمده است، که قرآن شخص مشرک را گنگ مادرزاد می‌شناساند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یَقْدِرُ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دومین ویژگی این انسان، این است که توانایی بر هیچ چیز ندارد ؛ هم از نظر جسمی و هم از نظر روحی ضعیف و ناتوان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کَلٌّ عَلی مَوْلیهُ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ویژگی دیگر چنین انسانی، عدم استقلال و سربار بودن اوست ؛ یعنی این برده سربار مولایش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برده‌داران بردگان خود را برای حل مشکلات خود نگهداری می‌کنند ؛ ولی برده مورد مثال نه تنها کار تولیدی و خدماتی انجام نمی‌دهد، بلکه تنها مصرف کننده و سربار مولای خویش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بالا درمی‌یابیم که چنین شخصی برده است و انسان آزاد</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او تعلّق به دیگری دارد و از خود هیچ‌گونه اختیاری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اَیْنَما یُوَجِّهْهُ لایَأْتِ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آخرین ویژگی او، این است که در پی هرکاری برود شکست خورده و ناکام برمی‌گردد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مشخصات مشرک به فردی می‌ماندکه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است و فاقد اختیار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گنگ و لال است آن هم گنگ مادرزاد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انجام هیچ کاری ندارد؛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سربار مولای خویش است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کارهای خود شکست خورده و ناکام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یَسْتَوی هُوَ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 انسانی با ویژگی‌های پنجگانه‌ای که ذکر شد، با انسانی که شرح صفات او خواهد آمد، مساوی است ؟</w:t>
      </w:r>
      <w:bookmarkStart w:id="474" w:name="pg1109_7324"/>
    </w:p>
    <w:p>
      <w:pPr>
        <w:pStyle w:val="Heading3"/>
        <w:numPr>
          <w:ilvl w:val="2"/>
          <w:numId w:val="1"/>
        </w:numPr>
        <w:rPr/>
      </w:pPr>
      <w:bookmarkStart w:id="475" w:name="__RefHeading___Toc2115434_373438147"/>
      <w:bookmarkStart w:id="476" w:name="_Toc176"/>
      <w:bookmarkEnd w:id="474"/>
      <w:bookmarkEnd w:id="475"/>
      <w:r>
        <w:rPr/>
        <w:t>2</w:t>
      </w:r>
      <w:r>
        <w:rPr>
          <w:rtl w:val="true"/>
        </w:rPr>
        <w:t xml:space="preserve"> </w:t>
      </w:r>
      <w:r>
        <w:rPr>
          <w:rtl w:val="true"/>
        </w:rPr>
        <w:t>ویژگی ممتاز مؤمنین</w:t>
      </w:r>
      <w:bookmarkEnd w:id="476"/>
    </w:p>
    <w:p>
      <w:pPr>
        <w:pStyle w:val="BookText"/>
        <w:rPr/>
      </w:pPr>
      <w:r>
        <w:rPr>
          <w:rFonts w:ascii="IRNazanin" w:hAnsi="IRNazanin" w:eastAsia="IRNazanin"/>
          <w:color w:val="111111"/>
          <w:sz w:val="28"/>
          <w:sz w:val="28"/>
          <w:szCs w:val="28"/>
          <w:rtl w:val="true"/>
          <w:lang w:bidi="fa-IR"/>
        </w:rPr>
        <w:t xml:space="preserve">انسان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توصیف آن خواهیم پرداخت دارای ویژگی ممتاز و بارز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نخستین ویژگی انسان دوم این است که همواره به عدالت و قِسط امر می‌کند ؛ این انسان نه تنها خود عادل است و به عدالت عمل می‌کند ؛ بلکه دیگران و جامعه را نیز به عدالت فرامی‌خواند ؛ یعنی شخصیّتی است دارای مدیریّت و 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مردم را با امر و نهی به عدالت دعوت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انسان علاوه بر آن که عادل است و دیگران را نیز بدین کیش می‌خواند، بر جادّه مستقیم و صاف قدم می‌گذارد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خواهان تحقّق عدالت در جامعه هستند ؛ امّا چون از راه صحیح و</w:t>
      </w:r>
    </w:p>
    <w:p>
      <w:pPr>
        <w:pStyle w:val="BookText"/>
        <w:rPr/>
      </w:pPr>
      <w:r>
        <w:rPr>
          <w:rFonts w:ascii="IRNazanin" w:hAnsi="IRNazanin" w:eastAsia="IRNazanin"/>
          <w:color w:val="111111"/>
          <w:sz w:val="28"/>
          <w:sz w:val="28"/>
          <w:szCs w:val="28"/>
          <w:rtl w:val="true"/>
          <w:lang w:bidi="fa-IR"/>
        </w:rPr>
        <w:t>راست وارد نمی‌شوند، تئوری عدالت خواهانه آنها سر از ظلم و بیداد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در میان کمونیست‌ها چنین افرادی را یافت که واقعا خواهان اجرای عدالت باشند ؛ لیکن چون راه کج و ناصحیحی را برای تحقّق این امر انتخاب کرده‌اند، پس از هفتاد سال تبلیغِ کمونیست، سر از ظلم‌ها و جنایات زیاد و بی‌سابقه‌ای درآورده‌اند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مثل مؤمن، مَثَل انسان عادل و عدالت‌خواه است که بر راه راست می‌رود و مثل کافر و مشرک، مثل برده گنگِ فاقد اختیار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مؤمن و مشرک مساوی هستند؟ بی‌شک احدی عدم مساوات این دو را انکار نکرده است</w:t>
      </w:r>
      <w:r>
        <w:rPr>
          <w:rFonts w:eastAsia="IRNazanin" w:cs="IRNazanin"/>
          <w:color w:val="111111"/>
          <w:sz w:val="28"/>
          <w:szCs w:val="28"/>
          <w:rtl w:val="true"/>
          <w:lang w:bidi="fa-IR"/>
        </w:rPr>
        <w:t>.</w:t>
      </w:r>
      <w:bookmarkStart w:id="477" w:name="pg1109_7326"/>
    </w:p>
    <w:p>
      <w:pPr>
        <w:pStyle w:val="Heading2"/>
        <w:numPr>
          <w:ilvl w:val="1"/>
          <w:numId w:val="1"/>
        </w:numPr>
        <w:rPr/>
      </w:pPr>
      <w:bookmarkStart w:id="478" w:name="__RefHeading___Toc2115436_373438147"/>
      <w:bookmarkStart w:id="479" w:name="_Toc177"/>
      <w:bookmarkEnd w:id="477"/>
      <w:bookmarkEnd w:id="478"/>
      <w:r>
        <w:rPr>
          <w:rtl w:val="true"/>
        </w:rPr>
        <w:t>سی‌امین مثال</w:t>
      </w:r>
      <w:r>
        <w:rPr>
          <w:rtl w:val="true"/>
        </w:rPr>
        <w:t xml:space="preserve">: </w:t>
      </w:r>
      <w:r>
        <w:rPr>
          <w:rtl w:val="true"/>
        </w:rPr>
        <w:t>تازه مسلمانان سست ایمان</w:t>
      </w:r>
      <w:bookmarkEnd w:id="47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در بیست و نهمین مثل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کَالَّتی نَقَضَتْ غَزْلَها مِنْ بَعْدِ قُوَّةٍ اَنْکاثا تَتَّخِذُونَ اَیْمانَکُمْ دَخَلاً بَیْنَکُمْ اَنْ تَکُونَ اُمَّةٌ هِیَ اَرْبی مِنْ اُمَّةٍ اِنَّما یَبْلُوکُمُ اللّهُ بِه وَ لَیُبَیِّنَنَّ لَکُمْ یَوْمَ الْقِیمَةِ ما کُنْتُمْ فیهِ تَخْتَلِفُونَ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همانند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 که پشم‌های تابیده خود را پس از استحکام، وامی‌تابید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وسیله خیانت و فساد قرار می‌دهید؛ به خاطر این که گروهی، جمعیّتشان از گروه دیگر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کثرت دشمن را بهانه‌ای برای شکستن بیعت با پیامبر می‌شمرید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فقط شما را با این وسیله آزمایش می‌کند ؛ و به یقین روز قیامت، آنچه را در آن اختلاف داشتید، برای شما روشن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کَالَّتی نَقَضَتْ غَزْلَها مِنْ بَعْدِ قُوَّةٍ اَنْکاثا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تازه مسلمانان، ای کسانی که با زحمت و تحمّل مشکلات، مراحل اسلام و ایمان را پشت سر گذاشتید و مفتخر به قبولی پاک‌ترین و بهترین دین آسمانی شدید، مانند آن زن نادان سبک مغزی که ریسمانی می‌تابید و بعد از تمام شدن کار آن را وامی‌تابید، نباشد و پس از گرویدن به اسلام و ایمان، زحمت‌های خود را هدر ندهید و به کفر و شرک بازنگردید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احمقانه این زن متمکّن ابله، این بود که هر روز صبح مقداری پشم آماده می‌کرد ؛ سپس کنیزهایش را می‌خواند تا این پشم‌ها را بتابند و با آن طنابی بسازنند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زحمت فراوان این کار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ظهر ناهار می‌خوردند ؛ پس از صرف ناهار دوباره آن زن، کنیزان خود را فرامی‌خواند تا این</w:t>
      </w:r>
    </w:p>
    <w:p>
      <w:pPr>
        <w:pStyle w:val="BookText"/>
        <w:rPr/>
      </w:pPr>
      <w:r>
        <w:rPr>
          <w:rFonts w:ascii="IRNazanin" w:hAnsi="IRNazanin" w:eastAsia="IRNazanin"/>
          <w:color w:val="111111"/>
          <w:sz w:val="28"/>
          <w:sz w:val="28"/>
          <w:szCs w:val="28"/>
          <w:rtl w:val="true"/>
          <w:lang w:bidi="fa-IR"/>
        </w:rPr>
        <w:t>ریسمان تابیده شده را واتابند و دوباره تبدیل به پشم کنند، آنها نیز چنین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دوباره صبح هنگام پشم‌ها را طناب و عصرگاهان طناب تابیده را تبدیل به پشم می‌کردند و این داستان احمقانه هر روز تکرار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این آیه شریفه به تازه مسلمانان سست ایمان هشدار می‌دهد که مانند آن زن احمق عمل نکنند و از دین و ایمان خود بازنگردند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تَتَّخِذُونَ اَیْمانَکُمْ دَخَلاً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تازه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سست ایمانان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و پیمان خود را وسیله خیانت و فساد قرار ندهید و در بیعت با خدای خویش تقلّب نکنید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اُمَّةٌ هِیَ اَرْبی مِنْ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 تنها به این دلیل که مشرکان در اکثریّت هستند و مسلمانان در اقلیّت، برای پیمان‌شکنی با پیامبر خدا این را بهانه قرار ندهید که این عذر و بهانه شما پذیرفته نیست، بلکه باید به پیمانتان وفادار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یَبْلُوکُمُ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کثرت دشمن و قلّت مسلمانان، عذر بازگشت به کفر نیست، بلکه این خود نوعی امتحان الهی برای مسلمانان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کنید در این امتحان پیروز و سربلند باشید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لَیُبَیِّنَنَّ لَکُمْ یَوْمَ الْقِیمَةِ ما کُنْتُمْ فیهِ تَخْتَلِفُونَ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بی‌شک در روز قیامت خداوند تمام اختلافات را برطرف می‌سازد و حقایق ظاهر می‌شود، و حتّی کافران و مشرکان افسوس می‌خورند که چرا ایمان نیاوردند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مثل، مثل بسیار زیبا، جالب و جاذبی است و هشدار باشی است برای مسلمانانی که طناب ایمان خود را محکم تابیده‌اند و با زحمت فراوان آن را به اتمام رسانیده‌اند تا مبادا پس از این همه زحمت با روی آوردن به شرک آن را هدر دهند</w:t>
      </w:r>
      <w:r>
        <w:rPr>
          <w:rFonts w:eastAsia="IRNazanin" w:cs="IRNazanin"/>
          <w:color w:val="111111"/>
          <w:sz w:val="28"/>
          <w:szCs w:val="28"/>
          <w:rtl w:val="true"/>
          <w:lang w:bidi="fa-IR"/>
        </w:rPr>
        <w:t>.</w:t>
      </w:r>
      <w:bookmarkStart w:id="480" w:name="pg1109_7330"/>
    </w:p>
    <w:p>
      <w:pPr>
        <w:pStyle w:val="Heading2"/>
        <w:numPr>
          <w:ilvl w:val="1"/>
          <w:numId w:val="1"/>
        </w:numPr>
        <w:rPr/>
      </w:pPr>
      <w:bookmarkStart w:id="481" w:name="__RefHeading___Toc2115438_373438147"/>
      <w:bookmarkStart w:id="482" w:name="_Toc178"/>
      <w:bookmarkEnd w:id="480"/>
      <w:bookmarkEnd w:id="481"/>
      <w:r>
        <w:rPr>
          <w:rtl w:val="true"/>
        </w:rPr>
        <w:t>سی و یکمین مثال</w:t>
      </w:r>
      <w:r>
        <w:rPr>
          <w:rtl w:val="true"/>
        </w:rPr>
        <w:t xml:space="preserve">: </w:t>
      </w:r>
      <w:r>
        <w:rPr>
          <w:rtl w:val="true"/>
        </w:rPr>
        <w:t>کفران نعمت</w:t>
      </w:r>
      <w:bookmarkEnd w:id="482"/>
    </w:p>
    <w:p>
      <w:pPr>
        <w:pStyle w:val="Heading3"/>
        <w:numPr>
          <w:ilvl w:val="2"/>
          <w:numId w:val="1"/>
        </w:numPr>
        <w:rPr/>
      </w:pPr>
      <w:bookmarkStart w:id="483" w:name="__RefHeading___Toc2115440_373438147"/>
      <w:bookmarkStart w:id="484" w:name="_Toc179"/>
      <w:bookmarkEnd w:id="483"/>
      <w:r>
        <w:rPr>
          <w:rtl w:val="true"/>
        </w:rPr>
        <w:t>کفران نعمت</w:t>
      </w:r>
      <w:bookmarkEnd w:id="48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سی‌امین مثل، در آیه شریفه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قَرْیَةً کانَتْ امِنَةً مُطْمَئِنَّةً یَأْتیها رِزْقُها رَغَدا مِنْ کُلِّ مَکانٍ فَکَفَرَتْ بِاَنْعُمِ اللّهِ فَاَذاقَهَا اللّهُ لِباسَ الْجُوعِ وَ الْخَوْفِ بِما کانُوا یَصْنَعُونَ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جاءَهُمْ رَسُولٌ مِنْهُمْ فَکَذَّبُوهُ فَاَخَذَهُمُ الْعَذابُ وَ هُمْ 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که کفران نعمت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آبادی که امن و آرام و مطمئن بود ؛ و همواره روزیش از هر جا می‌رسید ؛ اما نعمت‌های خدا را ناسپاسی کردند ؛ و خداوند به خاطر اعمالی که انجام می‌دادند، لباس گرسنگی و ترس بر اندامشان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خودشان به سراغ آنها آمد، او را تکذیب کردند ؛ از این رو عذاب الهی آنها را فراگرفت، در حالی که ظالم بودند</w:t>
      </w:r>
      <w:r>
        <w:rPr>
          <w:rFonts w:eastAsia="IRNazanin" w:cs="IRNazanin"/>
          <w:color w:val="111111"/>
          <w:sz w:val="28"/>
          <w:szCs w:val="28"/>
          <w:rtl w:val="true"/>
          <w:lang w:bidi="fa-IR"/>
        </w:rPr>
        <w:t>.</w:t>
      </w:r>
      <w:bookmarkStart w:id="485" w:name="pg1109_7331"/>
    </w:p>
    <w:p>
      <w:pPr>
        <w:pStyle w:val="Heading3"/>
        <w:numPr>
          <w:ilvl w:val="2"/>
          <w:numId w:val="1"/>
        </w:numPr>
        <w:rPr/>
      </w:pPr>
      <w:bookmarkStart w:id="486" w:name="__RefHeading___Toc2115442_373438147"/>
      <w:bookmarkStart w:id="487" w:name="_Toc180"/>
      <w:bookmarkEnd w:id="485"/>
      <w:bookmarkEnd w:id="486"/>
      <w:r>
        <w:rPr>
          <w:rtl w:val="true"/>
        </w:rPr>
        <w:t>دورنمای بحث</w:t>
      </w:r>
      <w:bookmarkEnd w:id="487"/>
    </w:p>
    <w:p>
      <w:pPr>
        <w:pStyle w:val="BookText"/>
        <w:rPr/>
      </w:pPr>
      <w:r>
        <w:rPr>
          <w:rFonts w:ascii="IRNazanin" w:hAnsi="IRNazanin" w:eastAsia="IRNazanin"/>
          <w:color w:val="111111"/>
          <w:sz w:val="28"/>
          <w:sz w:val="28"/>
          <w:szCs w:val="28"/>
          <w:rtl w:val="true"/>
          <w:lang w:bidi="fa-IR"/>
        </w:rPr>
        <w:t>آیه شریفه مثل، سرنوشت کسانی را بررسی می‌کند که در مقابل نعمت‌های فراوان و بی‌شمار خداوند سپاس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ناسپاسی، آنها را مستحق عذابی دردناک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p>
    <w:p>
      <w:pPr>
        <w:pStyle w:val="Heading3"/>
        <w:numPr>
          <w:ilvl w:val="2"/>
          <w:numId w:val="1"/>
        </w:numPr>
        <w:rPr/>
      </w:pPr>
      <w:bookmarkStart w:id="488" w:name="__RefHeading___Toc2115444_373438147"/>
      <w:bookmarkStart w:id="489" w:name="_Toc181"/>
      <w:bookmarkEnd w:id="488"/>
      <w:r>
        <w:rPr/>
        <w:t>4</w:t>
      </w:r>
      <w:r>
        <w:rPr>
          <w:rtl w:val="true"/>
        </w:rPr>
        <w:t xml:space="preserve"> </w:t>
      </w:r>
      <w:r>
        <w:rPr>
          <w:rtl w:val="true"/>
        </w:rPr>
        <w:t>ویژگی شهرهای نمونه</w:t>
      </w:r>
      <w:bookmarkEnd w:id="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اللّهُ مَثَلاً 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قرآن مجید انسان‌های ناسپاس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استعمالات قرآن مجید به معنای روستا نیست، بلکه مطلق جای آباد است ؛ اعم از این که روستا باشد، یا شهر کوچک، و یا شهر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در زمان حضرت یوسف علیه‌السلام به پایتخت مصر نیز قریه گفته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آبادی مثال زده که این منطقه آباد به سبب نعمت‌های مادّی و معنوی دارای چهار ویژگی بوده است که آن نعمت‌ها بر اثر کفران و ناسپاسی نابود گردیدند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اوّلین ویژگی این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 امنیّتی که مهم‌ترین نعمت خداوند بر بشر است و شاید به همین جهت خداوند این نعمت را بر نعمت‌های دیگر مقدّم داشته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اگر امنیّت نباشد، اقتصاد خوب و سالم محقّق نخواهد شد ؛ فراگیری علم و دانش امکان‌پذیر نخواهد بود ؛ صنعت و تکنیک ممتاز به وجود نخواهد آمد ؛ عبادت صحیح انجام نخواهد شد و خلاصه، هیچ چیز در یک محیط ناامن به درستی انجام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بزرگوار ایران دفاع مقدّس</w:t>
      </w:r>
      <w:r>
        <w:rPr>
          <w:rStyle w:val="FootnoteAnchor"/>
          <w:rtl w:val="true"/>
        </w:rPr>
        <w:footnoteReference w:id="62"/>
      </w:r>
      <w:r>
        <w:rPr>
          <w:rFonts w:ascii="IRNazanin" w:hAnsi="IRNazanin" w:eastAsia="IRNazanin"/>
          <w:color w:val="111111"/>
          <w:sz w:val="28"/>
          <w:sz w:val="28"/>
          <w:szCs w:val="28"/>
          <w:rtl w:val="true"/>
          <w:lang w:bidi="fa-IR"/>
        </w:rPr>
        <w:t>را فراموش نخواهند کرد که به هنگام جنگ، وقتی که تجاوز دشمن بعثی به شهرها کشیده شد، گاهی به هنگام نماز صدای آژیر خطر کشیده می‌شد یا به هنگام خوردن سحری یا افطاری آژیر خطر پیام ناامنی می‌داد، در این وضعیّت ناامن انسان حالی برای عبادت پیدا نمی‌کرد و متوجه نمی‌شد که چگونه تکالیفش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امنیّت ارزش ویژه‌ای دارد که همه چیز حتّی عبادت در سایه آن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ابراهیم علیه‌السلام به سرزمین خشک و سوزان مکّه قدم نهاد و</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آن کوه‌های خشن، خانه خدا را بنا نمود، برای آن شهر و اهل آن، دست به</w:t>
      </w:r>
    </w:p>
    <w:p>
      <w:pPr>
        <w:pStyle w:val="BookText"/>
        <w:rPr/>
      </w:pPr>
      <w:r>
        <w:rPr>
          <w:rFonts w:ascii="IRNazanin" w:hAnsi="IRNazanin" w:eastAsia="IRNazanin"/>
          <w:color w:val="111111"/>
          <w:sz w:val="28"/>
          <w:sz w:val="28"/>
          <w:szCs w:val="28"/>
          <w:rtl w:val="true"/>
          <w:lang w:bidi="fa-IR"/>
        </w:rPr>
        <w:t xml:space="preserve">دعا بلند کرد که خداوند در 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دعای خلیل خود را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بَلَدا امِنا وَ ارْزُقْ اَهْلَهُ مِنَ الثَّمَراتِ مَنْ امَنَ مِنْهُمْ بِاللّهِ وَ الْیَوْمِ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را شهر امنی قرار ده ؛ و اهل آن را که به خدا و روز قیامت، ایمان آورده‌اند از ثمرات گوناگون، روزی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جملات نورانی نیز ابراهیم خلیل اوّلین دعایی که برای اهل مکّه دارد تقاضای امنیّت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مقدّس اسلام بزرگ‌ترین و شدیدترین مجازات‌ها برای کسانی است که امنیّت جامعه را بر هم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سلب امنیّت عمومی می‌کند، مجازات شدیدی در نظر گرفته شده است که گاهی به اعدام می‌رسد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دزدان مسلّح چه با اسلحه گرم و چه با اسلحه سرد محارب هستند و باید به اشدّ مجازات برسند ؛ همان‌گونه که کسانی که منطقه وسیعی را ناامن می‌کنند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فی‌الارض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مجازات آنها اعدام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ممکن است یک شهر آباد امنیّت داشته باشد ؛ لیکن امنیّت آن متزلزل و ناپایدار باشد، و نیز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پیوسته با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دوام است ؛ آبادی امنی که در این آیه شریفه بدان اشاره شده است، امنیّت آن پایدار و باثبات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یَأْتیها رِزْقُها رَغَدا مِنْ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همان‌گونه که گذشت همه‌چیز در سایه امنیّت امکان‌پذیر است ؛ حتّی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سالم 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آبادی که امنیّت آن پایدار است، اقتصاد سالم و مفیدی وجود دارد که از هر سو روزی مردم آن فرامی‌رسد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مردمی با کفایت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جاءَهُمْ رَسُولٌ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حکیم در کنار نعمت‌های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پایدار و اقتصاد سالم 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معنوی نیز به آنان عنایت کرده است و آن پیامبری معصوم و آگاه از خود آنهاست تا تعلیمات و دانش آنها را تکمیل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این آبادی که این چهار ویژگی را دارند در آسایش زندگی می‌کنند ؛ لیکن سپاس این همه نعمت الهی را نمی‌گویند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فَکَفَرَتْ بِاَنْعُمِ اللّهِ فَاَذاقَهَا اللّهُ لِباسَ الْجُوعِ وَ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آری ؛ مردم چنین قریه‌ای به جای شکرگزاری، کفران نعمت کردند ؛ نعمت‌های الهی سبب تکبّر، غرور و خودخواهی آنها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جای استفاده صحیح از نِعَم الهی ظلم و ستم کردند و نتیجه این ناسپاسی عذاب الهی بود، خداوند طعم تلخ ناامنی آمد و دزدان، غارتگران، اراذل و اوباش بر مردم مسلّط شدند و در پی تزلزل امنیّت،</w:t>
      </w:r>
    </w:p>
    <w:p>
      <w:pPr>
        <w:pStyle w:val="BookText"/>
        <w:rPr/>
      </w:pPr>
      <w:r>
        <w:rPr>
          <w:rFonts w:ascii="IRNazanin" w:hAnsi="IRNazanin" w:eastAsia="IRNazanin"/>
          <w:color w:val="111111"/>
          <w:sz w:val="28"/>
          <w:sz w:val="28"/>
          <w:szCs w:val="28"/>
          <w:rtl w:val="true"/>
          <w:lang w:bidi="fa-IR"/>
        </w:rPr>
        <w:t>اقتصاد آنها نیز متزلزل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آیه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تعبیر مناسب لباس نیست، بلکه شایسته‌تر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گرسنگی را بر آنها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تعبیر چیست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آیه مَثَل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دو نکته ظریف وجود دارد که بدان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لباس سراسر بدن انسان را فرامی‌گیرد، در آیه مَثَل عذاب الهی نیز فراگیر بوده، تمام آن آبادی را دربرگرفته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برای انسان احساس و درک چیزها مراتبی دارد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انسان آن را از ناحیه گوش درک می‌کند ؛ مثل این که صدای آتش را</w:t>
      </w:r>
    </w:p>
    <w:p>
      <w:pPr>
        <w:pStyle w:val="BookText"/>
        <w:rPr/>
      </w:pPr>
      <w:r>
        <w:rPr>
          <w:rFonts w:ascii="IRNazanin" w:hAnsi="IRNazanin" w:eastAsia="IRNazanin"/>
          <w:color w:val="111111"/>
          <w:sz w:val="28"/>
          <w:sz w:val="28"/>
          <w:szCs w:val="28"/>
          <w:rtl w:val="true"/>
          <w:lang w:bidi="fa-IR"/>
        </w:rPr>
        <w:t>می‌شنود و با شنیدن صدای آتش درک می‌کند که آتش سوزی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آتش را می‌بیند و آن را با چشم درک می‌کند که این نوع درک نسبت به قبلی در مرتبه بالاتری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آتش را لمس می‌کند که این نیز نسبت به دو نوع بالا در مرحله بالاتری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انسان آن را می‌چشد که این بالاترین درجه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در آیه شریفه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بدین جهت است که بفهماند این مردم ناسپاس، با تمام وجود طعمِ تلخِ عذابِ الهی را درک کردند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کانُوا یَصْنَعُونَ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عامل این عذاب الهی در هر دو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خود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مرتکب اعمال ناهنجاری می‌گردد که عکس‌العمل آن اعمال دامنگیر خود او می‌شود اگر چه تحمّل پذیرش این موضوع تلخ</w:t>
      </w:r>
      <w:bookmarkStart w:id="490" w:name="pg1109_7339"/>
    </w:p>
    <w:p>
      <w:pPr>
        <w:pStyle w:val="BookText"/>
        <w:rPr/>
      </w:pPr>
      <w:bookmarkEnd w:id="490"/>
      <w:r>
        <w:rPr>
          <w:rFonts w:ascii="IRNazanin" w:hAnsi="IRNazanin" w:eastAsia="IRNazanin"/>
          <w:color w:val="111111"/>
          <w:sz w:val="28"/>
          <w:sz w:val="28"/>
          <w:szCs w:val="28"/>
          <w:rtl w:val="true"/>
          <w:lang w:bidi="fa-IR"/>
        </w:rPr>
        <w:t>برای او مشکل است</w:t>
      </w:r>
      <w:r>
        <w:rPr>
          <w:rFonts w:eastAsia="IRNazanin" w:cs="IRNazanin"/>
          <w:color w:val="111111"/>
          <w:sz w:val="28"/>
          <w:szCs w:val="28"/>
          <w:rtl w:val="true"/>
          <w:lang w:bidi="fa-IR"/>
        </w:rPr>
        <w:t>.</w:t>
      </w:r>
    </w:p>
    <w:p>
      <w:pPr>
        <w:pStyle w:val="Heading3"/>
        <w:numPr>
          <w:ilvl w:val="2"/>
          <w:numId w:val="1"/>
        </w:numPr>
        <w:rPr/>
      </w:pPr>
      <w:bookmarkStart w:id="491" w:name="__RefHeading___Toc2115446_373438147"/>
      <w:bookmarkStart w:id="492" w:name="_Toc182"/>
      <w:bookmarkEnd w:id="491"/>
      <w:r>
        <w:rPr>
          <w:rtl w:val="true"/>
        </w:rPr>
        <w:t>عذاب‌ها و ناملایمات نتیجه رفتار خودمان است</w:t>
      </w:r>
      <w:bookmarkEnd w:id="492"/>
    </w:p>
    <w:p>
      <w:pPr>
        <w:pStyle w:val="BookText"/>
        <w:rPr/>
      </w:pPr>
      <w:r>
        <w:rPr>
          <w:rFonts w:ascii="IRNazanin" w:hAnsi="IRNazanin" w:eastAsia="IRNazanin"/>
          <w:color w:val="111111"/>
          <w:sz w:val="28"/>
          <w:sz w:val="28"/>
          <w:szCs w:val="28"/>
          <w:rtl w:val="true"/>
          <w:lang w:bidi="fa-IR"/>
        </w:rPr>
        <w:t>از آیات مختلف الهی قرآن مجید مخصوصا از دو آیه مذکور درمی‌یابیم که عذاب‌های الهی و ناملایمات و گرفتاری‌های اجتماعی، نتیجه اعمال و کارهای خود ماست و خداوند بخشنده مهربان، به هیچ کس ظلم و ستم روانمی‌دارد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قرآن مجید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 الْبَحْرِ بِما کَسَبَتْ اَیْدِی‌النّاسِ لِیُذیقَهُمْ بَعْضَ الَّذی عَمِلُوا 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فساد، در خشکی و دریا به خاطر کارهایی که مردم انجام داده‌اند آشکار شده است ؛ خدا می‌خواهد نتیجه بعضی از اعمالشان را به آنان بچشاند،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bookmarkStart w:id="493" w:name="pg1109_7340"/>
    </w:p>
    <w:p>
      <w:pPr>
        <w:pStyle w:val="BookText"/>
        <w:rPr/>
      </w:pPr>
      <w:bookmarkEnd w:id="493"/>
      <w:r>
        <w:rPr>
          <w:rFonts w:ascii="IRNazanin" w:hAnsi="IRNazanin" w:eastAsia="IRNazanin"/>
          <w:color w:val="111111"/>
          <w:sz w:val="28"/>
          <w:sz w:val="28"/>
          <w:szCs w:val="28"/>
          <w:rtl w:val="true"/>
          <w:lang w:bidi="fa-IR"/>
        </w:rPr>
        <w:t>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pStyle w:val="Heading2"/>
        <w:numPr>
          <w:ilvl w:val="1"/>
          <w:numId w:val="1"/>
        </w:numPr>
        <w:rPr/>
      </w:pPr>
      <w:bookmarkStart w:id="494" w:name="__RefHeading___Toc2115448_373438147"/>
      <w:bookmarkStart w:id="495" w:name="_Toc183"/>
      <w:bookmarkEnd w:id="494"/>
      <w:r>
        <w:rPr>
          <w:rtl w:val="true"/>
        </w:rPr>
        <w:t xml:space="preserve">مثال سی و دوّم </w:t>
      </w:r>
      <w:r>
        <w:rPr>
          <w:rtl w:val="true"/>
        </w:rPr>
        <w:t xml:space="preserve">: </w:t>
      </w:r>
      <w:r>
        <w:rPr>
          <w:rtl w:val="true"/>
        </w:rPr>
        <w:t>مثال‌های کافران</w:t>
      </w:r>
      <w:bookmarkEnd w:id="495"/>
    </w:p>
    <w:p>
      <w:pPr>
        <w:pStyle w:val="Heading3"/>
        <w:numPr>
          <w:ilvl w:val="2"/>
          <w:numId w:val="1"/>
        </w:numPr>
        <w:rPr/>
      </w:pPr>
      <w:bookmarkStart w:id="496" w:name="__RefHeading___Toc2115450_373438147"/>
      <w:bookmarkStart w:id="497" w:name="_Toc184"/>
      <w:bookmarkEnd w:id="496"/>
      <w:r>
        <w:rPr>
          <w:rtl w:val="true"/>
        </w:rPr>
        <w:t>مثال‌های کافران</w:t>
      </w:r>
      <w:bookmarkEnd w:id="497"/>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کَیْفَ ضَرَبُوا لَکَ‌الاَْمْثالَ فَضَلُّوا فَلا یَسْتَطیعُونَ‌سَبیلاً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ببین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مَثَل‌ها زدند ؛ در نتیجه گمراه شدند، و نمی‌توانند راه حق را پیدا کنند</w:t>
      </w:r>
      <w:r>
        <w:rPr>
          <w:rFonts w:eastAsia="IRNazanin" w:cs="IRNazanin"/>
          <w:color w:val="111111"/>
          <w:sz w:val="28"/>
          <w:szCs w:val="28"/>
          <w:rtl w:val="true"/>
          <w:lang w:bidi="fa-IR"/>
        </w:rPr>
        <w:t>.</w:t>
      </w:r>
    </w:p>
    <w:p>
      <w:pPr>
        <w:pStyle w:val="Heading3"/>
        <w:numPr>
          <w:ilvl w:val="2"/>
          <w:numId w:val="1"/>
        </w:numPr>
        <w:rPr/>
      </w:pPr>
      <w:bookmarkStart w:id="498" w:name="__RefHeading___Toc2115452_373438147"/>
      <w:bookmarkStart w:id="499" w:name="_Toc185"/>
      <w:bookmarkEnd w:id="498"/>
      <w:r>
        <w:rPr>
          <w:rtl w:val="true"/>
        </w:rPr>
        <w:t>دورنمای بحث</w:t>
      </w:r>
      <w:bookmarkEnd w:id="49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مثال برخلاف مثال‌های گذشته و آینده است ؛ زیرا مثل‌هایی که خداوند مطرح کرده است، برای روشن شدن مطالب پیچیده عقلی و دور از حسّ است ؛ ولی آیه مَثَل اشاره به مثل‌هایی دارد که از زبان کفّار درباره وجود پیامبر اکرم صلی‌الله‌علیه‌و‌آله بیان شده است ؛ از این رو، هدف خداوند بیان مثل‌ها، هدایت مردم و هدف کفّار از بیان مَثَل‌ها، گمراهی آنان است</w:t>
      </w:r>
      <w:r>
        <w:rPr>
          <w:rFonts w:eastAsia="IRNazanin" w:cs="IRNazanin"/>
          <w:color w:val="111111"/>
          <w:sz w:val="28"/>
          <w:szCs w:val="28"/>
          <w:rtl w:val="true"/>
          <w:lang w:bidi="fa-IR"/>
        </w:rPr>
        <w:t>.</w:t>
      </w:r>
      <w:bookmarkStart w:id="500" w:name="pg1109_7341"/>
    </w:p>
    <w:p>
      <w:pPr>
        <w:pStyle w:val="Heading3"/>
        <w:numPr>
          <w:ilvl w:val="2"/>
          <w:numId w:val="1"/>
        </w:numPr>
        <w:rPr/>
      </w:pPr>
      <w:bookmarkStart w:id="501" w:name="__RefHeading___Toc2115454_373438147"/>
      <w:bookmarkStart w:id="502" w:name="_Toc186"/>
      <w:bookmarkEnd w:id="500"/>
      <w:bookmarkEnd w:id="501"/>
      <w:r>
        <w:rPr>
          <w:rtl w:val="true"/>
        </w:rPr>
        <w:t>شرح و تفسیر</w:t>
      </w:r>
      <w:bookmarkEnd w:id="502"/>
    </w:p>
    <w:p>
      <w:pPr>
        <w:pStyle w:val="BookText"/>
        <w:rPr/>
      </w:pPr>
      <w:r>
        <w:rPr>
          <w:rFonts w:ascii="IRNazanin" w:hAnsi="IRNazanin" w:eastAsia="IRNazanin"/>
          <w:color w:val="111111"/>
          <w:sz w:val="28"/>
          <w:sz w:val="28"/>
          <w:szCs w:val="28"/>
          <w:rtl w:val="true"/>
          <w:lang w:bidi="fa-IR"/>
        </w:rPr>
        <w:t xml:space="preserve">برای روشن شدن این که کفّار چه مثل‌هایی برای حضرت رسول صلی‌الله‌علیه‌و‌آله بیان کرده‌اند، باید به آیه قبل از مَثَل رجوع کرد ؛ خداوند در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اَعْلَمُ بِما یَسْتَمِعُونَ بِه اِذْ یَسْتَمِعُونَ اِلَیْکَ وَ اِذْ هُمْ نَجْوی اِذْ یَقُولُ الظّالِمُونَ اِنْ تَتَّبِعُونَ اِلاّ رَجُلاً مَسْحُورا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با توجه به محتوای دو آیه قبل به این مطلب اشاره دارد که برخی از مشرکان از قرآن فرار می‌کنند و برخی دیگر به آن گوش می‌سپارند ؛ ولی هدف آنها از این استماع، شیطنت است و می‌خواهند به این وسیله عیب‌جویی کرده، مانع هدایت مردم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با هم نجوا و گفتگو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آیات قرآن 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انسان مسحور، پیروی نمی‌کنید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یکی از مثل‌هایی که برای پیامبر اکرم صلی‌الله‌علیه‌و‌آله می‌زدند،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503" w:name="pg1109_7342"/>
    </w:p>
    <w:p>
      <w:pPr>
        <w:pStyle w:val="Heading3"/>
        <w:numPr>
          <w:ilvl w:val="2"/>
          <w:numId w:val="1"/>
        </w:numPr>
        <w:rPr/>
      </w:pPr>
      <w:bookmarkStart w:id="504" w:name="__RefHeading___Toc2115456_373438147"/>
      <w:bookmarkStart w:id="505" w:name="_Toc187"/>
      <w:bookmarkEnd w:id="503"/>
      <w:bookmarkEnd w:id="504"/>
      <w:r>
        <w:rPr>
          <w:rtl w:val="true"/>
        </w:rPr>
        <w:t>مسحور یعنی چه ؟</w:t>
      </w:r>
      <w:bookmarkEnd w:id="505"/>
    </w:p>
    <w:p>
      <w:pPr>
        <w:pStyle w:val="BookText"/>
        <w:rPr/>
      </w:pPr>
      <w:r>
        <w:rPr>
          <w:rFonts w:ascii="IRNazanin" w:hAnsi="IRNazanin" w:eastAsia="IRNazanin"/>
          <w:color w:val="111111"/>
          <w:sz w:val="28"/>
          <w:sz w:val="28"/>
          <w:szCs w:val="28"/>
          <w:rtl w:val="true"/>
          <w:lang w:bidi="fa-IR"/>
        </w:rPr>
        <w:t>عرب جاهلیّت فکر می‌کرد که بعضی از افراد بر اثر جن‌زدگی دیوانه شده‌اند ؛ یعنی جن در آنها حلول کرده</w:t>
      </w:r>
      <w:r>
        <w:rPr>
          <w:rStyle w:val="FootnoteAnchor"/>
          <w:rtl w:val="true"/>
        </w:rPr>
        <w:footnoteReference w:id="64"/>
      </w:r>
      <w:r>
        <w:rPr>
          <w:rFonts w:ascii="IRNazanin" w:hAnsi="IRNazanin" w:eastAsia="IRNazanin"/>
          <w:color w:val="111111"/>
          <w:sz w:val="28"/>
          <w:sz w:val="28"/>
          <w:szCs w:val="28"/>
          <w:rtl w:val="true"/>
          <w:lang w:bidi="fa-IR"/>
        </w:rPr>
        <w:t xml:space="preserve">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و فکر می‌کردند که دیوانگی بعضی دیگر بر اثر سحر ساحران است و آنها را مسحور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مشرکان در مَثَل خود پیامبر را به انسان مسحور تشبیه می‌کردند تا شاید بتوانند با این کار از اثرات سخنان جذّاب و گویای پیامبر جلوگیری نمایند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شریفه مَثَل استفاده می‌شود که مشرکان بیش از یک مثل که بدان اشاره شد برای پیامبر مطرح می‌کردند که برخی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مسحور ؛ مجنون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کاهن</w:t>
      </w:r>
      <w:r>
        <w:rPr>
          <w:rStyle w:val="FootnoteAnchor"/>
          <w:rtl w:val="true"/>
        </w:rPr>
        <w:footnoteReference w:id="65"/>
      </w:r>
      <w:r>
        <w:rPr>
          <w:rFonts w:ascii="IRNazanin" w:hAnsi="IRNazanin" w:eastAsia="IRNazanin"/>
          <w:color w:val="111111"/>
          <w:sz w:val="28"/>
          <w:sz w:val="28"/>
          <w:szCs w:val="28"/>
          <w:rtl w:val="true"/>
          <w:lang w:bidi="fa-IR"/>
        </w:rPr>
        <w:t>؛ ساحر و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برچسب‌ها و مثل‌ها برای اغفال مردم، مؤثّر واقع نشد ؛ به همین جهت، مرتّب برچسب‌ها و تهمت‌ها را عوض می‌کردند و گاهی هم ضدّ و نقیض می‌گفتند ؛ مانند برچسب ساحر و کاهن و مجنون که با هم متناقضند ؛ زیرا سحر و غیب‌گویی، هوش و حافظه فراوانی می‌خواهد و یک شخص مجنون و دیوانه هرگز نمی‌تواند ساحر یا کاهن شود</w:t>
      </w:r>
      <w:r>
        <w:rPr>
          <w:rFonts w:eastAsia="IRNazanin" w:cs="IRNazanin"/>
          <w:color w:val="111111"/>
          <w:sz w:val="28"/>
          <w:szCs w:val="28"/>
          <w:rtl w:val="true"/>
          <w:lang w:bidi="fa-IR"/>
        </w:rPr>
        <w:t>.</w:t>
      </w:r>
      <w:bookmarkStart w:id="506" w:name="pg1109_7344"/>
    </w:p>
    <w:p>
      <w:pPr>
        <w:pStyle w:val="Heading2"/>
        <w:numPr>
          <w:ilvl w:val="1"/>
          <w:numId w:val="1"/>
        </w:numPr>
        <w:rPr/>
      </w:pPr>
      <w:bookmarkStart w:id="507" w:name="__RefHeading___Toc2115458_373438147"/>
      <w:bookmarkStart w:id="508" w:name="_Toc188"/>
      <w:bookmarkEnd w:id="506"/>
      <w:bookmarkEnd w:id="507"/>
      <w:r>
        <w:rPr>
          <w:rtl w:val="true"/>
        </w:rPr>
        <w:t xml:space="preserve">مثال سی و سوّم </w:t>
      </w:r>
      <w:r>
        <w:rPr>
          <w:rtl w:val="true"/>
        </w:rPr>
        <w:t xml:space="preserve">: </w:t>
      </w:r>
      <w:r>
        <w:rPr>
          <w:rtl w:val="true"/>
        </w:rPr>
        <w:t>مستکبران و مستضعفان</w:t>
      </w:r>
      <w:bookmarkEnd w:id="508"/>
    </w:p>
    <w:p>
      <w:pPr>
        <w:pStyle w:val="Heading3"/>
        <w:numPr>
          <w:ilvl w:val="2"/>
          <w:numId w:val="1"/>
        </w:numPr>
        <w:rPr/>
      </w:pPr>
      <w:bookmarkStart w:id="509" w:name="__RefHeading___Toc2115460_373438147"/>
      <w:bookmarkStart w:id="510" w:name="_Toc189"/>
      <w:bookmarkEnd w:id="509"/>
      <w:r>
        <w:rPr>
          <w:rtl w:val="true"/>
        </w:rPr>
        <w:t>مستکبران و مستضعفان</w:t>
      </w:r>
      <w:bookmarkEnd w:id="510"/>
    </w:p>
    <w:p>
      <w:pPr>
        <w:pStyle w:val="BookText"/>
        <w:rPr/>
      </w:pPr>
      <w:r>
        <w:rPr>
          <w:rFonts w:ascii="IRNazanin" w:hAnsi="IRNazanin" w:eastAsia="IRNazanin"/>
          <w:color w:val="111111"/>
          <w:sz w:val="28"/>
          <w:sz w:val="28"/>
          <w:szCs w:val="28"/>
          <w:rtl w:val="true"/>
          <w:lang w:bidi="fa-IR"/>
        </w:rPr>
        <w:t xml:space="preserve">آیات دوازده‌گانه سوره کهف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 و دومین مثل قرآنی مورد بحث را تشکیل می‌دهد؛ خداوند متعال در این آیات می‌فرماید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وَاضْرِبْ لَهُمْ مَثَلاً رَجُلَیْنِ جَعَلْنا لاَِحَدِهِما جَنَّتَیْنِ‌مِنْ اَعْنابٍ وَ حَفَفْنا هُما بِنَخْلٍ وَ جَعَلْنا بَیْنَهُما زَرْعا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کِلْتَا الْجَنَّتَیْنِ اتَتْ اُکُلَها وَ لَمْ تَظْلِمْ مِنْهُ شَیْئا وَ فَجَّرْنا خِلالَهُما نَهَرا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لَهُ ثَمَرٌ فَقالَ لِصاحِبِه وَ هُوَ یُحاوِرُهُ اَنَا اَکْثَرُمِنْکَ مالاً وَ اَعَزُّ 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جَنَّتَهُ وَ هُوَ ظالِمٌ لِنَفْسِه قالَ ما اَظُنُّ اَنْ تَبیدَ هذِه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اَظُنُّ السّاعَةَ قائِمَةً وَ لَئِنْ رُدِدْتُ اِلی رَبّی لاََجِدَنَّ خَیْرا مِنْها مُنْقَلَبا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صاحِبُهُ وَ هُوَیُحاوِرُهُ اَکَفَرْتَ‌بِالَّذیخَلَقَکَ‌مِنْ تُرابٍ‌ثُمَّ مِنْ‌نُطْفَةٍ ثَمَّ سَوّیکَ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لکِنّا هُوَ اللّهُ رَبّی وَ لا اُشْرِکُ بِرَبّی 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اِذْ دَخَلْتَ جَنَّتَکَ قُلْتَ ما شاءَ اللّهُ لا قُوَّةَ اِلاّ بِاللّهِ اِنْ تَرَنِ اَنَا اَقَلَّ مِنْکَ مالاً وَ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فَعَسی رَبّی اَنْ یُؤْتِیَنِ خَیْرا مِنْ جَنَّتِکَ وَ یُرْسِلَ</w:t>
      </w:r>
    </w:p>
    <w:p>
      <w:pPr>
        <w:pStyle w:val="BookText"/>
        <w:rPr/>
      </w:pPr>
      <w:r>
        <w:rPr>
          <w:rFonts w:ascii="IRNazanin" w:hAnsi="IRNazanin" w:eastAsia="IRNazanin"/>
          <w:color w:val="111111"/>
          <w:sz w:val="28"/>
          <w:sz w:val="28"/>
          <w:szCs w:val="28"/>
          <w:rtl w:val="true"/>
          <w:lang w:bidi="fa-IR"/>
        </w:rPr>
        <w:t>عَلَیْها حُسْبانا مِنَ السَّماءِ فَتُصْبِحَ صَعیدا زَلَقا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یُصْبِحَ ماؤُها غَوْرا فَلَنْ تَسْتَطیعَ لَهُ طَلَبا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اُحیطَ بِثَمَرِه فَاَصْبَحَ یُقَلِّبُ کَفَّیْهِ عَلی ما اَنْفَقَ فیها وَ هِیَ خاوِیَةٌ عَلی عُرُوشِها وَ یَقُولُ یا لَیْتَنی لَمْ اُشْرِکْ بِرَبّی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تَکُنْ لَهُ فِئَةٌ یَنْصُرُونَهُ مِنْ دُونِ اللّهِ وَ ما کانَ‌مُنْتَصِرا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لِکَ الْوَلایَةُ لِلّهِ الْحَقِّ هُوَ خَیْرٌ ثَوابا وَ خَیْرٌ عُقْبا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مثالی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مرد، که برای یکی از آنها دو باغ از انواع انگورها قرار دادیم و گرداگرد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درختان نخل پوشاندیم و در میانشان زراعت پربرکتی قراردادیم ؛ هر دو باغ، میوه آورده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میوه‌های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چیزی فروگذار نکرده بود ؛ و میان آن دو، نهر بزرگی جاری ساخته بودیم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این باغ، درآمد فراوانی داشت ؛ به همین جهت، به دوستش در حالی که با او گفتگو می‌کرد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نظر ثروت از تو برتر و از نظر نفرات</w:t>
      </w:r>
    </w:p>
    <w:p>
      <w:pPr>
        <w:pStyle w:val="BookText"/>
        <w:rPr/>
      </w:pPr>
      <w:r>
        <w:rPr>
          <w:rFonts w:ascii="IRNazanin" w:hAnsi="IRNazanin" w:eastAsia="IRNazanin"/>
          <w:color w:val="111111"/>
          <w:sz w:val="28"/>
          <w:sz w:val="28"/>
          <w:szCs w:val="28"/>
          <w:rtl w:val="true"/>
          <w:lang w:bidi="fa-IR"/>
        </w:rPr>
        <w:t>نیرومندترم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نسبت به خود ستمکار بود، در باغ خویش گام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گمان نمی‌کنم هرگز این باغ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نمی‌کنم قیامت برپا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سوی پروردگارم بازگردانده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قیامتی در 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جایگاهی بهتر از این جا خواهم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 گفتگو با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خدایی که تو را از خاک و سپس از نطفه آفرید و پس از آن تو را مرد کاملی قرار داد، کافر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کسی هستم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پروردگار من است و هیچ‌کس را شریک پروردگارم قرار نمی‌دهم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هنگامی که وارد باغت شدی، نگفتی این نعمتی است که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ناحیه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می‌بینی من از نظر مال و فرزند از تو کمتریم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مهمّی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شاید پروردگارم بهتر از باغ تو به من بدهد ؛ و مجازات حساب شده‌ای از آسمان بر باغ تو فرو فرستد، به‌گونه‌ای که آن را به زمین بی‌گیاه لغزنده‌ای مبدّل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آب آن در اعماق زمین فرو رود، آن‌گونه که هرگز نتوانی آن را به دست آوری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عذاب الهی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میوه‌های آن نابود شد ؛ و او به خاطر هزینه‌هایی که در آن صرف کرده بود، پیوسته دست‌های خود را به هم می‌مالید در حالی تمام باغ بر داربست‌هایش فرو ریخته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کسی را همتای پروردگارم قرار نداده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گروهی نداشت که او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یاری دهند و از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یاری گیرد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آنجا ثابت شد که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خداوندِ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برترین ثواب و بهترین عاقبت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bookmarkStart w:id="511" w:name="pg1109_7348"/>
    </w:p>
    <w:p>
      <w:pPr>
        <w:pStyle w:val="Heading3"/>
        <w:numPr>
          <w:ilvl w:val="2"/>
          <w:numId w:val="1"/>
        </w:numPr>
        <w:rPr/>
      </w:pPr>
      <w:bookmarkStart w:id="512" w:name="__RefHeading___Toc2115462_373438147"/>
      <w:bookmarkStart w:id="513" w:name="_Toc190"/>
      <w:bookmarkEnd w:id="511"/>
      <w:bookmarkEnd w:id="512"/>
      <w:r>
        <w:rPr>
          <w:rtl w:val="true"/>
        </w:rPr>
        <w:t>دورنمای بحث</w:t>
      </w:r>
      <w:bookmarkEnd w:id="513"/>
    </w:p>
    <w:p>
      <w:pPr>
        <w:pStyle w:val="BookText"/>
        <w:rPr/>
      </w:pPr>
      <w:r>
        <w:rPr>
          <w:rFonts w:ascii="IRNazanin" w:hAnsi="IRNazanin" w:eastAsia="IRNazanin"/>
          <w:color w:val="111111"/>
          <w:sz w:val="28"/>
          <w:sz w:val="28"/>
          <w:szCs w:val="28"/>
          <w:rtl w:val="true"/>
          <w:lang w:bidi="fa-IR"/>
        </w:rPr>
        <w:t>مثالی که در این دوازده آیه که از طولانی‌ترین مثل‌های قرآن است بیان شده، مَثَل افراد مؤمن و کافر یا مَثَل افراد مستکبر و مستضعف است که قرآن این دو گروه را به دو نفری تشبیه کرده است که یکی بسیار ثروتمند و مغرور به مال و ثروت خویش و دیگری انسانی مستضعف، ولی مؤمن و خداشناس است، که سرانجام به سبب ناسپاسی، تمام ثروت آن مرد مغرور نابود شد و این امر موجب بیداری او از خواب غفلت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مَثَل نکات ظریف و لطیفی نهفته است که بدان خواهیم پرداخت</w:t>
      </w:r>
      <w:r>
        <w:rPr>
          <w:rFonts w:eastAsia="IRNazanin" w:cs="IRNazanin"/>
          <w:color w:val="111111"/>
          <w:sz w:val="28"/>
          <w:szCs w:val="28"/>
          <w:rtl w:val="true"/>
          <w:lang w:bidi="fa-IR"/>
        </w:rPr>
        <w:t>.</w:t>
      </w:r>
    </w:p>
    <w:p>
      <w:pPr>
        <w:pStyle w:val="Heading3"/>
        <w:numPr>
          <w:ilvl w:val="2"/>
          <w:numId w:val="1"/>
        </w:numPr>
        <w:rPr/>
      </w:pPr>
      <w:bookmarkStart w:id="514" w:name="__RefHeading___Toc2115464_373438147"/>
      <w:bookmarkStart w:id="515" w:name="_Toc191"/>
      <w:bookmarkEnd w:id="514"/>
      <w:r>
        <w:rPr>
          <w:rtl w:val="true"/>
        </w:rPr>
        <w:t>شرح و تفسیر</w:t>
      </w:r>
      <w:bookmarkEnd w:id="5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وَاضْرِبْ لَهُمْ مَثَلاً رَجُلَیْنِ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مثال آن دو مرد را بزن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آیا این دو نفر، دو برادر بوده‌اند و یا دو دوست، بین مفسّران</w:t>
      </w:r>
    </w:p>
    <w:p>
      <w:pPr>
        <w:pStyle w:val="BookText"/>
        <w:rPr/>
      </w:pP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آن دو، برادر بودند که هشت هزار درهم از پدر به آنها ارث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مقدار کمی از آن چهار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برای مخارج خود نگه داشت و با آن وسایل ساده‌ای برای زندگی تهیّه کرد و بقیّه را انفاق نمود ؛ ولی دیگری تمام سهم‌الارث را به مصرف خود رسانید و درهمی از آن را در راه خدا انفاق نکرد و صاحب سرمایه و باغ و زندگی مرفّهی گشت که آیات مذکور اشاره به داستان این دو برادر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بر این اعتقادند که آن دو، دوست بودند و نسبتی با یکدیگر نداشتند</w:t>
      </w:r>
      <w:r>
        <w:rPr>
          <w:rFonts w:eastAsia="IRNazanin" w:cs="IRNazanin"/>
          <w:color w:val="111111"/>
          <w:sz w:val="28"/>
          <w:szCs w:val="28"/>
          <w:rtl w:val="true"/>
          <w:lang w:bidi="fa-IR"/>
        </w:rPr>
        <w:t>.</w:t>
      </w:r>
      <w:r>
        <w:rPr>
          <w:rStyle w:val="FootnoteAnchor"/>
          <w:rtl w:val="true"/>
        </w:rPr>
        <w:footnoteReference w:id="66"/>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مفادّ آیات قرآن استفاده می‌شود که نظریّه دوم صحیح است ؛ بنابراین،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دو دوست است، نه دو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از مفادّ آیات می‌توان استفاده کرد، این است که علیرغم تصوّر بعضی آیات صِرفا به عنوان مَثَل بیان نشده، بلکه داستان حقیقی و واقعی است که در تاریخ گذشته رخ داده و خداوند آن را در قالب مثل بیان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لاَِحَدِهِما جَنَّتَیْنِ‌مِنْ اَعْنابٍ وَ حَفَفْنا هُما بِنَخْلٍ وَ جَعَلْنا بَیْنَهُما زَرْعا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برای یکی از آن دو دوست، دو باغ مملوّ از انگور که گرداگردش را درختان خرما احاطه کرده بود و در میان این دو باغ، زراعت مفصّلی وجود داشت، قرار دادیم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کِلْتَا الْجَنَّتَیْنِ اتَتْ اُکُلَها وَ لَمْ تَظْلِمْ مِنْهُ شَیْئا وَ فَجَّرْنا خِلالَهُما نَهَرا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دو باغ میوه‌های فراوانی داشت ؛ به گونه‌ای که از چیزی فروگذار نکرده بود و چشمه‌ای جوشان نیز از میان این باغ‌ها جوشیدن گرفت و باغ از نظر آب خودکفا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فَجَّرْنا خِلالَهُما نَهَرا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درمی‌یابیم که آب باغ مذکور قبلاً از خارج تأمین می‌شده است ؛ ولی اکنون خودکفا شده، آب آن از داخل تأمین می‌گردد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لِصاحِبِه وَ هُوَ یُحاوِرُهُ اَنَا اَکْثَرُمِنْکَ مالاً وَ اَعَزُّ نَفَرا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کم ظرفیّت، نوکیسه و مغرور وقتی به نوایی می‌رسند خود را گم می‌کنند و گویا از زمین و زمان طلبکارند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اگر به مقامی برسند دوستان قدیمی و دیرینه خویش را که سال‌ها در کنار هم بوده‌اند، به فراموشی می‌سپارند و هنگام برخورد با آنها، به گونه‌ای رفتار می‌کنند که گویا اولین باری است که او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باغدار ثروتمند مغرور نیز انسان کم ظرفیّتی است ؛ وقتی باغ سرسبز و پرمیوه‌اش را که چشمه‌هایی در میان آن روان است می‌بیند، مغرور می‌شود و به دیگران فخر می‌فروشد و نگاهی فخرآمیز به دوست قدیمی و مؤمن فقیر خود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دارایی و ثروت و سرمایه من از تو بیشتر و</w:t>
      </w:r>
    </w:p>
    <w:p>
      <w:pPr>
        <w:pStyle w:val="BookText"/>
        <w:rPr/>
      </w:pPr>
      <w:r>
        <w:rPr>
          <w:rFonts w:ascii="IRNazanin" w:hAnsi="IRNazanin" w:eastAsia="IRNazanin"/>
          <w:color w:val="111111"/>
          <w:sz w:val="28"/>
          <w:sz w:val="28"/>
          <w:szCs w:val="28"/>
          <w:rtl w:val="true"/>
          <w:lang w:bidi="fa-IR"/>
        </w:rPr>
        <w:t>کارگران و کشاورزان من از تو افزون‌تر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جَنَّتَهُ وَ هُوَ ظالِمٌ لِنَفْسِه قالَ ما اَظُنُّ اَنْ تَبیدَ هذِه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باغدارِ ثروتمندِ کم ظرفیّتِ مغرور، در حالی که نسبت به خویشتن ظلم می‌کرد وارد باغ خویش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همیشه آباد و سرسبز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خزانی خواهد داشت، نه آفتی خواهد گرفت و خلاصه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دارد که هر ظالمی ابتدا بر خود ظلم می‌کند، سپس بر دیگران ؛ همان‌گونه که انسان‌های نیکوکار، نخست خود از کار نیک خویش بهره‌مند می‌گردند و سپس دیگران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این ثروتمند مغرور خدا را فراموش کرد، و از یاد برد که همان خدایی که این باغ را آباد کرده است، می‌تواند در یک لحظه آن را نابود سازد؛ به گونه‌ای که هیچ اثری از آن نماند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اَظُنُّ السّاعَةَ قائِمَةً وَ لَئِنْ رُدِدْتُ اِلی رَبّی لاََجِدَنَّ خَیْرا مِنْها مُنْقَلَبا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سرانجام به خاطر فخرفروشی، غرور و فراموشی خدا، منکر قیامت و روز جزا شد تا به آنجا که به دوست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قیامتی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روز قیامت و جهان پس از مرگ می‌گویند صحیح نیست ؛ زیرا اگر قیامتی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روز قیامت و جهان پس از مرگ می‌گویند صحیح نیست ؛ زیرا اگر قیامتی در کار باشد، باید بمیریم و اگر بمیریم باید از اموال و باغ‌ها و زراعتمان جدا شویم و من هم که نمی‌خواهم از دنیایم جدا شوم پس مرگ و قیامت را انکار می‌کنم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قیامتی در کار باشد، در آن سرا نیز من مقرّب‌تر خواهم بود ؛ چون اگر مقرّب نبودم، خداوند این‌قدر مال و ثروت به من نمی‌داد؛ این ثروت فراوان دلیل بر تقرّب بیشتر من است پس من در جهان آخرت نیز اگر</w:t>
      </w:r>
    </w:p>
    <w:p>
      <w:pPr>
        <w:pStyle w:val="BookText"/>
        <w:rPr/>
      </w:pPr>
      <w:r>
        <w:rPr>
          <w:rFonts w:ascii="IRNazanin" w:hAnsi="IRNazanin" w:eastAsia="IRNazanin"/>
          <w:color w:val="111111"/>
          <w:sz w:val="28"/>
          <w:sz w:val="28"/>
          <w:szCs w:val="28"/>
          <w:rtl w:val="true"/>
          <w:lang w:bidi="fa-IR"/>
        </w:rPr>
        <w:t xml:space="preserve">وجود داشته باشد از تو در درگاه الهی مقرّب‌ترم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ثروتمندان این‌گونه تصوّر می‌کنند در حالی که نمی‌دانند این‌ها امتحان الهی است و چه بسا بلای جان آنها گردد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صاحِبُهُ وَ هُوَیُحاوِرُهُ اَکَفَرْتَ‌بِالَّذیخَلَقَکَ‌مِنْ تُرابٍ‌ثُمَّ مِنْ‌نُطْفَةٍ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رفیقِ مؤمنِ دریا دلِ فقیرش، که دوست خود را از نظر روحی مریض دید، به فکر معالجه او برآمد، و با یک روانشناسی جالب به مداوای بیماری غرور او پرداخت ؛ زیرا بیماری اصلی او غرور بود که آن هم از فراوانی نعمت نشأت گرفت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غرورش درمان می‌شد، بقیّه امراض روحی‌اش نیز معالجه می‌شد </w:t>
      </w:r>
      <w:r>
        <w:rPr>
          <w:rFonts w:eastAsia="IRNazanin" w:cs="IRNazanin"/>
          <w:color w:val="111111"/>
          <w:sz w:val="28"/>
          <w:szCs w:val="28"/>
          <w:rtl w:val="true"/>
          <w:lang w:bidi="fa-IR"/>
        </w:rPr>
        <w:t>.</w:t>
      </w:r>
      <w:bookmarkStart w:id="516" w:name="pg1109_7355"/>
    </w:p>
    <w:p>
      <w:pPr>
        <w:pStyle w:val="Heading3"/>
        <w:numPr>
          <w:ilvl w:val="2"/>
          <w:numId w:val="1"/>
        </w:numPr>
        <w:rPr/>
      </w:pPr>
      <w:bookmarkStart w:id="517" w:name="__RefHeading___Toc2115466_373438147"/>
      <w:bookmarkStart w:id="518" w:name="_Toc192"/>
      <w:bookmarkEnd w:id="516"/>
      <w:bookmarkEnd w:id="517"/>
      <w:r>
        <w:rPr>
          <w:rtl w:val="true"/>
        </w:rPr>
        <w:t xml:space="preserve">مرض غرور را از دو راه می‌توان درمان کرد </w:t>
      </w:r>
      <w:r>
        <w:rPr>
          <w:rtl w:val="true"/>
        </w:rPr>
        <w:t>:</w:t>
      </w:r>
      <w:bookmarkEnd w:id="5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مغرور را به گذشته‌اش بازگردانیم ؛ به زمان کودکی‌اش که حتّی قدرت حفظ آب دهانش را نداشت ؛ به زمانی که در رحم، به صورت جنینی بود که تمام وجودش از خون تغذیه می‌شد و هیچ‌کس جز خدا قادر به کمک کردن به او نبود؛ به قبل از عالم جنین، زمانی که نطفه گندیده‌ای بیش نبود که هر انسانی از دیدن آن متنفّر است و به قبل از آن خاک بی‌ارزشی بیش نبوده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آینده را برای او تداعی دهیم ؛ دست او را گرفته به همراه خود به قبرستان ببریم و به او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قبرها که می‌بینی انسان‌هایی خفته است که روزی چون من و تو، انسان‌های قوی و پولداری بودند ولی با تمام ثروت و دارایی خود مُردند ؛ جسد آنها کم‌کم متلاشی شد و جز استخوان، چیزی باقی نماند ؛ استخوان‌ها هم با گذشت زمان، نابود می‌شود و تنها سنگ قبری باقی</w:t>
      </w:r>
    </w:p>
    <w:p>
      <w:pPr>
        <w:pStyle w:val="BookText"/>
        <w:rPr/>
      </w:pPr>
      <w:r>
        <w:rPr>
          <w:rFonts w:ascii="IRNazanin" w:hAnsi="IRNazanin" w:eastAsia="IRNazanin"/>
          <w:color w:val="111111"/>
          <w:sz w:val="28"/>
          <w:sz w:val="28"/>
          <w:szCs w:val="28"/>
          <w:rtl w:val="true"/>
          <w:lang w:bidi="fa-IR"/>
        </w:rPr>
        <w:t xml:space="preserve">می‌ماند، پس از مدتی سنگ قبر هم از بین می‌رود و جز نامی در تاریخ، هیچ‌چیز از او باقی نمی‌ماند و تاریخ نیز پس از مدّتی او را به فراموشی می‌سپارد، گویی چنین انسانی اصلاً به دنیا نیامده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علی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سُکْرُ الْغَفْلَةِ وَ الْغُرُورِ اَبْعَدُ اِفاقَةً مِنْ سُکْرِ الْخُمُورِ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مستی ناشی از غفلت و غرور عمیق‌تر از مستی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انسانی که مست شراب است، بعد از لحظاتی از مستی خارج می‌شود اما انسان مست غرور، گاهی تا دم مرگ از مستی غرور برنمی‌خیزد و تنها سیلی اجل او را هشیار می‌کند که آن زمان دیگر وقت گذشته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از وجود نازنین حضرت امیر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بَیْنَکُمْ وَ</w:t>
      </w:r>
    </w:p>
    <w:p>
      <w:pPr>
        <w:pStyle w:val="BookText"/>
        <w:rPr/>
      </w:pPr>
      <w:r>
        <w:rPr>
          <w:rFonts w:ascii="Amiri" w:hAnsi="Amiri" w:eastAsia="Amiri" w:cs="Amiri"/>
          <w:color w:val="111111"/>
          <w:sz w:val="28"/>
          <w:sz w:val="28"/>
          <w:szCs w:val="28"/>
          <w:rtl w:val="true"/>
          <w:lang w:bidi="ar-SA"/>
        </w:rPr>
        <w:t>بَیْنَ الْمَوعِظَةِ حِجابٌ مِنَ الْغِرَّةِ</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 xml:space="preserve">میان شما و علم و دانش حجابی از غرور فاصله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سعی کنیم با یادآوری گذشته و تفکّر در آینده مخصوصا نسبت به پس از مرگ دچار غرور و خودبرتربینی نشویم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سَوّیکَ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پس از گذراندن مراحل مختلف جنین که هر کدام شگفتی‌های خیره‌کننده‌ای دارد او را تنظیم کرد ؛ اگر تنظیم برنامه دقیق الهی نبود و کمترین کم و زیادی رخ می‌داد، نوزاد ناقص و معلول به دنیا می‌آمد ؛ کور، کَر، شش انگشت، بدون دست، بدون پا، خنثی، دوقلوی به هم چسبیده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فلسفه‌های تولد نوزادان ناقص‌الخلقه، پی بردن به این مرحله</w:t>
      </w:r>
    </w:p>
    <w:p>
      <w:pPr>
        <w:pStyle w:val="BookText"/>
        <w:rPr/>
      </w:pPr>
      <w:r>
        <w:rPr>
          <w:rFonts w:ascii="IRNazanin" w:hAnsi="IRNazanin" w:eastAsia="IRNazanin"/>
          <w:color w:val="111111"/>
          <w:sz w:val="28"/>
          <w:sz w:val="28"/>
          <w:szCs w:val="28"/>
          <w:rtl w:val="true"/>
          <w:lang w:bidi="fa-IR"/>
        </w:rPr>
        <w:t>مهم آفرینش انسان باشد تا پس از قدرت و قوّت یافتن و صاحب مال و ثروت و زن و فرزند شدن، خود را گم نکند و به خود مغرور نگردد و همواره شاکر ولی نعمت خویش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جهت، انسان‌های وارسته به هنگام تولّد نوزادشان، از جنس آن سؤال نمی‌کنند که آیا دختر است یا پسر؟ بلکه از سلامت او می‌پرسند؛ زیرا دختر و پسر هر دو نعمت خداوند هستند ؛ آنچه مهم است، سلامت آنهاست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لکِنّا هُوَ اللّهُ رَبّی وَ لا اُشْرِکُ بِرَبّی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این که منطق دوستِ ثروتمندِ غافل از خدا، بیان شد و دوست مؤمنِ فقیر، او را نصیحت کرد اگر چه تأثیری نگذاشت رفیق مؤمن، منطق و عقیده خویش را چنین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من این است که خداوند، پروردگار من است و من برای او هیچ‌کس را به عنوان شریک قبول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شریفه 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اسماء مختلف خداوند، بسیار مهم و دقیق است و به این معناست که او مرا از زمانی که نطفه‌ای بیش نبودم تاکنون، بلکه تا آخر عمر، تحت تربیت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تربیت ربّ قادر نبود من چیزی نبودم ؛ او ولی نعمت و صاحب و مالک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برای چنین پروردگاری که همه چیز من از اوست، شریک قائل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اِذْ دَخَلْتَ جَنَّتَکَ قُلْتَ ما شاءَ اللّهُ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رفیق مؤمن بعد از بیان منطق و عقیده خویش رو به رفیق خود کرد و گفت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هنگامی که وارد باغ بزرگت می‌شوی و درختان پرمیوه سر به فلک کشیده، زراعت‌های وسیع، فضای معطّر باغ، سایه‌های خنک و نشاط‌آور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می‌بینی،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نعمتی است که خداوند عطا کرده است و قوّت و قدرتی جز از ناحیه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تَرَنِ اَنَا اَقَلَّ مِنْکَ مالاً وَ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فَعَسی رَبّی اَنْ یُؤْتِیَنِ خَیْرا مِنْ جَنَّتِکَ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به وضع موجود فکر می‌کنی که ثروتمند و پرقدرت هستی و من از نظر مال و ثروت و نفرات از تو ضعیف‌ترم ولی آیا هیچ به آینده فکر کرده‌ای که خداوند قادر است در یک لحظه همه‌چیز را وارونه کند و بهتر از باغ تو به من بدهد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این دُنیه که گه گه کَه کُه و کُهْ کَه شود ناگه به امروزت مشو غرّه، ز فردایت نِه‌ای آگه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در ذیل این آیه شریفه آمده است، حکایت از این دارد که وضع آن مرد مؤمن فقیر بسیار خوب 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یُرْسِلَ عَلَیْها حُسْبانا مِنَ السَّماءِ فَتُصْبِحَ صَعیدا زَلَقا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تیر است که به هدف می‌خورد ؛ از این جهت که با حساب پرتاب شده است به آن حسبان گفته‌اند ؛ صاعقه‌ای که به هدف می‌خورد نیز حسبان نامیده می‌شود، به زلزله‌ای که هدف را نابود کند نیز حسبان گویند ؛ خلاصه، هر بلای حساب شده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ادامه گفتار دوستِ مؤمنِ فقیر است که خطاب به دوستش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خداوند در یک لحظه همه چیز را تغییر دهد و بلای آسمانی و مجازات حساب شده‌ای از آسمان به باغ و مزرعه تو وارد شود و این باغی که اکنون زیر پوشش درختان پنهان است، با یک صاعقه تبدیل به بیابان شود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یُصْبِحَ ماؤُها غَوْرا فَلَنْ تَسْتَطیعَ لَهُ طَلَبا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یا این که باغ و مزرعه تو با</w:t>
      </w:r>
    </w:p>
    <w:p>
      <w:pPr>
        <w:pStyle w:val="BookText"/>
        <w:rPr/>
      </w:pPr>
      <w:r>
        <w:rPr>
          <w:rFonts w:ascii="IRNazanin" w:hAnsi="IRNazanin" w:eastAsia="IRNazanin"/>
          <w:color w:val="111111"/>
          <w:sz w:val="28"/>
          <w:sz w:val="28"/>
          <w:szCs w:val="28"/>
          <w:rtl w:val="true"/>
          <w:lang w:bidi="fa-IR"/>
        </w:rPr>
        <w:t>تمام میوه‌ها و درختانش در زمین فرو رود و هیچ اثری از آن باقی نماند و تو توانایی انجام هیچ کاری را نداشته باشی ؛ همان‌گونه که این مسأله در برخی از زلزله‌ها و رانش‌های زمین اتّفاق افتاده است تا جایی که حتی یک روستا به طور کامل در دل زمین فرورفته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به وضع موجود دل بست و مغرور شد ؛ بلکه پیوسته باید در اندیشه تحولاتی باشیم که شاید در آینده رخ دهد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اُحیطَ بِثَمَرِه فَاَصْبَحَ یُقَلِّبُ کَفَّیْهِ عَلی ما اَنْفَقَ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همان‌طور که دوست مؤمن فقیر گفته بود، بلای آسمانی نازل شد ؛ صاعقه‌ای تمام درختان، میوه‌ها و زراعت را از بین برد ؛ وقتی مرد مغرور وارد باغ و زراعت خود شد، بهت زده تمام آن را از بین رفته دید ؛ میوه‌ها سوخته بودند، درختان نیم‌سوخته روی هم افتاده بودند و خلاصه، تمام آمال و آرزوهایش را برباد رفته دید و به سبب هزینه‌هایی که در آن صرف کرده بود، پیوسته دست‌های خود را</w:t>
      </w:r>
    </w:p>
    <w:p>
      <w:pPr>
        <w:pStyle w:val="BookText"/>
        <w:rPr/>
      </w:pPr>
      <w:r>
        <w:rPr>
          <w:rFonts w:ascii="IRNazanin" w:hAnsi="IRNazanin" w:eastAsia="IRNazanin"/>
          <w:color w:val="111111"/>
          <w:sz w:val="28"/>
          <w:sz w:val="28"/>
          <w:szCs w:val="28"/>
          <w:rtl w:val="true"/>
          <w:lang w:bidi="fa-IR"/>
        </w:rPr>
        <w:t xml:space="preserve">از روی افسوس و حسرت به هم می‌مالید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خاوِیَةٌ عَلی عُرُوشِها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جمله بسیار عجیب، به این معناست که سقف‌های عمارات بر زمین ریخت و سپس دیوارها و ستون‌ها بر روی سقف‌ها خراب شد، در حالی که معمولاً در صورت خرابی ساختمان، سقف‌ها بر روی دیوارهای خراب شده می‌ریزد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علت این حادثه این بوده است که ابتدا صاعقه سقف‌ها را خراب کرده است و سپس ستون‌ها و دیوارها بر روی سقف‌ها ریخته شدند</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یا لَیْتَنی لَمْ اُشْرِکْ بِرَبّی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عذاب الهی و نابود شدن باغ و زراعت و از دست دادن تمام ثروت و سرمایه، این دوست ثروتمند مغرور از</w:t>
      </w:r>
    </w:p>
    <w:p>
      <w:pPr>
        <w:pStyle w:val="BookText"/>
        <w:rPr/>
      </w:pPr>
      <w:r>
        <w:rPr>
          <w:rFonts w:ascii="IRNazanin" w:hAnsi="IRNazanin" w:eastAsia="IRNazanin"/>
          <w:color w:val="111111"/>
          <w:sz w:val="28"/>
          <w:sz w:val="28"/>
          <w:szCs w:val="28"/>
          <w:rtl w:val="true"/>
          <w:lang w:bidi="fa-IR"/>
        </w:rPr>
        <w:t>مستی غرور خارج 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هرگز نسبت به پروردگارم مشرک نمی‌شدم و به واسطه شرک، منکر قیامت نمی‌گشتم و به سبب انکار قیامت، مبتلا به مجازات الهی نمی‌گردیدم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لَهُ فِئَةٌ یَنْصُرُونَهُ مِنْ دُونِ اللّهِ وَ ما کانَ‌مُنْتَصِرا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دوستان و اطرافیان که به هنگام وفور نعمت و سرمایه به گرد او می‌چرخیدند در هنگام مصیبت و فقر خبری نبود ؛ گروهی نداشت که او را در مقابل عذاب خداوند، یاری دهند و از خویشتن نیز نمی‌توانست یاری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لِکَ الْوَلایَةُ لِلّهِ الْحَقِّ هُوَ خَیْرٌ ثَوابا وَ خَیْرٌ عُقْبا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دوستی حقیقی و ولایت واقعی از آنِ خداست و به غیر از خداوند نمی‌توان اعتماد کرد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جهان است یا جهان آخرت، بین مفسّران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نظر می‌رسد،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هر دو جهان</w:t>
      </w:r>
    </w:p>
    <w:p>
      <w:pPr>
        <w:pStyle w:val="BookText"/>
        <w:rPr/>
      </w:pPr>
      <w:r>
        <w:rPr>
          <w:rFonts w:ascii="IRNazanin" w:hAnsi="IRNazanin" w:eastAsia="IRNazanin"/>
          <w:color w:val="111111"/>
          <w:sz w:val="28"/>
          <w:sz w:val="28"/>
          <w:szCs w:val="28"/>
          <w:rtl w:val="true"/>
          <w:lang w:bidi="fa-IR"/>
        </w:rPr>
        <w:t>دارد و آیه، ولایت خداوند را در هر دو جهان بررسی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بسیار مهمّی است، این کلمه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دوچیزی است که پشت سرهم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 و رمضان را که بدون فاصله در پی یکدیگر می‌آیند دو ماه متوالی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طبیب در درمانگاهی به صورت کشیک طبابت کنند و یکی بعد از دیگری مشغول به کار شود، در اینجا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طبابت این دو طبیب متوالی است و از آنجا که دو دوست نیز همیشه همراه یکدیگرند، هرکدام ولی دیگری است و نیز از آن جا که ولی و سرپرست و یار و یاور انسان‌های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آنها جدا نیست، به او ولیّ گفته می‌شود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سرپرست، دوست، یار و یاور است </w:t>
      </w:r>
      <w:r>
        <w:rPr>
          <w:rFonts w:eastAsia="IRNazanin" w:cs="IRNazanin"/>
          <w:color w:val="111111"/>
          <w:sz w:val="28"/>
          <w:szCs w:val="28"/>
          <w:rtl w:val="true"/>
          <w:lang w:bidi="fa-IR"/>
        </w:rPr>
        <w:t>.</w:t>
      </w:r>
      <w:bookmarkStart w:id="519" w:name="pg1109_7366"/>
    </w:p>
    <w:p>
      <w:pPr>
        <w:pStyle w:val="Heading3"/>
        <w:numPr>
          <w:ilvl w:val="2"/>
          <w:numId w:val="1"/>
        </w:numPr>
        <w:rPr/>
      </w:pPr>
      <w:bookmarkStart w:id="520" w:name="__RefHeading___Toc2115468_373438147"/>
      <w:bookmarkStart w:id="521" w:name="_Toc193"/>
      <w:bookmarkEnd w:id="519"/>
      <w:bookmarkEnd w:id="520"/>
      <w:r>
        <w:rPr>
          <w:rtl w:val="true"/>
        </w:rPr>
        <w:t>زمان تأثیر توبه</w:t>
      </w:r>
      <w:bookmarkEnd w:id="521"/>
    </w:p>
    <w:p>
      <w:pPr>
        <w:pStyle w:val="Heading4"/>
        <w:numPr>
          <w:ilvl w:val="3"/>
          <w:numId w:val="1"/>
        </w:numPr>
        <w:rPr/>
      </w:pPr>
      <w:bookmarkStart w:id="522" w:name="__RefHeading___Toc2115470_373438147"/>
      <w:bookmarkStart w:id="523" w:name="_Toc194"/>
      <w:bookmarkEnd w:id="522"/>
      <w:r>
        <w:rPr>
          <w:rtl w:val="true"/>
        </w:rPr>
        <w:t>زمان تأثیر توبه</w:t>
      </w:r>
      <w:bookmarkEnd w:id="523"/>
    </w:p>
    <w:p>
      <w:pPr>
        <w:pStyle w:val="BookText"/>
        <w:rPr/>
      </w:pPr>
      <w:r>
        <w:rPr>
          <w:rFonts w:ascii="IRNazanin" w:hAnsi="IRNazanin" w:eastAsia="IRNazanin"/>
          <w:color w:val="111111"/>
          <w:sz w:val="28"/>
          <w:sz w:val="28"/>
          <w:szCs w:val="28"/>
          <w:rtl w:val="true"/>
          <w:lang w:bidi="fa-IR"/>
        </w:rPr>
        <w:t>یکی از مطالبی که از آیات دوازده‌گانه مَثَل استفاده می‌شود، این است که توبه زمان خاصی دارد که اگر آن زمان بگذرد،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طبق روایات فراوانی، درِ توبه آن‌قدر وسیع است که انسان‌های آلوده، مجرم و گنه‌کار می‌توانند وارد آن بشوند ؛ ولی همین درِ وسیع در سه نوبت بسته می‌شود</w:t>
      </w:r>
      <w:r>
        <w:rPr>
          <w:rFonts w:eastAsia="IRNazanin" w:cs="IRNazanin"/>
          <w:color w:val="111111"/>
          <w:sz w:val="28"/>
          <w:szCs w:val="28"/>
          <w:rtl w:val="true"/>
          <w:lang w:bidi="fa-IR"/>
        </w:rPr>
        <w:t>:</w:t>
      </w:r>
    </w:p>
    <w:p>
      <w:pPr>
        <w:pStyle w:val="Heading4"/>
        <w:numPr>
          <w:ilvl w:val="3"/>
          <w:numId w:val="1"/>
        </w:numPr>
        <w:rPr/>
      </w:pPr>
      <w:bookmarkStart w:id="524" w:name="__RefHeading___Toc2115472_373438147"/>
      <w:bookmarkStart w:id="525" w:name="_Toc195"/>
      <w:bookmarkEnd w:id="524"/>
      <w:r>
        <w:rPr>
          <w:rtl w:val="true"/>
        </w:rPr>
        <w:t>الف</w:t>
      </w:r>
      <w:r>
        <w:rPr>
          <w:rtl w:val="true"/>
        </w:rPr>
        <w:t xml:space="preserve">: </w:t>
      </w:r>
      <w:r>
        <w:rPr>
          <w:rtl w:val="true"/>
        </w:rPr>
        <w:t>توبه در زمان نزول بلا</w:t>
      </w:r>
      <w:bookmarkEnd w:id="525"/>
    </w:p>
    <w:p>
      <w:pPr>
        <w:pStyle w:val="BookText"/>
        <w:rPr/>
      </w:pPr>
      <w:r>
        <w:rPr>
          <w:rFonts w:ascii="IRNazanin" w:hAnsi="IRNazanin" w:eastAsia="IRNazanin"/>
          <w:color w:val="111111"/>
          <w:sz w:val="28"/>
          <w:sz w:val="28"/>
          <w:szCs w:val="28"/>
          <w:rtl w:val="true"/>
          <w:lang w:bidi="fa-IR"/>
        </w:rPr>
        <w:t>انسانی که گرفتار چنگال بلا شده است، اگر در آن حال توبه کند، چنین توبه‌ای بی‌اثر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خداوند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می‌فرماید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رَکِبُوا فِی الْفُلْکِ دَعَوُا اللّهَ مُخْلِصینَ لَهُ الدّینَ فَلَمّا نَجّیهُمْ اِلَی الْبَرِّ اِذا</w:t>
      </w:r>
    </w:p>
    <w:p>
      <w:pPr>
        <w:pStyle w:val="BookText"/>
        <w:rPr/>
      </w:pPr>
      <w:r>
        <w:rPr>
          <w:rFonts w:ascii="IRNazanin" w:hAnsi="IRNazanin" w:eastAsia="IRNazanin"/>
          <w:color w:val="111111"/>
          <w:sz w:val="28"/>
          <w:sz w:val="28"/>
          <w:szCs w:val="28"/>
          <w:rtl w:val="true"/>
          <w:lang w:bidi="fa-IR"/>
        </w:rPr>
        <w:t>هُمْ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مشرکان و بت‌پرستان، هنگامی که بر کشتی سوار می‌شوند و در امواج خروشان آن گرفتار گشته، و اسیر گرداب‌های خطرناک می‌گردند، از روی اخلاص، خدا را می‌خوانند ؛ ولی نه این ادعا ارزش دارد و نه آن اخلاص سودی خواهد داشت و این توبه مؤثّر نخواهد افتاد ؛ زیرا این توبه اضطراری و به نوعی اجباری است ؛ مانند شخصی که زیر ضربه‌های تازیانه استغفار و توبه کند، همان‌گونه که چنین استغفار و توبه‌ای پذیرفته نیست، چنان توبه و دعایی نیز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مشرکان که به هنگام بلا توبه می‌کنند و خدای واحد را می‌خوانند وقتی طوفان حوادث فرومی‌نشیند و به خشکی برمی‌گردند، خدای واحد را فراموش می‌کنند و دوباره به بت‌پرستی و شرک روی می‌آورند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چنین توبه‌ای پذیرفته نمی‌شود ؛ زیرا توبه آن است که با آن مسیر</w:t>
      </w:r>
      <w:bookmarkStart w:id="526" w:name="pg1109_7368"/>
    </w:p>
    <w:p>
      <w:pPr>
        <w:pStyle w:val="BookText"/>
        <w:rPr/>
      </w:pPr>
      <w:bookmarkEnd w:id="526"/>
      <w:r>
        <w:rPr>
          <w:rFonts w:ascii="IRNazanin" w:hAnsi="IRNazanin" w:eastAsia="IRNazanin"/>
          <w:color w:val="111111"/>
          <w:sz w:val="28"/>
          <w:sz w:val="28"/>
          <w:szCs w:val="28"/>
          <w:rtl w:val="true"/>
          <w:lang w:bidi="fa-IR"/>
        </w:rPr>
        <w:t>زندگی انسان عوض شود، در حالی که چنین توبه‌ای مسیر زندگانی مشرکان را تغییر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توبه‌ای که در پشت میله‌های زندان انجام شود و پس از آزادی فراموش شود، یا در بستر بیماری صورت گیرد و پس از بهبود و سلامت به نسیان سپرده شود، یا در گرداب حوادث انجام شود و پس از فروکش کردن آن شکسته شود، این‌گونه توبه‌ها پذیرفته نیست زیرا این‌گونه توبه‌ها عکس‌العمل‌های موقّت است که بر اثر شلاّق‌های حوادث الهی پدید می‌آید</w:t>
      </w:r>
      <w:r>
        <w:rPr>
          <w:rFonts w:eastAsia="IRNazanin" w:cs="IRNazanin"/>
          <w:color w:val="111111"/>
          <w:sz w:val="28"/>
          <w:szCs w:val="28"/>
          <w:rtl w:val="true"/>
          <w:lang w:bidi="fa-IR"/>
        </w:rPr>
        <w:t>.</w:t>
      </w:r>
    </w:p>
    <w:p>
      <w:pPr>
        <w:pStyle w:val="Heading4"/>
        <w:numPr>
          <w:ilvl w:val="3"/>
          <w:numId w:val="1"/>
        </w:numPr>
        <w:rPr/>
      </w:pPr>
      <w:bookmarkStart w:id="527" w:name="__RefHeading___Toc2115474_373438147"/>
      <w:bookmarkStart w:id="528" w:name="_Toc196"/>
      <w:bookmarkEnd w:id="527"/>
      <w:r>
        <w:rPr>
          <w:rtl w:val="true"/>
        </w:rPr>
        <w:t>ب</w:t>
      </w:r>
      <w:r>
        <w:rPr>
          <w:rtl w:val="true"/>
        </w:rPr>
        <w:t xml:space="preserve">: </w:t>
      </w:r>
      <w:r>
        <w:rPr>
          <w:rtl w:val="true"/>
        </w:rPr>
        <w:t>توبه گنه‌کاران در هنگام مرگ</w:t>
      </w:r>
      <w:bookmarkEnd w:id="52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سیلی اجل به گوش انسان نواخته و چشم برزخی او باز شد و یقین مرگ و وداع با دنیا ایجاد شد، دیگر توبه انسان پذیرفته نخواهد شد چه این که خداوند متعال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لَیْسَتِ التَّوْبَةُ لِلَّذینَ یَعْمَلُونَ السَّیِّئاتِ حَتّی اِذا حَضَرَ اَحَدَهُمُ الْمَوْتُ قالَ اِنّی تُبْتُ الاْنَ وَ لاَالَّذینَ یَمُوتُونَ وَ هُمْ</w:t>
      </w:r>
    </w:p>
    <w:p>
      <w:pPr>
        <w:pStyle w:val="BookText"/>
        <w:rPr/>
      </w:pPr>
      <w:r>
        <w:rPr>
          <w:rFonts w:ascii="IRNazanin" w:hAnsi="IRNazanin" w:eastAsia="IRNazanin"/>
          <w:color w:val="111111"/>
          <w:sz w:val="28"/>
          <w:sz w:val="28"/>
          <w:szCs w:val="28"/>
          <w:rtl w:val="true"/>
          <w:lang w:bidi="fa-IR"/>
        </w:rPr>
        <w:t>کُفّارٌ اُولئِکَ اَعْتَدْنا لَهُمْ عَذابا اَلیما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کسانی که کارهای بد را انجام می‌دهند، و هنگامی که یکی از آنها فرامی‌رسد، می‌گوید الان توبه کردم، توبه نیست ؛ و نه برای کسانی که در حالِ کفر از دنیا می‌روند ؛ اینها کسانی هستند که عذاب دردناکی برایشان فراهم کرده‌ایم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افراد، فرعون، طغیانگر بزرگ عصر حضرت موسی علیه‌السلام است که وقتی چنگال مرگ را دید و خود را در آستانه غرق شدن مشاهده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امَنْتُ اَنَّهُ لاآ اِلهَ اِلاَّ الَّذیآ امَنَتْ بِهِ بَنُواآ اِسْراآئیلَ وَاَنَا مِنَ الْمُسْلِمینَ</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خدایا ایمان آوردم که هیچ معبودی، جز کسی که بنی‌اسرائیل به او ایمان آورده‌اند، وجود ندارد، و من از مسلمانان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توبه قبول نشد و طبق برخی روایات، جبرئیل مشتی از لجن‌های کف رودخانه نیل را بر دهانش زد </w:t>
      </w:r>
      <w:r>
        <w:rPr>
          <w:rStyle w:val="FootnoteAnchor"/>
          <w:rtl w:val="true"/>
        </w:rPr>
        <w:footnoteReference w:id="73"/>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bookmarkStart w:id="529" w:name="pg1109_7370"/>
    </w:p>
    <w:p>
      <w:pPr>
        <w:pStyle w:val="BookText"/>
        <w:rPr/>
      </w:pPr>
      <w:bookmarkEnd w:id="529"/>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قبلاً عصیان کردی و از مفسدان بودی</w:t>
      </w:r>
      <w:r>
        <w:rPr>
          <w:rFonts w:eastAsia="IRNazanin" w:cs="IRNazanin"/>
          <w:color w:val="111111"/>
          <w:sz w:val="28"/>
          <w:szCs w:val="28"/>
          <w:rtl w:val="true"/>
          <w:lang w:bidi="fa-IR"/>
        </w:rPr>
        <w:t>!»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آیا بعد از آن همه جنایات، پاره کردن شکم‌های مادران، کشتن نوزادان پسر، ظلم و ستم‌های بی‌اندازه، آواره کردن بنی‌اسرائیل، شکنجه نمودن مؤمنان و مانند آن، سزاوار است توبه فرعون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توبه در آستانه مرگ و هنگامی که چشم برزخی انسان باز شد، پذیرفته نمی‌شود</w:t>
      </w:r>
      <w:r>
        <w:rPr>
          <w:rFonts w:eastAsia="IRNazanin" w:cs="IRNazanin"/>
          <w:color w:val="111111"/>
          <w:sz w:val="28"/>
          <w:szCs w:val="28"/>
          <w:rtl w:val="true"/>
          <w:lang w:bidi="fa-IR"/>
        </w:rPr>
        <w:t>.</w:t>
      </w:r>
    </w:p>
    <w:p>
      <w:pPr>
        <w:pStyle w:val="Heading4"/>
        <w:numPr>
          <w:ilvl w:val="3"/>
          <w:numId w:val="1"/>
        </w:numPr>
        <w:rPr/>
      </w:pPr>
      <w:bookmarkStart w:id="530" w:name="__RefHeading___Toc2115476_373438147"/>
      <w:bookmarkStart w:id="531" w:name="_Toc197"/>
      <w:bookmarkEnd w:id="530"/>
      <w:r>
        <w:rPr>
          <w:rtl w:val="true"/>
        </w:rPr>
        <w:t>ج</w:t>
      </w:r>
      <w:r>
        <w:rPr>
          <w:rtl w:val="true"/>
        </w:rPr>
        <w:t xml:space="preserve">: </w:t>
      </w:r>
      <w:r>
        <w:rPr>
          <w:rtl w:val="true"/>
        </w:rPr>
        <w:t>توبه به هنگام مشاهده عذاب الهی</w:t>
      </w:r>
      <w:bookmarkEnd w:id="531"/>
    </w:p>
    <w:p>
      <w:pPr>
        <w:pStyle w:val="BookText"/>
        <w:rPr/>
      </w:pPr>
      <w:r>
        <w:rPr>
          <w:rFonts w:ascii="IRNazanin" w:hAnsi="IRNazanin" w:eastAsia="IRNazanin"/>
          <w:color w:val="111111"/>
          <w:sz w:val="28"/>
          <w:sz w:val="28"/>
          <w:szCs w:val="28"/>
          <w:rtl w:val="true"/>
          <w:lang w:bidi="fa-IR"/>
        </w:rPr>
        <w:t>بسیاری از مردم با مشاهده عذاب الهی، توبه می‌کنند ؛ چنین توبه‌ای نیز</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بی‌اثراست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در این رابطه در آیات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رَأَوْا بَأْسَنا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امَنّا بِاللّهِ وَحْدَهُ وَ کَفَرْنا بِماکُنّا بِه</w:t>
      </w:r>
    </w:p>
    <w:p>
      <w:pPr>
        <w:pStyle w:val="BookText"/>
        <w:rPr/>
      </w:pP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 یَنْفَعُهُمْ ایمانُهُمْ لَمّا رَاَوْا بَأْسَنا سُنَّتَ اللّهِ‌الَّتی قَدْ خَلَتْ فی عِبادِه وَ خَسِرَ هُنا لِکَ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هنگامی که عذاب شدید ما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به خداوند یگانه، ایمان آوردیم و به معبودهایی که همتای او می‌شمردیم کافر شدیم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هنگامی که عذاب ما را مشاهده کردند، ایمانشان برای آنها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خداوند است که همواره در میان بندگانش اجرا شده، و آنجا کافران زیانکار شدند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به هنگام دیدن عذاب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قوم حضرت نوح علیه‌السلام به هنگام طوفان، توبه قوم حضرت لوط علیه‌السلام به هنگام بارش سنگ‌های آسمانی و عذاب‌های دیگر پذیرفته نشد</w:t>
      </w:r>
      <w:r>
        <w:rPr>
          <w:rFonts w:eastAsia="IRNazanin" w:cs="IRNazanin"/>
          <w:color w:val="111111"/>
          <w:sz w:val="28"/>
          <w:szCs w:val="28"/>
          <w:rtl w:val="true"/>
          <w:lang w:bidi="fa-IR"/>
        </w:rPr>
        <w:t>.</w:t>
      </w:r>
      <w:bookmarkStart w:id="532" w:name="pg1109_7372"/>
    </w:p>
    <w:p>
      <w:pPr>
        <w:pStyle w:val="Heading2"/>
        <w:numPr>
          <w:ilvl w:val="1"/>
          <w:numId w:val="1"/>
        </w:numPr>
        <w:rPr/>
      </w:pPr>
      <w:bookmarkStart w:id="533" w:name="__RefHeading___Toc2115478_373438147"/>
      <w:bookmarkStart w:id="534" w:name="_Toc198"/>
      <w:bookmarkEnd w:id="532"/>
      <w:bookmarkEnd w:id="533"/>
      <w:r>
        <w:rPr>
          <w:rtl w:val="true"/>
        </w:rPr>
        <w:t xml:space="preserve">مثال سی و چهارم </w:t>
      </w:r>
      <w:r>
        <w:rPr>
          <w:rtl w:val="true"/>
        </w:rPr>
        <w:t xml:space="preserve">: </w:t>
      </w:r>
      <w:r>
        <w:rPr>
          <w:rtl w:val="true"/>
        </w:rPr>
        <w:t>زندگی دنیا</w:t>
      </w:r>
      <w:bookmarkEnd w:id="534"/>
    </w:p>
    <w:p>
      <w:pPr>
        <w:pStyle w:val="Heading3"/>
        <w:numPr>
          <w:ilvl w:val="2"/>
          <w:numId w:val="1"/>
        </w:numPr>
        <w:rPr/>
      </w:pPr>
      <w:bookmarkStart w:id="535" w:name="__RefHeading___Toc2115480_373438147"/>
      <w:bookmarkStart w:id="536" w:name="_Toc199"/>
      <w:bookmarkEnd w:id="535"/>
      <w:r>
        <w:rPr>
          <w:rtl w:val="true"/>
        </w:rPr>
        <w:t>زندگی دنیا</w:t>
      </w:r>
      <w:bookmarkEnd w:id="53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اضْرِبْ لَهُمْ مَثَلَ الْحَیوةِ الدُّنْیا کَماءٍ اَنْزَلْناهُ مِنَ السَّماءِ فَاخْتَلَطَ بِه نَباتُ الاَْرْضِ فَاَصْبَحَ هَشیما تَذْرُوهُ الرِّیاحُ وَ کانَ اللّهُ عَلی کُلِّ شَیْ‌ءٍ مُقْتَدِرا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وَالْبَنُونَ زینَةُ الْحَیوةِ الدُّنْیا وَالْباقِیاتُ‌الصّالِحاتُ خَیْرٌ عِنْدَ رَبِّکَ ثَوابا وَ خَیْرٌ 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را برای آنان به آبی که از آسمان فرو می‌فرستیم تشبیه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آبی که به وسیله آن، گیاهان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سرسبز می‌شوند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درهم‌فرومی‌روند ؛ اما بعد از مدتی می‌خشکند و بادها آنان را به هر سو پراکنده می‌کنند و خداوند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فرزند، زینت زندگی دنیاست و باقیات 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پایدار 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ثوابش نزد پروردگارت، بهتر و امید بخش‌تر است </w:t>
      </w:r>
      <w:r>
        <w:rPr>
          <w:rFonts w:eastAsia="IRNazanin" w:cs="IRNazanin"/>
          <w:color w:val="111111"/>
          <w:sz w:val="28"/>
          <w:szCs w:val="28"/>
          <w:rtl w:val="true"/>
          <w:lang w:bidi="fa-IR"/>
        </w:rPr>
        <w:t>.</w:t>
      </w:r>
      <w:bookmarkStart w:id="537" w:name="pg1109_7373"/>
    </w:p>
    <w:p>
      <w:pPr>
        <w:pStyle w:val="Heading3"/>
        <w:numPr>
          <w:ilvl w:val="2"/>
          <w:numId w:val="1"/>
        </w:numPr>
        <w:rPr/>
      </w:pPr>
      <w:bookmarkStart w:id="538" w:name="__RefHeading___Toc2115482_373438147"/>
      <w:bookmarkStart w:id="539" w:name="_Toc200"/>
      <w:bookmarkEnd w:id="537"/>
      <w:bookmarkEnd w:id="538"/>
      <w:r>
        <w:rPr>
          <w:rtl w:val="true"/>
        </w:rPr>
        <w:t>دورنمای بحث</w:t>
      </w:r>
      <w:bookmarkEnd w:id="539"/>
    </w:p>
    <w:p>
      <w:pPr>
        <w:pStyle w:val="BookText"/>
        <w:rPr/>
      </w:pPr>
      <w:r>
        <w:rPr>
          <w:rFonts w:ascii="IRNazanin" w:hAnsi="IRNazanin" w:eastAsia="IRNazanin"/>
          <w:color w:val="111111"/>
          <w:sz w:val="28"/>
          <w:sz w:val="28"/>
          <w:szCs w:val="28"/>
          <w:rtl w:val="true"/>
          <w:lang w:bidi="fa-IR"/>
        </w:rPr>
        <w:t>خداوند متعال در این مثال زیبای قرآنی، زندگی دنیا را به آب باران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بارز آب باران آن است که چند صباحی مایه طراوت و نشاط گیاهان و درختان است ؛ ولی این طراوت و سرسبزی با فرارسیدن فصل پائیز که آغاز ایّام مرگ موقّت گیاهان است به پایان می‌رسد و به این ترتیب یک دوره کوتاه و گذرا از عمر گیاهان سپری می‌شود و این در واقع هشداری است به انسان‌های غوطه‌ور در زندگی دنیا تا دریابند که زندگی آنها نیز روزی به فصل پائیز خود خواهد رسید</w:t>
      </w:r>
      <w:r>
        <w:rPr>
          <w:rFonts w:eastAsia="IRNazanin" w:cs="IRNazanin"/>
          <w:color w:val="111111"/>
          <w:sz w:val="28"/>
          <w:szCs w:val="28"/>
          <w:rtl w:val="true"/>
          <w:lang w:bidi="fa-IR"/>
        </w:rPr>
        <w:t>.</w:t>
      </w:r>
    </w:p>
    <w:p>
      <w:pPr>
        <w:pStyle w:val="Heading3"/>
        <w:numPr>
          <w:ilvl w:val="2"/>
          <w:numId w:val="1"/>
        </w:numPr>
        <w:rPr/>
      </w:pPr>
      <w:bookmarkStart w:id="540" w:name="__RefHeading___Toc2115484_373438147"/>
      <w:bookmarkStart w:id="541" w:name="_Toc201"/>
      <w:bookmarkEnd w:id="540"/>
      <w:r>
        <w:rPr>
          <w:rtl w:val="true"/>
        </w:rPr>
        <w:t>شرح و تفسیر</w:t>
      </w:r>
      <w:bookmarkEnd w:id="54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اضْرِبْ لَهُمْ مَثَلَ الْحَیوةِ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مسلمانان در مورد زندگانی دنیا که در آن غوطه‌ور شده‌اند، مثالی بزن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چرا این مثال را در این جا مطرح کرده است؟ شاید علّت آن آیات دوازده‌گانه قبل از آن باشد که در آن آیات عاقبت دنیاپرستان و کسانی که غرق در زندگی مادّی گشته‌اند، بیان شده است و به دنبال آن، برای روشن شدن حقیقت زندگی دنیا این مثال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کَماءٍ اَنْزَلْناهُ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آب از آسمان نازل می‌شود و بر سراسر زمین هم بر زمین‌های نمکزار و هم بر زمین‌های شیرین و آماده می‌بارد ؛ ولی بهره همه زمین‌ها یکسان نیست ؛ بلکه این نعمت الهی در برخی از زمین‌ها مایه عذاب الهی و در برخی دیگر عامل حیات می‌شود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فَاخْتَلَطَ بِه نَباتُ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آبی که از آسمان نازل می‌شود و بر زمین‌های شیرین و آماده می‌بارد ؛ گیاهان زیبا و پرطراوت و بانشاط فراوانی را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مختلف و متفاوتی که هرکدام از آنها، نشانه‌ای از قدرت بی‌انتهای</w:t>
      </w:r>
    </w:p>
    <w:p>
      <w:pPr>
        <w:pStyle w:val="BookText"/>
        <w:rPr/>
      </w:pPr>
      <w:r>
        <w:rPr>
          <w:rFonts w:ascii="IRNazanin" w:hAnsi="IRNazanin" w:eastAsia="IRNazanin"/>
          <w:color w:val="111111"/>
          <w:sz w:val="28"/>
          <w:sz w:val="28"/>
          <w:szCs w:val="28"/>
          <w:rtl w:val="true"/>
          <w:lang w:bidi="fa-IR"/>
        </w:rPr>
        <w:t>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زلال و صاف باران و زمین آماده رویش که مایه سرسبزی درختان و گیاهان است، منظره دل‌انگیز و خیره‌کننده‌ای را در فصل بهار و تابستان به نمایش می‌گذارد که چشم حقیقت بین هر بیننده‌ای را به تحسین وامی‌دارد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فَاَصْبَحَ هَشیما تَذْرُوهُ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این طراوت و سرسبزی و نشاط، که چهره زمین خاکی را زیبا کرده است، عمری کوتاه دارد ؛ زیرا پس از چند صباحی که فصل بهار و تابستان سپری شود، کم‌کم سرسبزی و نشاط جایشان را به زردی و مرگ می‌دهند و با وزش بادهای سرد پائیزی که پیام‌آور مرگ ظاهری طبیعت است، برگ‌های زرد درختان که روزی زیبایی و سرسبزیشان را به رُخ طبیعت می‌کشیدند، با کوچک‌ترین حرکتی از شاخه جدا گشته و با چندین چرخش بر زمین رها می‌شوند تا در دل خاک مدفون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اللّهُ عَلی کُلِّ شَیْ‌ءٍ مُقْتَدِرا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البته این تغییر و تحوّلات و دگرگونی‌ها در مورد موجودات جهان و انسان است که از حیث وجود و بقا، فقیر و محتاج به قدرت خداوند هستند ؛ ولی ذات حق تعالی، در هر حال مقتدر و تواناست و گذر زمان و تحوّلات فصلی و جوّی، هیچ تأثیری در وجودش ندارد و در واقع این خداوند است که در اوج اقتدار و قدرت باعث تحوّلات عالم هستی می‌شود و همه‌چیز جز ذات پاکش در تغییر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همه چیز قادر و تواناست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وَالْبَنُونَ زینَةُ الْحَیوةِ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مال و فرزند، که سرمایه زندگی انسان است، نیز همانند گیاهان است که در دوره‌ای از زندگی شاید مایه زیبایی و مباهات گردد ؛ ولی اینها، چیزی نیست که بتوان بر آن تکیه و اعتماد کرد تا در دنیا و آخرت موجب نجات انسان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وَالْباقِیاتُ‌الصّالِحاتُ خَیْرٌ عِنْدَ رَبِّکَ ثَوابا وَ خَیْرٌ 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آنچه را که می‌توان به عنوان پشتوانه مورد استفاده قرار داد و به آن امید بست و ذخیره خوبی در نزد خداوند متعال دانست، کارهای شایسته ماندگاری است که در این آیه شریفه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باقیات 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و ارزش‌های پایدار و شایسته، پشتوانه معتبر و قابل اعتمادی برای انسان است که رنگ جاودانگی دارد و پائیز و مرگ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دنیا برای کارهای خوب، دنیاپرستی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به‌امام‌صادق علیه‌السلام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دنیارا دوست‌دارم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دنیا را دوست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تلاش و زحمت برای مال دنیا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با مال دنیا، مقدّمات ازدواجم را فراهم کنم و با آن فریضه حج به جا آورم و مخارج خانواده‌ام را تأمین کنم و صله رحم انجام دهم و در راه خدا انفاق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دنیاپرستی نیست ؛ بلکه در مسیر آخرت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بنابراین اگر زندگانی دنیا را صرفا برای لذایذ مادّی و شهوترانی و شهوت پرستی بخواهیم، دنیاپرستی است ؛ اما اگر به عنوان پلی برای رسیدن به ارزش‌های معنوی باشد، آخرت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مسیح علیه‌السلام در روایتی، دنیا را چنین توصیف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الدُّنْیا قَنْطَرَةٌ فَاعْبُرُوها وَ لا تُعْمِرُوها</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دنیا، پلی بیش نیست ؛ بنابراین اگر به دنیا به عنوان وسیله‌ای که برای رسیدن به هدف باید از آن استفاده شود، نگاه کنیم، بسیار خوب است ؛ ولی اگر آن را هدف بپنداریم، اشتباه بزرگی کرده‌ایم ؛ به همین خاطر حضرت عیسی علیه‌السلام دنیا را تشبیه به پلی نموده که وسیله عبور انسان است و هیچ انسان عاقلی بر روی آن خانه بنا نمی‌کند و در آنجا توقّف نمی‌نماید ؛ اگر انسانی چنین کاری کند، مورد تعجّب است ؛ به این جهت حضرت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انسانی که به عمران و آبادی دنیا که دار فانی است می‌پردازد، تعجّب می‌کنم ؛ در حالی که منزلگه او دار بقا و عالم آخرت است</w:t>
      </w:r>
      <w:r>
        <w:rPr>
          <w:rFonts w:eastAsia="IRNazanin" w:cs="IRNazanin"/>
          <w:color w:val="111111"/>
          <w:sz w:val="28"/>
          <w:szCs w:val="28"/>
          <w:rtl w:val="true"/>
          <w:lang w:bidi="fa-IR"/>
        </w:rPr>
        <w:t>!» .</w:t>
      </w:r>
      <w:r>
        <w:rPr>
          <w:rStyle w:val="FootnoteAnchor"/>
          <w:rtl w:val="true"/>
        </w:rPr>
        <w:footnoteReference w:id="77"/>
      </w:r>
      <w:bookmarkStart w:id="542" w:name="pg1109_7380"/>
    </w:p>
    <w:p>
      <w:pPr>
        <w:pStyle w:val="Heading2"/>
        <w:numPr>
          <w:ilvl w:val="1"/>
          <w:numId w:val="1"/>
        </w:numPr>
        <w:rPr/>
      </w:pPr>
      <w:bookmarkStart w:id="543" w:name="__RefHeading___Toc2115486_373438147"/>
      <w:bookmarkStart w:id="544" w:name="_Toc202"/>
      <w:bookmarkEnd w:id="542"/>
      <w:bookmarkEnd w:id="543"/>
      <w:r>
        <w:rPr>
          <w:rtl w:val="true"/>
        </w:rPr>
        <w:t>مثال سی و پنجم</w:t>
      </w:r>
      <w:r>
        <w:rPr>
          <w:rtl w:val="true"/>
        </w:rPr>
        <w:t xml:space="preserve">: </w:t>
      </w:r>
      <w:r>
        <w:rPr>
          <w:rtl w:val="true"/>
        </w:rPr>
        <w:t>توحید و شرک</w:t>
      </w:r>
      <w:bookmarkEnd w:id="544"/>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سی و پنجمین مثال از امثال القرآن چنین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یُشْرِکْ بِاللّهِ فَکَاَنَّما خَرَّ مِنَ السَّماءِ فَتَخْطَفُهُ الطَّیْرُ اَوْ تَهْوی بِهِ الرّیحُ فی مَکانٍ سَحیقٍ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هرکس برای خداوند همتایی قرار دهد ؛ گویی از آسمان سقوط کرده 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می‌ربایند، و یا تندباد او را به جای دوردستی پرتاب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یُشْرِکْ بِاللّهِ فَکَاَنَّما خَرَّ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آیه شریفه، توحید تشبیه به آسمان و شرک تشبیه به سقوط از آسمان دارای خورشید، ماه و ستارگان شده است و اینها منبع نور و روشنایی و برکت هستند علاوه بر این که خود آسمان از</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زیبایی خاص و عظمت خیره‌کننده‌ای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w:t>
      </w:r>
    </w:p>
    <w:p>
      <w:pPr>
        <w:pStyle w:val="BookText"/>
        <w:rPr/>
      </w:pPr>
      <w:r>
        <w:rPr>
          <w:rFonts w:ascii="IRNazanin" w:hAnsi="IRNazanin" w:eastAsia="IRNazanin"/>
          <w:color w:val="111111"/>
          <w:sz w:val="28"/>
          <w:sz w:val="28"/>
          <w:szCs w:val="28"/>
          <w:rtl w:val="true"/>
          <w:lang w:bidi="fa-IR"/>
        </w:rPr>
        <w:t>نور و عظمت خداست و برای موحدین برکت و روشنایی به ارمغان می‌آورد و شرک همانند سقوط از آسمان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یکتایی و بی‌همتایی خداوند یگانه را نپذیرند و برای خداوند شریک بگیرند و از صفّ موحدین خارج شوند، گویا از آسمان به سوی زمین سقوط کرده‌اند و مسلّم و طبیعی است که چنین انسانی، از چنگال مرگ نجات نخواهد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فَتَخْطَفُهُ الطَّیْرُ اَوْ تَهْوی بِهِ الرّیحُ فی مَکانٍ سَحیقٍ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چنین انسان مشرکی که از آسمان سقوط کرده است، هرگز نجات پیدا نمی‌کند ؛ زیرا در وسط زمین و آسمان به یکی از دو بلای زیر گرفتار می‌شود که نتیجه هر دو مرگ و نابودی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پرندگان گوشتخوار آسمان می‌شود، در این صورت هر قطعه از گوشت بدنش خوراک یکی از لاشخورها می‌شود و در نهایت تنها</w:t>
      </w:r>
    </w:p>
    <w:p>
      <w:pPr>
        <w:pStyle w:val="BookText"/>
        <w:rPr/>
      </w:pPr>
      <w:r>
        <w:rPr>
          <w:rFonts w:ascii="IRNazanin" w:hAnsi="IRNazanin" w:eastAsia="IRNazanin"/>
          <w:color w:val="111111"/>
          <w:sz w:val="28"/>
          <w:sz w:val="28"/>
          <w:szCs w:val="28"/>
          <w:rtl w:val="true"/>
          <w:lang w:bidi="fa-IR"/>
        </w:rPr>
        <w:t>استخوان‌هایش به زمین می‌رسد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گرفتار نشود و از شرّ لاشخوران، جان سالم به در برد، در وسط زمین و آسمان گرفتار طولانی می‌شود که او را به نقطه دور دست پرتاب می‌کند ؛ جایی که دسترسی به هیچ انسانی ممکن نیست تا او را از این گرفتاری برهاند</w:t>
      </w:r>
      <w:r>
        <w:rPr>
          <w:rFonts w:eastAsia="IRNazanin" w:cs="IRNazanin"/>
          <w:color w:val="111111"/>
          <w:sz w:val="28"/>
          <w:szCs w:val="28"/>
          <w:rtl w:val="true"/>
          <w:lang w:bidi="fa-IR"/>
        </w:rPr>
        <w:t>.</w:t>
      </w:r>
      <w:bookmarkStart w:id="545" w:name="pg1109_7383"/>
    </w:p>
    <w:p>
      <w:pPr>
        <w:pStyle w:val="Heading2"/>
        <w:numPr>
          <w:ilvl w:val="1"/>
          <w:numId w:val="1"/>
        </w:numPr>
        <w:rPr/>
      </w:pPr>
      <w:bookmarkStart w:id="546" w:name="__RefHeading___Toc2115488_373438147"/>
      <w:bookmarkStart w:id="547" w:name="_Toc203"/>
      <w:bookmarkEnd w:id="545"/>
      <w:bookmarkEnd w:id="546"/>
      <w:r>
        <w:rPr>
          <w:rtl w:val="true"/>
        </w:rPr>
        <w:t xml:space="preserve">مثال سی و ششم </w:t>
      </w:r>
      <w:r>
        <w:rPr>
          <w:rtl w:val="true"/>
        </w:rPr>
        <w:t xml:space="preserve">: </w:t>
      </w:r>
      <w:r>
        <w:rPr>
          <w:rtl w:val="true"/>
        </w:rPr>
        <w:t>بت پرستی</w:t>
      </w:r>
      <w:bookmarkEnd w:id="547"/>
    </w:p>
    <w:p>
      <w:pPr>
        <w:pStyle w:val="Heading3"/>
        <w:numPr>
          <w:ilvl w:val="2"/>
          <w:numId w:val="1"/>
        </w:numPr>
        <w:rPr/>
      </w:pPr>
      <w:bookmarkStart w:id="548" w:name="__RefHeading___Toc2115490_373438147"/>
      <w:bookmarkStart w:id="549" w:name="_Toc204"/>
      <w:bookmarkEnd w:id="548"/>
      <w:r>
        <w:rPr>
          <w:rtl w:val="true"/>
        </w:rPr>
        <w:t>بت پرستی</w:t>
      </w:r>
      <w:bookmarkEnd w:id="549"/>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چنین آمده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ضُرِبَ مَثَلٌ فَاسْتَمِعُوا لَهُ اِنَّ الَّذینَ تَدْعُونَ مِنْ دوُنِ اللّهِ لَنْ یَخْلُقُوا ذُبابا وَ لَوِ اجْتَمَعُوا لَهُ وَ اِنْ یَسْلُبْهُمُ الذُّبابُ شَیْئا لا یَسْتَنْقِذوُهُ مِنْهُ ضَعُفَ الطّالِبُ 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مَثَلی زده شده است، به آن گوش فرادهید ؛ کسانی را که غیر از خدا می‌خوانید ؛ هرگز نمی‌توانند مگسی بیافرینند، هرچند برای این کار دست به دست هم دهند ؛ و هرگاه مگس چیزی از آنها برباید، نمی‌توانند آن را بازپس گیرند، هم این طلب‌کنندگان ناتوانند و هم آن مطلوبان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این عابدان، و هم آن معبودان</w:t>
      </w:r>
      <w:r>
        <w:rPr>
          <w:rFonts w:eastAsia="IRNazanin" w:cs="IRNazanin"/>
          <w:color w:val="111111"/>
          <w:sz w:val="28"/>
          <w:szCs w:val="28"/>
          <w:rtl w:val="true"/>
          <w:lang w:bidi="fa-IR"/>
        </w:rPr>
        <w:t>) .</w:t>
      </w:r>
      <w:bookmarkStart w:id="550" w:name="pg1109_7384"/>
    </w:p>
    <w:p>
      <w:pPr>
        <w:pStyle w:val="Heading3"/>
        <w:numPr>
          <w:ilvl w:val="2"/>
          <w:numId w:val="1"/>
        </w:numPr>
        <w:rPr/>
      </w:pPr>
      <w:bookmarkStart w:id="551" w:name="__RefHeading___Toc2115492_373438147"/>
      <w:bookmarkStart w:id="552" w:name="_Toc205"/>
      <w:bookmarkEnd w:id="550"/>
      <w:bookmarkEnd w:id="551"/>
      <w:r>
        <w:rPr>
          <w:rtl w:val="true"/>
        </w:rPr>
        <w:t>ماهیّت بت‌پرستی</w:t>
      </w:r>
      <w:bookmarkEnd w:id="552"/>
    </w:p>
    <w:p>
      <w:pPr>
        <w:pStyle w:val="BookText"/>
        <w:rPr/>
      </w:pPr>
      <w:r>
        <w:rPr>
          <w:rFonts w:ascii="IRNazanin" w:hAnsi="IRNazanin" w:eastAsia="IRNazanin"/>
          <w:color w:val="111111"/>
          <w:sz w:val="28"/>
          <w:sz w:val="28"/>
          <w:szCs w:val="28"/>
          <w:rtl w:val="true"/>
          <w:lang w:bidi="fa-IR"/>
        </w:rPr>
        <w:t>مسأله بت‌پرستی از مسائل پیچیده و بغرنج است که در این بحث می‌توان به سؤالاتی از این قبیل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بت‌پرستان برای بتان چه اهمیّت و امتیازی قائل بودند؟ آیا بت‌ها را خالق و آفریدگار خود می‌دانستند؟ اگر جواب مثبت باشد، باید دانست که چگونه انسان عاقلی، چیزی که خود با دستان خویش به عنوان بت تراشیده است، آن را خالق خویش بداند؟ اگر جواب منفی است، پس بت‌پرستان چه توجیهی در برابر این عمل جاهلانه خویش داشتند ؟</w:t>
      </w:r>
    </w:p>
    <w:p>
      <w:pPr>
        <w:pStyle w:val="BookText"/>
        <w:rPr/>
      </w:pPr>
      <w:r>
        <w:rPr>
          <w:rFonts w:ascii="IRNazanin" w:hAnsi="IRNazanin" w:eastAsia="IRNazanin"/>
          <w:color w:val="111111"/>
          <w:sz w:val="28"/>
          <w:sz w:val="28"/>
          <w:szCs w:val="28"/>
          <w:rtl w:val="true"/>
          <w:lang w:bidi="fa-IR"/>
        </w:rPr>
        <w:t>قرآن مجید ضمن طرح این سؤال، جواب آن را نیز بیان کرده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آیه سوم سوره زمر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لِلّهِ الدّینُ الْخالِصُ وَ الَّذینَ اتَّخَذوُا مِنْ دوُنِهِ اَوْلِیاءَ ما نَعْبُدُهُمْ اِلاّ لِیُقَرِّبُونا اِلَی اللّهِ زُلْفی اِنَّ اللّهَ یَحْکُمُ بَیْنَهُمْ فی ما</w:t>
      </w:r>
    </w:p>
    <w:p>
      <w:pPr>
        <w:pStyle w:val="BookText"/>
        <w:rPr/>
      </w:pPr>
      <w:r>
        <w:rPr>
          <w:rFonts w:ascii="IRNazanin" w:hAnsi="IRNazanin" w:eastAsia="IRNazanin"/>
          <w:color w:val="111111"/>
          <w:sz w:val="28"/>
          <w:sz w:val="28"/>
          <w:szCs w:val="28"/>
          <w:rtl w:val="true"/>
          <w:lang w:bidi="fa-IR"/>
        </w:rPr>
        <w:t>هُمْ فیهِ یَخْتَلِفُونَ اِنَّ اللّهَ لا یَهْدی مَنْ هُوَ کاذِبٌ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آگاه باشید که دین خالص از آنِ خداست و آن‌ها که غیر خدا را اولیای خود قرار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دلیلشان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نمی‌پرستیم مگر به خاطر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خداوند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میان آنان، در آنچه اختلاف داشتند داوری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یَعْبُدوُنَ مِنْ دوُنِ اللّهِ ما لا یَضُرُّهُمْ وَ لا یَنْفَعُهُمْ وَ یَقُولُونَ هآؤُلاآءِشُفَعاآؤُنا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چیزهایی را می‌پرستند که نه به آنان زیان می‌رساند و نه سودی می‌بخشد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شفیعان ما نزد خدایند</w:t>
      </w:r>
      <w:r>
        <w:rPr>
          <w:rFonts w:eastAsia="IRNazanin" w:cs="IRNazanin"/>
          <w:color w:val="111111"/>
          <w:sz w:val="28"/>
          <w:szCs w:val="28"/>
          <w:rtl w:val="true"/>
          <w:lang w:bidi="fa-IR"/>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طبق دو آیه شریفه فوق، آنها بتان را آفریدگار خود نمی‌دانستند و معتقد به خالقیّت خداوند یگانه بودند ؛ ولی برای بت‌ها قداست ویژه‌ای قائل بودند و آنها را واسطه‌های خوبی برای تقرّب و شفاعت بین خود و خداوند خالق</w:t>
      </w:r>
    </w:p>
    <w:p>
      <w:pPr>
        <w:pStyle w:val="BookText"/>
        <w:rPr/>
      </w:pPr>
      <w:r>
        <w:rPr>
          <w:rFonts w:ascii="IRNazanin" w:hAnsi="IRNazanin" w:eastAsia="IRNazanin"/>
          <w:color w:val="111111"/>
          <w:sz w:val="28"/>
          <w:sz w:val="28"/>
          <w:szCs w:val="28"/>
          <w:rtl w:val="true"/>
          <w:lang w:bidi="fa-IR"/>
        </w:rPr>
        <w:t>می‌دانستند، هرچند ممکن است تعدادی کمی از مشرکان بتان را خالق بپندارند؛ ولی غالبا همان گونه که گفته شد، بت‌ها را برای شفاعت در درگاه خداوند می‌پرستیدند ؛ به همین خاطر، سعادت، سلامت، وسعت، برکت و مانند آن را، از پیشگاه بت‌ها تقاضا می‌کردند ؛ البته کم‌کم خداوند فراموش شد و بت‌ها به صورت مستقل مورد عبادت و پرستش و راز و نیاز بت‌پرستان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گذشته‌تااندازه‌ای پیچیدگی کار بت‌پرست‌ها را روشن کرد ؛ ولی هنوز این سؤال باقی است که چگونه انسان عاقل بتی را که با دست خویش ساخته است، سجده می‌کند و آن را واسطه فیض خداوند می‌داند و به‌قدری برایش ارزش قائل می‌شود که گاهی انسان دیگری را در برابر آن قربانی می‌کند؟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اوّل بت‌پرستی و در آغاز این انحراف بزرگ، بت‌ها اصالت نداشتند، بلکه جنبه مظهریّت و به اصطلاح امروز، نماد و سمبل مقدّسات بودند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هرگاه پیامبری یا یکی از اولیاء اللّه که نزد خداوند مقام والایی داشت و واسطه بین خدا و مردم محسوب می‌شد، از دنیا می‌رفت و دست مردم از دامان آنها کوتاه می‌شود، مردم به یاد او، مجسمه‌ای می‌ساختند و این مجسمه پیامبر یا ولی‌اللّه مورد احترام و واسطه قرار می‌دادند ؛ ولی بر اثر مرور زمان یا ارتباط به فراموشی سپرده شد و خود این مجسمه‌ها به صورت مستقل مورد توجه و پرستش مردم قرار گرفت ؛ یا مجسمه‌های ماه و خورشید و امثال آن را که منبع برکت و نور هستند، می‌ساختند و به خاطر ماه و خورشید، آنها را مورد توجه قرار می‌دادند ؛ ولی بر اثر گذشت زمان کم‌کم رابطه فراموش و خود این مجسمه‌ها و بت‌ها به صورت مستقل مورد پرستش قرار می‌گرفت ؛ یا قطعه سنگی را از سرزمین مقدّسی، همچون کعبه، به همراه خود به یادگار می‌بردند و در جای مناسبی قرار می‌دادند تا با دیدن آن، خاطره‌های آن سفر روحانی تجدید</w:t>
      </w:r>
    </w:p>
    <w:p>
      <w:pPr>
        <w:pStyle w:val="BookText"/>
        <w:rPr/>
      </w:pPr>
      <w:r>
        <w:rPr>
          <w:rFonts w:ascii="IRNazanin" w:hAnsi="IRNazanin" w:eastAsia="IRNazanin"/>
          <w:color w:val="111111"/>
          <w:sz w:val="28"/>
          <w:sz w:val="28"/>
          <w:szCs w:val="28"/>
          <w:rtl w:val="true"/>
          <w:lang w:bidi="fa-IR"/>
        </w:rPr>
        <w:t>شود، ولی پس از مدتی رابطه فراموش و آن سنگ بت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که برخی معتقد بودند، خدای نادیده بقدری مقامش والاست که از دسترس فکر بشر بیرون است و امکان ندارد که اندیشه بشر به مقام والای او برسد و چنین خدایی فایده‌ای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برای ما ندارد ؛ پس برخی از مخلوقات او را که در دسترس ما هستند، به خاطر خداوند 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نوع تفکر را در تفکرات برخی از فِرق منحرف صوفیّه می‌بینیم ؛ مُرشِد صوفیّه به مریدان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وقتی که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می‌رسید، با توجه به این که نمی‌توانید تصویری از خداوند داشته باشید،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و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بگذرانید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نقطه آغاز انحراف مردم به سوی شرک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همان‌گونه که گذشت، انبیاء و پیامبران دامنه‌دارترین و طولانی‌ترین مبارزات را با بت‌پرستی و بت‌پرستان داشته‌اند ؛ زیرا باید با شرک و</w:t>
      </w:r>
      <w:bookmarkStart w:id="553" w:name="pg1109_7389"/>
    </w:p>
    <w:p>
      <w:pPr>
        <w:pStyle w:val="BookText"/>
        <w:rPr/>
      </w:pPr>
      <w:bookmarkEnd w:id="553"/>
      <w:r>
        <w:rPr>
          <w:rFonts w:ascii="IRNazanin" w:hAnsi="IRNazanin" w:eastAsia="IRNazanin"/>
          <w:color w:val="111111"/>
          <w:sz w:val="28"/>
          <w:sz w:val="28"/>
          <w:szCs w:val="28"/>
          <w:rtl w:val="true"/>
          <w:lang w:bidi="fa-IR"/>
        </w:rPr>
        <w:t>بت‌پرستی که بلای بزرگ انسانیّت در گذشته و حال است مبارزه شود</w:t>
      </w:r>
      <w:r>
        <w:rPr>
          <w:rFonts w:eastAsia="IRNazanin" w:cs="IRNazanin"/>
          <w:color w:val="111111"/>
          <w:sz w:val="28"/>
          <w:szCs w:val="28"/>
          <w:rtl w:val="true"/>
          <w:lang w:bidi="fa-IR"/>
        </w:rPr>
        <w:t>.</w:t>
      </w:r>
    </w:p>
    <w:p>
      <w:pPr>
        <w:pStyle w:val="Heading3"/>
        <w:numPr>
          <w:ilvl w:val="2"/>
          <w:numId w:val="1"/>
        </w:numPr>
        <w:rPr/>
      </w:pPr>
      <w:bookmarkStart w:id="554" w:name="__RefHeading___Toc2115494_373438147"/>
      <w:bookmarkStart w:id="555" w:name="_Toc206"/>
      <w:bookmarkEnd w:id="554"/>
      <w:r>
        <w:rPr>
          <w:rtl w:val="true"/>
        </w:rPr>
        <w:t>شرح و تفسیر</w:t>
      </w:r>
      <w:bookmarkEnd w:id="5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ضُرِبَ مَثَلٌ فَاسْتَمِعُوا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این باشد که این ضرب‌المثل شیرین و پرمحتوا، بین موحدان و یکتاپرستان از گذشته مرسوم و متداول بوده و مَثَل جدیدی نبوده است ؛ ولی از آنجا که این مثل، بسیار آموزنده و عبرت‌آموز است، خداوند نیز آن را مطرح نموده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تَدْعُونَ مِنْ دوُنِ اللّهِ لَنْ یَخْلُقُوا ذُبابا وَ لَوِاجْتَمَعُوا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بت‌هایی که بت‌پرستان آنها را عبادت و پرستش می‌کنند و در مقابل‌شان سر بر خاک می‌سایند، آن‌قدر ضعیف و ناتوانند که قدرت آفرینش یک مگس را هم ندارند ؛ نه تنها، به تنهایی نمی‌توانند چنین حشره کوچکی را خلق کنند ؛ بلکه اگر تمام بت‌های جهان دست به دست هم دهند و به کمک و یاری هم</w:t>
      </w:r>
    </w:p>
    <w:p>
      <w:pPr>
        <w:pStyle w:val="BookText"/>
        <w:rPr/>
      </w:pPr>
      <w:r>
        <w:rPr>
          <w:rFonts w:ascii="IRNazanin" w:hAnsi="IRNazanin" w:eastAsia="IRNazanin"/>
          <w:color w:val="111111"/>
          <w:sz w:val="28"/>
          <w:sz w:val="28"/>
          <w:szCs w:val="28"/>
          <w:rtl w:val="true"/>
          <w:lang w:bidi="fa-IR"/>
        </w:rPr>
        <w:t xml:space="preserve">بیایند، باز هم از این کار عاجزند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و ششمین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بت‌پرستی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اِنْ‌یَسْلُبْهُمُ الذُّبابُ شَیْئا لا یَسْتَنْقِذوُهُ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ضعف و ناتوانی بت‌ها فراتر از آنچه گفته شد، می‌باشد ؛ زیرا آنان نه تنها قدرت آفرینش مگسی را ندارند، بلکه اگر مگسی را ندارند، بلکه اگر مگسی، چیزی از آنها برباید، این بت‌های بی‌اراده و ناتوان، حتی قدرت باز پس‌گیری شی‌ء مسروقه را ندارند ؛ یعنی آنها نه تنها توانایی سود رساندن و دفع شرّ از بت‌پرستان را ندارند، بلکه توانایی محافظت از خودشان را نیز ندارند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این قسمت از آیه گفته می‌شود که بت‌پرستان در ایّام مخصوصی از سال ؛ مثلاً ایّام عید، بت‌ها را با زعفران و عسل یا چیزهای مشابه آغشته می‌کردند که باعث جذب مگس‌ها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مگس‌ها تا تمام شدن عسل‌ها از 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مگسی، روی یکی از این بت‌ها نشسته و مقدار اندکی عسل</w:t>
      </w:r>
    </w:p>
    <w:p>
      <w:pPr>
        <w:pStyle w:val="BookText"/>
        <w:rPr/>
      </w:pPr>
      <w:r>
        <w:rPr>
          <w:rFonts w:ascii="IRNazanin" w:hAnsi="IRNazanin" w:eastAsia="IRNazanin"/>
          <w:color w:val="111111"/>
          <w:sz w:val="28"/>
          <w:sz w:val="28"/>
          <w:szCs w:val="28"/>
          <w:rtl w:val="true"/>
          <w:lang w:bidi="fa-IR"/>
        </w:rPr>
        <w:t xml:space="preserve">برمی‌داشت </w:t>
      </w:r>
      <w:r>
        <w:rPr>
          <w:rStyle w:val="FootnoteAnchor"/>
          <w:rtl w:val="true"/>
        </w:rPr>
        <w:footnoteReference w:id="78"/>
      </w:r>
      <w:r>
        <w:rPr>
          <w:rFonts w:ascii="IRNazanin" w:hAnsi="IRNazanin" w:eastAsia="IRNazanin"/>
          <w:color w:val="111111"/>
          <w:sz w:val="28"/>
          <w:sz w:val="28"/>
          <w:szCs w:val="28"/>
          <w:rtl w:val="true"/>
          <w:lang w:bidi="fa-IR"/>
        </w:rPr>
        <w:t>؛ در این رابطه،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آن‌قدر ضعیف و ناتوان بودند که حتّی توانایی باز پس‌گیری این مقدار عسل را هم نداشتند ؛ بنابراین بت‌ها با این همه ضعف و ناتوانی، چگونه می‌توانند به انسان کمک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الطّالِبُ 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تفسیر این جمله احتمالات مختلفی نقل شده است که دو احتمال آن قوی‌تر به نظر می‌رسد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بنابراین، هم مگس حیوان ضعیفی است و هم بت موجودی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ضعیفند همان‌گونه که مگس‌ها ضعیفند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 و عابدان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منظور از</w:t>
      </w:r>
      <w:bookmarkStart w:id="556" w:name="pg1109_7392"/>
    </w:p>
    <w:p>
      <w:pPr>
        <w:pStyle w:val="BookText"/>
        <w:rPr/>
      </w:pPr>
      <w:bookmarkEnd w:id="5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بنابراین هم بت‌ها ضعیف و ناتوانند و هم بت‌پرستان ؛ ضعف و ناتوانی بت‌ها روشن است ؛ اما منظور از ضعف و ناتوانی بت‌پرستان، شاید ضعف فکری و عقیدتی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خداوند می‌خواهد این نکته را متذکر شود که مشکلات انسان به دست خداوندی حل می‌شود که قادر بر همه‌چیز است، نه به وسیله موجودی ضعیف و ناتوان که قدرت دفاع از خویشتن را هم ندارد</w:t>
      </w:r>
      <w:r>
        <w:rPr>
          <w:rFonts w:eastAsia="IRNazanin" w:cs="IRNazanin"/>
          <w:color w:val="111111"/>
          <w:sz w:val="28"/>
          <w:szCs w:val="28"/>
          <w:rtl w:val="true"/>
          <w:lang w:bidi="fa-IR"/>
        </w:rPr>
        <w:t>.</w:t>
      </w:r>
    </w:p>
    <w:p>
      <w:pPr>
        <w:pStyle w:val="Heading3"/>
        <w:numPr>
          <w:ilvl w:val="2"/>
          <w:numId w:val="1"/>
        </w:numPr>
        <w:rPr/>
      </w:pPr>
      <w:bookmarkStart w:id="557" w:name="__RefHeading___Toc2115496_373438147"/>
      <w:bookmarkStart w:id="558" w:name="_Toc207"/>
      <w:bookmarkEnd w:id="557"/>
      <w:r>
        <w:rPr>
          <w:rtl w:val="true"/>
        </w:rPr>
        <w:t>ساختمان مگس از هواپیما پیچیده‌تر است</w:t>
      </w:r>
      <w:bookmarkEnd w:id="5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قرآن مجید تنها در این آیه شریفه مورد اشاره قرار گرفته است و در نظر ما انسان‌ها، موجودی پست و بی‌ارزش است ؛ آیا واقعا مگس موجودی بی‌ارزش است؟</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پرسش، باید گفت که مگس نه تنها موجود بی‌ارزشی نیست ؛</w:t>
      </w:r>
    </w:p>
    <w:p>
      <w:pPr>
        <w:pStyle w:val="BookText"/>
        <w:rPr/>
      </w:pPr>
      <w:r>
        <w:rPr>
          <w:rFonts w:ascii="IRNazanin" w:hAnsi="IRNazanin" w:eastAsia="IRNazanin"/>
          <w:color w:val="111111"/>
          <w:sz w:val="28"/>
          <w:sz w:val="28"/>
          <w:szCs w:val="28"/>
          <w:rtl w:val="true"/>
          <w:lang w:bidi="fa-IR"/>
        </w:rPr>
        <w:t>بلکه از عجایب مخلوقات خداوند و از آیات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ریز و کوچک اندام، علیرغم جثّه کوچکش، دارای دستگاه تنفّس، دستگاه تغذیه، دهان، زبان، معده، روده، سلسله اعصاب فهم و ادراک، چشم، گوش، ماهیچه‌های بسیار قوی که به وسیله آن می‌تواند بالهایش را با سرعت زیاد به حرکت درآورد و سایر اعضا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ساختمان بدن این موجود کوچک به مراتب پیچیده‌تر و دقیق‌تر از ساختمان یک هواپیمای بزرگ است ؛ و ساختن چنین هواپیمایی آسان‌تر از خلقت یک مگس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هواپیما تولید مثل نمی‌کند، ادراک و شعور و اراده‌ای ندارد، قادر به تهیّه غذای خویش نیست، قدرت دفاع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مگس توانایی انجام تمام این کارها را دارد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مگس واقعا از عجایب مخلوقات خداوند است و هیچ کسی توانایی آفرینش چنین موجودی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علیرغم پیشرفت خارق‌العاده‌ای که بشر</w:t>
      </w:r>
      <w:bookmarkStart w:id="559" w:name="pg1109_7394"/>
    </w:p>
    <w:p>
      <w:pPr>
        <w:pStyle w:val="BookText"/>
        <w:rPr/>
      </w:pPr>
      <w:bookmarkEnd w:id="559"/>
      <w:r>
        <w:rPr>
          <w:rFonts w:ascii="IRNazanin" w:hAnsi="IRNazanin" w:eastAsia="IRNazanin"/>
          <w:color w:val="111111"/>
          <w:sz w:val="28"/>
          <w:sz w:val="28"/>
          <w:szCs w:val="28"/>
          <w:rtl w:val="true"/>
          <w:lang w:bidi="fa-IR"/>
        </w:rPr>
        <w:t>در زمینه‌های مختلف علمی به دست آورده است، باز هم قدرت آفرینش یک مگس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سؤال دیگری مطرح می‌شود که</w:t>
      </w:r>
      <w:r>
        <w:rPr>
          <w:rFonts w:eastAsia="IRNazanin" w:cs="IRNazanin"/>
          <w:color w:val="111111"/>
          <w:sz w:val="28"/>
          <w:szCs w:val="28"/>
          <w:rtl w:val="true"/>
          <w:lang w:bidi="fa-IR"/>
        </w:rPr>
        <w:t>:</w:t>
      </w:r>
    </w:p>
    <w:p>
      <w:pPr>
        <w:pStyle w:val="Heading3"/>
        <w:numPr>
          <w:ilvl w:val="2"/>
          <w:numId w:val="1"/>
        </w:numPr>
        <w:rPr/>
      </w:pPr>
      <w:bookmarkStart w:id="560" w:name="__RefHeading___Toc2115498_373438147"/>
      <w:bookmarkStart w:id="561" w:name="_Toc208"/>
      <w:bookmarkEnd w:id="560"/>
      <w:r>
        <w:rPr>
          <w:rtl w:val="true"/>
        </w:rPr>
        <w:t>تفاوت شبیه سازی با خلق کردن</w:t>
      </w:r>
      <w:bookmarkEnd w:id="561"/>
    </w:p>
    <w:p>
      <w:pPr>
        <w:pStyle w:val="BookText"/>
        <w:rPr/>
      </w:pPr>
      <w:r>
        <w:rPr>
          <w:rFonts w:ascii="IRNazanin" w:hAnsi="IRNazanin" w:eastAsia="IRNazanin"/>
          <w:color w:val="111111"/>
          <w:sz w:val="28"/>
          <w:sz w:val="28"/>
          <w:szCs w:val="28"/>
          <w:rtl w:val="true"/>
          <w:lang w:bidi="fa-IR"/>
        </w:rPr>
        <w:t xml:space="preserve">شنیده شده است که در آستانه قرن بیستم بشر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است ؛ یعنی قسمتی از بدن یک حیوان، مثل گوسفند، را در شرایط خاصّی پرورش می‌دهد تا تبدیل به یک گوسفند کامل می‌شود و این مطلب، حتی در مورد انسان نیز امکان‌پذیر است که حاصل آن انسانی است که نه پدر دارد و نه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موضوع درمی‌یابیم که بشر امروزی توانایی بر آفرینش چیزهای بزرگتر و مهم‌تر از مگس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انسان را موجودی ناتوان در آفرینش مگس می‌پنداریم؟</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این سؤال می‌گوئیم که این عمل، آفرینش محسوب نمی‌شود ؛ بلکه</w:t>
      </w:r>
    </w:p>
    <w:p>
      <w:pPr>
        <w:pStyle w:val="BookText"/>
        <w:rPr/>
      </w:pPr>
      <w:r>
        <w:rPr>
          <w:rFonts w:ascii="IRNazanin" w:hAnsi="IRNazanin" w:eastAsia="IRNazanin"/>
          <w:color w:val="111111"/>
          <w:sz w:val="28"/>
          <w:sz w:val="28"/>
          <w:szCs w:val="28"/>
          <w:rtl w:val="true"/>
          <w:lang w:bidi="fa-IR"/>
        </w:rPr>
        <w:t xml:space="preserve">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قلمه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 از این در مورد درختان با پیوند قسمت کوچکی از پوست شاخه یک درخت، درخت تنومندی پرورش می‌یافت و میوه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و حیوانات نیز همانند درختان اگر قطعه‌ای از آن به جای دیگر پیوند زده شود، در شرایط ویژه‌ای رشد و نمو می‌کند و تبدیل به انسان کامل می‌شود ؛ زیرا ما معتقدیم که هر سلول انسان، واجد تمام ویژگی‌ها و خصوصیات انسان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شبیه سازی همان قلمه زدن و پیوند زدن است و مسأله حیات و آفرینش هنوز هم از معمّاهاست</w:t>
      </w:r>
      <w:r>
        <w:rPr>
          <w:rFonts w:eastAsia="IRNazanin" w:cs="IRNazanin"/>
          <w:color w:val="111111"/>
          <w:sz w:val="28"/>
          <w:szCs w:val="28"/>
          <w:rtl w:val="true"/>
          <w:lang w:bidi="fa-IR"/>
        </w:rPr>
        <w:t>!</w:t>
      </w:r>
      <w:bookmarkStart w:id="562" w:name="pg1109_7396"/>
    </w:p>
    <w:p>
      <w:pPr>
        <w:pStyle w:val="Heading2"/>
        <w:numPr>
          <w:ilvl w:val="1"/>
          <w:numId w:val="1"/>
        </w:numPr>
        <w:rPr/>
      </w:pPr>
      <w:bookmarkStart w:id="563" w:name="__RefHeading___Toc2115500_373438147"/>
      <w:bookmarkStart w:id="564" w:name="_Toc209"/>
      <w:bookmarkEnd w:id="562"/>
      <w:bookmarkEnd w:id="563"/>
      <w:r>
        <w:rPr>
          <w:rtl w:val="true"/>
        </w:rPr>
        <w:t>مثال سی و هفتم</w:t>
      </w:r>
      <w:r>
        <w:rPr>
          <w:rtl w:val="true"/>
        </w:rPr>
        <w:t xml:space="preserve">: </w:t>
      </w:r>
      <w:r>
        <w:rPr>
          <w:rtl w:val="true"/>
        </w:rPr>
        <w:t>نور خدا</w:t>
      </w:r>
      <w:bookmarkEnd w:id="564"/>
    </w:p>
    <w:p>
      <w:pPr>
        <w:pStyle w:val="Heading3"/>
        <w:numPr>
          <w:ilvl w:val="2"/>
          <w:numId w:val="1"/>
        </w:numPr>
        <w:rPr/>
      </w:pPr>
      <w:bookmarkStart w:id="565" w:name="__RefHeading___Toc2115502_373438147"/>
      <w:bookmarkStart w:id="566" w:name="_Toc210"/>
      <w:bookmarkEnd w:id="565"/>
      <w:r>
        <w:rPr>
          <w:rtl w:val="true"/>
        </w:rPr>
        <w:t>نور خدا</w:t>
      </w:r>
      <w:bookmarkEnd w:id="56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و هفتمین مثال از مثال‌های شیرین قرآن،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است، خداوند در این آیه که از زیباترین مثال‌های قرآنی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السَّمواتِ وَ الاْرْضِ مَثَلُ نُورِهِ کَمِشْکوةٍ‌فیها مِصْباحٌ الْمِصْباحُ فی زُجاجَةٍ نِ الزُّجاجَةُ کَاَنَّها کَوْکَبٌ دُرِّیٌّ یُوقَدُ مِنْ شَجَرَةٍ مُبارَکَةٍ زَیْتُونَةٍ لا شَرْقِیَّةٍ وَ لا غَرْبِیَّةٍ یَکادُ زَیْتُها یُضیءُ وَ لَوْ لَمْ‌تَمْسَسْهُ نارٌ نُورٌ عَلی نُورٍ یَهْدِی‌اللّهُ لِنُورِهِ مَنْ‌یَشاءُ وَ یَضْرِبُ‌اللّهُ الاَْمْثالَ لِلنّاسِ وَاللّهُ بِکُلِ‌شَیْ‌ءٍ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نور آسمان‌ها و زمین است ؛ مثل نور خداوند، همانند چراغدانی است که در آن چراغی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آن چراغ در حبابی قرار گیرد، حبابی شفّاف و درخشنده همانند یک ستاره فروزان، این چراغ با روغنی افروخته می‌شود که از درخت پربرکت زیتونی گرفته شده که نه شرقی است و نه غربی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روغنش آنچنان صاف و خالص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w:t>
      </w:r>
    </w:p>
    <w:p>
      <w:pPr>
        <w:pStyle w:val="BookText"/>
        <w:rPr/>
      </w:pPr>
      <w:r>
        <w:rPr>
          <w:rFonts w:ascii="IRNazanin" w:hAnsi="IRNazanin" w:eastAsia="IRNazanin"/>
          <w:color w:val="111111"/>
          <w:sz w:val="28"/>
          <w:sz w:val="28"/>
          <w:szCs w:val="28"/>
          <w:rtl w:val="true"/>
          <w:lang w:bidi="fa-IR"/>
        </w:rPr>
        <w:t>بدون تماس با آتش شعله‌ور شود ؛ نوری است بر فراز نوری ؛ و خدا هر کس را بخواهد به نور خود هدایت می‌کند، و خدا برای مردم مثل‌ها می‌زند و خداوند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مشتمل بر دومثال است</w:t>
      </w:r>
    </w:p>
    <w:p>
      <w:pPr>
        <w:pStyle w:val="BookText"/>
        <w:rPr/>
      </w:pPr>
      <w:r>
        <w:rPr>
          <w:rFonts w:ascii="IRNazanin" w:hAnsi="IRNazanin" w:eastAsia="IRNazanin"/>
          <w:color w:val="111111"/>
          <w:sz w:val="28"/>
          <w:sz w:val="28"/>
          <w:szCs w:val="28"/>
          <w:rtl w:val="true"/>
          <w:lang w:bidi="fa-IR"/>
        </w:rPr>
        <w:t xml:space="preserve">مثال اوّل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بقیّه آیه مثال دوم را تشکیل می‌دهد ؛ به این دلیل که ما یقین داریم خداوند، مانند نور و روشنایی محسوس و ملموس نیست، بنابراین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در آیه شریفه در تقدیراست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اَللّهُ‌کَنُورُالسَّمواتِ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مانند نور آسمان‌ها و زمین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جمله اوّل آیه شریفه، هر 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وجود ندارد، ولی چون جسمیّت خداوند محال ذاتی است، پس به ناچار کاف تشبیه را در تقدیر می‌گیریم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مانند نور آسمان‌ها و زمین است ؛ و جمله</w:t>
      </w:r>
      <w:bookmarkStart w:id="567" w:name="pg1109_7398"/>
    </w:p>
    <w:p>
      <w:pPr>
        <w:pStyle w:val="BookText"/>
        <w:rPr/>
      </w:pPr>
      <w:bookmarkEnd w:id="567"/>
      <w:r>
        <w:rPr>
          <w:rFonts w:ascii="IRNazanin" w:hAnsi="IRNazanin" w:eastAsia="IRNazanin"/>
          <w:color w:val="111111"/>
          <w:sz w:val="28"/>
          <w:sz w:val="28"/>
          <w:szCs w:val="28"/>
          <w:rtl w:val="true"/>
          <w:lang w:bidi="fa-IR"/>
        </w:rPr>
        <w:t>اوّل خود یک مثال است که در آن، خداوند به نور تشبیه شده است و ادامه آیه، مثال دیگری برای ذات مقدّس خداست</w:t>
      </w:r>
      <w:r>
        <w:rPr>
          <w:rFonts w:eastAsia="IRNazanin" w:cs="IRNazanin"/>
          <w:color w:val="111111"/>
          <w:sz w:val="28"/>
          <w:szCs w:val="28"/>
          <w:rtl w:val="true"/>
          <w:lang w:bidi="fa-IR"/>
        </w:rPr>
        <w:t>.</w:t>
      </w:r>
    </w:p>
    <w:p>
      <w:pPr>
        <w:pStyle w:val="Heading3"/>
        <w:numPr>
          <w:ilvl w:val="2"/>
          <w:numId w:val="1"/>
        </w:numPr>
        <w:rPr/>
      </w:pPr>
      <w:bookmarkStart w:id="568" w:name="__RefHeading___Toc2115504_373438147"/>
      <w:bookmarkStart w:id="569" w:name="_Toc211"/>
      <w:bookmarkEnd w:id="568"/>
      <w:r>
        <w:rPr>
          <w:rtl w:val="true"/>
        </w:rPr>
        <w:t>آیا مثال زدن برای ذات خداوند جایز است ؟</w:t>
      </w:r>
      <w:bookmarkEnd w:id="569"/>
    </w:p>
    <w:p>
      <w:pPr>
        <w:pStyle w:val="BookText"/>
        <w:rPr/>
      </w:pPr>
      <w:r>
        <w:rPr>
          <w:rFonts w:ascii="IRNazanin" w:hAnsi="IRNazanin" w:eastAsia="IRNazanin"/>
          <w:color w:val="111111"/>
          <w:sz w:val="28"/>
          <w:sz w:val="28"/>
          <w:szCs w:val="28"/>
          <w:rtl w:val="true"/>
          <w:lang w:bidi="fa-IR"/>
        </w:rPr>
        <w:t>آیا ما حق داریم برای خالق و آفریدگار خود مثال بزنیم و آن موجود معنوی واجب الوجود را با موجودات مادّی ممکن‌الوجود مقایسه کنیم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هم مثبت است و هم منفی ؛ با توجه به آنچه در آیه شریفه فوق آمده است، بیان مثال برای خداوند ذات اشکالی ندارد ؛ چون خداوند خود، برای خویش مثال زده است ؛ ولی طبق آیه شریفه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بیان مثال برای خداوند ممنوع است ؛ 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تَضْرِبُوا لِلّهِ الاَْمْثالَ</w:t>
      </w:r>
    </w:p>
    <w:p>
      <w:pPr>
        <w:pStyle w:val="BookText"/>
        <w:rPr/>
      </w:pPr>
      <w:r>
        <w:rPr>
          <w:rFonts w:ascii="IRNazanin" w:hAnsi="IRNazanin" w:eastAsia="IRNazanin"/>
          <w:color w:val="111111"/>
          <w:sz w:val="28"/>
          <w:sz w:val="28"/>
          <w:szCs w:val="28"/>
          <w:rtl w:val="true"/>
          <w:lang w:bidi="fa-IR"/>
        </w:rPr>
        <w:t>اِنَ‌اللّهَ یَعْلَمُ وَ اَنْتُمْ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برای خدا مثال نزنید خدا می‌داند، و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شریفه، مثال زدن باری ذات پاک خداوند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این سؤال مطرح می‌شود که با توجه به ممنوعیّت مثال برای آن ذات بی‌مثال، چرا در آیه شریفه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برای خداوند مثال زده شده است؟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در ذیل آیه شریفه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آن آیه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می‌داند و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مثال برای خداوند، از جانب خود خداوند مانعی ندارد و بی‌اشکال است ؛ ولی مثال زدن برای آن ذات بی‌مانند از جانب بندگان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خداوند اگر مثالی برای خود ذکر کند، مثالی خالی‌از نواقص ممکنات بیان می‌کند و می‌داند چگونه چنین مثالی بیان کند ؛ اما انسان‌ها نمی‌دانند که چگونه مثالی شایسته وجود او بزنند، بنابراین نباید برای او مثال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شأن نزول آیه شریفه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اشاره به یکی از کارهای کفّار است ؛ آنها برای توجیه بت‌پرستی خویش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چون ما دستمان از دامان شاه کوتاه است و به او دسترسی نداریم، به وزیران او که با شاه تماس دارند و به او دسترسی دارند، متمسّک می‌شویم و آن‌ها را عبادت و پرستش می‌کنیم، نه خداوند را</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آیه شریفه در ردّ این توجیه و مانند آن نازل شد و بیان هرگونه مَثَلی را از انسان‌ها برای ذات بی‌مانند خداوند، غیرمجاز اعلام کرده و چنین تشبیه و مثالی را برای خداوند متعال، اشتباه بزرگ و آشکاری می‌داند ؛ زیرا علّت عدم دسترسی مردم به شاه این است که شاه، و به طور کلّی، هر انسانی، از حیث زمان و مکان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جلد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موجودی ناتوان و محدود است ؛ پس امکان دستیابی همه به او نیست ؛ اما خداوندی که قادر عالم و حاضر مطلق است و در همه زمان‌ها و مکان‌ها حاضر است و در قلب همه انسان‌ها جای دارد و از رگ گردن انسان به او نزدیک‌تر است، ارتباط و دستیابی به او کار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خداوند، نه تنها برای همگان امکان‌پذیر است ؛ بلکه از ارتباط با پدر، مادر، همسر، خواهر، برادر و فرزند هم آسان‌تر است ؛ زیرا به خاطر عدم محدودیّت ذات حق‌تعالی، انسان در هر لحظه‌ای می‌تواند با او به گفتگو بنشیند؛ در حال خواب یا بیداری، در هر حال ایستاده یا نشسته، در بیابان یا خیابان و خلاصه در هر زمان و مکان و تحت هرگونه شرایطی، امکان ارتباط با او وجود دارد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هنگام توصیف خردمندان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قِیاما وَ قُعُودا وَ عَلی جُنُوبِهِمْ وَ یَتَفَکَّرُونَ فی</w:t>
      </w:r>
    </w:p>
    <w:p>
      <w:pPr>
        <w:pStyle w:val="BookText"/>
        <w:rPr/>
      </w:pPr>
      <w:r>
        <w:rPr>
          <w:rFonts w:ascii="IRNazanin" w:hAnsi="IRNazanin" w:eastAsia="IRNazanin"/>
          <w:color w:val="111111"/>
          <w:sz w:val="28"/>
          <w:sz w:val="28"/>
          <w:szCs w:val="28"/>
          <w:rtl w:val="true"/>
          <w:lang w:bidi="fa-IR"/>
        </w:rPr>
        <w:t>خَلْقِ‌السَّمواتِ وَ الاَْرْضِ رَبَّنا ما خَلَقْتَ هذا باطِلاً سُبْحانَکَ فَقِنا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همان‌ها که خدا را در حال ایستاده و نشسته و آنگاه که بر پهلو خوابیده‌اند، یاد می‌کنند و در اسرار آفرینش آسمان‌ها و زمین می‌اندیشند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بیهوده نیافریده‌ای ؛ 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عذاب آتش نگاه‌دار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ارتباط با خداوند، کار مشکلی نیست تا نیاز به واسطه قراردادن بت‌ها باشد ؛ پس نباید خداوند را به موجودی ضعیف و ناتوان تشبیه کرد ؛ خداوندی که در تمام نمازها با او صحبت می‌کنیم و در هر نماز لااقل دوبار او را مخاطب قرار داده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مقایسه با ممکن‌الوجود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مثال برای خداوند، تنها از جانب خود او مجاز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که مثال‌هایی که زده می‌شود، تنها از جهاتی ما را در</w:t>
      </w:r>
      <w:bookmarkStart w:id="570" w:name="pg1109_7403"/>
    </w:p>
    <w:p>
      <w:pPr>
        <w:pStyle w:val="BookText"/>
        <w:rPr/>
      </w:pPr>
      <w:bookmarkEnd w:id="570"/>
      <w:r>
        <w:rPr>
          <w:rFonts w:ascii="IRNazanin" w:hAnsi="IRNazanin" w:eastAsia="IRNazanin"/>
          <w:color w:val="111111"/>
          <w:sz w:val="28"/>
          <w:sz w:val="28"/>
          <w:szCs w:val="28"/>
          <w:rtl w:val="true"/>
          <w:lang w:bidi="fa-IR"/>
        </w:rPr>
        <w:t xml:space="preserve">شناخت خداوند کمک می‌کند ؛ ولی هیچ مثالی بیانگر تمام جهات ذات خداوند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هیچ چیزی مانند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مخلوقات فانی هستند و خدا باقی ؛ همه مخلوقات متناهی می‌باشند و خداوند نامتناهی ؛ تمام مخلوقات ضعیف و جاهلند و خداوند دانا و قدرتمند است</w:t>
      </w:r>
      <w:r>
        <w:rPr>
          <w:rFonts w:eastAsia="IRNazanin" w:cs="IRNazanin"/>
          <w:color w:val="111111"/>
          <w:sz w:val="28"/>
          <w:szCs w:val="28"/>
          <w:rtl w:val="true"/>
          <w:lang w:bidi="fa-IR"/>
        </w:rPr>
        <w:t>.</w:t>
      </w:r>
    </w:p>
    <w:p>
      <w:pPr>
        <w:pStyle w:val="Heading3"/>
        <w:numPr>
          <w:ilvl w:val="2"/>
          <w:numId w:val="1"/>
        </w:numPr>
        <w:rPr/>
      </w:pPr>
      <w:bookmarkStart w:id="571" w:name="__RefHeading___Toc2115506_373438147"/>
      <w:bookmarkStart w:id="572" w:name="_Toc212"/>
      <w:bookmarkEnd w:id="571"/>
      <w:r>
        <w:rPr>
          <w:rtl w:val="true"/>
        </w:rPr>
        <w:t>شرح و تفسیر</w:t>
      </w:r>
      <w:bookmarkEnd w:id="572"/>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روشن شدن این مثال که در آن، وجود مقدّس خداوند آسمان‌ها و زمین را به نور تشبیه نموده است، باید ویژگی‌ها و خواصّ نور را بررسی کنیم</w:t>
      </w:r>
      <w:bookmarkStart w:id="573" w:name="pg1109_7404"/>
    </w:p>
    <w:p>
      <w:pPr>
        <w:pStyle w:val="Heading3"/>
        <w:numPr>
          <w:ilvl w:val="2"/>
          <w:numId w:val="1"/>
        </w:numPr>
        <w:rPr/>
      </w:pPr>
      <w:bookmarkStart w:id="574" w:name="__RefHeading___Toc2115508_373438147"/>
      <w:bookmarkStart w:id="575" w:name="_Toc213"/>
      <w:bookmarkEnd w:id="573"/>
      <w:bookmarkEnd w:id="574"/>
      <w:r>
        <w:rPr>
          <w:rtl w:val="true"/>
        </w:rPr>
        <w:t xml:space="preserve">ویژگی‌های </w:t>
      </w:r>
      <w:r>
        <w:rPr/>
        <w:t>4</w:t>
      </w:r>
      <w:r>
        <w:rPr>
          <w:rtl w:val="true"/>
        </w:rPr>
        <w:t xml:space="preserve"> </w:t>
      </w:r>
      <w:r>
        <w:rPr>
          <w:rtl w:val="true"/>
        </w:rPr>
        <w:t>گانه خورشید</w:t>
      </w:r>
      <w:bookmarkEnd w:id="575"/>
    </w:p>
    <w:p>
      <w:pPr>
        <w:pStyle w:val="Heading4"/>
        <w:numPr>
          <w:ilvl w:val="3"/>
          <w:numId w:val="1"/>
        </w:numPr>
        <w:rPr/>
      </w:pPr>
      <w:bookmarkStart w:id="576" w:name="__RefHeading___Toc2115510_373438147"/>
      <w:bookmarkStart w:id="577" w:name="_Toc214"/>
      <w:bookmarkEnd w:id="576"/>
      <w:r>
        <w:rPr/>
        <w:t>1</w:t>
      </w:r>
      <w:r>
        <w:rPr>
          <w:rtl w:val="true"/>
        </w:rPr>
        <w:t xml:space="preserve"> </w:t>
      </w:r>
      <w:r>
        <w:rPr>
          <w:rtl w:val="true"/>
        </w:rPr>
        <w:t>اثر هدایت و راهنمایی</w:t>
      </w:r>
      <w:bookmarkEnd w:id="577"/>
    </w:p>
    <w:p>
      <w:pPr>
        <w:pStyle w:val="BookText"/>
        <w:rPr/>
      </w:pPr>
      <w:r>
        <w:rPr>
          <w:rFonts w:ascii="IRNazanin" w:hAnsi="IRNazanin" w:eastAsia="IRNazanin"/>
          <w:color w:val="111111"/>
          <w:sz w:val="28"/>
          <w:sz w:val="28"/>
          <w:szCs w:val="28"/>
          <w:rtl w:val="true"/>
          <w:lang w:bidi="fa-IR"/>
        </w:rPr>
        <w:t>هدایت در پرتو نور و روشنایی امکان‌پذیر است حتّی در شب‌ها نیز از نور ماه و ستارگان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شب‌های تاریک، آدم راه به جایی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اولین اثر مهم نور، هدایت و راهنمایی است</w:t>
      </w:r>
      <w:r>
        <w:rPr>
          <w:rFonts w:eastAsia="IRNazanin" w:cs="IRNazanin"/>
          <w:color w:val="111111"/>
          <w:sz w:val="28"/>
          <w:szCs w:val="28"/>
          <w:rtl w:val="true"/>
          <w:lang w:bidi="fa-IR"/>
        </w:rPr>
        <w:t>.</w:t>
      </w:r>
    </w:p>
    <w:p>
      <w:pPr>
        <w:pStyle w:val="Heading4"/>
        <w:numPr>
          <w:ilvl w:val="3"/>
          <w:numId w:val="1"/>
        </w:numPr>
        <w:rPr/>
      </w:pPr>
      <w:bookmarkStart w:id="578" w:name="__RefHeading___Toc2115512_373438147"/>
      <w:bookmarkStart w:id="579" w:name="_Toc215"/>
      <w:bookmarkEnd w:id="578"/>
      <w:r>
        <w:rPr/>
        <w:t>2</w:t>
      </w:r>
      <w:r>
        <w:rPr>
          <w:rtl w:val="true"/>
        </w:rPr>
        <w:t xml:space="preserve"> </w:t>
      </w:r>
      <w:r>
        <w:rPr>
          <w:rtl w:val="true"/>
        </w:rPr>
        <w:t>اثر تربیت و حیات</w:t>
      </w:r>
      <w:bookmarkEnd w:id="57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مهم دیگر نور خورشید تربیت است ؛ درختان، گیاهان، حیوانات، انسان‌ها و خلاصه تمام موجودات، بدون نور آفتاب پرورش نمی‌یابند، بنابراین هر جا که نور نباشد، حیات و زندگی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آفتاب تا عمق ششصد تا هفتصد متری اعماق دریا هم نفوذ می‌کند و پس از آن ظلمت و تاریکی محض است ؛ دانشمندان پیش از این تصوّر می‌کردند که در ماوراء این فاصله که ظلمت و تاریکی است،</w:t>
      </w:r>
    </w:p>
    <w:p>
      <w:pPr>
        <w:pStyle w:val="BookText"/>
        <w:rPr/>
      </w:pPr>
      <w:r>
        <w:rPr>
          <w:rFonts w:ascii="IRNazanin" w:hAnsi="IRNazanin" w:eastAsia="IRNazanin"/>
          <w:color w:val="111111"/>
          <w:sz w:val="28"/>
          <w:sz w:val="28"/>
          <w:szCs w:val="28"/>
          <w:rtl w:val="true"/>
          <w:lang w:bidi="fa-IR"/>
        </w:rPr>
        <w:t>موجود دریایی زنده‌ای وجود ندارد؛ ولی پس از مطالعات در اعماق ظلماتی دریا به موجودات زنده دیگری نیز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می‌توان در این جا مطرح کرد این است که چگونه این موجودات بدون نور آفتاب رشد و نمو نموده‌اند ؟</w:t>
      </w:r>
    </w:p>
    <w:p>
      <w:pPr>
        <w:pStyle w:val="BookText"/>
        <w:rPr/>
      </w:pPr>
      <w:r>
        <w:rPr>
          <w:rFonts w:ascii="IRNazanin" w:hAnsi="IRNazanin" w:eastAsia="IRNazanin"/>
          <w:color w:val="111111"/>
          <w:sz w:val="28"/>
          <w:sz w:val="28"/>
          <w:szCs w:val="28"/>
          <w:rtl w:val="true"/>
          <w:lang w:bidi="fa-IR"/>
        </w:rPr>
        <w:t>حقیقت این است که این موجودات نیز از نور آفتاب بی‌نصیب نبوده‌اند ؛ زیرا قسمتی از موادغذایی که در سطح دریا، بر اثر نور آفتاب آماده بهره برداری می‌شود، به‌اعماق دریامی‌رود و موجودات اعماق دریا نیز از آن استفاده می‌کنند ؛ یعنی خداوند آشپزخانه بزرگی به وسعت سطح دریاها برای حیوانات و موجودات دریایی آماده کرده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اثر مهم دیگر نور، تربیت و حیات است</w:t>
      </w:r>
      <w:r>
        <w:rPr>
          <w:rFonts w:eastAsia="IRNazanin" w:cs="IRNazanin"/>
          <w:color w:val="111111"/>
          <w:sz w:val="28"/>
          <w:szCs w:val="28"/>
          <w:rtl w:val="true"/>
          <w:lang w:bidi="fa-IR"/>
        </w:rPr>
        <w:t>.</w:t>
      </w:r>
      <w:bookmarkStart w:id="580" w:name="pg1109_7406"/>
    </w:p>
    <w:p>
      <w:pPr>
        <w:pStyle w:val="Heading4"/>
        <w:numPr>
          <w:ilvl w:val="3"/>
          <w:numId w:val="1"/>
        </w:numPr>
        <w:rPr/>
      </w:pPr>
      <w:bookmarkStart w:id="581" w:name="__RefHeading___Toc2115514_373438147"/>
      <w:bookmarkStart w:id="582" w:name="_Toc216"/>
      <w:bookmarkEnd w:id="580"/>
      <w:bookmarkEnd w:id="581"/>
      <w:r>
        <w:rPr/>
        <w:t>3</w:t>
      </w:r>
      <w:r>
        <w:rPr>
          <w:rtl w:val="true"/>
        </w:rPr>
        <w:t xml:space="preserve"> </w:t>
      </w:r>
      <w:r>
        <w:rPr>
          <w:rtl w:val="true"/>
        </w:rPr>
        <w:t>ایجاد قدرت و حرکت</w:t>
      </w:r>
      <w:bookmarkEnd w:id="582"/>
    </w:p>
    <w:p>
      <w:pPr>
        <w:pStyle w:val="BookText"/>
        <w:rPr/>
      </w:pPr>
      <w:r>
        <w:rPr>
          <w:rFonts w:ascii="IRNazanin" w:hAnsi="IRNazanin" w:eastAsia="IRNazanin"/>
          <w:color w:val="111111"/>
          <w:sz w:val="28"/>
          <w:sz w:val="28"/>
          <w:szCs w:val="28"/>
          <w:rtl w:val="true"/>
          <w:lang w:bidi="fa-IR"/>
        </w:rPr>
        <w:t>اثر مهم دیگر نور خورشید، به عنوان کامل‌ترین مصداق نور، ایجاد قدرت، حرکت و انرژی است ؛ دانشمندان معتقدند منشأ تمام نیروها و انرژی‌های موجود در جهان، خورشید و نور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حرارتی که به وسیله آتش زدن هیزم به دست می‌آید، در واقع نتیجه ذخیره نور آفتاب در جریان رشد و نموّ درختان است که در هنگام سوختن، این انرژی آزاد شده و تبدیل به نیروی محرّک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ذغال سنگ که از منابع دیگر انرژی است، انرژی خود را نیز از خورشید گرفته است ؛ زیرا بر اساس کشفیّات دانشمندان، ذغال سنگ، بقایای به جای مانده حیواناتی است که در دریاها پرورش یافته‌اند و سپس این دریاها، بر اثر مرور زمان، در دل خاک پنهان گشته و کم‌کم تبدیل به ذغال سنگ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نفت که در زمان ما از منابع مهم انرژی به حساب می‌آید، انرژی خود را از نور</w:t>
      </w:r>
    </w:p>
    <w:p>
      <w:pPr>
        <w:pStyle w:val="BookText"/>
        <w:rPr/>
      </w:pPr>
      <w:r>
        <w:rPr>
          <w:rFonts w:ascii="IRNazanin" w:hAnsi="IRNazanin" w:eastAsia="IRNazanin"/>
          <w:color w:val="111111"/>
          <w:sz w:val="28"/>
          <w:sz w:val="28"/>
          <w:szCs w:val="28"/>
          <w:rtl w:val="true"/>
          <w:lang w:bidi="fa-IR"/>
        </w:rPr>
        <w:t xml:space="preserve">آفتاب می‌گیرد ؛ زیرا نفت بقایای به جای مانده حیواناتی است که در دریاها پرورش یافته‌اند و سپس این دریاها، بر اثر چین‌خوردگی‌های زمین از بین رفته و حیوانات آن در زمین دفن شده‌اند و با گذشت زمان تبدیل به نفت شده‌اند ؛ روشن است که حیوانات از گیاهان تغذیه می‌شوند و گیاهان نیز در پرتو نور آفتاب رشد و نمو می‌کنند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 یکی دیگر از منابع مهم انرژی خود را از خورشید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دریا به وسیله نور خورشید تبخیر شده و به آسمان می‌رود، سپس این بخارها تبدیل به باران شده و بر سطح زمین می‌بارد ؛ قطرات باران تبدیل به جویبار و رودخانه گشته و در پشت سدهای دست انسان‌ها جمع می‌شود و سپس از دریچه‌های مخصوصی خارج گشته و با به حرکت درآوردن توربین‌های برق، تولید انرژی الکتریکی می‌کند </w:t>
      </w:r>
      <w:r>
        <w:rPr>
          <w:rFonts w:eastAsia="IRNazanin" w:cs="IRNazanin"/>
          <w:color w:val="111111"/>
          <w:sz w:val="28"/>
          <w:szCs w:val="28"/>
          <w:rtl w:val="true"/>
          <w:lang w:bidi="fa-IR"/>
        </w:rPr>
        <w:t>.</w:t>
      </w:r>
      <w:bookmarkStart w:id="583" w:name="pg1109_7408"/>
    </w:p>
    <w:p>
      <w:pPr>
        <w:pStyle w:val="BookText"/>
        <w:rPr/>
      </w:pPr>
      <w:bookmarkEnd w:id="583"/>
      <w:r>
        <w:rPr>
          <w:rFonts w:ascii="IRNazanin" w:hAnsi="IRNazanin" w:eastAsia="IRNazanin"/>
          <w:color w:val="111111"/>
          <w:sz w:val="28"/>
          <w:sz w:val="28"/>
          <w:szCs w:val="28"/>
          <w:rtl w:val="true"/>
          <w:lang w:bidi="fa-IR"/>
        </w:rPr>
        <w:t>بادها، یکی دیگر از منابع انرژی نیز بر اثر نور آفتاب ایجاد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که، تمام نیروها و قدرت‌ها و انرژی‌ها در عالم مادّه، از نور آفتاب نشأت می‌گیرد </w:t>
      </w:r>
      <w:r>
        <w:rPr>
          <w:rFonts w:eastAsia="IRNazanin" w:cs="IRNazanin"/>
          <w:color w:val="111111"/>
          <w:sz w:val="28"/>
          <w:szCs w:val="28"/>
          <w:rtl w:val="true"/>
          <w:lang w:bidi="fa-IR"/>
        </w:rPr>
        <w:t>.</w:t>
      </w:r>
    </w:p>
    <w:p>
      <w:pPr>
        <w:pStyle w:val="Heading4"/>
        <w:numPr>
          <w:ilvl w:val="3"/>
          <w:numId w:val="1"/>
        </w:numPr>
        <w:rPr/>
      </w:pPr>
      <w:bookmarkStart w:id="584" w:name="__RefHeading___Toc2115516_373438147"/>
      <w:bookmarkStart w:id="585" w:name="_Toc217"/>
      <w:bookmarkEnd w:id="584"/>
      <w:r>
        <w:rPr/>
        <w:t>4</w:t>
      </w:r>
      <w:r>
        <w:rPr>
          <w:rtl w:val="true"/>
        </w:rPr>
        <w:t xml:space="preserve"> </w:t>
      </w:r>
      <w:r>
        <w:rPr>
          <w:rtl w:val="true"/>
        </w:rPr>
        <w:t>رفع موانع حیات</w:t>
      </w:r>
      <w:bookmarkEnd w:id="585"/>
    </w:p>
    <w:p>
      <w:pPr>
        <w:pStyle w:val="BookText"/>
        <w:rPr/>
      </w:pPr>
      <w:r>
        <w:rPr>
          <w:rFonts w:ascii="IRNazanin" w:hAnsi="IRNazanin" w:eastAsia="IRNazanin"/>
          <w:color w:val="111111"/>
          <w:sz w:val="28"/>
          <w:sz w:val="28"/>
          <w:szCs w:val="28"/>
          <w:rtl w:val="true"/>
          <w:lang w:bidi="fa-IR"/>
        </w:rPr>
        <w:t>اثر مهم دیگر نور آفتاب، میکروب زدایی در سراسر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تمام کره زمین را ضدّعفونی می‌کند و آنچه دشمن حیات موجودات زنده جهان است، با تابش نور آفتاب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آفتاب نبود، زمین تبدیل به یک بیمارستان و سپس قبرستان بزرگ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هدایت، تربیت، ایجاد قدرت و انرژی و رفع موانع حیات و زندگی، از آثار مهم نور آفتاب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آثار چهارگانه نور، اینک به شرح آیه شریفه می‌پردازیم تا روشن</w:t>
      </w:r>
    </w:p>
    <w:p>
      <w:pPr>
        <w:pStyle w:val="BookText"/>
        <w:rPr/>
      </w:pPr>
      <w:r>
        <w:rPr>
          <w:rFonts w:ascii="IRNazanin" w:hAnsi="IRNazanin" w:eastAsia="IRNazanin"/>
          <w:color w:val="111111"/>
          <w:sz w:val="28"/>
          <w:sz w:val="28"/>
          <w:szCs w:val="28"/>
          <w:rtl w:val="true"/>
          <w:lang w:bidi="fa-IR"/>
        </w:rPr>
        <w:t>شود که چرا و چگونه خداوند عالم، مانند نور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نور مایه هدایت است، خداوند نیز هدایت و راهنمایی تمام موجودات مادّی و معنوی جهان هستی را به عهده دارد ؛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الَّذی اَعْطی کُلَّ شَیْ‌ءٍ خَلْقَهُ ثُمَّ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پروردگار ما همان کسی است که به هر موجودی آنچه را که لازمه آفرینش او بوده، داده ؛ سپس هدایت کرده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هر موجودی را به شکلی هدایت می‌کند، برخی را غریزی، برخی را الهامی و برخی دیگر را در پرتو تعلیمات پیامبران و اوصیاء آنان هدایت می‌کند و به هر حال همه موجودات عالم مشمول هدایت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هدایت او نباشد، هیچ کس راه به جایی نمی‌برد ؛ به عنوان مثال، پرندگانی وجود دارند که هرگز پدر و مادر خود را نمی‌بینند، چون مادران آنها، قبل از آن که جوجه‌ها سر از تخم</w:t>
      </w:r>
    </w:p>
    <w:p>
      <w:pPr>
        <w:pStyle w:val="BookText"/>
        <w:rPr/>
      </w:pPr>
      <w:r>
        <w:rPr>
          <w:rFonts w:ascii="IRNazanin" w:hAnsi="IRNazanin" w:eastAsia="IRNazanin"/>
          <w:color w:val="111111"/>
          <w:sz w:val="28"/>
          <w:sz w:val="28"/>
          <w:szCs w:val="28"/>
          <w:rtl w:val="true"/>
          <w:lang w:bidi="fa-IR"/>
        </w:rPr>
        <w:t>بیرون آورند، می‌میرند ؛ ولی این جوجه تازه به دنیا آمده که مادر خود را حتی برای یک لحظه ندیده است، تمام برنامه‌های زندگی خود را می‌داند ؛ چگونگی پرواز، نحوه تهیه غذا، ساختن آشیانه، کیفیت تخم‌گذاری و حفظ آن و حتی تهیه آذوقه برای فرزندان خود که پس از مرگ او سر از تخم درمی‌آورد را به خوبی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جوجه که هرگز پدر و مادرش را ندیده است، چگونه این برنامه‌ها را می‌داند و به آنها عمل می‌کند؟ آیا این همان هدایت غریزی و تکوینی موجودات از سوی خداوند عالم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اَعْطی کُلَّ شَیْ‌ءٍ خَلْقَهُ ثُمَّ هَدی</w:t>
      </w:r>
      <w:r>
        <w:rPr>
          <w:rFonts w:eastAsia="IRNazanin" w:cs="IRNazanin"/>
          <w:color w:val="111111"/>
          <w:sz w:val="28"/>
          <w:szCs w:val="28"/>
          <w:rtl w:val="true"/>
          <w:lang w:bidi="fa-IR"/>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انسان‌ها نیز مشمول هدایت تکوینی و هم مشمول هدایت تشریعی خداوند عالم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نوزاد انسان یاد داده است که پستان مادر را بگیرد و بمکد؟ و یا در هنگام گرسنگی و احساس نیاز به مادر، گریه کند؟ این‌ها هدایت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تشریعی انسان‌ها نیز به وسیله پیامبران و امامان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همان‌گونه که خورشید، موجودات را پرورش داده و تربیت می‌کند، خداوند عالم نیز تمام موجودات را پرورش داده و تربیت می‌کند ؛ بدین‌جهت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و در هر نماز دوبار این جمله زیبا را تکرار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انسان، تربیت الهی از لحظه انعقاد نطفه، شروع می‌شود و تا پایان عمر او ادامه می‌یابد و اگر یک لحظه، عنایت الهی از ما قطع گردد، همگی نابود می‌شویم ؛ به این جهت، زندگی تمام موجودات جهان هستی به دست با کفایت خداوند متعال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دیگر نور خورشید، قدرت و قوّت و انرژی آن بود ؛ خداوند عالم نیز منشأ و عامل تمام انرژی‌های جهان است ؛ حتی خورشید هم با تمام عظمت و بزرگی‌اش، مخلوق خداوند است و انرژی خود را از ناحیه خداوند می‌گیرد و اگر یک لحظه فیض خداوند، قطع گردد، چیزی از خورشید باقی نخواهد ماند ؛ پس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است که توان حرکت و تکاپو را به مخلوقات داده است و تنها اوست که قادر بر رفع یا ایجاد موانع مادّی در انجام کارها و حوادث است ؛ اگر او اراده کند، تمام قدرت‌ها از بین می‌رود ؛ اما در مقابل قدرت خداوند، این بشر آن قدر ضعیف و ناتوان است که گاهی یک میکروب، که با چشم قابل دیدن نیست، او را از پای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تمام موانع حیات را برای زندگی انسان برطرف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دقّت در جملاتی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اَقُومُ وَ 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این باور می‌رساند که اگر یاری خداوند برداشته شود، انسان بیچاره است ؛ انسان آن قدر ضعیف و ناتوان است که با کوچک‌ترین بیماری، گاهی حتی توانایی حفظ آب دهانش را نیز از دست می‌دهد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دیگر خورشید از بین بردن آفات و موانع حیات است ؛ خداوند متعال نیز</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 حیات را از بستر زمین جمع و نابود می‌کند تا بشر و سایر حیوانات، قادر به ادامه زندگی باشند ؛ به عنوان مثال، یکی از منابع تغذیه انسان، ماهیان دریاست، این ماهیان آن قدر تخم‌گذاری می‌کنند که اگر تخم‌های اضافی نابود نشود، تمام سطح دریاها را می‌گیرد و امکان حرکت در دریاها سلب می‌گردد، ولی خداوند برای برطرف کردن این مانع بزرگ، موجودات دیگری در دریاها آفریده است تا این تخم‌های اضافی را که مانع حیاتند، بخورند ؛ یا بعضی از گیاهان آن قدر سریع رشد می‌کند که در مدت زمان کوتاهی می‌تواند سطح یک شهر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برخی حیوانات هستند که فوق‌العاده تکثیر و تولید مثل می‌کنند و جای برای زندگی انسان نمی‌گذارند ؛ ولی خداوند این موانع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میکروب‌های کشنده‌ای که در اثر هوای آلوده و کثیف شهرها در طول شبانه روز بر چشمان انسان‌ها می‌نشیند قادرند که خیلی زود او را نابینا کنند ؛</w:t>
      </w:r>
      <w:bookmarkStart w:id="586" w:name="pg1109_7414"/>
    </w:p>
    <w:p>
      <w:pPr>
        <w:pStyle w:val="BookText"/>
        <w:rPr/>
      </w:pPr>
      <w:bookmarkEnd w:id="586"/>
      <w:r>
        <w:rPr>
          <w:rFonts w:ascii="IRNazanin" w:hAnsi="IRNazanin" w:eastAsia="IRNazanin"/>
          <w:color w:val="111111"/>
          <w:sz w:val="28"/>
          <w:sz w:val="28"/>
          <w:szCs w:val="28"/>
          <w:rtl w:val="true"/>
          <w:lang w:bidi="fa-IR"/>
        </w:rPr>
        <w:t>ولی خداوند اشک را به عنوان یک ماده ضدّعفونی آفریده است تا چشم انسان را همواره ضدّ عفونی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نیز خاصیّت میکروب کشی و دفع آفات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نتیجه این که، خداوند همانند نور منشأ هدایت، تربیت، نیرو، قدرت و از بین برنده موانع است بدین 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 الاْرْضِ</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نُورِهِ کَمِشْکوةٍ فیها مِصْباحٌ</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2115518_373438147"/>
      <w:bookmarkStart w:id="588" w:name="_Toc218"/>
      <w:bookmarkEnd w:id="587"/>
      <w:r>
        <w:rPr>
          <w:rtl w:val="true"/>
        </w:rPr>
        <w:t>چراغ در طول تاریخ</w:t>
      </w:r>
      <w:bookmarkEnd w:id="588"/>
    </w:p>
    <w:p>
      <w:pPr>
        <w:pStyle w:val="Heading4"/>
        <w:numPr>
          <w:ilvl w:val="3"/>
          <w:numId w:val="1"/>
        </w:numPr>
        <w:rPr/>
      </w:pPr>
      <w:bookmarkStart w:id="589" w:name="__RefHeading___Toc2115520_373438147"/>
      <w:bookmarkStart w:id="590" w:name="_Toc219"/>
      <w:bookmarkEnd w:id="589"/>
      <w:r>
        <w:rPr>
          <w:rtl w:val="true"/>
        </w:rPr>
        <w:t>چراغ در طول تاریخ</w:t>
      </w:r>
      <w:bookmarkEnd w:id="59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قبل از اختراع آتش در تاریکی و ظلمت به سرمی‌برد و تنها از نورهای طبیعی همانند خورشید و ماه و ستارگان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 ولی کم‌کم انسان با مشاهده جرقه‌هایی که بر اثر اصطکاک دو شی‌ء ایجاد گشته و گاهی نیز با شعله‌ور شدن مواد خشک که قابلیّت سوختن را داشتند سبب افروختن آتش می‌شد، بزرگترین و مهم‌ترین نعمت الهی را کشف کرد که حاصل آن دگرگونی</w:t>
      </w:r>
      <w:bookmarkStart w:id="591" w:name="pg1109_7415"/>
    </w:p>
    <w:p>
      <w:pPr>
        <w:pStyle w:val="BookText"/>
        <w:rPr/>
      </w:pPr>
      <w:bookmarkEnd w:id="591"/>
      <w:r>
        <w:rPr>
          <w:rFonts w:ascii="IRNazanin" w:hAnsi="IRNazanin" w:eastAsia="IRNazanin"/>
          <w:color w:val="111111"/>
          <w:sz w:val="28"/>
          <w:sz w:val="28"/>
          <w:szCs w:val="28"/>
          <w:rtl w:val="true"/>
          <w:lang w:bidi="fa-IR"/>
        </w:rPr>
        <w:t>عظیم در روند حیات بشری در ابعاد مختلف بوده است تا جایی که امروز می‌توان ادّعا کرد که مهم‌ترین عامل پیشرفت صنعتی بشر و تسهیل در زندگی اجتماعی انسان‌ها، کشف آتش بوده است ؛ انسان به دنبال دستیابی به آتش توانست علاوه بر استفاده از گرمای آتش، از نور آن نیز برای روشنایی شب‌های تاریک خویش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وسایلی که بشر برای روشنایی محیط اطراف خویش از آنها بهره می‌جست کم‌کم تکامل یافت تا این که عصر جاهلیّت و پس از آن، عصر ظهور و بروز اسلام که مورد بحث آیه شریفه است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چراغ‌هایی که در عصر نزول این آیه شریفه وجود داشته است از پنج بخش تشکیل می‌شد</w:t>
      </w:r>
      <w:r>
        <w:rPr>
          <w:rFonts w:eastAsia="IRNazanin" w:cs="IRNazanin"/>
          <w:color w:val="111111"/>
          <w:sz w:val="28"/>
          <w:szCs w:val="28"/>
          <w:rtl w:val="true"/>
          <w:lang w:bidi="fa-IR"/>
        </w:rPr>
        <w:t>:</w:t>
      </w:r>
    </w:p>
    <w:p>
      <w:pPr>
        <w:pStyle w:val="Heading4"/>
        <w:numPr>
          <w:ilvl w:val="3"/>
          <w:numId w:val="1"/>
        </w:numPr>
        <w:rPr/>
      </w:pPr>
      <w:bookmarkStart w:id="592" w:name="__RefHeading___Toc2115522_373438147"/>
      <w:bookmarkStart w:id="593" w:name="_Toc220"/>
      <w:bookmarkEnd w:id="592"/>
      <w:r>
        <w:rPr/>
        <w:t>1</w:t>
      </w:r>
      <w:r>
        <w:rPr>
          <w:rtl w:val="true"/>
        </w:rPr>
        <w:t xml:space="preserve"> </w:t>
      </w:r>
      <w:r>
        <w:rPr>
          <w:rtl w:val="true"/>
        </w:rPr>
        <w:t xml:space="preserve">چراغدان </w:t>
      </w:r>
      <w:r>
        <w:rPr>
          <w:rtl w:val="true"/>
        </w:rPr>
        <w:t>(</w:t>
      </w:r>
      <w:r>
        <w:rPr>
          <w:rtl w:val="true"/>
        </w:rPr>
        <w:t>مِشکوة</w:t>
      </w:r>
      <w:r>
        <w:rPr>
          <w:rtl w:val="true"/>
        </w:rPr>
        <w:t>)</w:t>
      </w:r>
      <w:bookmarkEnd w:id="593"/>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چراغ در شرایط عادی خوب است ؛ ولی هنگامی که هوا نامساعد و طوفانی باشد خاموش می‌شود و یا اگر چیزی با شیشه‌اش برخورد کند، می‌شکند ؛ پس،</w:t>
      </w:r>
    </w:p>
    <w:p>
      <w:pPr>
        <w:pStyle w:val="BookText"/>
        <w:rPr/>
      </w:pPr>
      <w:r>
        <w:rPr>
          <w:rFonts w:ascii="IRNazanin" w:hAnsi="IRNazanin" w:eastAsia="IRNazanin"/>
          <w:color w:val="111111"/>
          <w:sz w:val="28"/>
          <w:sz w:val="28"/>
          <w:szCs w:val="28"/>
          <w:rtl w:val="true"/>
          <w:lang w:bidi="fa-IR"/>
        </w:rPr>
        <w:t>نیاز به مکانی دارد تا در آن محفوظ بماند ؛ بدین جهت چراغدان برای چراغ ساخته شد ؛ این چراغدان‌ها دو رقم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چراغدان‌های سیّار ؛ این چراغدان‌ها دارای محفظه مکعب مستطیل شکلی بودند که تمام اطراف آن را شیشه احاطه کرده بود و پنجره‌ای داشت که چراغ را از آنجا، داخل چراغدان می‌گذاشتند ؛ این نوع چراغدان‌ها قابل حمل و نقل بود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چراغدان‌های ثابت که قابل حمل و نقل نبود ؛ این چراغدان‌ها اغلب درجایی که طاقچه یا پنجره‌ای بود، ساخته می‌شد، بدین شکل که دو سوی پنجره، که یک طرف آن به سمت حیاط و سمت دیگر آن به طرف خانه بود، شیشه‌ای نصب می‌شد و از بالای آن محفظه‌ای برای ورود و خروج اکسیژن و دریچه‌ای نیز برای نهادن چراغ در چراغدان تعبیه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فقط در قسمت بیرونی پنجره که به سمت حیاط بود، شیشه‌ای نصب می‌شد ؛ ولی قسمت داخلی که به طرف اتاق</w:t>
      </w:r>
      <w:bookmarkStart w:id="594" w:name="pg1109_7417"/>
    </w:p>
    <w:p>
      <w:pPr>
        <w:pStyle w:val="BookText"/>
        <w:rPr/>
      </w:pPr>
      <w:bookmarkEnd w:id="594"/>
      <w:r>
        <w:rPr>
          <w:rFonts w:ascii="IRNazanin" w:hAnsi="IRNazanin" w:eastAsia="IRNazanin"/>
          <w:color w:val="111111"/>
          <w:sz w:val="28"/>
          <w:sz w:val="28"/>
          <w:szCs w:val="28"/>
          <w:rtl w:val="true"/>
          <w:lang w:bidi="fa-IR"/>
        </w:rPr>
        <w:t>بود،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چراغدان مانع خاموش شدن و نیز مانع برخورد چیزی با شیشه چراغ می‌باشد</w:t>
      </w:r>
      <w:r>
        <w:rPr>
          <w:rFonts w:eastAsia="IRNazanin" w:cs="IRNazanin"/>
          <w:color w:val="111111"/>
          <w:sz w:val="28"/>
          <w:szCs w:val="28"/>
          <w:rtl w:val="true"/>
          <w:lang w:bidi="fa-IR"/>
        </w:rPr>
        <w:t>.</w:t>
      </w:r>
    </w:p>
    <w:p>
      <w:pPr>
        <w:pStyle w:val="Heading4"/>
        <w:numPr>
          <w:ilvl w:val="3"/>
          <w:numId w:val="1"/>
        </w:numPr>
        <w:rPr/>
      </w:pPr>
      <w:bookmarkStart w:id="595" w:name="__RefHeading___Toc2115524_373438147"/>
      <w:bookmarkStart w:id="596" w:name="_Toc221"/>
      <w:bookmarkEnd w:id="595"/>
      <w:r>
        <w:rPr/>
        <w:t>2</w:t>
      </w:r>
      <w:r>
        <w:rPr>
          <w:rtl w:val="true"/>
        </w:rPr>
        <w:t xml:space="preserve"> </w:t>
      </w:r>
      <w:r>
        <w:rPr>
          <w:rtl w:val="true"/>
        </w:rPr>
        <w:t xml:space="preserve">فتیله چراغ </w:t>
      </w:r>
      <w:r>
        <w:rPr>
          <w:rtl w:val="true"/>
        </w:rPr>
        <w:t>(</w:t>
      </w:r>
      <w:r>
        <w:rPr>
          <w:rtl w:val="true"/>
        </w:rPr>
        <w:t>مِصْباح</w:t>
      </w:r>
      <w:r>
        <w:rPr>
          <w:rtl w:val="true"/>
        </w:rPr>
        <w:t>)</w:t>
      </w:r>
      <w:bookmarkEnd w:id="596"/>
    </w:p>
    <w:p>
      <w:pPr>
        <w:pStyle w:val="BookText"/>
        <w:rPr/>
      </w:pPr>
      <w:r>
        <w:rPr>
          <w:rFonts w:ascii="IRNazanin" w:hAnsi="IRNazanin" w:eastAsia="IRNazanin"/>
          <w:color w:val="111111"/>
          <w:sz w:val="28"/>
          <w:sz w:val="28"/>
          <w:szCs w:val="28"/>
          <w:rtl w:val="true"/>
          <w:lang w:bidi="fa-IR"/>
        </w:rPr>
        <w:t>که باعث جذب مواد سوختنی و افروختن شعله چراغ می‌شد</w:t>
      </w:r>
      <w:r>
        <w:rPr>
          <w:rFonts w:eastAsia="IRNazanin" w:cs="IRNazanin"/>
          <w:color w:val="111111"/>
          <w:sz w:val="28"/>
          <w:szCs w:val="28"/>
          <w:rtl w:val="true"/>
          <w:lang w:bidi="fa-IR"/>
        </w:rPr>
        <w:t>.</w:t>
      </w:r>
    </w:p>
    <w:p>
      <w:pPr>
        <w:pStyle w:val="Heading4"/>
        <w:numPr>
          <w:ilvl w:val="3"/>
          <w:numId w:val="1"/>
        </w:numPr>
        <w:rPr/>
      </w:pPr>
      <w:bookmarkStart w:id="597" w:name="__RefHeading___Toc2115526_373438147"/>
      <w:bookmarkStart w:id="598" w:name="_Toc222"/>
      <w:bookmarkEnd w:id="597"/>
      <w:r>
        <w:rPr/>
        <w:t>3</w:t>
      </w:r>
      <w:r>
        <w:rPr>
          <w:rtl w:val="true"/>
        </w:rPr>
        <w:t xml:space="preserve"> </w:t>
      </w:r>
      <w:r>
        <w:rPr>
          <w:rtl w:val="true"/>
        </w:rPr>
        <w:t xml:space="preserve">حباب و شیشه چراغ </w:t>
      </w:r>
      <w:r>
        <w:rPr>
          <w:rtl w:val="true"/>
        </w:rPr>
        <w:t>(</w:t>
      </w:r>
      <w:r>
        <w:rPr>
          <w:rtl w:val="true"/>
        </w:rPr>
        <w:t>زُجاجَه</w:t>
      </w:r>
      <w:r>
        <w:rPr>
          <w:rtl w:val="true"/>
        </w:rPr>
        <w:t>)</w:t>
      </w:r>
      <w:bookmarkEnd w:id="59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روی فتیله قرار می‌گرفت تا هوا را تنظیم کند ؛ چون فتیله در شرایط عادی و بدون حباب دود می‌کند و به درستی نمی‌سوزد و باعث آلودگی فضای اتاق و سیاه شدن در و دیوار می‌شود ؛ از سوی دیگر، روشنایی کافی و مناسبی نیز ندارد ؛ ولی با گذاشتن حباب روی آن، هوا تنظیم شده و نور بیشتری می‌دهد و علاوه بر این که باعث آلودگی فضای اتاق و کثیفی در و دیوار نمی‌شود، مادّه سوختنی آن نیز به طور کامل می‌سوزد</w:t>
      </w:r>
      <w:r>
        <w:rPr>
          <w:rFonts w:eastAsia="IRNazanin" w:cs="IRNazanin"/>
          <w:color w:val="111111"/>
          <w:sz w:val="28"/>
          <w:szCs w:val="28"/>
          <w:rtl w:val="true"/>
          <w:lang w:bidi="fa-IR"/>
        </w:rPr>
        <w:t>.</w:t>
      </w:r>
      <w:bookmarkStart w:id="599" w:name="pg1109_7419"/>
    </w:p>
    <w:p>
      <w:pPr>
        <w:pStyle w:val="Heading4"/>
        <w:numPr>
          <w:ilvl w:val="3"/>
          <w:numId w:val="1"/>
        </w:numPr>
        <w:rPr/>
      </w:pPr>
      <w:bookmarkStart w:id="600" w:name="__RefHeading___Toc2115528_373438147"/>
      <w:bookmarkStart w:id="601" w:name="_Toc223"/>
      <w:bookmarkEnd w:id="599"/>
      <w:bookmarkEnd w:id="600"/>
      <w:r>
        <w:rPr/>
        <w:t>4</w:t>
      </w:r>
      <w:r>
        <w:rPr>
          <w:rtl w:val="true"/>
        </w:rPr>
        <w:t xml:space="preserve"> </w:t>
      </w:r>
      <w:r>
        <w:rPr>
          <w:rtl w:val="true"/>
        </w:rPr>
        <w:t xml:space="preserve">ماده سوخت </w:t>
      </w:r>
      <w:r>
        <w:rPr>
          <w:rtl w:val="true"/>
        </w:rPr>
        <w:t>(</w:t>
      </w:r>
      <w:r>
        <w:rPr>
          <w:rtl w:val="true"/>
        </w:rPr>
        <w:t>زَیْتُونَة</w:t>
      </w:r>
      <w:r>
        <w:rPr>
          <w:rtl w:val="true"/>
        </w:rPr>
        <w:t>)</w:t>
      </w:r>
      <w:bookmarkEnd w:id="601"/>
    </w:p>
    <w:p>
      <w:pPr>
        <w:pStyle w:val="BookText"/>
        <w:rPr/>
      </w:pPr>
      <w:r>
        <w:rPr>
          <w:rFonts w:ascii="IRNazanin" w:hAnsi="IRNazanin" w:eastAsia="IRNazanin"/>
          <w:color w:val="111111"/>
          <w:sz w:val="28"/>
          <w:sz w:val="28"/>
          <w:szCs w:val="28"/>
          <w:rtl w:val="true"/>
          <w:lang w:bidi="fa-IR"/>
        </w:rPr>
        <w:t>علاوه بر فتیله و شیشه و چراغدان، چیز دیگری نیز برای یک چراغ لازم است و آن مادّه سوختنی است که از طریق فتیله جذب می‌شود و در انتهای آن به‌وسیله جرقّه‌ای روشن می‌شود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602" w:name="__RefHeading___Toc2115530_373438147"/>
      <w:bookmarkStart w:id="603" w:name="_Toc224"/>
      <w:bookmarkEnd w:id="602"/>
      <w:r>
        <w:rPr/>
        <w:t>5</w:t>
      </w:r>
      <w:r>
        <w:rPr>
          <w:rtl w:val="true"/>
        </w:rPr>
        <w:t xml:space="preserve"> </w:t>
      </w:r>
      <w:r>
        <w:rPr>
          <w:rtl w:val="true"/>
        </w:rPr>
        <w:t xml:space="preserve">منبع سوخت </w:t>
      </w:r>
      <w:r>
        <w:rPr>
          <w:rtl w:val="true"/>
        </w:rPr>
        <w:t>(</w:t>
      </w:r>
      <w:r>
        <w:rPr>
          <w:rtl w:val="true"/>
        </w:rPr>
        <w:t>شَجَرَةٍ مُبارَکَةٍ زَیْتُونَه</w:t>
      </w:r>
      <w:r>
        <w:rPr>
          <w:rtl w:val="true"/>
        </w:rPr>
        <w:t>)</w:t>
      </w:r>
      <w:bookmarkEnd w:id="603"/>
    </w:p>
    <w:p>
      <w:pPr>
        <w:pStyle w:val="BookText"/>
        <w:rPr/>
      </w:pPr>
      <w:r>
        <w:rPr>
          <w:rFonts w:ascii="IRNazanin" w:hAnsi="IRNazanin" w:eastAsia="IRNazanin"/>
          <w:color w:val="111111"/>
          <w:sz w:val="28"/>
          <w:sz w:val="28"/>
          <w:szCs w:val="28"/>
          <w:rtl w:val="true"/>
          <w:lang w:bidi="fa-IR"/>
        </w:rPr>
        <w:t>روغن زیتون مادّه سوخت چراغ و انرژی آن بود ؛ ولی هر انرژی یک منبع و مولّدی لازم دارد و منبع روغن زیتون درخت زیتون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درخت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قدیم روغن‌های مختلفی به عنوان مادّه سوخت استفاده می‌شد ؛ ولی بهترین مادّه سوخت روغن زیتون بود که هم خوب می‌سوخت و دود نمی‌کرد و هم بوی مطبوع و دوام مناسبی داشت و زود تمام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زیتون، روغن زیتون، شیشه و فتیله چراغ و چراغدان عواملی است که دست به دست هم می‌دهند تا تولید نور و روشنایی نمایند و در آیه شریفه به آنها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 کَمِشْکوةٍ‌فیها مِصْباحٌ الْمِصْباحُ 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 نور الهی، مثل چراغدانی است که در آن، چراغی وجود دارد و آن چراغ داخل حباب و شیشه‌ای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 کَاَنَّها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شیشه و حباب این چراغ بسیار نورانی، درخشان، صاف و تمیز است و مانند ستاره درخشان آسمان، درخشنده و نورانی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 مُبارَکَةٍ زَیْتُونَةٍ 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منبع انرژی و سوخت این چراغ، درخت پربرکت زیتون است ؛ درختی که نه در سمت شرق باغ است که به هنگام طلوع آفتاب در سایه قرار گیرد و نه در سمت غرب باغ است که</w:t>
      </w:r>
    </w:p>
    <w:p>
      <w:pPr>
        <w:pStyle w:val="BookText"/>
        <w:rPr/>
      </w:pPr>
      <w:r>
        <w:rPr>
          <w:rFonts w:ascii="IRNazanin" w:hAnsi="IRNazanin" w:eastAsia="IRNazanin"/>
          <w:color w:val="111111"/>
          <w:sz w:val="28"/>
          <w:sz w:val="28"/>
          <w:szCs w:val="28"/>
          <w:rtl w:val="true"/>
          <w:lang w:bidi="fa-IR"/>
        </w:rPr>
        <w:t>به هنگام مغرب از نور آفتاب محروم شود ؛ بلکه در وسط باغ قرار دارد و کاملاً از نور آفتاب و هوای آزاد استفاده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 وَ لَوْ لَمْ‌تَمْسَسْهُ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مادّه سوخت این چراغ و انرژی آن روغن زیتون بسیار خوبی است که از همان درخت مذکور گرفته می‌شود، این روغن بقدری صاف و زلال و خوب است که گویا بدون کبریت نیز شعله‌ور گشته و روشنایی می‌بخشد ؛ یعنی مادّه سوخت این چراغ، که از آن درخت مبارک است، در نهایت خلوص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 یَهْدِی‌اللّهُ لِنُورِهِ مَنْ‌یَشاءُ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نور فتیله، نور حباب، نور چراغدان هرکدام نوری است و هنگامی که داخل هم می‌شوند نوری روی نور دیگر نهاده می‌شود و خداوند هرکس را که بخواهد به سوی نور خودش هدایت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یَضْرِبُ‌اللّهُ الاَْمْثالَ لِلنّاسِ وَاللّهُ بِکُلِ‌شَیْ‌ءٍ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این مثال‌ها را برای</w:t>
      </w:r>
      <w:bookmarkStart w:id="604" w:name="pg1109_7425"/>
    </w:p>
    <w:p>
      <w:pPr>
        <w:pStyle w:val="BookText"/>
        <w:rPr/>
      </w:pPr>
      <w:bookmarkEnd w:id="604"/>
      <w:r>
        <w:rPr>
          <w:rFonts w:ascii="IRNazanin" w:hAnsi="IRNazanin" w:eastAsia="IRNazanin"/>
          <w:color w:val="111111"/>
          <w:sz w:val="28"/>
          <w:sz w:val="28"/>
          <w:szCs w:val="28"/>
          <w:rtl w:val="true"/>
          <w:lang w:bidi="fa-IR"/>
        </w:rPr>
        <w:t xml:space="preserve">مردم بیان می‌کند تا مفاهیم عالی و معقول را به خوبی درک کنند و خداوند بر همه‌چیز آگاهی دارد </w:t>
      </w:r>
      <w:r>
        <w:rPr>
          <w:rFonts w:eastAsia="IRNazanin" w:cs="IRNazanin"/>
          <w:color w:val="111111"/>
          <w:sz w:val="28"/>
          <w:szCs w:val="28"/>
          <w:rtl w:val="true"/>
          <w:lang w:bidi="fa-IR"/>
        </w:rPr>
        <w:t>.</w:t>
      </w:r>
    </w:p>
    <w:p>
      <w:pPr>
        <w:pStyle w:val="Heading3"/>
        <w:numPr>
          <w:ilvl w:val="2"/>
          <w:numId w:val="1"/>
        </w:numPr>
        <w:rPr/>
      </w:pPr>
      <w:bookmarkStart w:id="605" w:name="__RefHeading___Toc2115532_373438147"/>
      <w:bookmarkStart w:id="606" w:name="_Toc225"/>
      <w:bookmarkEnd w:id="605"/>
      <w:r>
        <w:rPr>
          <w:rtl w:val="true"/>
        </w:rPr>
        <w:t>منظور از نور خدا چیست ؟</w:t>
      </w:r>
      <w:bookmarkEnd w:id="606"/>
    </w:p>
    <w:p>
      <w:pPr>
        <w:pStyle w:val="BookText"/>
        <w:rPr/>
      </w:pPr>
      <w:r>
        <w:rPr>
          <w:rFonts w:ascii="IRNazanin" w:hAnsi="IRNazanin" w:eastAsia="IRNazanin"/>
          <w:color w:val="111111"/>
          <w:sz w:val="28"/>
          <w:sz w:val="28"/>
          <w:szCs w:val="28"/>
          <w:rtl w:val="true"/>
          <w:lang w:bidi="fa-IR"/>
        </w:rPr>
        <w:t xml:space="preserve">همان‌گونه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به چراغی با خصوصیّات پنجگانه فوق تشبیه شده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مَثَل چیست؟</w:t>
      </w:r>
    </w:p>
    <w:p>
      <w:pPr>
        <w:pStyle w:val="BookText"/>
        <w:rPr/>
      </w:pPr>
      <w:r>
        <w:rPr>
          <w:rFonts w:ascii="IRNazanin" w:hAnsi="IRNazanin" w:eastAsia="IRNazanin"/>
          <w:color w:val="111111"/>
          <w:sz w:val="28"/>
          <w:sz w:val="28"/>
          <w:szCs w:val="28"/>
          <w:rtl w:val="true"/>
          <w:lang w:bidi="fa-IR"/>
        </w:rPr>
        <w:t xml:space="preserve">مفسّران نظرات مختلفی ابراز داشته‌اند ؛ اما نظریه معروفی که با عقیده متکلمان نیز سازگار است، این است که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ایمان، شعله فروزنده و مصباحی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قرار دارد و قلب و نور ایمان در چراغدانی به نام استخوان‌های محکم سینه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مؤمن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ایمان شعله‌ور و فروزان در قلب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نور ایمان در قلب مؤمن از درخت</w:t>
      </w:r>
    </w:p>
    <w:p>
      <w:pPr>
        <w:pStyle w:val="BookText"/>
        <w:rPr/>
      </w:pPr>
      <w:r>
        <w:rPr>
          <w:rFonts w:ascii="IRNazanin" w:hAnsi="IRNazanin" w:eastAsia="IRNazanin"/>
          <w:color w:val="111111"/>
          <w:sz w:val="28"/>
          <w:sz w:val="28"/>
          <w:szCs w:val="28"/>
          <w:rtl w:val="true"/>
          <w:lang w:bidi="fa-IR"/>
        </w:rPr>
        <w:t>پربرکتی، مواد سوختی خود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انرژی‌زای نور ایمان، کلمات نورانی قرآن مجید و روایات معصومین علیهم‌السلام است ؛ یعنی آیات و روایات همانند روغن زیتون برای چراغ است که چراغ ایمان را در درون قلب انسان شعله‌ور می‌سازد و بدین‌وسیله نورانیّتش روز به روز تقویت می‌شود ؛ بنابراین، مؤمن هر چه به آیات و روایات نزدیک‌تر شود، نورانیّت او بیشتر می‌شود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انرژی‌زای چراغ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شجره مبارکه وحی نشأت گرفته است که نه شرقی است و نه غربی، نه جنبه مادّه محض دارد و نه معنوی محض است، و همه چیز را تحت پوشش خود قرار می‌دهد؛ این مادّه انرژی‌زا بسیار زلال و صاف و خالص است، خطایی در آیات قرآن و کلمات معصومین نیست، فروزان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مادّه دیگری ندارد که آن را برافروخته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هرکدام نوری است روی نور، آیات الهی در قرآن مجید نور</w:t>
      </w:r>
    </w:p>
    <w:p>
      <w:pPr>
        <w:pStyle w:val="BookText"/>
        <w:rPr/>
      </w:pPr>
      <w:r>
        <w:rPr>
          <w:rFonts w:ascii="IRNazanin" w:hAnsi="IRNazanin" w:eastAsia="IRNazanin"/>
          <w:color w:val="111111"/>
          <w:sz w:val="28"/>
          <w:sz w:val="28"/>
          <w:szCs w:val="28"/>
          <w:rtl w:val="true"/>
          <w:lang w:bidi="fa-IR"/>
        </w:rPr>
        <w:t xml:space="preserve">است، کلمات پیامبر اکرم صلی‌الله‌علیه‌و‌آله نوری بر نور آیات الهی و کلمات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هرکس را که بخواهد به وسیله وحی الهی و آیات و روایات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مثل‌های زیبایی برای مردم می‌زند و او می‌داند چه مثل‌هایی بزند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که، مطابق این تفسیر،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تفسیر این که در برخی از آیات قرآن، از نور ایمان به نور تعبیر شده است ؛ مثلاً، در آیة‌الکرسی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امَنُوا یُخْرِجُهُمْ مِنَ الظُّلُماتِ اِلَی‌النُّورِ وَ الَّذینَ کَفَرُوا اَوْلِیاؤُهُمُ الطّاغُوتُ یُخْرِجُونَهُمْ مِنَ‌النُّورِ اِلَی‌الظُّلُماتِ اوُلئِکَ اَصْحابُ النّارِ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سرپرست مؤمنان است، آنها را از ظلمت و تاریکی به نور ایمان می‌برد؛ ولی کسانی که کفر ورزیدند، اولیاء و سرپرست‌های آنها طاغوت است که آنها را از نور ایمان به</w:t>
      </w:r>
      <w:bookmarkStart w:id="607" w:name="pg1109_7430"/>
    </w:p>
    <w:p>
      <w:pPr>
        <w:pStyle w:val="BookText"/>
        <w:rPr/>
      </w:pPr>
      <w:bookmarkEnd w:id="607"/>
      <w:r>
        <w:rPr>
          <w:rFonts w:ascii="IRNazanin" w:hAnsi="IRNazanin" w:eastAsia="IRNazanin"/>
          <w:color w:val="111111"/>
          <w:sz w:val="28"/>
          <w:sz w:val="28"/>
          <w:szCs w:val="28"/>
          <w:rtl w:val="true"/>
          <w:lang w:bidi="fa-IR"/>
        </w:rPr>
        <w:t>سمت ظلمات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روایات هم دلالت بر نور بودن کلمات معصومین دارد ؛ بنابراین، مقصود از نور الهی، نور ایمان است</w:t>
      </w:r>
      <w:r>
        <w:rPr>
          <w:rFonts w:eastAsia="IRNazanin" w:cs="IRNazanin"/>
          <w:color w:val="111111"/>
          <w:sz w:val="28"/>
          <w:szCs w:val="28"/>
          <w:rtl w:val="true"/>
          <w:lang w:bidi="fa-IR"/>
        </w:rPr>
        <w:t>.</w:t>
      </w:r>
    </w:p>
    <w:p>
      <w:pPr>
        <w:pStyle w:val="Heading3"/>
        <w:numPr>
          <w:ilvl w:val="2"/>
          <w:numId w:val="1"/>
        </w:numPr>
        <w:rPr/>
      </w:pPr>
      <w:bookmarkStart w:id="608" w:name="__RefHeading___Toc2115534_373438147"/>
      <w:bookmarkStart w:id="609" w:name="_Toc226"/>
      <w:bookmarkEnd w:id="608"/>
      <w:r>
        <w:rPr>
          <w:rtl w:val="true"/>
        </w:rPr>
        <w:t xml:space="preserve">منظور از </w:t>
      </w:r>
      <w:r>
        <w:rPr>
          <w:rtl w:val="true"/>
        </w:rPr>
        <w:t>«</w:t>
      </w:r>
      <w:r>
        <w:rPr>
          <w:rtl w:val="true"/>
        </w:rPr>
        <w:t>یَهْدِی اللّه‌ُ لِنُورِهِ مَنْ یَشاءُ</w:t>
      </w:r>
      <w:r>
        <w:rPr>
          <w:rtl w:val="true"/>
        </w:rPr>
        <w:t xml:space="preserve">» </w:t>
      </w:r>
      <w:r>
        <w:rPr>
          <w:rtl w:val="true"/>
        </w:rPr>
        <w:t>چیست؟</w:t>
      </w:r>
      <w:bookmarkEnd w:id="60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هر کس را که بخواهد، بدون حساب و کتاب هدایت می‌کند؟ یا هدایت الهی بر اساس حکمت و حساب و کتاب، شامل افرادی می‌شود که مشیّت الهی به آن تعلّق بگیرد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همواره تابع حکمت الهیّه است ؛ و حکیم روی حساب و کتاب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که راه طولانی بین ایران و مدینه را با هزاران زحمت و مشکلات فراوان برای دیدار پیامبر اسلام صلی‌الله‌علیه‌و‌آله و پذیرش دین مقدّس اسلام طی می‌کند و در مدینه در انتظار دیدار حضرت می‌نشیند و از اوّلین کسانی</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دعوت پیامبر اسلام صلی‌الله‌علیه‌و‌آله را لبّیک می‌گوید و تا آخرین لحظات عمرش در دفاع از عقیده‌اش کوشا و جدّی بوده است، مشمول هدایت الهی است ؛ اما ابولهب‌ها و ابوسفیان‌ها که در کنار پیامبر صلی‌الله‌علیه‌و‌آله بوده‌اند و همه روز او را می‌دیدند و مکرر آیات الهی را می‌شنیدند و باز در برابر حضرت مقاومت و لجاجت می‌کردند، مشمول هدایت الهی نمی‌شوند و روشن است که هیچ‌کدام بی‌حکمت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در مسیر ایران تا مدینه که برای پذیرش آئین اسلام آن را طی می‌کند زحمات طاقت‌فرسایی را متحمّل می‌شود، به گونه‌ای که چندین بار در این مسیر به بردگی گرفته می‌شود و شکنجه‌های فراوانی را تحمّل می‌کند ولی باز باتلاش و کار فراوان، خود را آزاد می‌کند ؛ پس او لیاقت هدایت الهی را دارد ؛ اما آن متعصبان هوی پرست لجوجی که تعصّب و لجاجت و خودبرتربینی، بین آنها و حق، پرده‌ای افکنده که مانع رسیدن نور ایمان به قلوبشان است به همین خاطر</w:t>
      </w:r>
      <w:bookmarkStart w:id="610" w:name="pg1109_7435"/>
    </w:p>
    <w:p>
      <w:pPr>
        <w:pStyle w:val="BookText"/>
        <w:rPr/>
      </w:pPr>
      <w:bookmarkEnd w:id="610"/>
      <w:r>
        <w:rPr>
          <w:rFonts w:ascii="IRNazanin" w:hAnsi="IRNazanin" w:eastAsia="IRNazanin"/>
          <w:color w:val="111111"/>
          <w:sz w:val="28"/>
          <w:sz w:val="28"/>
          <w:szCs w:val="28"/>
          <w:rtl w:val="true"/>
          <w:lang w:bidi="fa-IR"/>
        </w:rPr>
        <w:t>از هدایت الهی بی‌بهره‌اند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آفتاب هر قدر قوی باشد، نابینا از روشنایی آن بهره‌ای نمی‌برد و این نقص نور آفتاب نیست، بلکه اشکالی بر چشم نابینا است، خفّاش‌ها که از آفتاب و نور گریزانند و هنگام روشنایی نور آفتاب، به گوشه‌ای تاریک می‌خزند و در تاریکی شب به پرواز درمی‌آیند، خود لیاقت نور را ندارند ؛ حال اگر شبپره، وصف آفتاب نخواند، آیا از رونق بازار آفتاب می‌کاهد ؟</w:t>
      </w:r>
    </w:p>
    <w:p>
      <w:pPr>
        <w:pStyle w:val="Heading3"/>
        <w:numPr>
          <w:ilvl w:val="2"/>
          <w:numId w:val="1"/>
        </w:numPr>
        <w:rPr/>
      </w:pPr>
      <w:bookmarkStart w:id="611" w:name="__RefHeading___Toc2115536_373438147"/>
      <w:bookmarkStart w:id="612" w:name="_Toc227"/>
      <w:bookmarkEnd w:id="611"/>
      <w:r>
        <w:rPr>
          <w:rtl w:val="true"/>
        </w:rPr>
        <w:t>روش‌های تقویت ایمان</w:t>
      </w:r>
      <w:bookmarkEnd w:id="6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قرآن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بیشتر با قرآن آشنا شویم، ایمانمان قوی‌تر می‌شود و هر چه از این منبع نور و سعادت فاصله بگیریم شعله ایمان ضعیف‌تر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صراحت در آیه شریفه دوم سوره انفال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الَّذینَ اِذا ذُکِرَ</w:t>
      </w:r>
    </w:p>
    <w:p>
      <w:pPr>
        <w:pStyle w:val="BookText"/>
        <w:rPr/>
      </w:pPr>
      <w:r>
        <w:rPr>
          <w:rFonts w:ascii="Amiri" w:hAnsi="Amiri" w:eastAsia="Amiri" w:cs="Amiri"/>
          <w:color w:val="111111"/>
          <w:sz w:val="28"/>
          <w:sz w:val="28"/>
          <w:szCs w:val="28"/>
          <w:rtl w:val="true"/>
          <w:lang w:bidi="ar-SA"/>
        </w:rPr>
        <w:t>اللّهُ وَجِلَتْ قُلُوبُهُمْ وَ اِذا تُلِیَتْ عَلَیْهِمْ ءایتُهُ زادَتْهُمْ ایمنا وَ عَلی رَبِّهِمْ یَتَوَکَّلُونَ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تنها کسانی هستند که هر گاه نام خدا برده شود، دلهایشان ترسان می‌گردد ؛ و هنگامی که آیات او بر آنها خوانده شود، ایمانشان فزون‌تر می‌گردد؛ و تنها بر پروردگارشان توکّل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اسرارآفرینش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و پرهیزکاری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توسّلات و دعا</w:t>
      </w:r>
    </w:p>
    <w:p>
      <w:pPr>
        <w:pStyle w:val="BookText"/>
        <w:rPr/>
      </w:pPr>
      <w:r>
        <w:rPr>
          <w:rFonts w:ascii="IRNazanin" w:hAnsi="IRNazanin" w:eastAsia="IRNazanin"/>
          <w:color w:val="111111"/>
          <w:sz w:val="28"/>
          <w:sz w:val="28"/>
          <w:szCs w:val="28"/>
          <w:rtl w:val="true"/>
          <w:lang w:bidi="fa-IR"/>
        </w:rPr>
        <w:t>در پایان این بحث به روایت زیبایی از حضرت رسول اکرم صلی‌الله‌علیه‌و‌آله توجه کنید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اِنَ‌اَعْلیمَنازِلِ‌الإِیمانِ‌دَرَجَةٌ‌واحِدَةٌ مَنْ‌بَلَغَ‌اِلَیْها فَقَدْفازَوَظَفَرَ؛ وَهُوَ اَنْ یَنْتَهِیَ بسَرَیِرَیةِ فِی‌الصَّلاحِ اِلیاَنْ لایُبالِیَ لَهااِذا ظَهَرَتْ وَ اَنْ یُخافُ عِقابُها اِذَا اسْتَتَرَتْ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بالاترین منزلگاه ایمان، پلّه‌ای است که هر کس به آنجا برسد، سعادتمند و پیروز می‌شود ؛ و آن درجه و منزلگاه این است که انسان به‌گونه‌ای درونش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رذایل و ناپاکی‌ها و دو روئیها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کند که اگر قلبش را در نزد مردم بشکافند و اسرارش را فاش کنند، هیچ باکی نداشته باشد و ناراحت نشود و اگر اسرارش فاش نشود و به روز قیامت موکول شود ترسی از عقاب نداشته باشد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باب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bookmarkStart w:id="613" w:name="pg1109_7441"/>
    </w:p>
    <w:p>
      <w:pPr>
        <w:pStyle w:val="Heading2"/>
        <w:numPr>
          <w:ilvl w:val="1"/>
          <w:numId w:val="1"/>
        </w:numPr>
        <w:rPr/>
      </w:pPr>
      <w:bookmarkStart w:id="614" w:name="__RefHeading___Toc2115538_373438147"/>
      <w:bookmarkStart w:id="615" w:name="_Toc228"/>
      <w:bookmarkEnd w:id="613"/>
      <w:bookmarkEnd w:id="614"/>
      <w:r>
        <w:rPr>
          <w:rtl w:val="true"/>
        </w:rPr>
        <w:t>مثال سی و هشتم</w:t>
      </w:r>
      <w:r>
        <w:rPr>
          <w:rtl w:val="true"/>
        </w:rPr>
        <w:t xml:space="preserve">: </w:t>
      </w:r>
      <w:r>
        <w:rPr>
          <w:rtl w:val="true"/>
        </w:rPr>
        <w:t>سراب زندگی</w:t>
      </w:r>
      <w:bookmarkEnd w:id="615"/>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اَعْمالُهُمْ کَسَرابٍ بِقیعَةٍ یَحْسَبُهُ الظَّمْانُ ماءً حَتّی اِذا جاءَهُ لَمْ یَجِدْهُ شَیْئا وَ وَجَدَ اللّهَ عِنْدَهُ فَوَفّیهُ حِسابَهُ وَ اللّهُ 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کسانی که کافر شدند، اعمالشان همچون سرابی در یک کویر است که انسان تشنه، از دور آن را آب می‌پندارد ؛ اما هنگامی که به سراغ آن می‌آید، چیزی نمی‌یابد و خدا را نزد آن می‌یابد که حساب او را به طور کامل می‌دهد و خداوند سریع‌الحساب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اَعْمالُهُمْ کَسَرابٍ بِقیعَةٍ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برای روشن شدن معنای آیه شریفه لازم است دو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شود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حرکت در سراشیبی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حرکت</w:t>
      </w:r>
    </w:p>
    <w:p>
      <w:pPr>
        <w:pStyle w:val="BookText"/>
        <w:rPr/>
      </w:pPr>
      <w:r>
        <w:rPr>
          <w:rFonts w:ascii="IRNazanin" w:hAnsi="IRNazanin" w:eastAsia="IRNazanin"/>
          <w:color w:val="111111"/>
          <w:sz w:val="28"/>
          <w:sz w:val="28"/>
          <w:szCs w:val="28"/>
          <w:rtl w:val="true"/>
          <w:lang w:bidi="fa-IR"/>
        </w:rPr>
        <w:t xml:space="preserve">آب جاری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 چون آب همیشه در سراشیبی حرکت می‌کند ؛ اما از نظر علمی سراب شبیه آب است ؛ ولی آب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سراب از نظر علمی، نتیجه شکست نو</w:t>
      </w:r>
      <w:r>
        <w:rPr>
          <w:rStyle w:val="FootnoteAnchor"/>
          <w:rtl w:val="true"/>
        </w:rPr>
        <w:footnoteReference w:id="8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گرمای زیاد سطح زمین سبب رقیق شدن لایه‌های هوای نزدیک به زمین می‌گردد ؛ نوری که از آسمان از لایه‌های غلیظ‌تر به رقیق‌تر می‌رسد شکسته می‌شود تا به حدّی که بازتاب کلّی می‌یابد و رنگ آبی آسمان را منعکس می‌کند و در این صورت لایه‌های نزدیک به سطح زمین که نور را باز می‌تابانند مانند سطح آب به نظر می‌رسند که به آن سراب می‌گویند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قاشقی به صورت مایل در لیوان آبی قرار گیرد، کج یا شکسته به نظر می‌رسد که بر اثر شکست نور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بیابان و کویر و جای بی‌آب و علف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نور ایمان در دل آنها خاموش شده است و بی‌ایمانند، اعمال خیرشان، عباداتشان، سجده‌هایشان، انفاق‌هایشان، کمک‌های مردمی آنها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سرابی است که در بیابانی خشک و سوزان و بی‌آب و علف خودنمایی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یَحْسَبُهُ الظَّمْئانُ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تشنگی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ظَمْئَان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تشنه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سراب به گونه‌ای جاذب است که شخص تشنه در بیابان، آن را آب می‌پندارد و به سوی آن حرکت می‌کند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جاءَهُ لَمْ یَجِدْهُ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انسان تشنه به سوی آب خیالی حرکت می‌کند تا این که به آن محل می‌رسد ؛ ولی آبی نمی‌یابد، باز به نقطه‌ای که از آنجا حرکت کرده بود، می‌نگرد، سرابی می‌بیند، به آنجا باز می‌گردد ؛ ولی باز هم آبی</w:t>
      </w:r>
    </w:p>
    <w:p>
      <w:pPr>
        <w:pStyle w:val="BookText"/>
        <w:rPr/>
      </w:pPr>
      <w:r>
        <w:rPr>
          <w:rFonts w:ascii="IRNazanin" w:hAnsi="IRNazanin" w:eastAsia="IRNazanin"/>
          <w:color w:val="111111"/>
          <w:sz w:val="28"/>
          <w:sz w:val="28"/>
          <w:szCs w:val="28"/>
          <w:rtl w:val="true"/>
          <w:lang w:bidi="fa-IR"/>
        </w:rPr>
        <w:t>نمی‌یابد و همچنان تشنه باقی می‌ماند، بلکه تشنگی او بر اثر این رفت و آمدها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هم مانند این انسان‌های تشنه‌اند که به سوی اعمال خود حرکت می‌کنند تا در صحنه قیامت از اندوخته‌های خود بهره‌ای ببرند ؛ ولی چیزی نمی‌یابند و تشنه و دست خالی می‌مانند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 اللّهَ عِنْدَهُ فَوَفّیهُ 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کفّار پس از مرگ، تشنه اعمال صالح می‌شوند ؛ از دور، کوهی از اعمال و رفتار خویش را می‌بینند، به سوی آن حرکت می‌کنند ؛ اما هنگامی که نزدیک می‌شوند، چیزی نمی‌یابند ؛ بلکه خداوند را آنجا 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خداوند، یا عذاب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حسابشان را تصفیه می‌کند و جزای اعمال زشتشان را به آنها می‌دهد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خداوند در قیامت، بی‌درنگ به حساب بندگان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روز قیامت با محاسبه‌های عادی، خیلی پیچیده به نظر می‌رسد</w:t>
      </w:r>
    </w:p>
    <w:p>
      <w:pPr>
        <w:pStyle w:val="BookText"/>
        <w:rPr/>
      </w:pPr>
      <w:r>
        <w:rPr>
          <w:rFonts w:ascii="IRNazanin" w:hAnsi="IRNazanin" w:eastAsia="IRNazanin"/>
          <w:color w:val="111111"/>
          <w:sz w:val="28"/>
          <w:sz w:val="28"/>
          <w:szCs w:val="28"/>
          <w:rtl w:val="true"/>
          <w:lang w:bidi="fa-IR"/>
        </w:rPr>
        <w:t>که برای رسیدگی به تک‌تک آنها نیاز به زمان بسیار طولانی است ؛ زیرا بررسی رفتارهای آشکار و پنهان تمام انسان‌ها از ابتدای خلقت تا قیام قیامت که با دست، زبان، پا، چشم، قلب، دل، گوش و سایر اعضای بدن انجام داده‌اند کار بسیار مشکلی است و زمان زیادی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روایتی می‌خوانیم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تَعالی یُحاسِبُ الْخَلائِقَ کُلَّهُمْ فِی مِقْدارِ لَمْحِ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حساب تمام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و آخرین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چشم برهم زدن رسیدگی می‌کند</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 xml:space="preserve">آری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سَریعُ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چگونه چنین چیزی ممکن است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دستیابی به پاسخ این پرسش لازم است که به برخی از پدیده‌های</w:t>
      </w:r>
    </w:p>
    <w:p>
      <w:pPr>
        <w:pStyle w:val="BookText"/>
        <w:rPr/>
      </w:pPr>
      <w:r>
        <w:rPr>
          <w:rFonts w:ascii="IRNazanin" w:hAnsi="IRNazanin" w:eastAsia="IRNazanin"/>
          <w:color w:val="111111"/>
          <w:sz w:val="28"/>
          <w:sz w:val="28"/>
          <w:szCs w:val="28"/>
          <w:rtl w:val="true"/>
          <w:lang w:bidi="fa-IR"/>
        </w:rPr>
        <w:t>ساخت بشر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جعبه سیاهی که در سیستم حفاظتی هواپیماها جاسازی می‌کنند، این جعبه سیاهی که در سیستم‌های حفاظتی هواپیماها جاسازی می‌کنند، این جعبه سیاه در واقع یک سیستم نظارتی است که تمام حرکات و دستورات خلبان را با دقّت زیر نظر دارد که در صورت بروز کوچکترین اخلال یا نقص فنّی هواپیما، علت را بی‌درنگ مشخص می‌نماید ؛ حتّی اگر هواپیما سقوط نماید و تمام خلبانان آن نیز از بین بروند، این جعبه سیاه علّت سقوط را معلوم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رایانه‌های اطّلاعاتی است، مثلاً رایانه‌هایی که برای سازمان‌های مختلف جاسوسی با برنامه‌های پیشرفته طراحی می‌شود، قادرند در مدت زمان کوتاهی، اطلاعات دقیقی را در اطراف یک حادثه ارائه دهند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نمونه ساده‌تر آن، همین دستگاه‌های کامپیوتری کنترل ورود و خروج</w:t>
      </w:r>
    </w:p>
    <w:p>
      <w:pPr>
        <w:pStyle w:val="BookText"/>
        <w:rPr/>
      </w:pPr>
      <w:r>
        <w:rPr>
          <w:rFonts w:ascii="IRNazanin" w:hAnsi="IRNazanin" w:eastAsia="IRNazanin"/>
          <w:color w:val="111111"/>
          <w:sz w:val="28"/>
          <w:sz w:val="28"/>
          <w:szCs w:val="28"/>
          <w:rtl w:val="true"/>
          <w:lang w:bidi="fa-IR"/>
        </w:rPr>
        <w:t>کارمندان یک اداره است که با دقّت زیادی زمان ورود، زمان خروج، تأخیر ورود و یا غیبت کارمند را با تعیین دقیق روز و ساعت آن معین می‌نماید و بر اساس محاسبه دقیق، میزان حقوق هر کارمند را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انسانی نیز زیر نظر دستگاه‌های نظارتی خداوند ضبط و ثبت می‌شود، به همین خاطر خداوند متعال با یک نگاه به روح هر انسان، حاصل عمر کوتاه یا طولانی او را به دست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سَریعُ الْحِسابِ</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در کارهای سرعتی دقّت کافی وجود ندارد ؛ ولی در این جا، علیرغم سرعت کار، دقّت کافی نیز هست و هیچ‌چیزی از قلم نمی‌افتد ؛ حتی سخنان انسان نیز محاسبه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معاذبن جبل از حضرت رسول اکرم صلی‌الله‌علیه‌و‌آله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نَبِیَّ اللّه‌ِ وَ اِنّا لَمُؤاخَذُونَ بِما نَتَکَلَّمُ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رسول اللّه آیا سخنان و حرف‌های ما نیز در روز قیامت مورد محاسبه قرار می‌گیرد؟ حضرت رسول صلی‌الله‌علیه‌و‌آله در پاسخ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یَکُبُّ النّاسُ فی النّارِ عَلی مَناخِرِهِمْ اِلاّ حَصائِدُ اَلْسِنَتِهِمْ</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مگر چیزی غیر از سخنان انسان است که او را با رو به آتش جهنم می‌اندازد؟</w:t>
      </w:r>
    </w:p>
    <w:p>
      <w:pPr>
        <w:pStyle w:val="BookText"/>
        <w:rPr/>
      </w:pPr>
      <w:r>
        <w:rPr>
          <w:rFonts w:ascii="IRNazanin" w:hAnsi="IRNazanin" w:eastAsia="IRNazanin"/>
          <w:color w:val="111111"/>
          <w:sz w:val="28"/>
          <w:sz w:val="28"/>
          <w:szCs w:val="28"/>
          <w:rtl w:val="true"/>
          <w:lang w:bidi="fa-IR"/>
        </w:rPr>
        <w:t>یعنی نه تنها سخنان انسان محاسبه می‌شود، بلکه خطرش از سایر اعمال بیشتر است و اگر اعمال، انسان را به صورت طبیعی وارد آتش کند، سخنان، انسان را با رو به آتش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بیشترین گناهان کبیره با زبان انجام می‌شود ؛ بنابراین باید مواظب تمام اعمالمان باشیم که در قیامت تک‌تک آنها مورد حساب و کتاب الهی قرار می‌گیرد، مخصوصا زبان که خطرش بیشتر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طبق این آیه شریفه، اعمال کفّار به سرابی تشبیه شده است که از دور، نمایی دارد ؛ ولی وقتی که به آن نزدیک می‌شوند، واقعیتی ندارد و دردی ا</w:t>
      </w:r>
    </w:p>
    <w:p>
      <w:pPr>
        <w:pStyle w:val="BookText"/>
        <w:rPr/>
      </w:pPr>
      <w:r>
        <w:rPr>
          <w:rFonts w:ascii="IRNazanin" w:hAnsi="IRNazanin" w:eastAsia="IRNazanin"/>
          <w:color w:val="111111"/>
          <w:sz w:val="28"/>
          <w:sz w:val="28"/>
          <w:szCs w:val="28"/>
          <w:rtl w:val="true"/>
          <w:lang w:bidi="fa-IR"/>
        </w:rPr>
        <w:t>ز صاحبش درمان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آیه شریفه هم اشاره به دنیای کفّار دارد و هم به جهان آخرت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بی‌ایمان، اعمالشان در دنیا نیز سرابی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سراب زیبایی به نام آزادی در آن موج می‌زند و انسان را به سوی خود می‌کشاند ؛ ولی هنگامی که به درون جوامع غربی می‌رویم، اثری از آزادی حقیقی نمی‌یابیم ؛ بلکه آنها را اسیر امور مختلف چون هوی و هوس، مُد، مواد مخدّر، انواع بیماری جنسی، تبعیض نژادی و مانند آن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چنان انسان را گرفتار می‌سازد که دیگر نه دین برایش مهم است و نه شرف و نه توجّهی به ناموس خواهد داشت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غربی سرابی بیش نیست که ظاهری زیبا و باطنی توخالی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دنیای افراد بی‌ایمان در همه جهات، بسان سراب است ؛ زمانی که از دور،</w:t>
      </w:r>
    </w:p>
    <w:p>
      <w:pPr>
        <w:pStyle w:val="BookText"/>
        <w:rPr/>
      </w:pPr>
      <w:r>
        <w:rPr>
          <w:rFonts w:ascii="IRNazanin" w:hAnsi="IRNazanin" w:eastAsia="IRNazanin"/>
          <w:color w:val="111111"/>
          <w:sz w:val="28"/>
          <w:sz w:val="28"/>
          <w:szCs w:val="28"/>
          <w:rtl w:val="true"/>
          <w:lang w:bidi="fa-IR"/>
        </w:rPr>
        <w:t xml:space="preserve">زندگی این افراد را می‌بینیم، آنها را غرق در سعادت و رفاه می‌پنداریم ؛ ولی هنگامی که از نزدیک به زندگی آنها نگاه می‌کنیم، آنها را غرق غم‌ها، غصّه‌ها، ناراحتی‌ها و مریضی‌ها می‌یابیم، به گونه‌ای که سهم بعضی از آنها از تمام این مال و ثروت به هنگام شام و ناهار تکّه نان نیم‌سوخته‌ای بیش نیست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گذر از این دنیای پرفریب و رسیدن به سر منزل مقصود، باید به نسخه ارزشمند و دقیق طبیب بزرگ این بیماری‌ها حضرت علی علیه‌السلام عمل کرد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سبکبال باشید تا به قافله سعادت برسید </w:t>
      </w:r>
      <w:r>
        <w:rPr>
          <w:rFonts w:eastAsia="IRNazanin" w:cs="IRNazanin"/>
          <w:color w:val="111111"/>
          <w:sz w:val="28"/>
          <w:szCs w:val="28"/>
          <w:rtl w:val="true"/>
          <w:lang w:bidi="fa-IR"/>
        </w:rPr>
        <w:t>.</w:t>
      </w:r>
      <w:bookmarkStart w:id="616" w:name="pg1109_7461"/>
    </w:p>
    <w:p>
      <w:pPr>
        <w:pStyle w:val="Heading2"/>
        <w:numPr>
          <w:ilvl w:val="1"/>
          <w:numId w:val="1"/>
        </w:numPr>
        <w:rPr/>
      </w:pPr>
      <w:bookmarkStart w:id="617" w:name="__RefHeading___Toc2115540_373438147"/>
      <w:bookmarkStart w:id="618" w:name="_Toc229"/>
      <w:bookmarkEnd w:id="616"/>
      <w:bookmarkEnd w:id="617"/>
      <w:r>
        <w:rPr>
          <w:rtl w:val="true"/>
        </w:rPr>
        <w:t>مثال سی و نهم</w:t>
      </w:r>
      <w:r>
        <w:rPr>
          <w:rtl w:val="true"/>
        </w:rPr>
        <w:t xml:space="preserve">: </w:t>
      </w:r>
      <w:r>
        <w:rPr>
          <w:rtl w:val="true"/>
        </w:rPr>
        <w:t>اعمال مشرکان</w:t>
      </w:r>
      <w:bookmarkEnd w:id="618"/>
    </w:p>
    <w:p>
      <w:pPr>
        <w:pStyle w:val="Heading3"/>
        <w:numPr>
          <w:ilvl w:val="2"/>
          <w:numId w:val="1"/>
        </w:numPr>
        <w:rPr/>
      </w:pPr>
      <w:bookmarkStart w:id="619" w:name="__RefHeading___Toc2115542_373438147"/>
      <w:bookmarkStart w:id="620" w:name="_Toc230"/>
      <w:bookmarkEnd w:id="619"/>
      <w:r>
        <w:rPr>
          <w:rtl w:val="true"/>
        </w:rPr>
        <w:t>اعمال مشرکان</w:t>
      </w:r>
      <w:bookmarkEnd w:id="620"/>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کَظُلُماتٍ فی بَحْرٍ لُجِّیٍّ یَغْشیهُ مَوْجٌ مِنْ فَوْقِهِ مَوْجٌ مِنْ فَوْقِهِ سَحابٌ ظُلُماتٌ بَعْضُها فَوْقَ بَعْضٍ اِذا اَخْرَجَ یَدَهُ لَمْ یَکَدْ یَریها وَ مَنْ لَمْ یَجْعَلِ اللّهُ لَهُ نُورا فَمالَهُ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همچون ظلماتی در یک دریای عمیق و پهناور که موج آن را پوشانده و بر فراز آن موج دیگری و بر بلندای آن ابری تاریک است ؛ ظلمت‌هایی است یکی بر فراز دیگری، آن‌گونه که هرگاه دست خود را خارج کند، ممکن نیست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 نوری برای او قرار نداده، نوری برای او نیست</w:t>
      </w:r>
      <w:r>
        <w:rPr>
          <w:rFonts w:eastAsia="IRNazanin" w:cs="IRNazanin"/>
          <w:color w:val="111111"/>
          <w:sz w:val="28"/>
          <w:szCs w:val="28"/>
          <w:rtl w:val="true"/>
          <w:lang w:bidi="fa-IR"/>
        </w:rPr>
        <w:t>.</w:t>
      </w:r>
    </w:p>
    <w:p>
      <w:pPr>
        <w:pStyle w:val="Heading3"/>
        <w:numPr>
          <w:ilvl w:val="2"/>
          <w:numId w:val="1"/>
        </w:numPr>
        <w:rPr/>
      </w:pPr>
      <w:bookmarkStart w:id="621" w:name="__RefHeading___Toc2115544_373438147"/>
      <w:bookmarkStart w:id="622" w:name="_Toc231"/>
      <w:bookmarkEnd w:id="621"/>
      <w:r>
        <w:rPr>
          <w:rtl w:val="true"/>
        </w:rPr>
        <w:t>دورنمای بحث</w:t>
      </w:r>
      <w:bookmarkEnd w:id="622"/>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نور، سه مثال مطرح شده است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نور ایمان و مؤمنان است و دومثال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کفّار و اعمال آنان</w:t>
      </w:r>
      <w:bookmarkStart w:id="623" w:name="pg1109_7463"/>
    </w:p>
    <w:p>
      <w:pPr>
        <w:pStyle w:val="BookText"/>
        <w:rPr/>
      </w:pPr>
      <w:bookmarkEnd w:id="62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گذشته اعمال کفّار به سراب یا نوری کاذب تشبیه شد ؛ ولی در مثال محلّ بحث که شرح آن خواهد آمد اعمال کفّار را حتی نور کاذب نمی‌داند ؛ بلکه آن را ظلمت مطلق معرفی می‌کند</w:t>
      </w:r>
      <w:r>
        <w:rPr>
          <w:rFonts w:eastAsia="IRNazanin" w:cs="IRNazanin"/>
          <w:color w:val="111111"/>
          <w:sz w:val="28"/>
          <w:szCs w:val="28"/>
          <w:rtl w:val="true"/>
          <w:lang w:bidi="fa-IR"/>
        </w:rPr>
        <w:t>.</w:t>
      </w:r>
    </w:p>
    <w:p>
      <w:pPr>
        <w:pStyle w:val="Heading3"/>
        <w:numPr>
          <w:ilvl w:val="2"/>
          <w:numId w:val="1"/>
        </w:numPr>
        <w:rPr/>
      </w:pPr>
      <w:bookmarkStart w:id="624" w:name="__RefHeading___Toc2115546_373438147"/>
      <w:bookmarkStart w:id="625" w:name="_Toc232"/>
      <w:bookmarkEnd w:id="624"/>
      <w:r>
        <w:rPr>
          <w:rtl w:val="true"/>
        </w:rPr>
        <w:t>شرح و تفسیر</w:t>
      </w:r>
      <w:bookmarkEnd w:id="62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کَظُلُماتٍ فی بَحْرٍ 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سماجت بر انجام کاری است ؛ مثلاً، به شخصی مراجعه می‌کنید تا کاری برای شما انجام دهد ؛ اما او جواب مثبتی نمی‌دهد، دوباره مراجعه می‌کنید، جوابی نمی‌گیرید ؛ بار سوم، چهارم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پی‌گیری را سماجت و لجاجت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را نیز از آن جهت که امواجش پشت سر هم می‌آید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 بدین معنا که گویی این امواج لجاجت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آیه شریفه، اعمال کفّار را به تاریکی‌ها و ظلمت‌های موجود در دریاهای</w:t>
      </w:r>
    </w:p>
    <w:p>
      <w:pPr>
        <w:pStyle w:val="BookText"/>
        <w:rPr/>
      </w:pPr>
      <w:r>
        <w:rPr>
          <w:rFonts w:ascii="IRNazanin" w:hAnsi="IRNazanin" w:eastAsia="IRNazanin"/>
          <w:color w:val="111111"/>
          <w:sz w:val="28"/>
          <w:sz w:val="28"/>
          <w:szCs w:val="28"/>
          <w:rtl w:val="true"/>
          <w:lang w:bidi="fa-IR"/>
        </w:rPr>
        <w:t>طوفانی تشبیه کرده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یَغْشیهُ مَوْجٌ مِنْ فَوْقِهِ مَوْجٌ مِنْ فَوْقِهِ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اعمال کفّار مانند ظلماتی است که در درون دریای موّاج وجود دارد، آن هم دریای مواجی که موج‌های فراوان و خروشانش یکی پس از دیگری به وجود می‌آید ؛ علاوه بر همه اینها، شب است و هوای آسمان نیز ابری است و بر تاریکی دریا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هر چه عمیق‌تر باشد، امواج آن بیشتر است، موجی که در یک حوض یا استخر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محدود و کوچک است ؛ اما امواج به وجود آمده در دریا، مخصوصا دریاهای عمیق، بسیار فراوان و بزرگ است ؛ بنابراین، از بیان قرآن کریم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این دریا بر روی هم سوار است، معلوم می‌شود که دریای مورد بحث، دریای عمیقی است، به این جهت طبق گفته دانشمندان که در عمق بیش از هفتصد متری دریانوردی وجود ندارد درمی‌یابیم که اعماق دریا را تاریکی و</w:t>
      </w:r>
    </w:p>
    <w:p>
      <w:pPr>
        <w:pStyle w:val="BookText"/>
        <w:rPr/>
      </w:pPr>
      <w:r>
        <w:rPr>
          <w:rFonts w:ascii="IRNazanin" w:hAnsi="IRNazanin" w:eastAsia="IRNazanin"/>
          <w:color w:val="111111"/>
          <w:sz w:val="28"/>
          <w:sz w:val="28"/>
          <w:szCs w:val="28"/>
          <w:rtl w:val="true"/>
          <w:lang w:bidi="fa-IR"/>
        </w:rPr>
        <w:t>ظلمت همیشگی فراگرفته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بَعْضُها فَوْقَ بَعْضٍ اِذا اَخْرَجَ یَدَهُ لَمْ یَکَدْ یَریها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دریایی که اعمال کفّار به آن تشبیه شده است، تمام عوامل ظلمت و تاریکی جمع شده است و تاریکی در آن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تاریک و ابرهای متراکم باران‌زا که مانع عبور نور است و ظلمت اعماق دریا و امواج سهمگین و متعدد که باعث شکستن نور می‌باشد، ظلمت و تاریکی وحشتناکی را ایجاد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یَجْعَلِ اللّهُ لَهُ نُورا فَمالَهُ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منشأ و منبع همه نورها خداوند است و طبعا هرکسی خواهان نور باشد باید از آن منبع نور استفاده کند، به این جهت در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خداوند برای او نوری قرار ندهد، نوری نخواهد داشت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نورِ معنویّت و علم و آگاهی و ایمان را باید از آن منبع نورانی گرفت</w:t>
      </w:r>
      <w:r>
        <w:rPr>
          <w:rFonts w:eastAsia="IRNazanin" w:cs="IRNazanin"/>
          <w:color w:val="111111"/>
          <w:sz w:val="28"/>
          <w:szCs w:val="28"/>
          <w:rtl w:val="true"/>
          <w:lang w:bidi="fa-IR"/>
        </w:rPr>
        <w:t>.</w:t>
      </w:r>
      <w:bookmarkStart w:id="626" w:name="pg1109_7469"/>
    </w:p>
    <w:p>
      <w:pPr>
        <w:pStyle w:val="Heading3"/>
        <w:numPr>
          <w:ilvl w:val="2"/>
          <w:numId w:val="1"/>
        </w:numPr>
        <w:rPr/>
      </w:pPr>
      <w:bookmarkStart w:id="627" w:name="__RefHeading___Toc2115548_373438147"/>
      <w:bookmarkStart w:id="628" w:name="_Toc233"/>
      <w:bookmarkEnd w:id="626"/>
      <w:bookmarkEnd w:id="627"/>
      <w:r>
        <w:rPr>
          <w:rtl w:val="true"/>
        </w:rPr>
        <w:t>جبر یا اختیار؟</w:t>
      </w:r>
      <w:bookmarkEnd w:id="62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پایانی آیه مثل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خداوند نور ایمان به آنها ندهد، نوری نخواهند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معنی این سخن این نیست که خداوند به برخی نور ایمان می‌دهد و طبیعتا هدایت می‌شوند، اما به برخی دیگر نمی‌دهد و آنها طبیعتا گمراه می‌شوند، آیا این جبر نیست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بر این جاری شده است که همیشه زمینه‌ها از ناحیه ما انسان‌ها فراهم شود و افاضه‌ها از ناحیه او، قابلیّت‌ها را ما انسان‌ها خود به خود آوریم، اما فاعلیّت از ناحیه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نور ایمان را خداوند به کسانی می‌دهد که زمینه‌ها و قابلیّت‌ها را در خود فراهم سازند ؛ نه این که بدون حساب و کتاب به هر کس که بخواهد، نور ایمان می‌دهد به هر کس نخواهد،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p>
    <w:p>
      <w:pPr>
        <w:pStyle w:val="BookText"/>
        <w:rPr/>
      </w:pPr>
      <w:r>
        <w:rPr>
          <w:rFonts w:ascii="IRNazanin" w:hAnsi="IRNazanin" w:eastAsia="IRNazanin"/>
          <w:color w:val="111111"/>
          <w:sz w:val="28"/>
          <w:sz w:val="28"/>
          <w:szCs w:val="28"/>
          <w:rtl w:val="true"/>
          <w:lang w:bidi="fa-IR"/>
        </w:rPr>
        <w:t>ایمان در قلب انسان لجوج متعصّب، دشمن حق، زشت سیرت و هوسباز فرونمی‌رود؛ چون او خود، زمینه را آماده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آئینه دل را پاک و صاف کن تا نور الهی در آن منعکس شود ؛ اگر آئینه دل تو زنگار گرفته است، قطعا نور الهی در آن انعکاس نخواهد داشت و اینجا تو خود مقصّری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پاسخ این پرسش هم روشن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اگر در راه راست نیستیم چرا نماز می‌خوانیم و اگر در راه راست هستیم، چرا برای عمل انجام شده دعا می‌کنیم و تحصیل حاصل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هر لحظه نیازمند نور ایمان و هدایت از سوی پروردگار عالم هستیم به این جهت باید همواره زمینه و قابلیّت را در خودمان حفظ کنیم تا شایسته نور ایمان باشیم ؛ همان گونه که لامپ برق همواره نیازمند برق تولید شده در نیروگاه است و اگر لحظه‌ای ارتباط او با نیروگاه</w:t>
      </w:r>
    </w:p>
    <w:p>
      <w:pPr>
        <w:pStyle w:val="BookText"/>
        <w:rPr/>
      </w:pPr>
      <w:r>
        <w:rPr>
          <w:rFonts w:ascii="IRNazanin" w:hAnsi="IRNazanin" w:eastAsia="IRNazanin"/>
          <w:color w:val="111111"/>
          <w:sz w:val="28"/>
          <w:sz w:val="28"/>
          <w:szCs w:val="28"/>
          <w:rtl w:val="true"/>
          <w:lang w:bidi="fa-IR"/>
        </w:rPr>
        <w:t>قطع شود خاموش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رابطه از پیامبر اسلام صلی‌الله‌علیه‌و‌آله نقل شده است که آن حضرت پیوسته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لا تَکِلْنی اِلی نَفْسِی طَرْفَةَ عَیْنٍ اَبَدا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اندازه یک چشم برهم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خودم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اشاره به این حقیقت دارد که فقط با بذل عنایت از سوی خداوند، انسان آمادگی هدایت را پیدا می‌کند و بذل این عنایت نیز فقط با تلاش خود انسان برای بندگی فراهم می‌شود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به الفاظ مختلف از حضرت رسول صلی‌الله‌علیه‌و‌آله و سایر معصومین علیهم‌السلام نقل شده است که به سه نمونه آن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بحارالانوار، جلد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 بحارالانوار، 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ج بحارالانوار، جلد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روایتی که دلالت کند که آن حضرت هر روز این دعا را می‌خوانده، دست نیافتیم </w:t>
      </w:r>
      <w:r>
        <w:rPr>
          <w:rFonts w:eastAsia="IRNazanin" w:cs="IRNazanin"/>
          <w:color w:val="111111"/>
          <w:sz w:val="28"/>
          <w:szCs w:val="28"/>
          <w:rtl w:val="true"/>
          <w:lang w:bidi="fa-IR"/>
        </w:rPr>
        <w:t>.</w:t>
      </w:r>
      <w:bookmarkStart w:id="629" w:name="pg1109_7475"/>
    </w:p>
    <w:p>
      <w:pPr>
        <w:pStyle w:val="Heading2"/>
        <w:numPr>
          <w:ilvl w:val="1"/>
          <w:numId w:val="1"/>
        </w:numPr>
        <w:rPr/>
      </w:pPr>
      <w:bookmarkStart w:id="630" w:name="__RefHeading___Toc2115550_373438147"/>
      <w:bookmarkStart w:id="631" w:name="_Toc234"/>
      <w:bookmarkEnd w:id="629"/>
      <w:bookmarkEnd w:id="630"/>
      <w:r>
        <w:rPr>
          <w:rtl w:val="true"/>
        </w:rPr>
        <w:t>مثال چهلم</w:t>
      </w:r>
      <w:r>
        <w:rPr>
          <w:rtl w:val="true"/>
        </w:rPr>
        <w:t xml:space="preserve">: </w:t>
      </w:r>
      <w:r>
        <w:rPr>
          <w:rtl w:val="true"/>
        </w:rPr>
        <w:t>پست‌ترین انسان‌ها</w:t>
      </w:r>
      <w:bookmarkEnd w:id="631"/>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تَحْسَبُ اَنَّ اَکْثَرَهُمْ یَسْمَعُونَ اَوْ یَعْقِلُونَ اِنْ هُمْ اِلاّ کَالاَْنْعامِ بَلْ هُمْ اَضَلُّ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گمان می‌بری بیشتر آنان می‌شنوند یا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فقط همچون چهارپایانند، بلکه گمراه‌ترند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p>
    <w:p>
      <w:pPr>
        <w:pStyle w:val="BookText"/>
        <w:rPr/>
      </w:pPr>
      <w:r>
        <w:rPr>
          <w:rFonts w:ascii="IRNazanin" w:hAnsi="IRNazanin" w:eastAsia="IRNazanin"/>
          <w:color w:val="111111"/>
          <w:sz w:val="28"/>
          <w:sz w:val="28"/>
          <w:szCs w:val="28"/>
          <w:rtl w:val="true"/>
          <w:lang w:bidi="fa-IR"/>
        </w:rPr>
        <w:t xml:space="preserve">برای روشن شدن پیام آیه که از جهتی، مَثَل منحصر به فردی است، لازم است از چند آیه قبل مورد بررسی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قبل از آیه مثل</w:t>
      </w:r>
      <w:r>
        <w:rPr>
          <w:rStyle w:val="FootnoteAnchor"/>
          <w:rtl w:val="true"/>
        </w:rPr>
        <w:footnoteReference w:id="85"/>
      </w:r>
      <w:r>
        <w:rPr>
          <w:rFonts w:ascii="IRNazanin" w:hAnsi="IRNazanin" w:eastAsia="IRNazanin"/>
          <w:color w:val="111111"/>
          <w:sz w:val="28"/>
          <w:sz w:val="28"/>
          <w:szCs w:val="28"/>
          <w:rtl w:val="true"/>
          <w:lang w:bidi="fa-IR"/>
        </w:rPr>
        <w:t>، درباره انتقادات و ایرادهای واهی کفّار نسبت به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صلی‌الله‌علیه‌و‌آله است که در ادامه به آن اشاره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رَأَوْکَ اِنْ یَتَّخِذُونَکَ اِلاّ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کفّار و مشرکین تو را می‌بینند، تو را به باد استهزاء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أَهذَا الَّذی بَعَثَ اللّه‌ُ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استهزاء و تمسخر کفّار این بود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اکرم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کسی است که خداوند او را به عنوان پیامبر صلی‌الله‌علیه‌و‌آله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اگر رسول خداست، پس چرا مثل بقیه انسان‌ها، غذا می‌خورد، راه می‌رود، سخن می‌گوید، لباس می‌پوشد و خلاصه تفاوتی با بقیه مردم ندارد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هذَاالرَّسُولِ یَاْکُلُ الطَّعامَ وَ یَمْشی فِی‌الاَْسْواقِ</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در حالی که رسول خدا باید از جنس فرشتگان باشد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بطلان این سخن روشن است و حق این است که رسول خدا باید از جنس همان قوم و جمعیّت باشد </w:t>
      </w:r>
      <w:r>
        <w:rPr>
          <w:rStyle w:val="FootnoteAnchor"/>
          <w:rtl w:val="true"/>
        </w:rPr>
        <w:footnoteReference w:id="87"/>
      </w:r>
      <w:r>
        <w:rPr>
          <w:rFonts w:ascii="IRNazanin" w:hAnsi="IRNazanin" w:eastAsia="IRNazanin"/>
          <w:color w:val="111111"/>
          <w:sz w:val="28"/>
          <w:sz w:val="28"/>
          <w:szCs w:val="28"/>
          <w:rtl w:val="true"/>
          <w:lang w:bidi="fa-IR"/>
        </w:rPr>
        <w:t>تا بتواند دردهای آنها را بفهمد، مشکلات آنان را احساس کند و در نتیجه، درمان مناسبی برای آن بیابد ؛ در حالی که اگر فرشتگان باشد، دردها و مشکلات را احساس نمی‌کند، علاوه بر این که هیچ انسانی به حرف فرشتگان گوش نمی‌دهد زیرا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که این حرف‌ها را می‌زند، برای امثال خودش خوب است که شهوت ندارد و عصمت دارد ؛ اما ما که عصمت نداریم و گرفتار شهوت هستیم، نمی‌توانیم همانند او عمل کنیم ؛ ولی اگر رسول خدااز جنس انسان‌باشد این بهانه‌ها مرتفع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خداوند متعال در آیه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سوره آل‌عمران، بشر بودن رسول خدا صلی‌الله‌علیه‌و‌آله را یکی از منّت‌های الهی بر بشر می‌داند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کادَ لَیُضِلُّنا عَنْ الِهَتِنا لَوْلا اَنْ صَبَرْنا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مشرکان پس از این تمسخر و استهزاء به یکدیگر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بر پرستش خدایانمان استقامت نمی‌کردیم، بیم آن می‌رفت که ما را گمراه‌سازد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تحفه‌ها و بت‌ها را ازما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دو گفتار مشرکان که در یک جا، نسبت جنون به حضرت می‌دهند و در این جا، آن قدر احساس خطر می‌کنند که مبادا سخنان پیامبر در آنها اثر کند و دست از بت‌پرستی بردارند، تناقض روشنی وجود دارد ؛ زیرا هیچ کس از تأثیر سخنان یک مجنون بیمناک نیست، پس اگر مجنون است نباید از سخنان او ترسید و اگر مجنون نیست و سخنان درستی می‌گوید، چرا سخنانش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بی‌اساس بودن عقاید کفّار از سخنان خود آنان هویدا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سه جواب به این گفتار باطل و متناقض داده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سَوْفَ یَعْلَمُونَ حِینَ یَرَوْنَ الْعَذابَ مَنْ اَضَلُّ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هنگامی که</w:t>
      </w:r>
    </w:p>
    <w:p>
      <w:pPr>
        <w:pStyle w:val="BookText"/>
        <w:rPr/>
      </w:pPr>
      <w:r>
        <w:rPr>
          <w:rFonts w:ascii="IRNazanin" w:hAnsi="IRNazanin" w:eastAsia="IRNazanin"/>
          <w:color w:val="111111"/>
          <w:sz w:val="28"/>
          <w:sz w:val="28"/>
          <w:szCs w:val="28"/>
          <w:rtl w:val="true"/>
          <w:lang w:bidi="fa-IR"/>
        </w:rPr>
        <w:t xml:space="preserve">عذاب الهی نازل شود و آنها مشمول غضب و عذاب خداوند شوند، آن‌گاه معلوم می‌شود که چه‌کسی گمراه و در غیر مسیر حق است، آن زمان روشن می‌شود که آیا شما کفّار و مشرکان مکّه بر حق بوده‌اید یا پیامبر صلی‌الله‌علیه‌و‌آله و فرستاده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کفّار قبل از نزول عذاب الهی نمی‌فهمند که حق با چه کسی بوده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و هوس، پرده‌ای بر قلب کفّار انداخته است، به گونه‌ای که اجازه نمی‌دهد حقایق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هویپرستی، بت پرستی، پول پرستی، مقام‌پرستی، دنیا پرستی و مانند آن، حجاب‌هایی هستند که مانع درک کفّار می‌شود و این موانع به گونه‌ای هستند که فقط با عذاب الهی برطرف می‌شوند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اَرَأَیْتَ مَنِ التَّخَذَ اِلهَهُ هَواهُ اَفَأَنْتَ تَکُونُ عَلَیْهِ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این‌ها هوی و هوس آنهاست، کسی که خدایش هوای نفس اوست، چگونه 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مشرکان و بت‌پرستان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برخوردهای بی‌ادبانه شما با</w:t>
      </w:r>
    </w:p>
    <w:p>
      <w:pPr>
        <w:pStyle w:val="BookText"/>
        <w:rPr/>
      </w:pPr>
      <w:r>
        <w:rPr>
          <w:rFonts w:ascii="IRNazanin" w:hAnsi="IRNazanin" w:eastAsia="IRNazanin"/>
          <w:color w:val="111111"/>
          <w:sz w:val="28"/>
          <w:sz w:val="28"/>
          <w:szCs w:val="28"/>
          <w:rtl w:val="true"/>
          <w:lang w:bidi="fa-IR"/>
        </w:rPr>
        <w:t>پیامبر صلی‌الله‌علیه‌و‌آله و سخنان زشت شما در مورد آن حضرت، همه بر اثر هوی پرستی است وگرنه بطلان بت‌پرستی مطلب روشنی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پاسخ خداوند به سخنان مشرکان آیه مَثَل است، در این آیه خطاب به پیامبر اسلام و در پاسخ به سخنان مشرکان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تَحْسَبُ اَنَّ اَکْثَرهُمْ یَسْمَعُونَ اَوْ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خیال می‌کنی که این‌ها گوش شنوا و عقل دانا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این‌ها همانند حیوانات از درک و فهم مسائل عاجزند ؛ بلکه از چهارپایان گمراه‌ترند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 حق و نشانه‌های خداوند سراسر جهان هستی را پر کرده است و آثار خداوند فراوان است، اما شنیدن صدای حق، گوش شنوا و دیدن آثار حق، چشم بینا و عقل دانا نیاز دارد که کفّار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تمامی جهان را نور آفتاب فرابگیرد، انسان نابینا قادر به دیدن آفتاب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انسان ناشنوایی در کنار ساحل دریا ایستاده باشد و امواج سهمگین دریا را نگاه کند، هرگز قادر</w:t>
      </w:r>
    </w:p>
    <w:p>
      <w:pPr>
        <w:pStyle w:val="BookText"/>
        <w:rPr/>
      </w:pPr>
      <w:r>
        <w:rPr>
          <w:rFonts w:ascii="IRNazanin" w:hAnsi="IRNazanin" w:eastAsia="IRNazanin"/>
          <w:color w:val="111111"/>
          <w:sz w:val="28"/>
          <w:sz w:val="28"/>
          <w:szCs w:val="28"/>
          <w:rtl w:val="true"/>
          <w:lang w:bidi="fa-IR"/>
        </w:rPr>
        <w:t>به شنیدن صدای امواج نیست ؛ کفّار نیز چنین‌اند که نه حق را می‌بینند و نه سخن حق را می‌شنوند و مانند حیوانات، بلکه پست‌تر از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که از شنیدن صدای حق عاجز و از درک آن ناتوانند ؛ همانند حیوانات و چهارپایانند ؛ چرا ؟</w:t>
      </w:r>
    </w:p>
    <w:p>
      <w:pPr>
        <w:pStyle w:val="BookText"/>
        <w:rPr/>
      </w:pPr>
      <w:r>
        <w:rPr>
          <w:rFonts w:ascii="IRNazanin" w:hAnsi="IRNazanin" w:eastAsia="IRNazanin"/>
          <w:color w:val="111111"/>
          <w:sz w:val="28"/>
          <w:sz w:val="28"/>
          <w:szCs w:val="28"/>
          <w:rtl w:val="true"/>
          <w:lang w:bidi="fa-IR"/>
        </w:rPr>
        <w:t>زیرا حیوانات و کفّار از جهاتی مثل هم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مسائل را درک نمی‌کند ؛ زیرا فهم و شعور ندارد و حرکت و کارهایش غریزی است ؛ کفّار نیز فهم و شعور ندارند ؛ به این جهت آفتاب حقیقت را نمی‌بینند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احساس ژ نمی‌کنند ؛ حیوان مزرعه یتیم، موقوفه، ملک غیر و مانند آن نمی‌شناسد و حساب حلال و حرام را نمی‌کند و خود را در برابر این امور مسؤول نمی‌داند ؛ چون درک نمی‌کند، بنابراین عدم احساس مسؤولیّت،</w:t>
      </w:r>
    </w:p>
    <w:p>
      <w:pPr>
        <w:pStyle w:val="BookText"/>
        <w:rPr/>
      </w:pPr>
      <w:r>
        <w:rPr>
          <w:rFonts w:ascii="IRNazanin" w:hAnsi="IRNazanin" w:eastAsia="IRNazanin"/>
          <w:color w:val="111111"/>
          <w:sz w:val="28"/>
          <w:sz w:val="28"/>
          <w:szCs w:val="28"/>
          <w:rtl w:val="true"/>
          <w:lang w:bidi="fa-IR"/>
        </w:rPr>
        <w:t>ناشی از عدم درک است ؛ کفّار نیز همانند حیوانات، احساس مسؤولیّت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فرمانبردار غریزه‌اند او نداند غیر اصطبل و علف بت‌پرستان نیز همانند حیوانات تابع هوی و هوسند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تابع منطق نیستند و استدلال نمی‌فهمند، کفّار نیز از درک استدلال‌های قوی و محکم و در عین حال ساده قرآن مجید در امور مختلف، مخصوصا در توحید و معاد، عاجزند و تنها بر سخن خود پافشاری می‌کنند و آن را تکرار می‌کنند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سود و زیان خویش را تشخیص نمی‌دهند، به این جهت، گاهی به سوی پرتگاه‌های خطرناک می‌روند و گاهی به آب و آتش می‌زنند و کارهایی از این قبیل انجام می‌دهند ؛ زیرا سود و زیان خویش را درک نمی‌کنند ؛ کفّار و مشرکین نیز چنین‌اند ؛ آنها نمی‌فهمند که عبادت بت‌ها و پیروی از هوی و هوس</w:t>
      </w:r>
    </w:p>
    <w:p>
      <w:pPr>
        <w:pStyle w:val="BookText"/>
        <w:rPr/>
      </w:pPr>
      <w:r>
        <w:rPr>
          <w:rFonts w:ascii="IRNazanin" w:hAnsi="IRNazanin" w:eastAsia="IRNazanin"/>
          <w:color w:val="111111"/>
          <w:sz w:val="28"/>
          <w:sz w:val="28"/>
          <w:szCs w:val="28"/>
          <w:rtl w:val="true"/>
          <w:lang w:bidi="fa-IR"/>
        </w:rPr>
        <w:t>برای آنها فایده‌ای ندارد و عزّت و سعادت و رستگاری در سایه توحید است ؛ مشرکان این امور را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مشرکان و کفّار در امور پنج‌گانه گذشته به حیوانات تشبیه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اَضَلُّ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کفّار و مشرکان نه تنها همانند حیوانات فهم و شعور ندارند و احساس مسؤولیّت نمی‌کنند و بنده هوی و هوسند و تابع منطق نیستند و سود و زیان خود را نمی‌فهمند ؛ بلکه از حیوانات گمراه‌تر و بدترند ؛ زیرا حیوانات از جهات مختلف نسبت به کفّار و مشرکین برتری دارند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در مرحله حیوانیّت می‌ماند و ترقّی نمی‌کند، به دلیل آن است که استعدادش بیش از این نیست ؛ اما انسان دارای استعدادی است که می‌تواند از فرشتگان نیز سبقت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اثر لجاجت و تعصّب، در مرحله حیوانیّت باقی مانده است ؛ بنابراین مشرکین از حیوانات بدترند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به انسان خدمات زیادی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شیره جان خود را تبدیل به شیر نموده و تحویل انسان می‌دهند، شیری که به تعبیر قرآن در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به قدرت خداوند، از میان غذاهای هضم شده و خون، و به صورت خالص و گوارا تقدیم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بازدهی، گوشت و استخوان و پشم و پوست و حتّی خون این حیوانات نیز برای انسان‌ها یا حیوانات دیگر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اینها، حیوانات در امر حمل و نقل نیز مؤثّرند و اضافه بر همه این‌ها تسلیم انسان هستند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 مشرکان هوی پرست، نه تنها فایده‌ای برای جهان بشریّت ندارند، بلکه ضررهای فراوانی نیز دارند ؛ ظلم و گناه ؛ فساد ؛ جنگ و خون‌ریزی از جمله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به منافع مختلف حیوانات برای انسان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ضررهای انسان هوی پرست است، پس چنین انسانی از حیوان بدتر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بر اساس یک برنامه‌ریزی غریزی حرکت می‌کنند ؛ به عبارت دیگر، فرمان خلقت، آنها را به سوی اهدافشان هدایت می‌کند ؛ اما کفّار و مشرکانِ هویپرست که هوی پرستی، هم پرده‌ای بر عقل آنها کشیده و هم فطرت آنها را پنهان نموده است، خطر گمراهی‌شان بیشتر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هر چه خطرناک‌تر باشد، خطر و ضررش محدود است ؛ مثلاً گرگ به عنوان یکی از خطرناک‌ترین حیوانات اگر به گلّه‌ای حمله کند، در نهایت ممکن است چند گوسفند را از بین ببرد؛ اما هنگامی که این انسان هوی پرست سر از فرمان عقل برتافت و به دستور هوای نفس عمل کرد، در هیروشیمای ژاپن یک بمب اتمی می‌اندازد و انسان‌های زیادی را در یک لحظه از بین می‌برد و تعداد زیادی را مجروح می‌کند که پس از سال‌ها هنوز آثار آن جنایات از بین نرفته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کار خلاف و زشت خود را توجیه نمی‌کنند و آن را خوب جلوه نمی‌دهند ؛ ولی این بشر دور افتاده از نور هدایت، جنایاتش را توجیه می‌کند ؛ به عنوان نمونه، آمریکای جنایتکار، پس از ارتکاب جنایت بزرگ خود با بمب اتمی در دو شهر ژاپن، در توجیه جنایتش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دست به این بمباران نمی‌زدیم، جنگ طولانی‌تر می‌شد و انسان‌های بیشتری کشته می‌شدند</w:t>
      </w:r>
      <w:r>
        <w:rPr>
          <w:rFonts w:eastAsia="IRNazanin" w:cs="IRNazanin"/>
          <w:color w:val="111111"/>
          <w:sz w:val="28"/>
          <w:szCs w:val="28"/>
          <w:rtl w:val="true"/>
          <w:lang w:bidi="fa-IR"/>
        </w:rPr>
        <w:t>!»</w:t>
      </w:r>
      <w:bookmarkStart w:id="632" w:name="pg1109_7499"/>
    </w:p>
    <w:p>
      <w:pPr>
        <w:pStyle w:val="Heading2"/>
        <w:numPr>
          <w:ilvl w:val="1"/>
          <w:numId w:val="1"/>
        </w:numPr>
        <w:rPr/>
      </w:pPr>
      <w:bookmarkStart w:id="633" w:name="__RefHeading___Toc2115552_373438147"/>
      <w:bookmarkStart w:id="634" w:name="_Toc235"/>
      <w:bookmarkEnd w:id="632"/>
      <w:bookmarkEnd w:id="633"/>
      <w:r>
        <w:rPr>
          <w:rtl w:val="true"/>
        </w:rPr>
        <w:t>مثال چهل و یکم</w:t>
      </w:r>
      <w:r>
        <w:rPr>
          <w:rtl w:val="true"/>
        </w:rPr>
        <w:t xml:space="preserve">: </w:t>
      </w:r>
      <w:r>
        <w:rPr>
          <w:rtl w:val="true"/>
        </w:rPr>
        <w:t>تکیه بر غیر خدا</w:t>
      </w:r>
      <w:bookmarkEnd w:id="634"/>
    </w:p>
    <w:p>
      <w:pPr>
        <w:pStyle w:val="BookText"/>
        <w:rPr/>
      </w:pPr>
      <w:r>
        <w:rPr>
          <w:rFonts w:ascii="IRNazanin" w:hAnsi="IRNazanin" w:eastAsia="IRNazanin"/>
          <w:color w:val="111111"/>
          <w:sz w:val="28"/>
          <w:sz w:val="28"/>
          <w:szCs w:val="28"/>
          <w:rtl w:val="true"/>
          <w:lang w:bidi="fa-IR"/>
        </w:rPr>
        <w:t xml:space="preserve">چهل و یکمین مثال مورد بحث،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می‌باشد ؛ خداوند کریم در این 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اتَّخَذوُا مِنْ دوُنِ‌اللّهِ اَوْلِیاءَ کَمَثَلِ الْعَنْکَبُوتِ اتَّخَذَتْ بَیْتا وَ اِنَّ اَوْهَنَ الْبُیُوتِ لَبَیْتُ الْعَنْکَبُوتِ 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 کسانی که غیر از خدا را اولیای خود برگزیدند، مثل عنکبوت است که خانه‌ای برای خود انتخاب کرده، در حالی که سست‌ترین خانه‌ها خانه عنکبوت است، اگر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مَثَلُ‌الَّذینَ اتَّخَذوُا مِنْ دوُنِ‌اللّهِ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در این آیه شریفه بت‌پرستان را به عنکبوت و بت‌های آنها را به تار عنکبوت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بت‌پرستان، بلکه هر کسی که به غیر خداوند تکیه کند و او را ولیّ خود قرار دهد،</w:t>
      </w:r>
    </w:p>
    <w:p>
      <w:pPr>
        <w:pStyle w:val="BookText"/>
        <w:rPr/>
      </w:pPr>
      <w:r>
        <w:rPr>
          <w:rFonts w:ascii="IRNazanin" w:hAnsi="IRNazanin" w:eastAsia="IRNazanin"/>
          <w:color w:val="111111"/>
          <w:sz w:val="28"/>
          <w:sz w:val="28"/>
          <w:szCs w:val="28"/>
          <w:rtl w:val="true"/>
          <w:lang w:bidi="fa-IR"/>
        </w:rPr>
        <w:t>مشمول این مَثَل می‌شود ؛ زیرا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اتَّخَذوُا مِنْ دوُنِ‌اللّهِ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کسانی که غیر از خدا را اولیای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عام است و اختصاص به بت و بت‌پرستی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مثل مذکور شامل بتِ مقام، بتِ سلطنت و قدرت، بتِ شهوت، بتِ هوای نفس، بتِ ثروت و هر آنچه به وسیله آن معصیت الهی انجام گیرد،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الْعَنْکَبُوتِ اتَّخَذَتْ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 بت‌پرستان و متّکیان به غیر خداوند، مثل عنکبوتی است که خانه‌ای برای خود ساخته است و به آن پناه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اَوْهَنَ الْبُیُوتِ لَبَیْتُ الْعَنْکَبُوتِ 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تکیه‌گاه‌های غیر خدایی قابل اطمینانند؟ آیا می‌توان به تکیه‌گاه‌هایی که همانند تار عنکبوت تکیه کرد؟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باید گفت که هرگز چنین تکیه‌گاه‌هایی قابل اطمینان نیستند ؛ زیرا خانه عنکبوت از سست‌ترین خانه‌ها و تکیه‌گاه‌ها است ؛ زیرا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خانه از مصالحی ساخته شده است که در مقابل حوادث مختلف مقاومتی ندارد؛ قطراتی از باران آن را متلاشی می‌کند، نیازی به سیلاب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شعله ضعیف آتش همانند شعله شمع که نزدیک آن قرار گیرد آن را می‌سوزاند ؛ نیازی به آتش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نسیم ملایم کافی است تا خانه عنکبوت را درهم بپیچد، نیازی به بادهای سهمگین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آن قدر ضعیف و سُست است که با مختصری گرد و غبار از هم می‌گسلد، همچنان که شاید بارها این صحنه را ملاحظه کرده باشید</w:t>
      </w:r>
      <w:r>
        <w:rPr>
          <w:rFonts w:eastAsia="IRNazanin" w:cs="IRNazanin"/>
          <w:color w:val="111111"/>
          <w:sz w:val="28"/>
          <w:szCs w:val="28"/>
          <w:rtl w:val="true"/>
          <w:lang w:bidi="fa-IR"/>
        </w:rPr>
        <w:t>.</w:t>
      </w:r>
      <w:bookmarkStart w:id="635" w:name="pg1109_7505"/>
    </w:p>
    <w:p>
      <w:pPr>
        <w:pStyle w:val="Heading2"/>
        <w:numPr>
          <w:ilvl w:val="1"/>
          <w:numId w:val="1"/>
        </w:numPr>
        <w:rPr/>
      </w:pPr>
      <w:bookmarkStart w:id="636" w:name="__RefHeading___Toc2115554_373438147"/>
      <w:bookmarkStart w:id="637" w:name="_Toc236"/>
      <w:bookmarkEnd w:id="635"/>
      <w:bookmarkEnd w:id="636"/>
      <w:r>
        <w:rPr>
          <w:rtl w:val="true"/>
        </w:rPr>
        <w:t>مثال چهل و دوم</w:t>
      </w:r>
      <w:r>
        <w:rPr>
          <w:rtl w:val="true"/>
        </w:rPr>
        <w:t xml:space="preserve">: </w:t>
      </w:r>
      <w:r>
        <w:rPr>
          <w:rtl w:val="true"/>
        </w:rPr>
        <w:t>توحید مالکیّت</w:t>
      </w:r>
      <w:bookmarkEnd w:id="637"/>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لَکُمْ مَثَلاً مِنْ اَنْفُسِکُمْ هَلْ لَکُمْ مِنْ مامَلَکَتْ اَیْمانُکُمْ مِنْ شُرَکاءَ فی ما رَزَقْناکُمْ فَاَنْتُمْ فیهِ سَواءٌ تَخافُونَهُمْ کَخیفَتِکُمْ اَنْفُسَکُمْ کَذلِکَ نُفَصِّلُ الاْیاتِ لِقَوْمٍ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مثالی از خودتان، برای شما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مملوک و برده‌ای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برده‌های شما هرگز در روزهایی که به شما داده‌ایم، شریک شما می‌باشند، آنچنان که هر دو مساوی بوده و از تصرّف مستقل و بدون اجازه آنان بیم داشته باشید، آن‌گونه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شرکای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بیم داشته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آیا خود را برای کسانی که تعقّل می‌کنند شرح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لَکُمْ مَثَلاً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مثالی برای شما از خودتان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نکته خوبی دارد و آن، این است که خداوند برای احتجاج و استدلال بر بطلان اعتقادات بت‌پرستان، از اعتقادات خود آنها استفاده کرده است و این نکته مهمی در مناظرات و مباحثات است ولی به معنی درست بودن اعتقاد مورد استدلال نمی‌باشد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لَکُمْ مِنْ مامَلَکَتْ اَیْمانُکُمْ مِنْ شُرَکاءَ فی ما رَزَقْناکُمْ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این مثال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غلام و کنیزی داشته باشید که متعلّق به شما و ملک شماست و از خود هیچ اختیاری ندارد؛ نه مال دارد، نه ثروت ؛ آیا حاضرید چنین برده‌ای را در هر آنچه که خداوند روزی شما کرده و جزء سرمایه زندگی شماست و ملک شماست و از خود هیچ اختیاری ندارد ؛ نه مال دارد، نه ثروت ؛ آیا حاضرید چنین</w:t>
      </w:r>
    </w:p>
    <w:p>
      <w:pPr>
        <w:pStyle w:val="BookText"/>
        <w:rPr/>
      </w:pPr>
      <w:r>
        <w:rPr>
          <w:rFonts w:ascii="IRNazanin" w:hAnsi="IRNazanin" w:eastAsia="IRNazanin"/>
          <w:color w:val="111111"/>
          <w:sz w:val="28"/>
          <w:sz w:val="28"/>
          <w:szCs w:val="28"/>
          <w:rtl w:val="true"/>
          <w:lang w:bidi="fa-IR"/>
        </w:rPr>
        <w:t xml:space="preserve">برده‌ای را در هر آنچه که خداوند روزی شما کرده و جزء سرمایه زندگی شماست شریک نمائید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فَاَنْتُمْ فیهِ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تمام دارایی‌ها، مساوی برده خود باشید ؛ حتّی در تصمیم‌گیری‌ها و اظهار نظرها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تَخافُونَهُمْ کَخیفَتِکُمْ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 و برده شما، چنان در تمام اموال و دارایی‌ها شریک باشید که بترسید او بتواند مستقلاً در اموال مشترک تصرّف کند ؛ به هر حال آیا شما حاضرید که برده شما شریک شما در تمام دارایی‌های‌تان باشد؟ قطعا حاضر به چنین کاری نیستید؛ پس چرا برای خداوند، چنین شرکایی از بتان قائلید ؛ در حالی که تمام موجودات عالم، مخلوق خدایند ؛ آیا مملوک و مخلوق خداوند، شریک اوست ؟</w:t>
      </w:r>
    </w:p>
    <w:p>
      <w:pPr>
        <w:pStyle w:val="BookText"/>
        <w:rPr/>
      </w:pPr>
      <w:r>
        <w:rPr>
          <w:rFonts w:ascii="IRNazanin" w:hAnsi="IRNazanin" w:eastAsia="IRNazanin"/>
          <w:color w:val="111111"/>
          <w:sz w:val="28"/>
          <w:sz w:val="28"/>
          <w:szCs w:val="28"/>
          <w:rtl w:val="true"/>
          <w:lang w:bidi="fa-IR"/>
        </w:rPr>
        <w:t>ضریب‌ثواب اعمال متناسب باخردگرایی انسان‌هاست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نُفَصِّلُ الاْیاتِ لِقَوْمٍ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این آیات را برای کسانی که عقل و تفکّر دارند، شرح می‌دهیم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جا مخاطبین قرآن، عقلاء، علماء و اندیشمندان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دینی که دعوت به تفکّر و تعقّل و اندیشه می‌کند دین خدایی است ؛ زیرا ادیان باطله و غیرخدایی دعوت به جهل و نادانی می‌کنند و پیروان خود را در جهالت نگه می‌دارند تا به این وسیله بتوانند آنها را استعمار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حضرت صادق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الثَّوابِ بِقَدْرِ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پاداش اعمال، رابطه مستقیمی با میزان عقل انسان 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افراد متعددی دو</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باب </w:t>
      </w:r>
      <w:r>
        <w:rPr>
          <w:rFonts w:eastAsia="IRNazanin" w:cs="IRNazanin"/>
          <w:color w:val="111111"/>
          <w:sz w:val="28"/>
          <w:szCs w:val="28"/>
          <w:lang w:bidi="fa-IR"/>
        </w:rPr>
        <w:t>2786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13042</w:t>
      </w:r>
      <w:r>
        <w:rPr>
          <w:rFonts w:eastAsia="IRNazanin" w:cs="IRNazanin"/>
          <w:color w:val="111111"/>
          <w:sz w:val="28"/>
          <w:szCs w:val="28"/>
          <w:rtl w:val="true"/>
          <w:lang w:bidi="fa-IR"/>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رکعت نماز می‌خوانند، اما ثواب همه یکسان نیست ؛ ممکن است نماز دو رکعتی یک نفر صد هزار برابر ثواب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دو رکعت نماز از دیگری به اندازه دو رکعت هم ثواب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ضریب ثواب اعمال انسان‌ها مقدار عقل آنهاست</w:t>
      </w:r>
      <w:r>
        <w:rPr>
          <w:rFonts w:eastAsia="IRNazanin" w:cs="IRNazanin"/>
          <w:color w:val="111111"/>
          <w:sz w:val="28"/>
          <w:szCs w:val="28"/>
          <w:rtl w:val="true"/>
          <w:lang w:bidi="fa-IR"/>
        </w:rPr>
        <w:t>.</w:t>
      </w:r>
      <w:bookmarkStart w:id="638" w:name="pg1109_7515"/>
    </w:p>
    <w:p>
      <w:pPr>
        <w:pStyle w:val="Heading2"/>
        <w:numPr>
          <w:ilvl w:val="1"/>
          <w:numId w:val="1"/>
        </w:numPr>
        <w:rPr/>
      </w:pPr>
      <w:bookmarkStart w:id="639" w:name="__RefHeading___Toc2115556_373438147"/>
      <w:bookmarkStart w:id="640" w:name="_Toc237"/>
      <w:bookmarkEnd w:id="638"/>
      <w:bookmarkEnd w:id="639"/>
      <w:r>
        <w:rPr>
          <w:rtl w:val="true"/>
        </w:rPr>
        <w:t>مثال چهل و سوم</w:t>
      </w:r>
      <w:r>
        <w:rPr>
          <w:rtl w:val="true"/>
        </w:rPr>
        <w:t xml:space="preserve">: </w:t>
      </w:r>
      <w:r>
        <w:rPr>
          <w:rtl w:val="true"/>
        </w:rPr>
        <w:t>اقلّیّت و شکست اکثریّت</w:t>
      </w:r>
      <w:bookmarkEnd w:id="640"/>
    </w:p>
    <w:p>
      <w:pPr>
        <w:pStyle w:val="Heading3"/>
        <w:numPr>
          <w:ilvl w:val="2"/>
          <w:numId w:val="1"/>
        </w:numPr>
        <w:rPr/>
      </w:pPr>
      <w:bookmarkStart w:id="641" w:name="__RefHeading___Toc2115558_373438147"/>
      <w:bookmarkStart w:id="642" w:name="_Toc238"/>
      <w:bookmarkEnd w:id="641"/>
      <w:r>
        <w:rPr>
          <w:rtl w:val="true"/>
        </w:rPr>
        <w:t>اقلّیّت و شکست اکثریّت</w:t>
      </w:r>
      <w:bookmarkEnd w:id="642"/>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آیات هیجده‌گانه سوره یس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وَاضْرِبْ لَهُمْ مَثَلاً اَصْحابَ‌الْقَرْیَةِ اِذْجاءَهَاالْمُرْسَلُونَ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اَرْسَلْنا اِلَیْهِمُ اثْنَیْنِ فَکَذَّبُوهُما فَعَزَّزْنا بِثالِثٍ فَقالُوا اِنّا اِلَیْکُمْ 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ما اَنْتُمْ اِلاّ بَشَرٌ مِثْلُنا وَ ما اَنْزَلَ الرَّحْمنُ مِنْ شَیْ‌ءٍ اِنْ اَنْتُمْ اِلاّ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رَبُّنا یَعْلَمُ اِنّا اِلَیْکُمْ لَمُرْسَلُونَ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عَلَیْنا اِلاَّ الْبَلاغُ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اِنّا تَطَیَّرنا بِکُمْ لَئِنْ لَمْ تَنْتَهُوا لَنَرْجُمَنَّکُمْ وَ لَیَمَسَّنَّکُمْ مِنّا 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طائِرُکُمْ مَعَکُمْ اَئِنْ ذُکِّرْتُمْ بَلْ اَنْتُمْ قَوْمٌ مُسْرِفُونَ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مِنْ اَقْصَا الْمَدینَةِ رَجُلٌ یَسْعی قالَ یا قَوْمِ اتَّبِعُوا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 مَنْ لا یَسْئَلُکُمْ اَجْرا وَ 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لِیَ لا اَعْبُدُ الَّذی فَطَرَنی وَاِلَیْهِ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ءَاَتَّخِذُ مِنْ دُونِهِ الِهَةً اِنْ یُرِدْنِ الرَّحْمنُ بِضُرٍّ لاتُغْنِ عَنّی شَفاعَتُهُمْ شَیْئا وَ لا یُنْقِذُونِ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اِذا لَفی ضَلالٍ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امَنْتُ بِرَبِّکُمْ فَاسْمَعُونِ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ادْخُلِ الْجَنَّةَ قالَ یا لَیْتَ قَوْمی یَعْلَمُونَ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غَفَرَلی رَبّی وَ جَعَلَنی مِنَ الْمُکْرَمینَ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اَنْزَلْنا عَلی قَوْمِهِ مِنْ بَعْدِهِ مِنْ جُنْدٍ مِنَ السَّماءِ وَ ما کُنّا مُنْزِلینَ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اِلاّ صَیْحَةً واحِدَةً فَاِذا هُمْ خامِدُونَ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حَسْرَةً عَلَی الْعِبادِ ما یَأْتیهِمْ مِنْ رَسُولٍ اِلاّ کانُوا بِهِ یَسْتَهْزِؤُونَ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برای آنها، اصحاب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مثال بزن، هنگامی که فرستادگان خدا به سوی آنان آمدند ؛ هنگامی که دو نفر از رسولان را به سوی آنها فرستادیم اما آنان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 ؛ پس برای تقویت آن دو، شخص سومی فرستادیم ؛ آنها 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جز بشری همانند ما نیستید، و خداوند رحمان چیزی نازل نکرده، شما فقط دروغ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آگاه است که ما قطعا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هستیم، و بر عهده ما چیزی جز ابلاغ آشکار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شما را به فال بد گرفته‌ایم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شما را شوم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برندارید شما را سنگسار خواهیم کرد و شکنجه دردناکی از ما به شما 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شومی شما از خودتان است اگر درست بیندیشید، بلکه شما گروهی اسراف 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دورترین نقطه شهر با شتاب فرا رسید،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پیروی کنید که از شما مزدی نمی‌خواهند و خود هدایت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چرا کسی را پرستش نکنم که مرا آفریده، و همگی به سوی او بازگشت داده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از او معبودانی را انتخاب کنم که اگر خداوند رحمان بخواهد زیانی به من برساند، شفاعت آنها کمترین فایده‌ای برای من ندارد 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کنم، من در گمراهی آشکاری خواهم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پروردگارتان ایمان آوردم ؛ پس به سخنان من گوش فرادهید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او را شهید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w:t>
      </w:r>
      <w:bookmarkStart w:id="643" w:name="pg1109_7521"/>
    </w:p>
    <w:p>
      <w:pPr>
        <w:pStyle w:val="BookText"/>
        <w:rPr/>
      </w:pPr>
      <w:bookmarkEnd w:id="643"/>
      <w:r>
        <w:rPr>
          <w:rFonts w:ascii="IRNazanin" w:hAnsi="IRNazanin" w:eastAsia="IRNazanin"/>
          <w:color w:val="111111"/>
          <w:sz w:val="28"/>
          <w:sz w:val="28"/>
          <w:szCs w:val="28"/>
          <w:rtl w:val="true"/>
          <w:lang w:bidi="fa-IR"/>
        </w:rPr>
        <w:t>قوم من می‌دانستند که پروردگارم مرا آمرزیده و از گرامی داشتگان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 از او بر قومش هیچ لشکری از آسمان نفرستادیم، و هرگز سنّت ما بر این نبود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صیحه آسمانی بود، ناگهان همگی خاموش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بر این بندگان که هیچ پیامبری برای هدایت آنان نیامد مگر این که او را استهزاء می‌کردند </w:t>
      </w:r>
      <w:r>
        <w:rPr>
          <w:rFonts w:eastAsia="IRNazanin" w:cs="IRNazanin"/>
          <w:color w:val="111111"/>
          <w:sz w:val="28"/>
          <w:szCs w:val="28"/>
          <w:rtl w:val="true"/>
          <w:lang w:bidi="fa-IR"/>
        </w:rPr>
        <w:t>!</w:t>
      </w:r>
    </w:p>
    <w:p>
      <w:pPr>
        <w:pStyle w:val="Heading3"/>
        <w:numPr>
          <w:ilvl w:val="2"/>
          <w:numId w:val="1"/>
        </w:numPr>
        <w:rPr/>
      </w:pPr>
      <w:bookmarkStart w:id="644" w:name="__RefHeading___Toc2115560_373438147"/>
      <w:bookmarkStart w:id="645" w:name="_Toc239"/>
      <w:bookmarkEnd w:id="644"/>
      <w:r>
        <w:rPr>
          <w:rtl w:val="true"/>
        </w:rPr>
        <w:t>دورنمای بحث</w:t>
      </w:r>
      <w:bookmarkEnd w:id="645"/>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مزبور مربوط به وضع مسلمانان در مکّه است ؛ مسلمانان در مکّه در اقلّیّت بودند و دشمنان در اکثریّت ؛ قرآن مجید با بیان این مثال، از یک سو با دادن وعده پیروزی و نقل داستان‌هایی به اقلّیّت مسلمانان دلداری داده و از سوی دیگر، جمعیّت اکثریّت مشرکان مکّه را تهدید می‌کند که به نیرو و جمعیّت خود مغرور نباشید که چه بسیار اکثریّتی که شکست خوردند</w:t>
      </w:r>
      <w:r>
        <w:rPr>
          <w:rFonts w:eastAsia="IRNazanin" w:cs="IRNazanin"/>
          <w:color w:val="111111"/>
          <w:sz w:val="28"/>
          <w:szCs w:val="28"/>
          <w:rtl w:val="true"/>
          <w:lang w:bidi="fa-IR"/>
        </w:rPr>
        <w:t>.</w:t>
      </w:r>
      <w:bookmarkStart w:id="646" w:name="pg1109_7523"/>
    </w:p>
    <w:p>
      <w:pPr>
        <w:pStyle w:val="BookText"/>
        <w:rPr/>
      </w:pPr>
      <w:bookmarkEnd w:id="646"/>
      <w:r>
        <w:rPr>
          <w:rFonts w:ascii="IRNazanin" w:hAnsi="IRNazanin" w:eastAsia="IRNazanin"/>
          <w:color w:val="111111"/>
          <w:sz w:val="28"/>
          <w:sz w:val="28"/>
          <w:szCs w:val="28"/>
          <w:rtl w:val="true"/>
          <w:lang w:bidi="fa-IR"/>
        </w:rPr>
        <w:t>مثال مورد بحث از دو منظر قابل تفسیر است ؛ طبق یک تفسیر مایه دلگرمی اقلّیّت مسلمانان و طبق تفسیر دیگر، مایه ارعاب و تهدید دشمنان اسلام و مشرکان مکّه است</w:t>
      </w:r>
      <w:r>
        <w:rPr>
          <w:rFonts w:eastAsia="IRNazanin" w:cs="IRNazanin"/>
          <w:color w:val="111111"/>
          <w:sz w:val="28"/>
          <w:szCs w:val="28"/>
          <w:rtl w:val="true"/>
          <w:lang w:bidi="fa-IR"/>
        </w:rPr>
        <w:t>.</w:t>
      </w:r>
    </w:p>
    <w:p>
      <w:pPr>
        <w:pStyle w:val="Heading3"/>
        <w:numPr>
          <w:ilvl w:val="2"/>
          <w:numId w:val="1"/>
        </w:numPr>
        <w:rPr/>
      </w:pPr>
      <w:bookmarkStart w:id="647" w:name="__RefHeading___Toc2115562_373438147"/>
      <w:bookmarkStart w:id="648" w:name="_Toc240"/>
      <w:bookmarkEnd w:id="647"/>
      <w:r>
        <w:rPr>
          <w:rtl w:val="true"/>
        </w:rPr>
        <w:t>شرح و تفسیر</w:t>
      </w:r>
      <w:bookmarkEnd w:id="648"/>
    </w:p>
    <w:p>
      <w:pPr>
        <w:pStyle w:val="BookText"/>
        <w:rPr/>
      </w:pPr>
      <w:r>
        <w:rPr>
          <w:rFonts w:ascii="IRNazanin" w:hAnsi="IRNazanin" w:eastAsia="IRNazanin"/>
          <w:color w:val="111111"/>
          <w:sz w:val="28"/>
          <w:sz w:val="28"/>
          <w:szCs w:val="28"/>
          <w:rtl w:val="true"/>
          <w:lang w:bidi="fa-IR"/>
        </w:rPr>
        <w:t xml:space="preserve">در مورد تفسیر آیات مذکور، در روایات ائمّه دین و نوشتار مفسّران، مطالب مختلف و متنوعی مطرح شده است که خلاصه آن را در این جا می‌آوریم ؛ اما قبل از شرح آیات لازم است توضیحی پیرامون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قریه در لغت عرب، آن‌گونه که در زبان فارسی به ذهن خطور می‌کند، به معنای روستا نیست ؛ 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مجتمع مسکونی یا مجتمع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خداوند در قرآن مجید به مکّه که شهر بزرگی بوده</w:t>
      </w:r>
    </w:p>
    <w:p>
      <w:pPr>
        <w:pStyle w:val="BookText"/>
        <w:rPr/>
      </w:pPr>
      <w:r>
        <w:rPr>
          <w:rFonts w:ascii="IRNazanin" w:hAnsi="IRNazanin" w:eastAsia="IRNazanin"/>
          <w:color w:val="111111"/>
          <w:sz w:val="28"/>
          <w:sz w:val="28"/>
          <w:szCs w:val="28"/>
          <w:rtl w:val="true"/>
          <w:lang w:bidi="fa-IR"/>
        </w:rPr>
        <w:t>است، قریه اطلاق نموده است ؛</w:t>
      </w:r>
      <w:r>
        <w:rPr>
          <w:rStyle w:val="FootnoteAnchor"/>
          <w:rtl w:val="true"/>
        </w:rPr>
        <w:footnoteReference w:id="89"/>
      </w:r>
      <w:r>
        <w:rPr>
          <w:rFonts w:ascii="IRNazanin" w:hAnsi="IRNazanin" w:eastAsia="IRNazanin"/>
          <w:color w:val="111111"/>
          <w:sz w:val="28"/>
          <w:sz w:val="28"/>
          <w:szCs w:val="28"/>
          <w:rtl w:val="true"/>
          <w:lang w:bidi="fa-IR"/>
        </w:rPr>
        <w:t>همان‌گونه که درباره که درباره کشور مصر نیز این کلمه استعمال شده است</w:t>
      </w:r>
      <w:r>
        <w:rPr>
          <w:rStyle w:val="FootnoteAnchor"/>
          <w:rtl w:val="true"/>
        </w:rPr>
        <w:footnoteReference w:id="90"/>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مجتمع مسکونی مصداق قریه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روستا باشد، چه شهر کوچک، چه شهر بزرگ و چه یک کشور ؛ همچنان که کلمه قریه بر مجتمع‌های انسانی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جا به معنی شهر کوچک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انطاکیه در جنوب شرقی ترکیه و در کنار دریای مدیترانه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گذشته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در جنگ جهانی اول به دست فرانسوی‌ها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تصمیم گرفتند که این شهر را به مسلمانان پس بدهند ؛ ولی هنگامی که دیدند</w:t>
      </w:r>
    </w:p>
    <w:p>
      <w:pPr>
        <w:pStyle w:val="BookText"/>
        <w:rPr/>
      </w:pPr>
      <w:r>
        <w:rPr>
          <w:rFonts w:ascii="IRNazanin" w:hAnsi="IRNazanin" w:eastAsia="IRNazanin"/>
          <w:color w:val="111111"/>
          <w:sz w:val="28"/>
          <w:sz w:val="28"/>
          <w:szCs w:val="28"/>
          <w:rtl w:val="true"/>
          <w:lang w:bidi="fa-IR"/>
        </w:rPr>
        <w:t>بیشتر مردم آن مسیحی هستند و ممکن است که مورد اذیّت مسلمانان قرار گیرند، آن را به ترکیه تحویل دادند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ظهور حضرت مسیح، کشوری آباد و مرکز تجمع بت‌پرستان بود ؛ حضرت مسیح علیه‌السلام در نزدیکی انطاکیه به پیرمردی چوپان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کردند، با او به گفتگو پرداختند، پیرمرد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کی هستید و از کجا آمده‌اید؟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فرستادگان پیامبر خدا حضرت عیسی علیه‌السلام هستیم که به تازگی ظهور کرده است و آمده‌ایم تا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پرستش خدا و دین عیسی علیه‌السلام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ادّعایی بزرگ است و هر کس می‌تواند مدّعی آن باشد، آیا شما دلیل و معجزه‌ای برای اثبات گفتار و سخنان خود دارید؟ رسولان عیسی علیه‌السلام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ما این است که بیماران غیرقابل علاج را شفا می‌دهیم و معالجه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دارم که سال‌ها در بستر بیماری افتاده است و از این مرض رنج می‌برد اگر شما او را شفا دهید، من اوّلین کسی خواهم بود که به شما ایمان 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مبلّغین دین مسیح فرزند آن پیرمرد را شفا دادند و او موحّد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شهر شدند و مردم را به دین جدید دعوت کردند ؛ بت‌پرستان با دیدن معجزات فوق‌العاده آن دو رسول، به دین عیسی علیه‌السلام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در سراسر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شد و مردم گروه گروه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و ایمان می‌آوردند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وسعت استقبال مردم از آئین جدید، کسانی را که منافعشان در بت‌پرستی و حماقت مردم بود، عصبانی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مستکبران و هویپرستان به فرستادگان عیسی حمله‌ور شدند و آنها را به شدّت مضروب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خود را در خطر دیدند، برای شکایت از این حادثه به کاخ شاه انطاکیه رفتند ؛ اما</w:t>
      </w:r>
    </w:p>
    <w:p>
      <w:pPr>
        <w:pStyle w:val="BookText"/>
        <w:rPr/>
      </w:pPr>
      <w:r>
        <w:rPr>
          <w:rFonts w:ascii="IRNazanin" w:hAnsi="IRNazanin" w:eastAsia="IRNazanin"/>
          <w:color w:val="111111"/>
          <w:sz w:val="28"/>
          <w:sz w:val="28"/>
          <w:szCs w:val="28"/>
          <w:rtl w:val="true"/>
          <w:lang w:bidi="fa-IR"/>
        </w:rPr>
        <w:t>همان هوی پرستان، اجازه ملاقات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مشورت و تفکّر به این نتیجه رسیدند که در کنار دیوار کاخ منتظر بمانند، تا هر زمان که حاکم انطاکیه از کاخ بیرون آمد، با صدای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جمله‌ای جدید و تازه بود، توجه او را به خود جلب نموده و شکایت خود را مطرح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پادشاه از کاخ بیرون آمد، آنها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نغمه جدید توجه حاکم را جلب کرد، آنها را خواست و از اطرافیان خویش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کیستند؟ اطرافیان پادشاه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علیه بت‌پرستی قیام کرده و به بت‌ها توهین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بدون این که تحقیق و جستجو کند و سخن آن دو فرستاده مسیح را بشنود، دستور زندانی کردن آنان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ناگوار گرفتاری مبلّغان دینی حضرت عیسی علیه‌السلام به ایشان رسید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 حضرت عقب‌نشینی کرد و دست از تبلیغ برداشت و دعوت به توحید را</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متوقف نمود؟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دین، مشکلات، گرفتاری و هزینه‌های فراوانی دارد ؛ شهید و جانباز و اسیر دارد ؛ برای تقویت و ترویج دین باید همه این‌ها را تحمّل کرد ؛ به همین خاطر، حضرت عیسی علیه‌السلام تصمیم گرفت مبلّغ دیگری را به انطاکیه اعزام کند تا برنامه تبلیغی دو مبلّغ زندانی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جدید تازه نفس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حوارییون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وِلوله و غوغای دین جدید و ترس و دلهره بت‌پرستان را مشاهده کرد ؛ ولی مصلحت ندید که به طور مستقیم به تبلیغ دین جدید بپردازد ؛ بلکه با توجه به وضعیت شهر و مردم و حکومت، مصلحت را در این دید که به پادشاه نزدیک شود و نقطه اصلی خطر را نشانه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طرح و انگیزه، کم‌کم با برخی از درباریان رابطه دوستی و رفاقت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که مردی خوش‌فکر و خوش‌بیان و خوش‌کلام و گرم و صمیمی بود، به زودی اعتماد درباریان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درباریان نیز او را به</w:t>
      </w:r>
    </w:p>
    <w:p>
      <w:pPr>
        <w:pStyle w:val="BookText"/>
        <w:rPr/>
      </w:pPr>
      <w:r>
        <w:rPr>
          <w:rFonts w:ascii="IRNazanin" w:hAnsi="IRNazanin" w:eastAsia="IRNazanin"/>
          <w:color w:val="111111"/>
          <w:sz w:val="28"/>
          <w:sz w:val="28"/>
          <w:szCs w:val="28"/>
          <w:rtl w:val="true"/>
          <w:lang w:bidi="fa-IR"/>
        </w:rPr>
        <w:t>پادشاه معرّفی کردند و در مدت کوتاهی شمعون محبت خویش را در دل پادشاه نیز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شاه روز به روز بیشتر و مستحکم‌تر می‌شد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 سپری می‌شد و شمعون در انتظار فرصت مناسب برای نجات دوستان خود و تبلیغ دین حق بود، تا این که روزی سخن از دو زندانی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این دو نفر چیست؟ پادشاه جریان آنها را به طور مفصّل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 شمعون با بیان گرم خود از پادشاه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مورد جرم این دو، تحقیق هم کرده‌اید، یا بدون تحقیق، حکم زندانی شدن آنها را امضاء نمودید؟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وقتی فعالیّت آنها را دیدیم، عصبانی شدیم و بدون تحقیق و تفحّص، آنها را راهی زندان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شمعون الصّفا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بود تحقیق می‌کردید، اگر اجازه بفرمایید آنها را بیاورند تا از آنها تحقیق بنماییم ؛ پادشاه از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کرد و آنها را جهت تحقیق حاضر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خود را معرّفی کند، از آن دو زندانی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چرا زندانی کرده‌اند، جرم شما چه بوده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عیسای پیامبر علیه‌السلام هستیم و مأموریم مردم را به یکتاپرستی و توحید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دلیلی بر این سخن خود دارید، آیا معجزه‌ای دارید که ادّعای شما را ثابت کند؟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بیماران صعب العلاج و غیر قابل علاج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مریض غیر قابل علاجی را آوردند، آن دو، او را شفا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اعجاب پادشاه و دیگران را برانگیخت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دیگری هم دارید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نیز به اذن خداوند زنده می‌کنیم و این کار را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شمعون در اینجا پادشاه را تهدید نمود که اگر تسلیم رسولان عیسی علیه‌السلام نشود تاج و تخت و حکومتش را از دست خواهد داد ؛ چون نشانه‌های آنها درست است و حقیقتا آنها نمایندگان پیامبر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که بر اثر یک برنامه‌ریزی دقیق و حساب شده از سوی شمعون‌الصّفا حقیقت برایش روشن شده بود، تسلیم شد و دین حضرت مسیح علیه‌السلام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تشرّف پادشاه به دین حضرت عیسی علیه‌السلام به گوش مردم رسید، مردم نیز گروه‌گروه به آئین خدایی پیوستند و موحّد گشتند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تمام کشور انطاکیه بر اثر سعی و تلاش این سه مبلّغ بزرگ آیین خدا و مجاهدت‌ها و تحمّل مشکلات و رفتن فرزندان و صبر و شکیبایی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صحیح و تغییر به موقع روش تبلیغاتی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بت‌پرستی بر داشته و</w:t>
      </w:r>
    </w:p>
    <w:p>
      <w:pPr>
        <w:pStyle w:val="BookText"/>
        <w:rPr/>
      </w:pPr>
      <w:r>
        <w:rPr>
          <w:rFonts w:ascii="IRNazanin" w:hAnsi="IRNazanin" w:eastAsia="IRNazanin"/>
          <w:color w:val="111111"/>
          <w:sz w:val="28"/>
          <w:sz w:val="28"/>
          <w:szCs w:val="28"/>
          <w:rtl w:val="true"/>
          <w:lang w:bidi="fa-IR"/>
        </w:rPr>
        <w:t>یکتاپرست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هیجده‌گانه مَثَل، طبق این تفسیر، دلداری و نویدی است برای اقلّیّت مسلمان مکّه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تحت فشار و مورد شکنجه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کمبود نفرات خود بیم و هراسی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با تحمّل و استقامت در برابر مشکلات و مصائب، و برنامه‌ریزی صحیح به تبلیغ آئین خود بپردازید، بر دشمن فائق خواهید آمد و کثرت دشمن موجب شکست شما نمی‌شود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نقل دیگری که در مورد این داستان شده است و برخی از آیات فوق هم می‌تواند اشاره به آن باشد، این است که پادشاه و اطرافیانش و برخی مردم ایمان نیاوردند و سرانجام رسولان حضرت مسیح علیه‌السلام را به قتل رساندند ؛ ولی مبتلا به عذاب الهی گشتند و صاعقه مرگبار آسمانی بر آنان نازل شد و آنها را نابود کرد که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کانَتْ اِلاّ صَیْحَةً واحِدَةً فَاِذا هُمْ خامِدُونَ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w:t>
      </w:r>
    </w:p>
    <w:p>
      <w:pPr>
        <w:pStyle w:val="BookText"/>
        <w:rPr/>
      </w:pPr>
      <w:r>
        <w:rPr>
          <w:rFonts w:ascii="IRNazanin" w:hAnsi="IRNazanin" w:eastAsia="IRNazanin"/>
          <w:color w:val="111111"/>
          <w:sz w:val="28"/>
          <w:sz w:val="28"/>
          <w:szCs w:val="28"/>
          <w:rtl w:val="true"/>
          <w:lang w:bidi="fa-IR"/>
        </w:rPr>
        <w:t>همین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نقل، آیات فوق تهدیدی است برای اکثریّت مشرکان مکّه که ای بت‌پرستان و مشرکان، به زیادی جمعیّت و قدرت بالای خود مغرور نشوید، برای نابودی شما نیازی به لشکر و جنگ و درگیری نیست، کافی است خداوند صیحیه‌ای آسمانی بفرستد که هم زلزله‌ای ایجاد کند و هم تمام هستی شما را به آتش بکشد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آیات فوق تاب دو تفسیر دارد، طبق یک تفسیر دلداری برای مؤمنان است و مطابق تفسیر دیگر تهدیدی برای مشرکان محسوب می‌شود</w:t>
      </w:r>
      <w:r>
        <w:rPr>
          <w:rFonts w:eastAsia="IRNazanin" w:cs="IRNazanin"/>
          <w:color w:val="111111"/>
          <w:sz w:val="28"/>
          <w:szCs w:val="28"/>
          <w:rtl w:val="true"/>
          <w:lang w:bidi="fa-IR"/>
        </w:rPr>
        <w:t>.</w:t>
      </w:r>
      <w:bookmarkStart w:id="649" w:name="pg1109_7545"/>
    </w:p>
    <w:p>
      <w:pPr>
        <w:pStyle w:val="Heading2"/>
        <w:numPr>
          <w:ilvl w:val="1"/>
          <w:numId w:val="1"/>
        </w:numPr>
        <w:rPr/>
      </w:pPr>
      <w:bookmarkStart w:id="650" w:name="__RefHeading___Toc2115564_373438147"/>
      <w:bookmarkStart w:id="651" w:name="_Toc241"/>
      <w:bookmarkEnd w:id="649"/>
      <w:bookmarkEnd w:id="650"/>
      <w:r>
        <w:rPr>
          <w:rtl w:val="true"/>
        </w:rPr>
        <w:t>مثال چهل و چهارم</w:t>
      </w:r>
      <w:r>
        <w:rPr>
          <w:rtl w:val="true"/>
        </w:rPr>
        <w:t xml:space="preserve">: </w:t>
      </w:r>
      <w:r>
        <w:rPr>
          <w:rtl w:val="true"/>
        </w:rPr>
        <w:t>شرک و توحید</w:t>
      </w:r>
      <w:bookmarkEnd w:id="651"/>
    </w:p>
    <w:p>
      <w:pPr>
        <w:pStyle w:val="Heading3"/>
        <w:numPr>
          <w:ilvl w:val="2"/>
          <w:numId w:val="1"/>
        </w:numPr>
        <w:rPr/>
      </w:pPr>
      <w:bookmarkStart w:id="652" w:name="__RefHeading___Toc2115566_373438147"/>
      <w:bookmarkStart w:id="653" w:name="_Toc242"/>
      <w:bookmarkEnd w:id="652"/>
      <w:r>
        <w:rPr>
          <w:rtl w:val="true"/>
        </w:rPr>
        <w:t>شرک و توحید</w:t>
      </w:r>
      <w:bookmarkEnd w:id="653"/>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رَجُلاً فیهِ شُرَکاءُ مُتَشاکِسُونَ وَ رَجُلاً سَلَما لِرَجُلٍ هَلْ یَسْتَوِیانِ مَثَلاً اَلْحَمْدُ لِلّهِ بَلْ اَکْثَرُهُمْ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مثالی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مملوک شریکانی است که درباره او پیوسته با هم به مشاجره مشغولند، و مردی که تنها تسلیم یک نفر است ؛ آیا این دو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خداست ؛ ولی بیشتر آنان نمی‌دانند</w:t>
      </w:r>
      <w:r>
        <w:rPr>
          <w:rFonts w:eastAsia="IRNazanin" w:cs="IRNazanin"/>
          <w:color w:val="111111"/>
          <w:sz w:val="28"/>
          <w:szCs w:val="28"/>
          <w:rtl w:val="true"/>
          <w:lang w:bidi="fa-IR"/>
        </w:rPr>
        <w:t>.</w:t>
      </w:r>
    </w:p>
    <w:p>
      <w:pPr>
        <w:pStyle w:val="Heading3"/>
        <w:numPr>
          <w:ilvl w:val="2"/>
          <w:numId w:val="1"/>
        </w:numPr>
        <w:rPr/>
      </w:pPr>
      <w:bookmarkStart w:id="654" w:name="__RefHeading___Toc2115568_373438147"/>
      <w:bookmarkStart w:id="655" w:name="_Toc243"/>
      <w:bookmarkEnd w:id="654"/>
      <w:r>
        <w:rPr>
          <w:rtl w:val="true"/>
        </w:rPr>
        <w:t>دورنمای بحث</w:t>
      </w:r>
      <w:bookmarkEnd w:id="655"/>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مثال همچون بسیاری دیگر از مثال‌های زیبای قرآنی پیرامون شرک و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شخص مشرک به برده‌ای تشبیه شده است که ارباب‌های مختلفی دارد که آنها باهم اختلاف زیادی دارند و هر کدام دستوری می‌دهند و این امر باعث سرگردانی و بلاتکلیفی او شده است ؛ ولی انسان موحّد و</w:t>
      </w:r>
      <w:bookmarkStart w:id="656" w:name="pg1109_7547"/>
    </w:p>
    <w:p>
      <w:pPr>
        <w:pStyle w:val="BookText"/>
        <w:rPr/>
      </w:pPr>
      <w:bookmarkEnd w:id="656"/>
      <w:r>
        <w:rPr>
          <w:rFonts w:ascii="IRNazanin" w:hAnsi="IRNazanin" w:eastAsia="IRNazanin"/>
          <w:color w:val="111111"/>
          <w:sz w:val="28"/>
          <w:sz w:val="28"/>
          <w:szCs w:val="28"/>
          <w:rtl w:val="true"/>
          <w:lang w:bidi="fa-IR"/>
        </w:rPr>
        <w:t>یکتاپرست، به برده‌ای تشبیه شده است که دارای یک مولی و ارباب است و تمام برنامه‌اش روشن و مشخّص است</w:t>
      </w:r>
      <w:r>
        <w:rPr>
          <w:rFonts w:eastAsia="IRNazanin" w:cs="IRNazanin"/>
          <w:color w:val="111111"/>
          <w:sz w:val="28"/>
          <w:szCs w:val="28"/>
          <w:rtl w:val="true"/>
          <w:lang w:bidi="fa-IR"/>
        </w:rPr>
        <w:t>.</w:t>
      </w:r>
    </w:p>
    <w:p>
      <w:pPr>
        <w:pStyle w:val="Heading3"/>
        <w:numPr>
          <w:ilvl w:val="2"/>
          <w:numId w:val="1"/>
        </w:numPr>
        <w:rPr/>
      </w:pPr>
      <w:bookmarkStart w:id="657" w:name="__RefHeading___Toc2115570_373438147"/>
      <w:bookmarkStart w:id="658" w:name="_Toc244"/>
      <w:bookmarkEnd w:id="657"/>
      <w:r>
        <w:rPr>
          <w:rtl w:val="true"/>
        </w:rPr>
        <w:t>شرح و تفسیر</w:t>
      </w:r>
      <w:bookmarkEnd w:id="6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رَجُلاً فیهِ شُرَکاءُ مُتَشاکِسُونَ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مشرکان را به برده‌ای تشبیه کرده است که دارای چند ارباب و مولی است که پیوسته با یکدیگر اختلاف و کشمکش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اختلاف، نزاع کج خلقی، بدرفتاری و جرّ و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ارباب‌های مختلف و متعدد این برده، دائما با یکدیگر اختلاف و نزاع و جرّ و بحث دارند و به این برده هر کدام دستوری می‌دهند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چنین برده‌ای، که ارباب‌های مختلفی دارد، مختل و تکلیفش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مشرکان، مَثَل چنین غلام و برده‌ای است ؛ زیرا بت‌پرستان دل در گرو</w:t>
      </w:r>
    </w:p>
    <w:p>
      <w:pPr>
        <w:pStyle w:val="BookText"/>
        <w:rPr/>
      </w:pPr>
      <w:r>
        <w:rPr>
          <w:rFonts w:ascii="IRNazanin" w:hAnsi="IRNazanin" w:eastAsia="IRNazanin"/>
          <w:color w:val="111111"/>
          <w:sz w:val="28"/>
          <w:sz w:val="28"/>
          <w:szCs w:val="28"/>
          <w:rtl w:val="true"/>
          <w:lang w:bidi="fa-IR"/>
        </w:rPr>
        <w:t>بت‌های گوناگون داده‌اند و هدفشان در زندگی نامشخصّ است ؛ معلوم نیست که خود را در سایه چه کسی باید قرار دهند، مشرکان هر روز دلشان در گرو یک چیز است، همانند انسان‌های ناموفقی که هر روز دوستی انتخاب می‌کنند و روز دیگر ارتباط دوستی را با او می‌گسلند و با دیگری دوست می‌شوند و زندگی را به همین صورت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پای این پرچم سینه می‌زنند ؛ فردا از آن جدا می‌شوند و پای پرچم دیگری سینه می‌زنند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رَجُلاً سَلَما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مَثَل موحدان و انسان‌های خداپرست، مَثَل غلام و برده‌ای است که تسلیم یک ارباب و آقاست ؛ چنین برده‌ای تکلیفش مشخص و معلوم است و دچار تحیّر و سرگردانی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آقایش بگوید، اطاعت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احتیاجات و نیازمندیهایش نیز تکلیفش مشخص و روشن است</w:t>
      </w:r>
      <w:r>
        <w:rPr>
          <w:rFonts w:eastAsia="IRNazanin" w:cs="IRNazanin"/>
          <w:color w:val="111111"/>
          <w:sz w:val="28"/>
          <w:szCs w:val="28"/>
          <w:rtl w:val="true"/>
          <w:lang w:bidi="fa-IR"/>
        </w:rPr>
        <w:t>.</w:t>
      </w:r>
      <w:bookmarkStart w:id="659" w:name="pg1109_7551"/>
    </w:p>
    <w:p>
      <w:pPr>
        <w:pStyle w:val="BookText"/>
        <w:rPr/>
      </w:pPr>
      <w:bookmarkEnd w:id="6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هرگونه ستایش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خالق و او رازق و او حافظ و او هادی است و همه چیزها از ذات پاک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بَلْ اَکْثَرُهُمْ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اکثر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طغیان شهوات آنها را از درک حقایق بازمی‌دارد </w:t>
      </w:r>
      <w:r>
        <w:rPr>
          <w:rFonts w:eastAsia="IRNazanin" w:cs="IRNazanin"/>
          <w:color w:val="111111"/>
          <w:sz w:val="28"/>
          <w:szCs w:val="28"/>
          <w:rtl w:val="true"/>
          <w:lang w:bidi="fa-IR"/>
        </w:rPr>
        <w:t>!</w:t>
      </w:r>
    </w:p>
    <w:p>
      <w:pPr>
        <w:pStyle w:val="Heading3"/>
        <w:numPr>
          <w:ilvl w:val="2"/>
          <w:numId w:val="1"/>
        </w:numPr>
        <w:rPr/>
      </w:pPr>
      <w:bookmarkStart w:id="660" w:name="__RefHeading___Toc2115572_373438147"/>
      <w:bookmarkStart w:id="661" w:name="_Toc245"/>
      <w:bookmarkEnd w:id="660"/>
      <w:r>
        <w:rPr>
          <w:rtl w:val="true"/>
        </w:rPr>
        <w:t>وحدت رهبری و فرماندهی</w:t>
      </w:r>
      <w:bookmarkEnd w:id="66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آیه مَثَل این است که در خط مشی‌های اجتماعی که دچار مشکلات زیادی هستیم، مبدأ تصمیم‌گیری باید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جامعه‌ای، مبادی تصمیم‌گیری مختلفی داشته باشد و شخصی واحد یا ارگان واحدی تصمیمات لازم را اتخاذ نکند، بدون شک چنین جامعه‌ای همانند برده‌ای که دارای ارباب‌های مختلفی است بلاتکلیف و سرگردان خواهد بود و نیروهایش را از دست خواهد داد ؛ قوای چنین جامعه‌ای در درگیری‌های جناحی از بین می‌رود و در نتیجه، مسائل اصلی و مورد نیاز جامعه فراموش می‌شود </w:t>
      </w:r>
      <w:r>
        <w:rPr>
          <w:rFonts w:eastAsia="IRNazanin" w:cs="IRNazanin"/>
          <w:color w:val="111111"/>
          <w:sz w:val="28"/>
          <w:szCs w:val="28"/>
          <w:rtl w:val="true"/>
          <w:lang w:bidi="fa-IR"/>
        </w:rPr>
        <w:t>.</w:t>
      </w:r>
      <w:bookmarkStart w:id="662" w:name="pg1109_7552"/>
    </w:p>
    <w:p>
      <w:pPr>
        <w:pStyle w:val="Heading2"/>
        <w:numPr>
          <w:ilvl w:val="1"/>
          <w:numId w:val="1"/>
        </w:numPr>
        <w:rPr/>
      </w:pPr>
      <w:bookmarkStart w:id="663" w:name="__RefHeading___Toc2115574_373438147"/>
      <w:bookmarkStart w:id="664" w:name="_Toc246"/>
      <w:bookmarkEnd w:id="662"/>
      <w:bookmarkEnd w:id="663"/>
      <w:r>
        <w:rPr>
          <w:rtl w:val="true"/>
        </w:rPr>
        <w:t>مثال چهل و پنجم</w:t>
      </w:r>
      <w:r>
        <w:rPr>
          <w:rtl w:val="true"/>
        </w:rPr>
        <w:t xml:space="preserve">: </w:t>
      </w:r>
      <w:r>
        <w:rPr>
          <w:rtl w:val="true"/>
        </w:rPr>
        <w:t>عیسای مسیح علیه‌السلام</w:t>
      </w:r>
      <w:bookmarkEnd w:id="664"/>
    </w:p>
    <w:p>
      <w:pPr>
        <w:pStyle w:val="Heading3"/>
        <w:numPr>
          <w:ilvl w:val="2"/>
          <w:numId w:val="1"/>
        </w:numPr>
        <w:rPr/>
      </w:pPr>
      <w:bookmarkStart w:id="665" w:name="__RefHeading___Toc2115576_373438147"/>
      <w:bookmarkStart w:id="666" w:name="_Toc247"/>
      <w:bookmarkEnd w:id="665"/>
      <w:r>
        <w:rPr>
          <w:rtl w:val="true"/>
        </w:rPr>
        <w:t>عیسای مسیح علیه‌السلام</w:t>
      </w:r>
      <w:bookmarkEnd w:id="666"/>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چهل و پنجمین مثال قرآنی مورد بحث ما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آیات سه‌گانه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ضُرِبَ ابْنُ مَرْیَمَ مَثَلاً اِذا قَوْمُکَ مِنْهُ 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ءَالِهَتُنا خَیْرٌ اَمْ هُوَ ما ضَرَبُوهُ لَکَ اِلاّ جَدَلاً بَلْ هُمْ قَوْمٌ خَصِمُونَ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هُوَ اِلاّ عَبْدٌ اَنْعَمْنا عَلَیْهِ وَ جَعَلْناهُ مَثَلاً لِبَنی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هنگامی که درباره فرزند مریم مثلی زده شد، ناگهان قوم تو به خاطر آن داد و فریاد راه انداختند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خدایان ما بهترند یا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معبودان ما در دوزخند، مسیح نیز در دوزخ است، چرا که معبود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این مثل را جز از طریق جدال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نزدند ؛ آنان گروهی کینه توز و پرخاشگرند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فقط بنده‌ای بود که ما نعمت به او بخشیدیم و او را نمونه و الگویی برای بنی‌اسرائیل قرار دادیم</w:t>
      </w:r>
      <w:r>
        <w:rPr>
          <w:rFonts w:eastAsia="IRNazanin" w:cs="IRNazanin"/>
          <w:color w:val="111111"/>
          <w:sz w:val="28"/>
          <w:szCs w:val="28"/>
          <w:rtl w:val="true"/>
          <w:lang w:bidi="fa-IR"/>
        </w:rPr>
        <w:t>.</w:t>
      </w:r>
      <w:bookmarkStart w:id="667" w:name="pg1109_7554"/>
    </w:p>
    <w:p>
      <w:pPr>
        <w:pStyle w:val="Heading3"/>
        <w:numPr>
          <w:ilvl w:val="2"/>
          <w:numId w:val="1"/>
        </w:numPr>
        <w:rPr/>
      </w:pPr>
      <w:bookmarkStart w:id="668" w:name="__RefHeading___Toc2115578_373438147"/>
      <w:bookmarkStart w:id="669" w:name="_Toc248"/>
      <w:bookmarkEnd w:id="667"/>
      <w:bookmarkEnd w:id="668"/>
      <w:r>
        <w:rPr>
          <w:rtl w:val="true"/>
        </w:rPr>
        <w:t>دورنمای بحث</w:t>
      </w:r>
      <w:bookmarkEnd w:id="669"/>
    </w:p>
    <w:p>
      <w:pPr>
        <w:pStyle w:val="BookText"/>
        <w:rPr/>
      </w:pPr>
      <w:r>
        <w:rPr>
          <w:rFonts w:ascii="IRNazanin" w:hAnsi="IRNazanin" w:eastAsia="IRNazanin"/>
          <w:color w:val="111111"/>
          <w:sz w:val="28"/>
          <w:sz w:val="28"/>
          <w:szCs w:val="28"/>
          <w:rtl w:val="true"/>
          <w:lang w:bidi="fa-IR"/>
        </w:rPr>
        <w:t>در این آیه شریفه برخلاف سایر مثل‌های زیبای قرآنی خداوند مثال نزده است بلکه مثالی از سوی مشرکان و کفّار در مورد حضرت مسیح علیه‌السلام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آیه شریفه مورد گفت و گو است، برخی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پذیرفته‌اند و برخی دیگر نپذیرفته‌اند</w:t>
      </w:r>
      <w:r>
        <w:rPr>
          <w:rFonts w:eastAsia="IRNazanin" w:cs="IRNazanin"/>
          <w:color w:val="111111"/>
          <w:sz w:val="28"/>
          <w:szCs w:val="28"/>
          <w:rtl w:val="true"/>
          <w:lang w:bidi="fa-IR"/>
        </w:rPr>
        <w:t>.</w:t>
      </w:r>
    </w:p>
    <w:p>
      <w:pPr>
        <w:pStyle w:val="Heading3"/>
        <w:numPr>
          <w:ilvl w:val="2"/>
          <w:numId w:val="1"/>
        </w:numPr>
        <w:rPr/>
      </w:pPr>
      <w:bookmarkStart w:id="670" w:name="__RefHeading___Toc2115580_373438147"/>
      <w:bookmarkStart w:id="671" w:name="_Toc249"/>
      <w:bookmarkEnd w:id="670"/>
      <w:r>
        <w:rPr>
          <w:rtl w:val="true"/>
        </w:rPr>
        <w:t>آیا آیه مورد بحث جزء امثال القرآن است ؟</w:t>
      </w:r>
      <w:bookmarkEnd w:id="671"/>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مورد بحث، تفسیرهای متفاوتی دارد ؛ طبق برخی از تفسیرها، داخل در آیات امثال القرآن است ؛ و طبق برخی دیگر از تفاسیر، خارج از موضوع مثل‌های قرآنی است ؛ به سه تفسیر از این تفاسیر توجّه کنید</w:t>
      </w:r>
      <w:r>
        <w:rPr>
          <w:rFonts w:eastAsia="IRNazanin" w:cs="IRNazanin"/>
          <w:color w:val="111111"/>
          <w:sz w:val="28"/>
          <w:szCs w:val="28"/>
          <w:rtl w:val="true"/>
          <w:lang w:bidi="fa-IR"/>
        </w:rPr>
        <w:t>:</w:t>
      </w:r>
      <w:bookmarkStart w:id="672" w:name="pg1109_7556"/>
    </w:p>
    <w:p>
      <w:pPr>
        <w:pStyle w:val="Heading3"/>
        <w:numPr>
          <w:ilvl w:val="2"/>
          <w:numId w:val="1"/>
        </w:numPr>
        <w:rPr/>
      </w:pPr>
      <w:bookmarkStart w:id="673" w:name="__RefHeading___Toc2115582_373438147"/>
      <w:bookmarkStart w:id="674" w:name="_Toc250"/>
      <w:bookmarkEnd w:id="672"/>
      <w:bookmarkEnd w:id="673"/>
      <w:r>
        <w:rPr>
          <w:rtl w:val="true"/>
        </w:rPr>
        <w:t>تفسیر اول</w:t>
      </w:r>
      <w:bookmarkEnd w:id="674"/>
    </w:p>
    <w:p>
      <w:pPr>
        <w:pStyle w:val="BookText"/>
        <w:rPr/>
      </w:pPr>
      <w:r>
        <w:rPr>
          <w:rFonts w:ascii="IRNazanin" w:hAnsi="IRNazanin" w:eastAsia="IRNazanin"/>
          <w:color w:val="111111"/>
          <w:sz w:val="28"/>
          <w:sz w:val="28"/>
          <w:szCs w:val="28"/>
          <w:rtl w:val="true"/>
          <w:lang w:bidi="fa-IR"/>
        </w:rPr>
        <w:t xml:space="preserve">پیامبر اسلام صلی‌الله‌علیه‌و‌آله طبق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به بت پرستان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بت‌پرستان و بتان، هر دو هیزم جهنم هستید و وارد دوزخ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هم بت به جهنّم می‌رود و هم بت‌پرست، هم عباد جهنّمی است و هم معبود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بت‌پرستان سر و صدا راه انداختند که طبق این گفته، حضرت مسیح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نعوذباللّه به جهنّم می‌رود ؛ چون او هم معبود برخی از مسیحیان بوده است، فرشته و ملائکه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 وارد جهنم می‌شوند ؛ زیرا برخی، آنها را پرستیده‌اند و ملائکه معبود آنها بوده‌اند، بت‌پرستان با این جدل به جار و جنجال پرداختند و شروع به تمسخر پیامبر اسلام صلی‌الله‌علیه‌و‌آله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جهنمی که ملائکه و پیامبری چون عیسی در آن است، جای بدی نیست ؛ ما هم حاضریم با پرستش بتان به چنین جهنّمی برویم </w:t>
      </w:r>
      <w:r>
        <w:rPr>
          <w:rFonts w:eastAsia="IRNazanin" w:cs="IRNazanin"/>
          <w:color w:val="111111"/>
          <w:sz w:val="28"/>
          <w:szCs w:val="28"/>
          <w:rtl w:val="true"/>
          <w:lang w:bidi="fa-IR"/>
        </w:rPr>
        <w:t>!</w:t>
      </w:r>
      <w:bookmarkStart w:id="675" w:name="pg1109_7559"/>
    </w:p>
    <w:p>
      <w:pPr>
        <w:pStyle w:val="BookText"/>
        <w:rPr/>
      </w:pPr>
      <w:bookmarkEnd w:id="675"/>
      <w:r>
        <w:rPr>
          <w:rFonts w:ascii="IRNazanin" w:hAnsi="IRNazanin" w:eastAsia="IRNazanin"/>
          <w:color w:val="111111"/>
          <w:sz w:val="28"/>
          <w:sz w:val="28"/>
          <w:szCs w:val="28"/>
          <w:rtl w:val="true"/>
          <w:lang w:bidi="fa-IR"/>
        </w:rPr>
        <w:t>خداوند در پاسخ این غوغاسالاران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مسیح بنده‌ای از بندگان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هرگز ادّعای خدایی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معبودانی به همراه عابدانشان به جهنّم می‌روند که راضی به عبادت عابدانشان باشند ؛ اما حضرت مسیح و فرشتگان نه تنها راضی به این نوع عبادات نبوده‌اند ؛ بلکه از آن بیزار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جار و جنجال و غوغاسالاری بت‌پرستان، مغالطه و جدلی بیش نیست و همانند حباب روی آب توخالی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تفسیر، آیه شریفه خارج از موضوع امثال‌القرآن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مردم مطرح شده نه خداوند تبارک و تعالی </w:t>
      </w:r>
      <w:r>
        <w:rPr>
          <w:rFonts w:eastAsia="IRNazanin" w:cs="IRNazanin"/>
          <w:color w:val="111111"/>
          <w:sz w:val="28"/>
          <w:szCs w:val="28"/>
          <w:rtl w:val="true"/>
          <w:lang w:bidi="fa-IR"/>
        </w:rPr>
        <w:t>.</w:t>
      </w:r>
    </w:p>
    <w:p>
      <w:pPr>
        <w:pStyle w:val="Heading3"/>
        <w:numPr>
          <w:ilvl w:val="2"/>
          <w:numId w:val="1"/>
        </w:numPr>
        <w:rPr/>
      </w:pPr>
      <w:bookmarkStart w:id="676" w:name="__RefHeading___Toc2115584_373438147"/>
      <w:bookmarkStart w:id="677" w:name="_Toc251"/>
      <w:bookmarkEnd w:id="676"/>
      <w:r>
        <w:rPr>
          <w:rtl w:val="true"/>
        </w:rPr>
        <w:t>تفسیر دوم</w:t>
      </w:r>
      <w:bookmarkEnd w:id="677"/>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حضرت مسیح را به حضرت آدم تشبیه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عیسی در نزد خداوند همانند مثل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678" w:name="pg1109_7561"/>
    </w:p>
    <w:p>
      <w:pPr>
        <w:pStyle w:val="BookText"/>
        <w:rPr/>
      </w:pPr>
      <w:bookmarkEnd w:id="678"/>
      <w:r>
        <w:rPr>
          <w:rFonts w:ascii="IRNazanin" w:hAnsi="IRNazanin" w:eastAsia="IRNazanin"/>
          <w:color w:val="111111"/>
          <w:sz w:val="28"/>
          <w:sz w:val="28"/>
          <w:szCs w:val="28"/>
          <w:rtl w:val="true"/>
          <w:lang w:bidi="fa-IR"/>
        </w:rPr>
        <w:t>یعنی همان‌گونه که خداوند آدم را بدون پدر و مادر از خاک آفرید، حضرت عیسی را نیز بدون پدر آفرید، بنابراین خدایی که می‌تواند از خاک انسانی بیافریند، قدرت خواهد داشت که از زنی تنها، بدون هم‌بستر شدن با مردی، فرزندی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مثل مطرح شده در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را اشاره به این مثال بدانیم که بت‌پرستان پیرامون آن جار و جنجال کردند، آیه فوق جزء مثل‌های قرآنی محسوب می‌شود ؛ زیرا در این صورت مثال از ناحیه خداوند مطرح شده است و در آن تشبیهی زیبا به کار رفته است</w:t>
      </w:r>
      <w:r>
        <w:rPr>
          <w:rFonts w:eastAsia="IRNazanin" w:cs="IRNazanin"/>
          <w:color w:val="111111"/>
          <w:sz w:val="28"/>
          <w:szCs w:val="28"/>
          <w:rtl w:val="true"/>
          <w:lang w:bidi="fa-IR"/>
        </w:rPr>
        <w:t>.</w:t>
      </w:r>
    </w:p>
    <w:p>
      <w:pPr>
        <w:pStyle w:val="Heading3"/>
        <w:numPr>
          <w:ilvl w:val="2"/>
          <w:numId w:val="1"/>
        </w:numPr>
        <w:rPr/>
      </w:pPr>
      <w:bookmarkStart w:id="679" w:name="__RefHeading___Toc2115586_373438147"/>
      <w:bookmarkStart w:id="680" w:name="_Toc252"/>
      <w:bookmarkEnd w:id="679"/>
      <w:r>
        <w:rPr>
          <w:rtl w:val="true"/>
        </w:rPr>
        <w:t>تفسیر سوم</w:t>
      </w:r>
      <w:bookmarkEnd w:id="680"/>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مَثَل عیسی بن مریم مطرح شد، بت‌پرستان شروع به جار و جنجال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صلی‌الله‌علیه‌و‌آله قصد دارد مردم را به پرستش خویش دعوت</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برای عمل کردن این هدف، مثال حضرت مسیح علیه‌السلام را مطرح کرده است که مسیحیان او را می‌پرستیدند ؛ بنابراین هدف او از طرح این مثال، دعوت به پرستش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ردّ این ادعای باطل، عیسای مسیح را بنده‌ای از بندگان خود معرفی می‌کند که به عنوان یکی از نعمت‌های الهی به سوی بنی‌اسرائیل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تفسیر نیز آیه فوق جزء امثال‌القرآن محسوب می‌شود</w:t>
      </w:r>
      <w:r>
        <w:rPr>
          <w:rFonts w:eastAsia="IRNazanin" w:cs="IRNazanin"/>
          <w:color w:val="111111"/>
          <w:sz w:val="28"/>
          <w:szCs w:val="28"/>
          <w:rtl w:val="true"/>
          <w:lang w:bidi="fa-IR"/>
        </w:rPr>
        <w:t>.</w:t>
      </w:r>
      <w:bookmarkStart w:id="681" w:name="pg1109_7565"/>
    </w:p>
    <w:p>
      <w:pPr>
        <w:pStyle w:val="Heading2"/>
        <w:numPr>
          <w:ilvl w:val="1"/>
          <w:numId w:val="1"/>
        </w:numPr>
        <w:rPr/>
      </w:pPr>
      <w:bookmarkStart w:id="682" w:name="__RefHeading___Toc2115588_373438147"/>
      <w:bookmarkStart w:id="683" w:name="_Toc253"/>
      <w:bookmarkEnd w:id="681"/>
      <w:bookmarkEnd w:id="682"/>
      <w:r>
        <w:rPr>
          <w:rtl w:val="true"/>
        </w:rPr>
        <w:t>مثال چهل و ششم</w:t>
      </w:r>
      <w:r>
        <w:rPr>
          <w:rtl w:val="true"/>
        </w:rPr>
        <w:t xml:space="preserve">: </w:t>
      </w:r>
      <w:r>
        <w:rPr>
          <w:rtl w:val="true"/>
        </w:rPr>
        <w:t>اصحاب پیامبر صلی‌الله‌علیه‌و‌آله</w:t>
      </w:r>
      <w:bookmarkEnd w:id="683"/>
    </w:p>
    <w:p>
      <w:pPr>
        <w:pStyle w:val="Heading3"/>
        <w:numPr>
          <w:ilvl w:val="2"/>
          <w:numId w:val="1"/>
        </w:numPr>
        <w:rPr/>
      </w:pPr>
      <w:bookmarkStart w:id="684" w:name="__RefHeading___Toc2115590_373438147"/>
      <w:bookmarkStart w:id="685" w:name="_Toc254"/>
      <w:bookmarkEnd w:id="684"/>
      <w:r>
        <w:rPr>
          <w:rtl w:val="true"/>
        </w:rPr>
        <w:t>اصحاب پیامبر صلی‌الله‌علیه‌و‌آله</w:t>
      </w:r>
      <w:bookmarkEnd w:id="685"/>
    </w:p>
    <w:p>
      <w:pPr>
        <w:pStyle w:val="BookText"/>
        <w:rPr/>
      </w:pPr>
      <w:r>
        <w:rPr>
          <w:rFonts w:ascii="IRNazanin" w:hAnsi="IRNazanin" w:eastAsia="IRNazanin"/>
          <w:color w:val="111111"/>
          <w:sz w:val="28"/>
          <w:sz w:val="28"/>
          <w:szCs w:val="28"/>
          <w:rtl w:val="true"/>
          <w:lang w:bidi="fa-IR"/>
        </w:rPr>
        <w:t>آخرین آیه سوره فتح، چهل و ششمین مثال ما را تشکیل می‌دهد، خداوند کریم در این مثال زیبا می‌فرماید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وَالَّذینَ مَعَهُ اَشِدّاءُ عَلَی الْکُفّارِرُحَماءُ بَیْنَهُمْ تَریهُمْ رُکَّعا سُجَّدا یَبْتَغُونَ فَضْلاً مِنَ اللّهِ وَ رِضْوانا سیماهُمْ فی وُجُوهِهِمْ مِنْ اَثَرِ السُّجُودِ ذلِکَ مَثَلُهُمْ فِی التَّوْریةِ وَ مَثَلُهُمْ فِی‌الاِْنْجیلِ کَزَرْعٍ اَخْرَجَ شَطْئَهُ فَازَرَهُ فَاسْتَغْلَظَ فَاسْتَوی عَلی سُوقِه یُعْجِبُ الزُّرّاعَ لِیَغیظَ بِهِمُ‌الْکُفّارَ وَعَدَ اللّهُ الَّذینَ امَنُوا وَ عَمِلوُا الصّالِحاتِ مِنْهُمْ مَغْفِرَةً وَ اَجْرا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صلی‌الله‌علیه‌و‌آله فرستاده خداست و کسانی‌که با او هستند، در برابر کفّار سرسخت و شدید و در میان خود مهربانند ؛ پیوسته آنها را در حال رکوع و سجود می‌بینی در حالی که همواره فضل خدا و رضای او را می‌طلبند ؛ نشانه آنها در صورتشان از اثر سجده نمایان است ؛ این</w:t>
      </w:r>
      <w:bookmarkStart w:id="686" w:name="pg1109_7567"/>
    </w:p>
    <w:p>
      <w:pPr>
        <w:pStyle w:val="BookText"/>
        <w:rPr/>
      </w:pPr>
      <w:bookmarkEnd w:id="686"/>
      <w:r>
        <w:rPr>
          <w:rFonts w:ascii="IRNazanin" w:hAnsi="IRNazanin" w:eastAsia="IRNazanin"/>
          <w:color w:val="111111"/>
          <w:sz w:val="28"/>
          <w:sz w:val="28"/>
          <w:szCs w:val="28"/>
          <w:rtl w:val="true"/>
          <w:lang w:bidi="fa-IR"/>
        </w:rPr>
        <w:t>توصیف آنها در تورات است و مثل آنان در انجیل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زراعتی که جوانه‌های خود را خارج ساخته، سپس به تقویت آن پرداخته تا محکم شده و برپای خود ایستاده است و به قدری رشد و نمو کرده که زارعان را به شگفتی وامی‌دارد ؛ این برای آن است که کافران را به خشم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آنها را که ایمان آورده و کارهای شایسته انجام داده‌اند، خداوند وعده آمرزش و اجر عظیمی داده است</w:t>
      </w:r>
      <w:r>
        <w:rPr>
          <w:rFonts w:eastAsia="IRNazanin" w:cs="IRNazanin"/>
          <w:color w:val="111111"/>
          <w:sz w:val="28"/>
          <w:szCs w:val="28"/>
          <w:rtl w:val="true"/>
          <w:lang w:bidi="fa-IR"/>
        </w:rPr>
        <w:t>.</w:t>
      </w:r>
    </w:p>
    <w:p>
      <w:pPr>
        <w:pStyle w:val="Heading3"/>
        <w:numPr>
          <w:ilvl w:val="2"/>
          <w:numId w:val="1"/>
        </w:numPr>
        <w:rPr/>
      </w:pPr>
      <w:bookmarkStart w:id="687" w:name="__RefHeading___Toc2115592_373438147"/>
      <w:bookmarkStart w:id="688" w:name="_Toc255"/>
      <w:bookmarkEnd w:id="687"/>
      <w:r>
        <w:rPr>
          <w:rtl w:val="true"/>
        </w:rPr>
        <w:t>دورنمای بحث</w:t>
      </w:r>
      <w:bookmarkEnd w:id="688"/>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مثال جالب و زیبا که متشکّل از یک توصیف در تورات و یک مثال در انجیل است، درباره یاران واقعی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از یک سو، از آنچه یاران پیامبر صلی‌الله‌علیه‌و‌آله متّصف به آن بوده‌اند، حکایت می‌کند، و از سوی دیگر، به تمام کسانی که می‌خواهند مسلمان حقیقی و یاور واقعی پیامبر صلی‌الله‌علیه‌و‌آله و اهل‌بیت علیهم‌السلام باشند، می‌آموزد که باید دارای چه صفات و ویژگی‌هایی باشند</w:t>
      </w:r>
      <w:r>
        <w:rPr>
          <w:rFonts w:eastAsia="IRNazanin" w:cs="IRNazanin"/>
          <w:color w:val="111111"/>
          <w:sz w:val="28"/>
          <w:szCs w:val="28"/>
          <w:rtl w:val="true"/>
          <w:lang w:bidi="fa-IR"/>
        </w:rPr>
        <w:t>.</w:t>
      </w:r>
      <w:bookmarkStart w:id="689" w:name="pg1109_7569"/>
    </w:p>
    <w:p>
      <w:pPr>
        <w:pStyle w:val="Heading3"/>
        <w:numPr>
          <w:ilvl w:val="2"/>
          <w:numId w:val="1"/>
        </w:numPr>
        <w:rPr/>
      </w:pPr>
      <w:bookmarkStart w:id="690" w:name="__RefHeading___Toc2115594_373438147"/>
      <w:bookmarkStart w:id="691" w:name="_Toc256"/>
      <w:bookmarkEnd w:id="689"/>
      <w:bookmarkEnd w:id="690"/>
      <w:r>
        <w:rPr>
          <w:rtl w:val="true"/>
        </w:rPr>
        <w:t>شرح و تفسیر</w:t>
      </w:r>
      <w:bookmarkEnd w:id="6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برخی انسان‌های متعصّب و نادانی نبوّت و رسالت حضرت محمّد صلی‌الله‌علیه‌و‌آله را انکار کند و نپذیرند، واقعیّت عوض نمی‌شود، شما مسلمانان از این سخن نابخردانه آزرده خاطر نشوید ؛ زیرا خداوند زمین و آسمان و خالق جهان هستی، پیامبر شما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ویژگی‌های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گانه یاران واقعی پیامبر اعظم صلی‌الله‌علیه‌و‌آله از دیدگاه تورات</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مَعَهُ اَشِدّاءُ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کسانی که همراه و همگام با رسول خدایند، کسانی که نه فقط مدّعی مسلمانی، بلکه در میدان عمل نیز عقیده خود را به اسلام نشان می‌دهند، و خلاصه کسانی که یار و یاور حقیقی پیامبر خدا صلی‌الله‌علیه‌و‌آله می‌باشند، دارای پنج صفت عالی و زیبا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شما هم اگر می‌خواهید یاور حقیقی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باید واجد این صفات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گانه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قاطعیت در برابر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صفت آنها این است که در مقابل دشمنان شدید و قوی و محکم هستند و ترس و هراسی ندارند و همچون سدّی قوی و نفوذناپذیر دافعه‌ای قوی و نیرومند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شریفه، خشونت در مقابل دشمن نه تنها عیب نیست، بلکه خوب و گاهی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عصر حاضر خشونت را بطور کلّی مردود می‌دانند معنای خشونت را نمی‌فهمند و با آیات قرآن و تاریخ اسلام آشنایی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 باید محکم ایستاد ؛ گرگ، زبان نرم و منطق و استدلال نمی‌فهمد ؛ بلکه باید با هر سلاحی که داریم او را از خود دور کنیم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مهربانی با دوستان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رُحَماءَ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دومین صفت مسلمان واقعی آن</w:t>
      </w:r>
    </w:p>
    <w:p>
      <w:pPr>
        <w:pStyle w:val="BookText"/>
        <w:rPr/>
      </w:pPr>
      <w:r>
        <w:rPr>
          <w:rFonts w:ascii="IRNazanin" w:hAnsi="IRNazanin" w:eastAsia="IRNazanin"/>
          <w:color w:val="111111"/>
          <w:sz w:val="28"/>
          <w:sz w:val="28"/>
          <w:szCs w:val="28"/>
          <w:rtl w:val="true"/>
          <w:lang w:bidi="fa-IR"/>
        </w:rPr>
        <w:t>است که همان اندازه که در برابر دشمن، شدید و سخت است، با دوستان خود و سایر مسلمانان مهربان و صمیمی است ؛ مهر با دوستان و قهر با دشمنان، جاذبه در مقابل مسلمانان و دافعه در مقابل کفّار از ویژگی‌های اصحاب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واقعی مجموعه‌ای است از قهر و لطف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رزمندگان شیعه جنوب لبنان نبودند، آن دلیر مردانی که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 وَ 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اسرائیل به بسیاری از کشورهای همسایه‌اش تجاوز می‌کرد ؛ چون اسرائیل گرگ است و گرگ جز زبان زور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جوانان چه دلیرانه 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نصراللّه رئیس حزب‌اللّه لبنان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رزمندگان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کردند که تمام ارتش‌های کشورهای عربی نتوانست انجام دهد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مستمر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تَریهُمْ رُکَّعا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ویژگی مسلمانان</w:t>
      </w:r>
    </w:p>
    <w:p>
      <w:pPr>
        <w:pStyle w:val="BookText"/>
        <w:rPr/>
      </w:pPr>
      <w:r>
        <w:rPr>
          <w:rFonts w:ascii="IRNazanin" w:hAnsi="IRNazanin" w:eastAsia="IRNazanin"/>
          <w:color w:val="111111"/>
          <w:sz w:val="28"/>
          <w:sz w:val="28"/>
          <w:szCs w:val="28"/>
          <w:rtl w:val="true"/>
          <w:lang w:bidi="fa-IR"/>
        </w:rPr>
        <w:t xml:space="preserve">حقیقی این است که پیوندشان با خداوند برقرار است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رکوع و سجود می‌بینید ؛ معنای این جمله این است که آنها همواره در حال عبادت و پرستش پروردگارند، کسب و کار آنها، رفت و آمد آنها، استراحت و تفریح آنها، دوستی و دشمنی آنها، خلاصه تمام رفتارهایشان عبادت است ؛ چون تمام کارهایشان به قصد قربت و به نیّت رضای الهی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یَبْتَغُونَ فَضْلاً مِنَ اللّهِ وَ رِضْوانا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مسلمانانی که گام جای گام پیامبر صلی‌الله‌علیه‌و‌آله می‌گذارند، خلوص نیّت آنها است، آنها در تمام کارها رضایت و خشنودی پروردگار را طالبند و به دنبال فضل و رضوان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و خودنمایی و خودفروشی و مانند آن در کار آنها راه ندارد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ظاهر و باطن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سیماهُمْ فی وُجُوهِهِمْ مِنْ اَثَرِ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دیگر پیروان راستین پیامبر خاتم صلی‌الله‌علیه‌و‌آله این است که آثار عبادت و سجده در</w:t>
      </w:r>
    </w:p>
    <w:p>
      <w:pPr>
        <w:pStyle w:val="BookText"/>
        <w:rPr/>
      </w:pPr>
      <w:r>
        <w:rPr>
          <w:rFonts w:ascii="IRNazanin" w:hAnsi="IRNazanin" w:eastAsia="IRNazanin"/>
          <w:color w:val="111111"/>
          <w:sz w:val="28"/>
          <w:sz w:val="28"/>
          <w:szCs w:val="28"/>
          <w:rtl w:val="true"/>
          <w:lang w:bidi="fa-IR"/>
        </w:rPr>
        <w:t xml:space="preserve">صورت آنها پیدا و نمایان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کوزه برون همان تراود که در اوست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برخلاف فارسی که به معنای صورت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مسلمانان واقعی این است که اعتقاد درونی و عبادات پنهانی‌شان به چهره آنها نیز سرایت کند و نور ایمانی که در قلب‌شان روشن است، از چهره‌هایشان متبلور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آیه را توسعه دهیم، معنایش این است که آثار ایمان در تمام صحنه‌های زندگی آنها قابل رؤیت است ؛ یعنی هم در رفتار فردی‌شان هم در رفتارهای اجتماعی‌شان ؛ و خلاصه آثار ایمان در تمام حرکات و سکناتشان دیده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مَثَلُهُمْ فِی التَّوْریةِ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ویژگی‌های پنجگانه که ذکر شد، صفات مسلمانان و اصحاب پیامبر صلی‌الله‌علیه‌و‌آله است که در کتاب آسمانی تورات آمده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اول آیه مثل، توصیف ویژگی‌های اصحاب راستین پیامبر صلی‌الله‌علیه‌و‌آله را</w:t>
      </w:r>
      <w:bookmarkStart w:id="692" w:name="pg1109_7579"/>
    </w:p>
    <w:p>
      <w:pPr>
        <w:pStyle w:val="BookText"/>
        <w:rPr/>
      </w:pPr>
      <w:bookmarkEnd w:id="692"/>
      <w:r>
        <w:rPr>
          <w:rFonts w:ascii="IRNazanin" w:hAnsi="IRNazanin" w:eastAsia="IRNazanin"/>
          <w:color w:val="111111"/>
          <w:sz w:val="28"/>
          <w:sz w:val="28"/>
          <w:szCs w:val="28"/>
          <w:rtl w:val="true"/>
          <w:lang w:bidi="fa-IR"/>
        </w:rPr>
        <w:t>در تورات مطالعه کردیم و ضمنا معلوم شد که تورات و انجیل نه تنها از پیامبر اسلام صلی‌الله‌علیه‌و‌آله سخن گفته و نشانه‌های او را بیان نموده، بلکه ویژگی‌ها و صفات شایسته یاران حقیقی پیامبر اکرم صلی‌الله‌علیه‌و‌آله را نیز شرح داده است</w:t>
      </w:r>
      <w:r>
        <w:rPr>
          <w:rFonts w:eastAsia="IRNazanin" w:cs="IRNazanin"/>
          <w:color w:val="111111"/>
          <w:sz w:val="28"/>
          <w:szCs w:val="28"/>
          <w:rtl w:val="true"/>
          <w:lang w:bidi="fa-IR"/>
        </w:rPr>
        <w:t>.</w:t>
      </w:r>
    </w:p>
    <w:p>
      <w:pPr>
        <w:pStyle w:val="Heading3"/>
        <w:numPr>
          <w:ilvl w:val="2"/>
          <w:numId w:val="1"/>
        </w:numPr>
        <w:rPr/>
      </w:pPr>
      <w:bookmarkStart w:id="693" w:name="__RefHeading___Toc2115596_373438147"/>
      <w:bookmarkStart w:id="694" w:name="_Toc257"/>
      <w:bookmarkEnd w:id="693"/>
      <w:r>
        <w:rPr>
          <w:rtl w:val="true"/>
        </w:rPr>
        <w:t xml:space="preserve">ویژگی‌های </w:t>
      </w:r>
      <w:r>
        <w:rPr/>
        <w:t>5</w:t>
      </w:r>
      <w:r>
        <w:rPr>
          <w:rtl w:val="true"/>
        </w:rPr>
        <w:t>گانه یاران واقعی پیامبر صلی‌الله‌علیه‌و‌آله از دیدگاه انجیل</w:t>
      </w:r>
      <w:bookmarkEnd w:id="694"/>
    </w:p>
    <w:p>
      <w:pPr>
        <w:pStyle w:val="BookText"/>
        <w:rPr/>
      </w:pPr>
      <w:r>
        <w:rPr>
          <w:rFonts w:ascii="IRNazanin" w:hAnsi="IRNazanin" w:eastAsia="IRNazanin"/>
          <w:color w:val="111111"/>
          <w:sz w:val="28"/>
          <w:sz w:val="28"/>
          <w:szCs w:val="28"/>
          <w:rtl w:val="true"/>
          <w:lang w:bidi="fa-IR"/>
        </w:rPr>
        <w:t>در ادامه آیه شریفه، خداوند مثل پیروان حقیقی خاتم‌الانبیاء صلی‌الله‌علیه‌و‌آله ، را در انجیل بیان می‌کند که به شرح آن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مَثَلُهُمْ فِی‌الاِْنْجیلِ کَزَرْعٍ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 پیروان صادق و مخلص پیامبر اکرم صلی‌الله‌علیه‌و‌آله ، در کتاب آسمانی مسیحیان ؛ یعنی انجیل، مثل مزرعه و زراعتی است که دارای ویژگی‌های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گانه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و بالندگی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شَطْئَهُ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جوانه‌هایی اطلاق می‌شود که در کناره گیاهان یا درختان</w:t>
      </w:r>
    </w:p>
    <w:p>
      <w:pPr>
        <w:pStyle w:val="BookText"/>
        <w:rPr/>
      </w:pPr>
      <w:r>
        <w:rPr>
          <w:rFonts w:ascii="IRNazanin" w:hAnsi="IRNazanin" w:eastAsia="IRNazanin"/>
          <w:color w:val="111111"/>
          <w:sz w:val="28"/>
          <w:sz w:val="28"/>
          <w:szCs w:val="28"/>
          <w:rtl w:val="true"/>
          <w:lang w:bidi="fa-IR"/>
        </w:rPr>
        <w:t>می‌روید و کم‌کم رشد و نمو کرده و مستقل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به نوزادان حیوانات که بر اثر زاد و ولد، زیاد می‌شوند اطلاق می‌شود ؛ بنابراین شَطَأَ به معنای زایندگی، بالندگی، فزایندگی، گستردگی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زراعتِ مورد مثل، اولین ویژگی‌اش این است که تنها و محدود نیست ؛ بلکه جوانه می‌زند و زاینده است ؛ به عبارت دیگر، عقیم و نازانیست ؛ بلکه همواره در حال تولید و تکثیر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کننده‌اند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 و مُوازَرَت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حمایت و تقویت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جهت وزیر می‌گویند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می‌کند و او را تقویت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از آن جهت وزیر پیامبر صلی‌الله‌علیه‌و‌آله نامیده شد که حامی آن حضرت بود و در راه تقویت دین او تلاش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زراعت موردمثل، نه تنها رشد و بالندگی و زایندگی‌دارد و جوانه‌هایی می‌زند؛ بلکه همواره آن جوانه‌ها را مورد حمایت خود قرار می‌دهد، موانع آن را از سر راهش برمی‌دارد و نیازهایش را به او می‌رساند، هم حمایتش می‌کند و هم او را مورد تقویت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سوم آن مزرعه این است که جوانه‌هایی که مورد حمایت باغ قرار گرفته، کم‌کم محکم می‌شوند و در سایه حمایت و تقویت مزرعه، استحکام می‌یابند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فَاسْتَوی عَلی سُوقِه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و تقویت از این جوانه‌ها تا آنجا ادامه می‌یابد که کم‌کم اینها احساس استقلال می‌کنند و روی پای خود می‌ایستند و دوران وابستگی آنها به سر آمده و خود اینها شروع به جوانه زدن می‌کنند و جوانه‌های آنها نیز به همان شکل سابق مراحل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سپری می‌کنند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افتخار خودی‌ها و وحشت دشمنان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یُعْجِبُ الزُّرّاعَ لِیَغیظَ بِهِمُ‌الْکُفّارَ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نمود و تولید و تکثیر این مزرعه با برکت، به‌قدری زیاد و چشمگیر است که زراعت کاران و کشاورزان را در حیرت و شگفتی فرومی‌برد، به‌گونه‌ای که آنها از تعجّب انگشت بر دهان می‌گذارند ؛ زیرا که برخی از این درختان و گیاهان در مدّت کوتاهی سراسر باغ را می‌پوشاند ولی در مقابل، کافران در خشم فرومی‌روند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امَنُوا وَ عَمِلوُا الصّالِحاتِ مِنْهُمْ مَغْفِرَةً وَ اَجْرا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فقط به یاران و اصحابی از پیامبر که اوّلاً، ایمان آورده و اعتقادات، خود را اصلاح کرده باشند و ثانیا، اعمال و کردار شایسته داشته باشند و آن اعتقادات، افعال آنها را به سمت صلاح حرکت دهد، وعده غفران و بخشش و اجر</w:t>
      </w:r>
      <w:bookmarkStart w:id="695" w:name="pg1109_7587"/>
    </w:p>
    <w:p>
      <w:pPr>
        <w:pStyle w:val="BookText"/>
        <w:rPr/>
      </w:pPr>
      <w:bookmarkEnd w:id="695"/>
      <w:r>
        <w:rPr>
          <w:rFonts w:ascii="IRNazanin" w:hAnsi="IRNazanin" w:eastAsia="IRNazanin"/>
          <w:color w:val="111111"/>
          <w:sz w:val="28"/>
          <w:sz w:val="28"/>
          <w:szCs w:val="28"/>
          <w:rtl w:val="true"/>
          <w:lang w:bidi="fa-IR"/>
        </w:rPr>
        <w:t xml:space="preserve">عظیم و بزرگ داده است ؛ نه به تمام یاران و اصحاب پیامبر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ادبای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شامل برخی از اصحاب پیامبر صلی‌الله‌علیه‌و‌آله که صفات آنها در ذیل آیه آمده است، می‌گردد ؛ نه همه اصحاب پیامبر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که، طبق این آیه شریفه برخی از اصحاب پیامبر به مزرعه‌ای زاینده و بالنده تشبیه شده‌اند و به خاطر ایمان و عمل صالح‌شان، به آنها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pStyle w:val="Heading3"/>
        <w:numPr>
          <w:ilvl w:val="2"/>
          <w:numId w:val="1"/>
        </w:numPr>
        <w:rPr/>
      </w:pPr>
      <w:bookmarkStart w:id="696" w:name="__RefHeading___Toc2115598_373438147"/>
      <w:bookmarkStart w:id="697" w:name="_Toc258"/>
      <w:bookmarkEnd w:id="696"/>
      <w:r>
        <w:rPr>
          <w:rtl w:val="true"/>
        </w:rPr>
        <w:t>جهانی سازی اسلام</w:t>
      </w:r>
      <w:bookmarkEnd w:id="697"/>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 فوق از مثال‌های عجیب قرآنی است و پیام مهم و بزرگی برای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مسلمان واقعی نباید تنها به فکر اصلاح و حفظ عقیده و دین خود باشد، بلکه باید به فکر گسترش اسلام و هدایت بقیّه مردم نیز</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کاری شایسته و خوب است ؛ ولی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باید دائما جوانه بزند، شاگرد تربیت کند، فرزندان خوب پرورش دهد، دوستان شایسته انتخاب و اصلاح نماید، خانواده‌ای نمونه پرورش دهد و از آنها حمایت کند تا کم‌کم استحکام یابند و مستقل شوند و خود آنها هرکدام روی خط تولید و رشد و حمایت و استحکام و استقلال قرار گیرند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اسلامی به معنای واقعی کلمه، جامعه‌ای فزاینده، گسترش یابنده، زاینده و مولّد است، نه جامعه‌ای محدود که فقط در چهارچوب خود قرار گرفته و هیچ پیشرفت و ترقّی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مسلمانان دستور می‌دهد که به آنچه دارند، قناعت نکنند ؛ بلکه در راه جهانی کردن اسلام که تنها دین بر حق است سعی و تلاش کنند</w:t>
      </w:r>
      <w:r>
        <w:rPr>
          <w:rFonts w:eastAsia="IRNazanin" w:cs="IRNazanin"/>
          <w:color w:val="111111"/>
          <w:sz w:val="28"/>
          <w:szCs w:val="28"/>
          <w:rtl w:val="true"/>
          <w:lang w:bidi="fa-IR"/>
        </w:rPr>
        <w:t>.</w:t>
      </w:r>
      <w:bookmarkStart w:id="698" w:name="pg1109_7590"/>
    </w:p>
    <w:p>
      <w:pPr>
        <w:pStyle w:val="Heading2"/>
        <w:numPr>
          <w:ilvl w:val="1"/>
          <w:numId w:val="1"/>
        </w:numPr>
        <w:rPr/>
      </w:pPr>
      <w:bookmarkStart w:id="699" w:name="__RefHeading___Toc2115600_373438147"/>
      <w:bookmarkStart w:id="700" w:name="_Toc259"/>
      <w:bookmarkEnd w:id="698"/>
      <w:bookmarkEnd w:id="699"/>
      <w:r>
        <w:rPr>
          <w:rtl w:val="true"/>
        </w:rPr>
        <w:t xml:space="preserve">مثال چهل و هفتم </w:t>
      </w:r>
      <w:r>
        <w:rPr>
          <w:rtl w:val="true"/>
        </w:rPr>
        <w:t xml:space="preserve">: </w:t>
      </w:r>
      <w:r>
        <w:rPr>
          <w:rtl w:val="true"/>
        </w:rPr>
        <w:t>غیبت</w:t>
      </w:r>
      <w:bookmarkEnd w:id="700"/>
    </w:p>
    <w:p>
      <w:pPr>
        <w:pStyle w:val="Heading3"/>
        <w:numPr>
          <w:ilvl w:val="2"/>
          <w:numId w:val="1"/>
        </w:numPr>
        <w:rPr/>
      </w:pPr>
      <w:bookmarkStart w:id="701" w:name="__RefHeading___Toc2115602_373438147"/>
      <w:bookmarkStart w:id="702" w:name="_Toc260"/>
      <w:bookmarkEnd w:id="701"/>
      <w:r>
        <w:rPr>
          <w:rtl w:val="true"/>
        </w:rPr>
        <w:t>غیبت</w:t>
      </w:r>
      <w:bookmarkEnd w:id="702"/>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آیه دوازدهم سوره حجرات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امَنوُا اجْتَنِبُوا کَثیرا مِنَ الظَّنِّ اِنَّ بَعْضَ‌الظَّنِّ اِثْمٌ وَ لا تَجَسَّسُوا وَ لا یَغْتَبْ بَعْضُکُمْ بَعْضا اَیُحِبُّ اَحَدُکُمْ اَنْ یَأْکُلَ لَحْمَ اَخیهِ مَیْتا فَکَرِهْتُمُوهُ وَ اتَّقُوا اللّهَ اِنَّ اللّهَ تَوّابٌ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از گمان‌ها بپرهیزید ؛ زیرا بعضی از گمان‌ها گناه است ؛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نکنید ؛ و هیچ یک از شما دیگری را غیبت نکند، آیا کسی از شما دوست دارد که گوشت برادر مرده خود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از این امر کراهت دارید ؛ تقوای الهی پیشه کنید که خداوند توبه‌پذیر و مهربان است </w:t>
      </w:r>
      <w:r>
        <w:rPr>
          <w:rFonts w:eastAsia="IRNazanin" w:cs="IRNazanin"/>
          <w:color w:val="111111"/>
          <w:sz w:val="28"/>
          <w:szCs w:val="28"/>
          <w:rtl w:val="true"/>
          <w:lang w:bidi="fa-IR"/>
        </w:rPr>
        <w:t>!</w:t>
      </w:r>
      <w:bookmarkStart w:id="703" w:name="pg1109_7592"/>
    </w:p>
    <w:p>
      <w:pPr>
        <w:pStyle w:val="Heading3"/>
        <w:numPr>
          <w:ilvl w:val="2"/>
          <w:numId w:val="1"/>
        </w:numPr>
        <w:rPr/>
      </w:pPr>
      <w:bookmarkStart w:id="704" w:name="__RefHeading___Toc2115604_373438147"/>
      <w:bookmarkStart w:id="705" w:name="_Toc261"/>
      <w:bookmarkEnd w:id="703"/>
      <w:bookmarkEnd w:id="704"/>
      <w:r>
        <w:rPr>
          <w:rtl w:val="true"/>
        </w:rPr>
        <w:t>دورنمای بحث</w:t>
      </w:r>
      <w:bookmarkEnd w:id="705"/>
    </w:p>
    <w:p>
      <w:pPr>
        <w:pStyle w:val="BookText"/>
        <w:rPr/>
      </w:pPr>
      <w:r>
        <w:rPr>
          <w:rFonts w:ascii="IRNazanin" w:hAnsi="IRNazanin" w:eastAsia="IRNazanin"/>
          <w:color w:val="111111"/>
          <w:sz w:val="28"/>
          <w:sz w:val="28"/>
          <w:szCs w:val="28"/>
          <w:rtl w:val="true"/>
          <w:lang w:bidi="fa-IR"/>
        </w:rPr>
        <w:t xml:space="preserve">در این آیه شریفه،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مطرح شده است، لذا هرچند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نشده ؛ ولی از آنجا که یک امر معنوی و غیر مادّی را به امری محسوس و مادّی تشبیه می‌کند، از امثال‌القرآن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گناهان کبیره خطرناک و عامّ‌البلوی است، به خوردن گوشت برادر مرده تشبیه شده است ؛ یعنی همان‌طور که هیچ انسانی گوشت برادر مرده خود را نمی‌خورد، غیبت نیز نباید بکند</w:t>
      </w:r>
      <w:r>
        <w:rPr>
          <w:rFonts w:eastAsia="IRNazanin" w:cs="IRNazanin"/>
          <w:color w:val="111111"/>
          <w:sz w:val="28"/>
          <w:szCs w:val="28"/>
          <w:rtl w:val="true"/>
          <w:lang w:bidi="fa-IR"/>
        </w:rPr>
        <w:t>.</w:t>
      </w:r>
    </w:p>
    <w:p>
      <w:pPr>
        <w:pStyle w:val="Heading3"/>
        <w:numPr>
          <w:ilvl w:val="2"/>
          <w:numId w:val="1"/>
        </w:numPr>
        <w:rPr/>
      </w:pPr>
      <w:bookmarkStart w:id="706" w:name="__RefHeading___Toc2115606_373438147"/>
      <w:bookmarkStart w:id="707" w:name="_Toc262"/>
      <w:bookmarkEnd w:id="706"/>
      <w:r>
        <w:rPr>
          <w:rtl w:val="true"/>
        </w:rPr>
        <w:t>شرح و تفسیر</w:t>
      </w:r>
      <w:bookmarkEnd w:id="707"/>
    </w:p>
    <w:p>
      <w:pPr>
        <w:pStyle w:val="Heading4"/>
        <w:numPr>
          <w:ilvl w:val="3"/>
          <w:numId w:val="1"/>
        </w:numPr>
        <w:rPr/>
      </w:pPr>
      <w:bookmarkStart w:id="708" w:name="__RefHeading___Toc2115608_373438147"/>
      <w:bookmarkStart w:id="709" w:name="_Toc263"/>
      <w:bookmarkEnd w:id="708"/>
      <w:r>
        <w:rPr>
          <w:rtl w:val="true"/>
        </w:rPr>
        <w:t>شرح و تفسیر</w:t>
      </w:r>
      <w:bookmarkEnd w:id="7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مخاطب این آیه شریفه، مؤمنین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متعال تمام مؤمنین را از سه کار بر حذر داشته است</w:t>
      </w:r>
      <w:r>
        <w:rPr>
          <w:rFonts w:eastAsia="IRNazanin" w:cs="IRNazanin"/>
          <w:color w:val="111111"/>
          <w:sz w:val="28"/>
          <w:szCs w:val="28"/>
          <w:rtl w:val="true"/>
          <w:lang w:bidi="fa-IR"/>
        </w:rPr>
        <w:t>:</w:t>
      </w:r>
    </w:p>
    <w:p>
      <w:pPr>
        <w:pStyle w:val="Heading4"/>
        <w:numPr>
          <w:ilvl w:val="3"/>
          <w:numId w:val="1"/>
        </w:numPr>
        <w:rPr/>
      </w:pPr>
      <w:bookmarkStart w:id="710" w:name="__RefHeading___Toc2115610_373438147"/>
      <w:bookmarkStart w:id="711" w:name="_Toc264"/>
      <w:bookmarkEnd w:id="710"/>
      <w:r>
        <w:rPr/>
        <w:t>1</w:t>
      </w:r>
      <w:r>
        <w:rPr>
          <w:rtl w:val="true"/>
        </w:rPr>
        <w:t xml:space="preserve"> </w:t>
      </w:r>
      <w:r>
        <w:rPr>
          <w:rtl w:val="true"/>
        </w:rPr>
        <w:t>گمان بد</w:t>
      </w:r>
      <w:bookmarkEnd w:id="711"/>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کَثیرا مِنَ الظَّنِّ اِنَّ بَعْضَ‌الظَّنِّ 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ای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bookmarkStart w:id="712" w:name="pg1109_7594"/>
    </w:p>
    <w:p>
      <w:pPr>
        <w:pStyle w:val="BookText"/>
        <w:rPr/>
      </w:pPr>
      <w:bookmarkEnd w:id="712"/>
      <w:r>
        <w:rPr>
          <w:rFonts w:ascii="IRNazanin" w:hAnsi="IRNazanin" w:eastAsia="IRNazanin"/>
          <w:color w:val="111111"/>
          <w:sz w:val="28"/>
          <w:sz w:val="28"/>
          <w:szCs w:val="28"/>
          <w:rtl w:val="true"/>
          <w:lang w:bidi="fa-IR"/>
        </w:rPr>
        <w:t>بسیاری از گمان‌ها پرهیز کنید و گمان و اندیشه بد نسبت به دیگران نداشته باشید ؛ زیرا برخی از گمان‌ها گناه و معصیت است ؛ زیرا ممکن است گمان تو اشتباه باشد، اگر اشتباه باشد، گناه بزرگی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می‌خواهد همه مؤمنان در محیطی امن و امان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جانشان، مالشان، آبروی‌شان محفوظ باشد ؛ نه تنها در جامعه و محیط خارجی این امنیّت وجود داشته باشد، بلکه در محیط افکار و اندیشه‌ها نیز باید این امنیّت حاکم باشد</w:t>
      </w:r>
      <w:r>
        <w:rPr>
          <w:rFonts w:eastAsia="IRNazanin" w:cs="IRNazanin"/>
          <w:color w:val="111111"/>
          <w:sz w:val="28"/>
          <w:szCs w:val="28"/>
          <w:rtl w:val="true"/>
          <w:lang w:bidi="fa-IR"/>
        </w:rPr>
        <w:t>.</w:t>
      </w:r>
    </w:p>
    <w:p>
      <w:pPr>
        <w:pStyle w:val="Heading4"/>
        <w:numPr>
          <w:ilvl w:val="3"/>
          <w:numId w:val="1"/>
        </w:numPr>
        <w:rPr/>
      </w:pPr>
      <w:bookmarkStart w:id="713" w:name="__RefHeading___Toc2115612_373438147"/>
      <w:bookmarkStart w:id="714" w:name="_Toc265"/>
      <w:bookmarkEnd w:id="713"/>
      <w:r>
        <w:rPr/>
        <w:t>2</w:t>
      </w:r>
      <w:r>
        <w:rPr>
          <w:rtl w:val="true"/>
        </w:rPr>
        <w:t xml:space="preserve"> </w:t>
      </w:r>
      <w:r>
        <w:rPr>
          <w:rtl w:val="true"/>
        </w:rPr>
        <w:t>تجسّس در کار دیگران</w:t>
      </w:r>
      <w:bookmarkEnd w:id="7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اسرار و رازهای پنهانی مختلفی دارند که نمی‌خواهند دیگران از آن آگاه شوند ؛ جستجو کردن برای کشف امور پنهانی مردم تجسس و غیر مجاز است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برخی موارد، مخصوصا در کارهای اطلاعاتی که اهداف مهم و مشروعی در نظر است مثل این که شخصی مظنون به جاسوسی برای بیگانگان</w:t>
      </w:r>
      <w:bookmarkStart w:id="715" w:name="pg1109_7596"/>
    </w:p>
    <w:p>
      <w:pPr>
        <w:pStyle w:val="BookText"/>
        <w:rPr/>
      </w:pPr>
      <w:bookmarkEnd w:id="715"/>
      <w:r>
        <w:rPr>
          <w:rFonts w:ascii="IRNazanin" w:hAnsi="IRNazanin" w:eastAsia="IRNazanin"/>
          <w:color w:val="111111"/>
          <w:sz w:val="28"/>
          <w:sz w:val="28"/>
          <w:szCs w:val="28"/>
          <w:rtl w:val="true"/>
          <w:lang w:bidi="fa-IR"/>
        </w:rPr>
        <w:t>است، یا مظنون به قاچاق موادّ مخدر و مانند آن باشد تجسّس اشکالی ندارد ؛ ولی این استثناءها هم باید روی حساب و کتاب باشد، نه این که بی‌جهت تمام مکالمات تلفنی و گفت و گوهای مردم را بشنوند و تمام مکاتبات را کنترل کنند</w:t>
      </w:r>
      <w:r>
        <w:rPr>
          <w:rFonts w:eastAsia="IRNazanin" w:cs="IRNazanin"/>
          <w:color w:val="111111"/>
          <w:sz w:val="28"/>
          <w:szCs w:val="28"/>
          <w:rtl w:val="true"/>
          <w:lang w:bidi="fa-IR"/>
        </w:rPr>
        <w:t>.</w:t>
      </w:r>
    </w:p>
    <w:p>
      <w:pPr>
        <w:pStyle w:val="Heading4"/>
        <w:numPr>
          <w:ilvl w:val="3"/>
          <w:numId w:val="1"/>
        </w:numPr>
        <w:rPr/>
      </w:pPr>
      <w:bookmarkStart w:id="716" w:name="__RefHeading___Toc2115614_373438147"/>
      <w:bookmarkStart w:id="717" w:name="_Toc266"/>
      <w:bookmarkEnd w:id="716"/>
      <w:r>
        <w:rPr/>
        <w:t>3</w:t>
      </w:r>
      <w:r>
        <w:rPr>
          <w:rtl w:val="true"/>
        </w:rPr>
        <w:t xml:space="preserve"> </w:t>
      </w:r>
      <w:r>
        <w:rPr>
          <w:rtl w:val="true"/>
        </w:rPr>
        <w:t>پشت سر دیگران حرف زدن</w:t>
      </w:r>
      <w:bookmarkEnd w:id="7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یَغْتَبْ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سفارش اخلاقی مطرح شده در این آیه، پرهیز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پشت سر دیگری غیبت نکند و پرده از روی اسرار او برندارد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گناه چه پیوندی با هم دارند؟ آیا به طور تصادفی در کنار هم ذکر شده‌اند، یا ارتباطی با یکدیگر دارند؟</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این سه، با هم مرتبطند و هر یک معلول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برخوردها و معاشرت‌ها، ابتدا سوءظن حاصل می‌شود، اگر بتواند با آن مبارزه نموده و آن را برطرف سازد، باید خدا را شکر نماید وگرنه، آن سوءظن باعث تجسّس در کار دیگران می‌شود ؛ در این مرحله نیز اگر با هوای نفس جهاد کرد و بر آن فائق شد، خوشا به حالش وگرنه تجسّس ثمره نامیمونی به نام غیبت خواهد داشت و غیبت معلول تجسّس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سوءظن منشأ و علّت تجسّس و تجسّس نیز علّت غیبت می‌باشد ؛ و به تعبیر دیگر، غیبت معلول تجسّس و تجسّس معلول سوءظن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اَیُحِبُّ اَحَدُکُمْ اَنْ یَأْکُلَ لَحْمَ اَخیهِ مَیْتا فَکَرِهْتُمُوهُ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پس از این که سه گناه بزرگ اخلاقی گذشته را بیان می‌کند و مؤمنان را از آن نهی می‌نماید، مثالی برای غیبت که متأسّفانه نُقل مجلس غالب مردم است می‌زند و می‌فرماید که غیبت کردن پشت سر یک مسلمان، و پرده برداشتن از سرّ و رازی که دیگران از آن اطّلاعی ندارند، همانند خوردن گوشت مرده برادر است ؛ آیا کسی حاضر است قطعه‌ای از گوشت بدن برادر مرده‌اش را جدا کند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نیز شبیه</w:t>
      </w:r>
    </w:p>
    <w:p>
      <w:pPr>
        <w:pStyle w:val="BookText"/>
        <w:rPr/>
      </w:pPr>
      <w:r>
        <w:rPr>
          <w:rFonts w:ascii="IRNazanin" w:hAnsi="IRNazanin" w:eastAsia="IRNazanin"/>
          <w:color w:val="111111"/>
          <w:sz w:val="28"/>
          <w:sz w:val="28"/>
          <w:szCs w:val="28"/>
          <w:rtl w:val="true"/>
          <w:lang w:bidi="fa-IR"/>
        </w:rPr>
        <w:t>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تشبیه آن است که وقتی غیبت دیگری را می‌کند، آبرویش را می‌ریزد، ریختن آبروی دیگران همانند بریدن گوشت بدنشان، بلکه گاهی سخت‌تر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جایی که مسلمانان همه برادر یکدیگرند ؛ غیبت هر مسلمانی همانند خوردن گوشت برادر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به انسان مرده نیز از این جهت است که همان‌طور که میّت قادر به دفاع از خویش نیست، شخصی که غیبت او می‌شود نیز قادر به دفاع از خود نیست ؛ چون در مجلس غیبت حضور ندارد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فَکَرِهْتُمُوهُ وَ اتَّقُوا اللّهَ اِنَّ اللّهَ تَوّابٌ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هرگز کسی حاضر به خوردن گوشت برادر مرده خود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تقوای الهی‌پیشه کنید و به سراغ غیبت نروید ؛ بلکه فکر آن را هم نکنید، همان‌گونه که فکر خوردن گوشت</w:t>
      </w:r>
      <w:bookmarkStart w:id="718" w:name="pg1109_7602"/>
    </w:p>
    <w:p>
      <w:pPr>
        <w:pStyle w:val="BookText"/>
        <w:rPr/>
      </w:pPr>
      <w:bookmarkEnd w:id="718"/>
      <w:r>
        <w:rPr>
          <w:rFonts w:ascii="IRNazanin" w:hAnsi="IRNazanin" w:eastAsia="IRNazanin"/>
          <w:color w:val="111111"/>
          <w:sz w:val="28"/>
          <w:sz w:val="28"/>
          <w:szCs w:val="28"/>
          <w:rtl w:val="true"/>
          <w:lang w:bidi="fa-IR"/>
        </w:rPr>
        <w:t>انسان مرده را نمی‌کنید</w:t>
      </w:r>
      <w:r>
        <w:rPr>
          <w:rFonts w:eastAsia="IRNazanin" w:cs="IRNazanin"/>
          <w:color w:val="111111"/>
          <w:sz w:val="28"/>
          <w:szCs w:val="28"/>
          <w:rtl w:val="true"/>
          <w:lang w:bidi="fa-IR"/>
        </w:rPr>
        <w:t>.</w:t>
      </w:r>
    </w:p>
    <w:p>
      <w:pPr>
        <w:pStyle w:val="Heading2"/>
        <w:numPr>
          <w:ilvl w:val="1"/>
          <w:numId w:val="1"/>
        </w:numPr>
        <w:rPr/>
      </w:pPr>
      <w:bookmarkStart w:id="719" w:name="__RefHeading___Toc2115616_373438147"/>
      <w:bookmarkStart w:id="720" w:name="_Toc267"/>
      <w:bookmarkEnd w:id="719"/>
      <w:r>
        <w:rPr>
          <w:rtl w:val="true"/>
        </w:rPr>
        <w:t>مثال‌چهل‌وهشتم</w:t>
      </w:r>
      <w:r>
        <w:rPr>
          <w:rtl w:val="true"/>
        </w:rPr>
        <w:t xml:space="preserve">: </w:t>
      </w:r>
      <w:r>
        <w:rPr>
          <w:rtl w:val="true"/>
        </w:rPr>
        <w:t>نزدیکی‌خدابه‌انسان</w:t>
      </w:r>
      <w:bookmarkEnd w:id="720"/>
    </w:p>
    <w:p>
      <w:pPr>
        <w:pStyle w:val="Heading3"/>
        <w:numPr>
          <w:ilvl w:val="2"/>
          <w:numId w:val="1"/>
        </w:numPr>
        <w:rPr/>
      </w:pPr>
      <w:bookmarkStart w:id="721" w:name="__RefHeading___Toc2115618_373438147"/>
      <w:bookmarkStart w:id="722" w:name="_Toc268"/>
      <w:bookmarkEnd w:id="721"/>
      <w:r>
        <w:rPr>
          <w:rtl w:val="true"/>
        </w:rPr>
        <w:t>نزدیکی‌خدابه‌انسان</w:t>
      </w:r>
      <w:bookmarkEnd w:id="722"/>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الاِْنْسانَ وَ نَعْلَمُ ما تُوَسْوِسُ بِه نَفْسُهُ وَ نَحْنُ اَقْرَبُ اِلَیْهِ مِنْ حَبْلِ 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انسان را آفریدیم و وسوسه‌های نفس او را می‌دانیم ؛ و ما را به او از رگ قلبش نزدیک‌ترم</w:t>
      </w:r>
      <w:r>
        <w:rPr>
          <w:rFonts w:eastAsia="IRNazanin" w:cs="IRNazanin"/>
          <w:color w:val="111111"/>
          <w:sz w:val="28"/>
          <w:szCs w:val="28"/>
          <w:rtl w:val="true"/>
          <w:lang w:bidi="fa-IR"/>
        </w:rPr>
        <w:t>.</w:t>
      </w:r>
    </w:p>
    <w:p>
      <w:pPr>
        <w:pStyle w:val="Heading3"/>
        <w:numPr>
          <w:ilvl w:val="2"/>
          <w:numId w:val="1"/>
        </w:numPr>
        <w:rPr/>
      </w:pPr>
      <w:bookmarkStart w:id="723" w:name="__RefHeading___Toc2115620_373438147"/>
      <w:bookmarkStart w:id="724" w:name="_Toc269"/>
      <w:bookmarkEnd w:id="723"/>
      <w:r>
        <w:rPr>
          <w:rtl w:val="true"/>
        </w:rPr>
        <w:t>دورنمای بحث</w:t>
      </w:r>
      <w:bookmarkEnd w:id="724"/>
    </w:p>
    <w:p>
      <w:pPr>
        <w:pStyle w:val="BookText"/>
        <w:rPr/>
      </w:pPr>
      <w:r>
        <w:rPr>
          <w:rFonts w:ascii="IRNazanin" w:hAnsi="IRNazanin" w:eastAsia="IRNazanin"/>
          <w:color w:val="111111"/>
          <w:sz w:val="28"/>
          <w:sz w:val="28"/>
          <w:szCs w:val="28"/>
          <w:rtl w:val="true"/>
          <w:lang w:bidi="fa-IR"/>
        </w:rPr>
        <w:t xml:space="preserve">در این آیه شریفه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به کار نرفته است ؛ ولی از آنجا که تشبیهی وجود دارد و امری معقول و معنوی، به امر محسوسی تشبیه شده است، آن را به عنوان یکی از مثال‌های قرآنی مطرح کردیم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مثال، خداوند نزدیکی خود را به انسان تشبیه به نزدیکی رگ قلب به انسان نموده است ؛ بلکه می‌فرماید ما از رگ قلب انسان به او نزدیک‌تریم </w:t>
      </w:r>
      <w:r>
        <w:rPr>
          <w:rFonts w:eastAsia="IRNazanin" w:cs="IRNazanin"/>
          <w:color w:val="111111"/>
          <w:sz w:val="28"/>
          <w:szCs w:val="28"/>
          <w:rtl w:val="true"/>
          <w:lang w:bidi="fa-IR"/>
        </w:rPr>
        <w:t>.</w:t>
      </w:r>
      <w:bookmarkStart w:id="725" w:name="pg1109_7604"/>
    </w:p>
    <w:p>
      <w:pPr>
        <w:pStyle w:val="Heading3"/>
        <w:numPr>
          <w:ilvl w:val="2"/>
          <w:numId w:val="1"/>
        </w:numPr>
        <w:rPr/>
      </w:pPr>
      <w:bookmarkStart w:id="726" w:name="__RefHeading___Toc2115622_373438147"/>
      <w:bookmarkStart w:id="727" w:name="_Toc270"/>
      <w:bookmarkEnd w:id="725"/>
      <w:bookmarkEnd w:id="726"/>
      <w:r>
        <w:rPr>
          <w:rtl w:val="true"/>
        </w:rPr>
        <w:t>شرح و تفسیر</w:t>
      </w:r>
      <w:bookmarkEnd w:id="7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صدای به هم خوردن زینت‌آلات است ؛ زنی که النگوهای متعدّدی به دست دارد و از برخورد آنها با یکدیگر صدایی تولید می‌شود، آن را وسوسه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کلمه به هر چیزی که باعث فریب انسان شود، اطلاق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خیالات نامطلوب در ذهن انسان را وسوسه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 از همه چیز، حتی خیالات نامطلوب درونی شما، اطّلاع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چه چیز شک دارید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اَقْرَبُ اِلَیْهِ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از این انسان دور نیستیم تا ندانیم چه می‌کند بلکه به او نزدیک هستیم، نزدیک‌تر از رگ قلبش </w:t>
      </w:r>
      <w:r>
        <w:rPr>
          <w:rFonts w:eastAsia="IRNazanin" w:cs="IRNazanin"/>
          <w:color w:val="111111"/>
          <w:sz w:val="28"/>
          <w:szCs w:val="28"/>
          <w:rtl w:val="true"/>
          <w:lang w:bidi="fa-IR"/>
        </w:rPr>
        <w:t>!</w:t>
      </w:r>
      <w:bookmarkStart w:id="728" w:name="pg1109_7606"/>
    </w:p>
    <w:p>
      <w:pPr>
        <w:pStyle w:val="Heading3"/>
        <w:numPr>
          <w:ilvl w:val="2"/>
          <w:numId w:val="1"/>
        </w:numPr>
        <w:rPr/>
      </w:pPr>
      <w:bookmarkStart w:id="729" w:name="__RefHeading___Toc2115624_373438147"/>
      <w:bookmarkStart w:id="730" w:name="_Toc271"/>
      <w:bookmarkEnd w:id="728"/>
      <w:bookmarkEnd w:id="729"/>
      <w:r>
        <w:rPr>
          <w:rtl w:val="true"/>
        </w:rPr>
        <w:t>آثار ایمان به نزدیکی خداوند</w:t>
      </w:r>
      <w:bookmarkEnd w:id="730"/>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نزدیکی خدا را به خود همچون رگ قلب یا گردن بدانیم بلکه از آن هم نزدیک‌تر حضور دائم خویش را در پیشگاه مقدسش احساس می‌کنیم و شرم این حضور برای بازداشتن از انواع گناهان و خطاها کافی است</w:t>
      </w:r>
      <w:r>
        <w:rPr>
          <w:rFonts w:eastAsia="IRNazanin" w:cs="IRNazanin"/>
          <w:color w:val="111111"/>
          <w:sz w:val="28"/>
          <w:szCs w:val="28"/>
          <w:rtl w:val="true"/>
          <w:lang w:bidi="fa-IR"/>
        </w:rPr>
        <w:t>.</w:t>
      </w:r>
      <w:bookmarkStart w:id="731" w:name="pg1109_7608"/>
    </w:p>
    <w:p>
      <w:pPr>
        <w:pStyle w:val="Heading2"/>
        <w:numPr>
          <w:ilvl w:val="1"/>
          <w:numId w:val="1"/>
        </w:numPr>
        <w:rPr/>
      </w:pPr>
      <w:bookmarkStart w:id="732" w:name="__RefHeading___Toc2115626_373438147"/>
      <w:bookmarkStart w:id="733" w:name="_Toc272"/>
      <w:bookmarkEnd w:id="731"/>
      <w:bookmarkEnd w:id="732"/>
      <w:r>
        <w:rPr>
          <w:rtl w:val="true"/>
        </w:rPr>
        <w:t>مثال چهل و نهم</w:t>
      </w:r>
      <w:r>
        <w:rPr>
          <w:rtl w:val="true"/>
        </w:rPr>
        <w:t xml:space="preserve">: </w:t>
      </w:r>
      <w:r>
        <w:rPr>
          <w:rtl w:val="true"/>
        </w:rPr>
        <w:t>مثالی دیگر برای زندگی دنیا</w:t>
      </w:r>
      <w:bookmarkEnd w:id="733"/>
    </w:p>
    <w:p>
      <w:pPr>
        <w:pStyle w:val="Heading3"/>
        <w:numPr>
          <w:ilvl w:val="2"/>
          <w:numId w:val="1"/>
        </w:numPr>
        <w:rPr/>
      </w:pPr>
      <w:bookmarkStart w:id="734" w:name="__RefHeading___Toc2115628_373438147"/>
      <w:bookmarkStart w:id="735" w:name="_Toc273"/>
      <w:bookmarkEnd w:id="734"/>
      <w:r>
        <w:rPr>
          <w:rtl w:val="true"/>
        </w:rPr>
        <w:t>مثالی دیگر برای زندگی دنیا</w:t>
      </w:r>
      <w:bookmarkEnd w:id="735"/>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مثالی دیگر برای زندگی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اَنَّمَا الْحَیوةُ الدُّنْیا لَعِبٌ وَ لَهْوٌ وَ زینَةٌ وَ تَفاخُرٌ بَیْنَکُمْ وَ تَکاثُرٌ فِی الاَْمْوالِ وَ الاَْوْلادِ کَمَثَلِ غَیْثٍ اَعْجَبَ الْکُفّارَ نَباتُهُ ثُمَّ یَهیجُ فَتَریهُ مُصْفَرّا ثُمَّ یَکُونُ حُطاما وَ فِی الاْخِرَةِ عَذابٌ شَدیدٌ وَ مَغْفِرَةٌ‌مِنَ اللّهِ وَ رِضْوانٌ وَ مَا الْحَیوةُ الدُّنْیا اِلاّ مَتاعُ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بدانید زندگی دنیا تنها بازی و سرگرمی و تجمّل‌پرستی و فخر فروشی در میان شما و افزون‌طلبی در اموال و فرزندان است، همانند بارانی که محصولش کشاورزان را در شگفتی فرومی‌برد، سپس خشک می‌شود، به‌گونه‌ای که آن را زرد رنگ می‌بینی ؛ سپس تبدیل به کاه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عذاب شدید است یا مغفرت و رضای الهی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دنیا چیزی جز متاع فریب نیست </w:t>
      </w:r>
      <w:r>
        <w:rPr>
          <w:rFonts w:eastAsia="IRNazanin" w:cs="IRNazanin"/>
          <w:color w:val="111111"/>
          <w:sz w:val="28"/>
          <w:szCs w:val="28"/>
          <w:rtl w:val="true"/>
          <w:lang w:bidi="fa-IR"/>
        </w:rPr>
        <w:t>.</w:t>
      </w:r>
      <w:bookmarkStart w:id="736" w:name="pg1109_7610"/>
    </w:p>
    <w:p>
      <w:pPr>
        <w:pStyle w:val="Heading3"/>
        <w:numPr>
          <w:ilvl w:val="2"/>
          <w:numId w:val="1"/>
        </w:numPr>
        <w:rPr/>
      </w:pPr>
      <w:bookmarkStart w:id="737" w:name="__RefHeading___Toc2115630_373438147"/>
      <w:bookmarkStart w:id="738" w:name="_Toc274"/>
      <w:bookmarkEnd w:id="736"/>
      <w:bookmarkEnd w:id="737"/>
      <w:r>
        <w:rPr>
          <w:rtl w:val="true"/>
        </w:rPr>
        <w:t>دورنمای بحث</w:t>
      </w:r>
      <w:bookmarkEnd w:id="738"/>
    </w:p>
    <w:p>
      <w:pPr>
        <w:pStyle w:val="BookText"/>
        <w:rPr/>
      </w:pPr>
      <w:r>
        <w:rPr>
          <w:rFonts w:ascii="IRNazanin" w:hAnsi="IRNazanin" w:eastAsia="IRNazanin"/>
          <w:color w:val="111111"/>
          <w:sz w:val="28"/>
          <w:sz w:val="28"/>
          <w:szCs w:val="28"/>
          <w:rtl w:val="true"/>
          <w:lang w:bidi="fa-IR"/>
        </w:rPr>
        <w:t>این مثال نیز در مورد زندگی دنیاست ؛ ولی تفاوت‌هایی با مثال‌های گذشته، که در این مورد زده 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زندگی دنیا به بارانی تشبیه شده است که بر سر زمینی می‌بارد و آنجا را خرّم و سرسبز می‌کند ؛ اما عمر این طراوت و خرّمی طولانی نیست و به زودی از بین می‌رود</w:t>
      </w:r>
      <w:r>
        <w:rPr>
          <w:rFonts w:eastAsia="IRNazanin" w:cs="IRNazanin"/>
          <w:color w:val="111111"/>
          <w:sz w:val="28"/>
          <w:szCs w:val="28"/>
          <w:rtl w:val="true"/>
          <w:lang w:bidi="fa-IR"/>
        </w:rPr>
        <w:t>.</w:t>
      </w:r>
    </w:p>
    <w:p>
      <w:pPr>
        <w:pStyle w:val="Heading3"/>
        <w:numPr>
          <w:ilvl w:val="2"/>
          <w:numId w:val="1"/>
        </w:numPr>
        <w:rPr/>
      </w:pPr>
      <w:bookmarkStart w:id="739" w:name="__RefHeading___Toc2115632_373438147"/>
      <w:bookmarkStart w:id="740" w:name="_Toc275"/>
      <w:bookmarkEnd w:id="739"/>
      <w:r>
        <w:rPr>
          <w:rtl w:val="true"/>
        </w:rPr>
        <w:t>شرح و تفسیر</w:t>
      </w:r>
      <w:bookmarkEnd w:id="740"/>
    </w:p>
    <w:p>
      <w:pPr>
        <w:pStyle w:val="Heading4"/>
        <w:numPr>
          <w:ilvl w:val="3"/>
          <w:numId w:val="1"/>
        </w:numPr>
        <w:rPr/>
      </w:pPr>
      <w:bookmarkStart w:id="741" w:name="__RefHeading___Toc2115634_373438147"/>
      <w:bookmarkStart w:id="742" w:name="_Toc276"/>
      <w:bookmarkEnd w:id="741"/>
      <w:r>
        <w:rPr>
          <w:rtl w:val="true"/>
        </w:rPr>
        <w:t xml:space="preserve">حالات </w:t>
      </w:r>
      <w:r>
        <w:rPr/>
        <w:t>5</w:t>
      </w:r>
      <w:r>
        <w:rPr>
          <w:rtl w:val="true"/>
        </w:rPr>
        <w:t>گانه دنیا</w:t>
      </w:r>
      <w:bookmarkEnd w:id="742"/>
    </w:p>
    <w:p>
      <w:pPr>
        <w:pStyle w:val="BookText"/>
        <w:rPr/>
      </w:pPr>
      <w:r>
        <w:rPr>
          <w:rFonts w:ascii="IRNazanin" w:hAnsi="IRNazanin" w:eastAsia="IRNazanin"/>
          <w:color w:val="111111"/>
          <w:sz w:val="28"/>
          <w:sz w:val="28"/>
          <w:szCs w:val="28"/>
          <w:rtl w:val="true"/>
          <w:lang w:bidi="fa-IR"/>
        </w:rPr>
        <w:t>زندگی دنیا از پنج حالت خارج نیست</w:t>
      </w:r>
      <w:r>
        <w:rPr>
          <w:rFonts w:eastAsia="IRNazanin" w:cs="IRNazanin"/>
          <w:color w:val="111111"/>
          <w:sz w:val="28"/>
          <w:szCs w:val="28"/>
          <w:rtl w:val="true"/>
          <w:lang w:bidi="fa-IR"/>
        </w:rPr>
        <w:t>:</w:t>
      </w:r>
    </w:p>
    <w:p>
      <w:pPr>
        <w:pStyle w:val="Heading4"/>
        <w:numPr>
          <w:ilvl w:val="3"/>
          <w:numId w:val="1"/>
        </w:numPr>
        <w:rPr/>
      </w:pPr>
      <w:bookmarkStart w:id="743" w:name="__RefHeading___Toc2115636_373438147"/>
      <w:bookmarkStart w:id="744" w:name="_Toc277"/>
      <w:bookmarkEnd w:id="743"/>
      <w:r>
        <w:rPr/>
        <w:t>1</w:t>
      </w:r>
      <w:r>
        <w:rPr>
          <w:rtl w:val="true"/>
        </w:rPr>
        <w:t xml:space="preserve"> «</w:t>
      </w:r>
      <w:r>
        <w:rPr>
          <w:rtl w:val="true"/>
        </w:rPr>
        <w:t>لَعِبٌ</w:t>
      </w:r>
      <w:r>
        <w:rPr>
          <w:rtl w:val="true"/>
        </w:rPr>
        <w:t>»</w:t>
      </w:r>
      <w:bookmarkEnd w:id="744"/>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 زندگی دنیا،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دنیاپرستان سرگرم بازی و سرگرمی‌های بچه‌گانه هستند، هر چند سنّ و سال زیادی دارند ؛ اما عقل و کارهای آنها کودکانه است</w:t>
      </w:r>
      <w:r>
        <w:rPr>
          <w:rFonts w:eastAsia="IRNazanin" w:cs="IRNazanin"/>
          <w:color w:val="111111"/>
          <w:sz w:val="28"/>
          <w:szCs w:val="28"/>
          <w:rtl w:val="true"/>
          <w:lang w:bidi="fa-IR"/>
        </w:rPr>
        <w:t>.</w:t>
      </w:r>
      <w:bookmarkStart w:id="745" w:name="pg1109_7612"/>
    </w:p>
    <w:p>
      <w:pPr>
        <w:pStyle w:val="Heading4"/>
        <w:numPr>
          <w:ilvl w:val="3"/>
          <w:numId w:val="1"/>
        </w:numPr>
        <w:rPr/>
      </w:pPr>
      <w:bookmarkStart w:id="746" w:name="__RefHeading___Toc2115638_373438147"/>
      <w:bookmarkStart w:id="747" w:name="_Toc278"/>
      <w:bookmarkEnd w:id="745"/>
      <w:bookmarkEnd w:id="746"/>
      <w:r>
        <w:rPr/>
        <w:t>2</w:t>
      </w:r>
      <w:r>
        <w:rPr>
          <w:rtl w:val="true"/>
        </w:rPr>
        <w:t xml:space="preserve"> «</w:t>
      </w:r>
      <w:r>
        <w:rPr>
          <w:rtl w:val="true"/>
        </w:rPr>
        <w:t>لَهْوٌ</w:t>
      </w:r>
      <w:r>
        <w:rPr>
          <w:rtl w:val="true"/>
        </w:rPr>
        <w:t>»</w:t>
      </w:r>
      <w:bookmarkEnd w:id="747"/>
    </w:p>
    <w:p>
      <w:pPr>
        <w:pStyle w:val="BookText"/>
        <w:rPr/>
      </w:pPr>
      <w:r>
        <w:rPr>
          <w:rFonts w:ascii="IRNazanin" w:hAnsi="IRNazanin" w:eastAsia="IRNazanin"/>
          <w:color w:val="111111"/>
          <w:sz w:val="28"/>
          <w:sz w:val="28"/>
          <w:szCs w:val="28"/>
          <w:rtl w:val="true"/>
          <w:lang w:bidi="fa-IR"/>
        </w:rPr>
        <w:t>گروهی دیگر خوشگذران هستند ؛ در زندگی خود به جز به خوشگذرانی فکر نمی‌کنند</w:t>
      </w:r>
      <w:r>
        <w:rPr>
          <w:rFonts w:eastAsia="IRNazanin" w:cs="IRNazanin"/>
          <w:color w:val="111111"/>
          <w:sz w:val="28"/>
          <w:szCs w:val="28"/>
          <w:rtl w:val="true"/>
          <w:lang w:bidi="fa-IR"/>
        </w:rPr>
        <w:t>.</w:t>
      </w:r>
    </w:p>
    <w:p>
      <w:pPr>
        <w:pStyle w:val="Heading4"/>
        <w:numPr>
          <w:ilvl w:val="3"/>
          <w:numId w:val="1"/>
        </w:numPr>
        <w:rPr/>
      </w:pPr>
      <w:bookmarkStart w:id="748" w:name="__RefHeading___Toc2115640_373438147"/>
      <w:bookmarkStart w:id="749" w:name="_Toc279"/>
      <w:bookmarkEnd w:id="748"/>
      <w:r>
        <w:rPr/>
        <w:t>3</w:t>
      </w:r>
      <w:r>
        <w:rPr>
          <w:rtl w:val="true"/>
        </w:rPr>
        <w:t xml:space="preserve"> «</w:t>
      </w:r>
      <w:r>
        <w:rPr>
          <w:rtl w:val="true"/>
        </w:rPr>
        <w:t>زینَةٌ</w:t>
      </w:r>
      <w:r>
        <w:rPr>
          <w:rtl w:val="true"/>
        </w:rPr>
        <w:t>»</w:t>
      </w:r>
      <w:bookmarkEnd w:id="749"/>
    </w:p>
    <w:p>
      <w:pPr>
        <w:pStyle w:val="BookText"/>
        <w:rPr/>
      </w:pPr>
      <w:r>
        <w:rPr>
          <w:rFonts w:ascii="IRNazanin" w:hAnsi="IRNazanin" w:eastAsia="IRNazanin"/>
          <w:color w:val="111111"/>
          <w:sz w:val="28"/>
          <w:sz w:val="28"/>
          <w:szCs w:val="28"/>
          <w:rtl w:val="true"/>
          <w:lang w:bidi="fa-IR"/>
        </w:rPr>
        <w:t xml:space="preserve">برخی دائما می‌خواهند خودآرایی کنند، آرایش جدید، لباس جدید، خانه نو و جدید </w:t>
      </w:r>
      <w:r>
        <w:rPr>
          <w:rFonts w:eastAsia="IRNazanin" w:cs="IRNazanin"/>
          <w:color w:val="111111"/>
          <w:sz w:val="28"/>
          <w:szCs w:val="28"/>
          <w:rtl w:val="true"/>
          <w:lang w:bidi="fa-IR"/>
        </w:rPr>
        <w:t>.</w:t>
      </w:r>
    </w:p>
    <w:p>
      <w:pPr>
        <w:pStyle w:val="Heading4"/>
        <w:numPr>
          <w:ilvl w:val="3"/>
          <w:numId w:val="1"/>
        </w:numPr>
        <w:rPr/>
      </w:pPr>
      <w:bookmarkStart w:id="750" w:name="__RefHeading___Toc2115642_373438147"/>
      <w:bookmarkStart w:id="751" w:name="_Toc280"/>
      <w:bookmarkEnd w:id="750"/>
      <w:r>
        <w:rPr/>
        <w:t>4</w:t>
      </w:r>
      <w:r>
        <w:rPr>
          <w:rtl w:val="true"/>
        </w:rPr>
        <w:t xml:space="preserve"> «</w:t>
      </w:r>
      <w:r>
        <w:rPr>
          <w:rtl w:val="true"/>
        </w:rPr>
        <w:t>تَفاخُرٌ بَیْنَکُمْ</w:t>
      </w:r>
      <w:r>
        <w:rPr>
          <w:rtl w:val="true"/>
        </w:rPr>
        <w:t>»</w:t>
      </w:r>
      <w:bookmarkEnd w:id="751"/>
    </w:p>
    <w:p>
      <w:pPr>
        <w:pStyle w:val="BookText"/>
        <w:rPr/>
      </w:pPr>
      <w:r>
        <w:rPr>
          <w:rFonts w:ascii="IRNazanin" w:hAnsi="IRNazanin" w:eastAsia="IRNazanin"/>
          <w:color w:val="111111"/>
          <w:sz w:val="28"/>
          <w:sz w:val="28"/>
          <w:szCs w:val="28"/>
          <w:rtl w:val="true"/>
          <w:lang w:bidi="fa-IR"/>
        </w:rPr>
        <w:t>فخر فروشی حالت دیگر دنیاست، چنین اشخاصی به دنبال پست و مقام هستند تا به دیگران فخر بفروشند</w:t>
      </w:r>
      <w:r>
        <w:rPr>
          <w:rFonts w:eastAsia="IRNazanin" w:cs="IRNazanin"/>
          <w:color w:val="111111"/>
          <w:sz w:val="28"/>
          <w:szCs w:val="28"/>
          <w:rtl w:val="true"/>
          <w:lang w:bidi="fa-IR"/>
        </w:rPr>
        <w:t>.</w:t>
      </w:r>
    </w:p>
    <w:p>
      <w:pPr>
        <w:pStyle w:val="Heading4"/>
        <w:numPr>
          <w:ilvl w:val="3"/>
          <w:numId w:val="1"/>
        </w:numPr>
        <w:rPr/>
      </w:pPr>
      <w:bookmarkStart w:id="752" w:name="__RefHeading___Toc2115644_373438147"/>
      <w:bookmarkStart w:id="753" w:name="_Toc281"/>
      <w:bookmarkEnd w:id="752"/>
      <w:r>
        <w:rPr/>
        <w:t>5</w:t>
      </w:r>
      <w:r>
        <w:rPr>
          <w:rtl w:val="true"/>
        </w:rPr>
        <w:t xml:space="preserve"> «</w:t>
      </w:r>
      <w:r>
        <w:rPr>
          <w:rtl w:val="true"/>
        </w:rPr>
        <w:t>وَ تَکاثُرٌ فِی الاَْمْوالِ وَ الاَْوْلادِ</w:t>
      </w:r>
      <w:r>
        <w:rPr>
          <w:rtl w:val="true"/>
        </w:rPr>
        <w:t>»</w:t>
      </w:r>
      <w:bookmarkEnd w:id="7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فزون‌طلبی است ؛ فزون‌طلبی در اموال و ثروت‌اندوزی و فزون‌طلبی در اولاد و نیروی اقتصادی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برخی از مفسّران معتقدند که هر انسانی این پنج مرحله را پشت سر می‌گذراند، تا به سنّ چهل سالگی می‌رسد و پس از آن کامل می‌شود، اینان معتقدند چهل سال اول عمر انسان به پنج قسمت هشت ساله تقسیم می‌شود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درهشت‌ساله نخست که مرحله کودکی است، به لعب و بازی مشغول است؛ هشت ساله دوم که دوران نوجوانی است، به لهو و لعب و خوشگذرانی طی می‌شود؛ با پاگذاشتن به هشت ساله سوم که دوران جوانی است، آدمی به زینت و خودآرایی روی می‌آورد ؛ هشت ساله چهارم به دنبال مقام و فخرفروشی است و بالاخره پس از تکمیل سی و دو سالگی تا چهل سالگی که هشت ساله پنجم را طی می‌کند به زر اندوزی و ثروت اندوزی می‌پردازد و با پانهادن به چهل سالگی شخصیت او کامل می‌شود و ثبات شخصیّت می‌یابد</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غَیْثٍ اَعْجَبَ الْکُفّارَ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متعال پس از این که ماهیّت دنیا را به خوبی روشن می‌کند و حقیقت آن را کاملاً آشکار می‌کند، مثال زیبایی برای زندگی دنیا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دنیا، مثل باران بابرکتی است که بر زمین‌های خشک و تشنه نازل می‌شود و بر اثر باران، انواع گیاهان، درختان، گل‌ها و سبزه‌ها می‌روید و به قدری رشد و نمو می‌کند که باعث حیرت و تعجّب کشاورز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کشاورزی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پوشانیدن است و کافر را از این جهت کافر می‌گویند که حقیقت و فطرت خود را می‌پوشاند و کشاورز را نیز بدین جهت کافر می‌گویند که دانه را در خاک پنهان می‌کند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یَهیجُ فَتَریهُ مُصْفَرّا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عمر طراوت و نشاط این گیاهان و درختان، که موجب تحیّر و تعجّب کشاورزان می‌گردد، زیاد نیست و با آمدن فصل پائیز همه آن طراوت و نشاط از بین می‌رود، کم‌کم زرد و سپس خشک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یَکُونُ حُطاما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این گیاهان خشکیده زرد شده تبدیل به کاه می‌شوند و نسیمی آن را متلاشی کرده، هر قسمتی از آن را به گوشه‌ای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با آن زینت و پول و مقامش، همانند این مزرعه می‌باشد ؛ اولش زرق و برق و رونق و جذابیت است ؛ ولی طول نمی‌کشد که همه این‌ها از بین می‌رود و درهم می‌شکند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الاْخِرَةِ عَذابٌ شَدیدٌ وَ مَغْفِرَةٌ‌مِنَ اللّهِ وَ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انسان‌ها در جهان آخرت یکی از دو سرنوشت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مبتلا به عذاب شدید می‌شوند و یا مغفرت و خشنودی پروردگار نصیب آنها می‌شود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الْحَیوةُ الدُّنْیا اِلاّ مَتاعُ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زندگی دنیا چیزی جز کالایی فریبنده نیست ؛ یعنی ظاهری پرجاذبه و فریبنده دارد، ولی باطنی ندارد</w:t>
      </w:r>
      <w:r>
        <w:rPr>
          <w:rFonts w:eastAsia="IRNazanin" w:cs="IRNazanin"/>
          <w:color w:val="111111"/>
          <w:sz w:val="28"/>
          <w:szCs w:val="28"/>
          <w:rtl w:val="true"/>
          <w:lang w:bidi="fa-IR"/>
        </w:rPr>
        <w:t>.</w:t>
      </w:r>
      <w:bookmarkStart w:id="754" w:name="pg1109_7620"/>
    </w:p>
    <w:p>
      <w:pPr>
        <w:pStyle w:val="Heading3"/>
        <w:numPr>
          <w:ilvl w:val="2"/>
          <w:numId w:val="1"/>
        </w:numPr>
        <w:rPr/>
      </w:pPr>
      <w:bookmarkStart w:id="755" w:name="__RefHeading___Toc2115646_373438147"/>
      <w:bookmarkStart w:id="756" w:name="_Toc282"/>
      <w:bookmarkEnd w:id="754"/>
      <w:bookmarkEnd w:id="755"/>
      <w:r>
        <w:rPr>
          <w:rtl w:val="true"/>
        </w:rPr>
        <w:t>راز آفرینش انسان و جهان</w:t>
      </w:r>
      <w:bookmarkEnd w:id="756"/>
    </w:p>
    <w:p>
      <w:pPr>
        <w:pStyle w:val="BookText"/>
        <w:rPr/>
      </w:pPr>
      <w:r>
        <w:rPr>
          <w:rFonts w:ascii="IRNazanin" w:hAnsi="IRNazanin" w:eastAsia="IRNazanin"/>
          <w:color w:val="111111"/>
          <w:sz w:val="28"/>
          <w:sz w:val="28"/>
          <w:szCs w:val="28"/>
          <w:rtl w:val="true"/>
          <w:lang w:bidi="fa-IR"/>
        </w:rPr>
        <w:t>آیا کشاورز بدون هدف دانه می‌افشاند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کشاورز بدون انگیزه دست به تربیت گل و گیاه و درختان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کشاورز هدفی ندارد، چرا به جای گل خار و به جای گیاهان مفید علف‌های هرزه نمی‌کارد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کشاورز هدفی دارد ؛ پس چگونه ممکن است، خداوند حکیم که از هر عاقلی عاقل‌تر و از هر عالمی داناترست، انسان و جهان را بدون هدف آفریده باشد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امکان دارد انسان را خلق کرده باشد و تمام موجودات جهان را نیز به خاطر خدمت به انسان آفریده باشد تا این انسان زندگی را فقط به لهو و لعب و زینت و تفاخر و فزون‌طلبی بگذارند و پس از چند صباحی به جهان آخرت برود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عالم هستی تو را برای هدف مهم‌تری آفریده است، زندگانی جاویدان تو پس از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همانند عالم جنین است که مرگ تو تولد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الدّارَ الاْخِرَةَ لَهِیَ الْحَیَوانُ لَوْ کانُوا یَعْلَمُونَ</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برای آن زندگی جاوید سعی و تلاش کن و خود را در گرداب‌های لهو و لعب و تفاخر و زینت و فزون‌طلبی گرفتار و غرق نکن</w:t>
      </w:r>
      <w:r>
        <w:rPr>
          <w:rFonts w:eastAsia="IRNazanin" w:cs="IRNazanin"/>
          <w:color w:val="111111"/>
          <w:sz w:val="28"/>
          <w:szCs w:val="28"/>
          <w:rtl w:val="true"/>
          <w:lang w:bidi="fa-IR"/>
        </w:rPr>
        <w:t>!</w:t>
      </w:r>
      <w:bookmarkStart w:id="757" w:name="pg1109_7624"/>
    </w:p>
    <w:p>
      <w:pPr>
        <w:pStyle w:val="Heading2"/>
        <w:numPr>
          <w:ilvl w:val="1"/>
          <w:numId w:val="1"/>
        </w:numPr>
        <w:rPr/>
      </w:pPr>
      <w:bookmarkStart w:id="758" w:name="__RefHeading___Toc2115648_373438147"/>
      <w:bookmarkStart w:id="759" w:name="_Toc283"/>
      <w:bookmarkEnd w:id="757"/>
      <w:bookmarkEnd w:id="758"/>
      <w:r>
        <w:rPr>
          <w:rtl w:val="true"/>
        </w:rPr>
        <w:t>مثال پنجاهم و پنجاه و یکم</w:t>
      </w:r>
      <w:r>
        <w:rPr>
          <w:rtl w:val="true"/>
        </w:rPr>
        <w:t xml:space="preserve">: </w:t>
      </w:r>
      <w:r>
        <w:rPr>
          <w:rtl w:val="true"/>
        </w:rPr>
        <w:t>یهود</w:t>
      </w:r>
      <w:bookmarkEnd w:id="759"/>
    </w:p>
    <w:p>
      <w:pPr>
        <w:pStyle w:val="Heading3"/>
        <w:numPr>
          <w:ilvl w:val="2"/>
          <w:numId w:val="1"/>
        </w:numPr>
        <w:rPr/>
      </w:pPr>
      <w:bookmarkStart w:id="760" w:name="__RefHeading___Toc2115650_373438147"/>
      <w:bookmarkStart w:id="761" w:name="_Toc284"/>
      <w:bookmarkEnd w:id="760"/>
      <w:r>
        <w:rPr>
          <w:rtl w:val="true"/>
        </w:rPr>
        <w:t>یهود</w:t>
      </w:r>
      <w:bookmarkEnd w:id="761"/>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مشتمل بر دو مثال قرآنی است ؛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یُقاتِلُونَکُمْ جَمیعا اِلاّ فی قُرًی مُحَصَّنَةٍ اَوْ مِنْ وَراءِ جُدُرٍ بَأْسُهُمْ بَیْنَهُمْ شَدیدٌ تَحْسَبُهُمْ جَمیعا وَ قُلُوبُهُمْ شَتّی ذلِکَ بِاَنَّهُمْ قَوْمٌ لا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الَّذینَ مِنْ قَبْلِهِمْ قَریبا ذاقُوا وَبالَ اَمْرِهِمْ وَ لَهُمْ 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کَمَثَلِ الشَّیْطانِ اِذْ قالَ لِلاِْنْسانِ اکْفُرْ فَلَمّا کَفَرَ قالَ اِنّی بَریءٌ مِنْکَ اِنّی اَخافُ اللّهَ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عاقِبَتَهُما اَنَّهُما فِی النّارِ خالِدَیْنِ فیها وَ ذلِکَ جَزاؤُا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آنها هرگز با شما به صورت گروهی نمی‌جنگند، جز در دژهای محکم یا از پشت دیوارها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پیکارشان در میان خودشان شدید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برابر شما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آنها را متّحد می‌پنداری، در حالی که دلهایشان پراکنده است ؛ این به خاطر آن است که آنها قومی هستند که تعقل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این گروه از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کسانی است که</w:t>
      </w:r>
      <w:bookmarkStart w:id="762" w:name="pg1109_7626"/>
    </w:p>
    <w:p>
      <w:pPr>
        <w:pStyle w:val="BookText"/>
        <w:rPr/>
      </w:pPr>
      <w:bookmarkEnd w:id="762"/>
      <w:r>
        <w:rPr>
          <w:rFonts w:ascii="IRNazanin" w:hAnsi="IRNazanin" w:eastAsia="IRNazanin"/>
          <w:color w:val="111111"/>
          <w:sz w:val="28"/>
          <w:sz w:val="28"/>
          <w:szCs w:val="28"/>
          <w:rtl w:val="true"/>
          <w:lang w:bidi="fa-IR"/>
        </w:rPr>
        <w:t>کمی قبل از آنان بودند، طعم تلخ کار خود را چشیدند و برای آنها عذابی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آنها همچون شیطان است که به انسان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کافر شو تا مشکلات تو را حل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کافر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تو بیزارم، من از خداوندی که پروردگار عالمیان است بیم دارم ؛ سرانجام کارشان این شد که هر دو در آتش دوزخ خواهند بود، جاودانه در آن می‌مانند ؛ و این است کیفر ستمکاران </w:t>
      </w:r>
      <w:r>
        <w:rPr>
          <w:rFonts w:eastAsia="IRNazanin" w:cs="IRNazanin"/>
          <w:color w:val="111111"/>
          <w:sz w:val="28"/>
          <w:szCs w:val="28"/>
          <w:rtl w:val="true"/>
          <w:lang w:bidi="fa-IR"/>
        </w:rPr>
        <w:t>!</w:t>
      </w:r>
    </w:p>
    <w:p>
      <w:pPr>
        <w:pStyle w:val="Heading3"/>
        <w:numPr>
          <w:ilvl w:val="2"/>
          <w:numId w:val="1"/>
        </w:numPr>
        <w:rPr/>
      </w:pPr>
      <w:bookmarkStart w:id="763" w:name="__RefHeading___Toc2115652_373438147"/>
      <w:bookmarkStart w:id="764" w:name="_Toc285"/>
      <w:bookmarkEnd w:id="763"/>
      <w:r>
        <w:rPr>
          <w:rtl w:val="true"/>
        </w:rPr>
        <w:t>دورنمای بحث</w:t>
      </w:r>
      <w:bookmarkEnd w:id="764"/>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چهارگانه فوق که حاوی دو مثال زیباست، در مورد طایفه یهود بنی‌النّضیر است که به تحریک منافقان مدینه، قصد جنگ با اسلام و مسلمین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آنها را از جنگ با مسلمانان و عواقب آن برحذر می‌دارد و دو مثال زیبا برای آنان می‌زند که شرح آن خواهد آمد</w:t>
      </w:r>
      <w:r>
        <w:rPr>
          <w:rFonts w:eastAsia="IRNazanin" w:cs="IRNazanin"/>
          <w:color w:val="111111"/>
          <w:sz w:val="28"/>
          <w:szCs w:val="28"/>
          <w:rtl w:val="true"/>
          <w:lang w:bidi="fa-IR"/>
        </w:rPr>
        <w:t>.</w:t>
      </w:r>
      <w:bookmarkStart w:id="765" w:name="pg1109_7628"/>
    </w:p>
    <w:p>
      <w:pPr>
        <w:pStyle w:val="Heading3"/>
        <w:numPr>
          <w:ilvl w:val="2"/>
          <w:numId w:val="1"/>
        </w:numPr>
        <w:rPr/>
      </w:pPr>
      <w:bookmarkStart w:id="766" w:name="__RefHeading___Toc2115654_373438147"/>
      <w:bookmarkStart w:id="767" w:name="_Toc286"/>
      <w:bookmarkEnd w:id="765"/>
      <w:bookmarkEnd w:id="766"/>
      <w:r>
        <w:rPr>
          <w:rtl w:val="true"/>
        </w:rPr>
        <w:t>تاریخ یهود در مدینه</w:t>
      </w:r>
      <w:bookmarkEnd w:id="767"/>
    </w:p>
    <w:p>
      <w:pPr>
        <w:pStyle w:val="BookText"/>
        <w:rPr/>
      </w:pPr>
      <w:r>
        <w:rPr>
          <w:rFonts w:ascii="IRNazanin" w:hAnsi="IRNazanin" w:eastAsia="IRNazanin"/>
          <w:color w:val="111111"/>
          <w:sz w:val="28"/>
          <w:sz w:val="28"/>
          <w:szCs w:val="28"/>
          <w:rtl w:val="true"/>
          <w:lang w:bidi="fa-IR"/>
        </w:rPr>
        <w:t>برای روشن شدن تفسیر آیات چهارگانه، لازم است سیری گذرا پیرامون یهودیان ساکن مدینه داشته باشیم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طایفه از یهود، بنام‌های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زندگی می‌کردند ؛ آنها قلعه‌های محکمی برای خود ساخته بودند و در وضعیت مناسب اقتصادی به کار تجارت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خارج شبه جزیره عربستان به قصد دیدار پیامبر اسلام صلی‌الله‌علیه‌و‌آله به مدینه مهاجرت کرده بودند ؛ زیرا در کتاب‌های مذهبی خود خوانده و از علمای خویش شنیده بودند که پیامبری در حجاز ظهور می‌کند ؛ به این جهت برای دیدن آن پیامبر به مدینه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علاوه بر این که خود در انتظار دیدار جمال پیامبر خاتم صلی‌الله‌علیه‌و‌آله بودند، برای مردم مدینه نیز بشارت ظهور ایشان را بازگو می‌کردند و به</w:t>
      </w:r>
    </w:p>
    <w:p>
      <w:pPr>
        <w:pStyle w:val="BookText"/>
        <w:rPr/>
      </w:pPr>
      <w:r>
        <w:rPr>
          <w:rFonts w:ascii="IRNazanin" w:hAnsi="IRNazanin" w:eastAsia="IRNazanin"/>
          <w:color w:val="111111"/>
          <w:sz w:val="28"/>
          <w:sz w:val="28"/>
          <w:szCs w:val="28"/>
          <w:rtl w:val="true"/>
          <w:lang w:bidi="fa-IR"/>
        </w:rPr>
        <w:t xml:space="preserve">آنها مژده ظهور دین جدید را می‌دادند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هنگامی که پیامبر اسلام صلی‌الله‌علیه‌و‌آله ظهور کرد و دینی جدید و نورانی را در ظلمتکده شبه جزیره عربستان به ارمغان آورد، یهودیان متعصّب چون اسلام را با برخی از منافع نامشروع خود در تضاد دیدند به پیروی از هوی و هوس شیطانی، نغمه مخالفت ساز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از هوای نفس که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به عشق دیدن پیامبری از شهر و دیار خود هجرت می‌کنند و در محل موعود سُکنی می‌گزینند و مدّتی در انتظار او می‌مانند و لحظات سخت انتظار را سپری می‌کنند ؛ اما وقتی که او را می‌یابند، نه تنها از او استقبال نمی‌کنند ؛ بلکه نقشه از بین بردن او را می‌کشند و با دشمنان او هم‌پیمان می‌شوند و در یک صف قرار می‌گیرند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اسلام در این مبارزه پیروز شد و قلعه‌های سه‌گانه به تصرف مسلمانان</w:t>
      </w:r>
      <w:bookmarkStart w:id="768" w:name="pg1109_7632"/>
    </w:p>
    <w:p>
      <w:pPr>
        <w:pStyle w:val="BookText"/>
        <w:rPr/>
      </w:pPr>
      <w:bookmarkEnd w:id="768"/>
      <w:r>
        <w:rPr>
          <w:rFonts w:ascii="IRNazanin" w:hAnsi="IRNazanin" w:eastAsia="IRNazanin"/>
          <w:color w:val="111111"/>
          <w:sz w:val="28"/>
          <w:sz w:val="28"/>
          <w:szCs w:val="28"/>
          <w:rtl w:val="true"/>
          <w:lang w:bidi="fa-IR"/>
        </w:rPr>
        <w:t>درآمد و یهودیان تار و مار شدند، عده‌ای کشته شدند و عده‌ای با سرافکندگی و فلاکت مجبور به ترک مدینه شدند</w:t>
      </w:r>
      <w:r>
        <w:rPr>
          <w:rFonts w:eastAsia="IRNazanin" w:cs="IRNazanin"/>
          <w:color w:val="111111"/>
          <w:sz w:val="28"/>
          <w:szCs w:val="28"/>
          <w:rtl w:val="true"/>
          <w:lang w:bidi="fa-IR"/>
        </w:rPr>
        <w:t>.</w:t>
      </w:r>
    </w:p>
    <w:p>
      <w:pPr>
        <w:pStyle w:val="Heading3"/>
        <w:numPr>
          <w:ilvl w:val="2"/>
          <w:numId w:val="1"/>
        </w:numPr>
        <w:rPr/>
      </w:pPr>
      <w:bookmarkStart w:id="769" w:name="__RefHeading___Toc2115656_373438147"/>
      <w:bookmarkStart w:id="770" w:name="_Toc287"/>
      <w:bookmarkEnd w:id="769"/>
      <w:r>
        <w:rPr>
          <w:rtl w:val="true"/>
        </w:rPr>
        <w:t>شأن نزول آیات فوق</w:t>
      </w:r>
      <w:bookmarkEnd w:id="770"/>
    </w:p>
    <w:p>
      <w:pPr>
        <w:pStyle w:val="BookText"/>
        <w:rPr/>
      </w:pPr>
      <w:r>
        <w:rPr>
          <w:rFonts w:ascii="IRNazanin" w:hAnsi="IRNazanin" w:eastAsia="IRNazanin"/>
          <w:color w:val="111111"/>
          <w:sz w:val="28"/>
          <w:sz w:val="28"/>
          <w:szCs w:val="28"/>
          <w:rtl w:val="true"/>
          <w:lang w:bidi="fa-IR"/>
        </w:rPr>
        <w:t xml:space="preserve">پس از مدتی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بنی‌قینقاع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درگیری با مسلمانان نابود گشتند، منافقان مدینه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بنی‌النّضیر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آنها را جهت جنگ با مسلمانان تحریک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تا مسلمانان سازمان و حکومت مستحکمی تشکیل نداده‌اند به کمک همدیگر آنها را از مدینه بیرون نموده و ریشه اسلام را بخشکانیم ؛ پس در جنگ با مسلمان درنگ نکنید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آیات فوق نازل شد و به یهود هشدار داد که با طناب پوسیده منافقان به چاه نروند که بدبخت می‌شوند ؛ زیرا منافقان به شما کمک نخواهند کرد و شما هم به تنهایی تاب مقاومت در برابر مسلمانان را ندارید، بنابراین عاقبتتان مثل</w:t>
      </w:r>
      <w:bookmarkStart w:id="771" w:name="pg1109_7634"/>
    </w:p>
    <w:p>
      <w:pPr>
        <w:pStyle w:val="BookText"/>
        <w:rPr/>
      </w:pPr>
      <w:bookmarkEnd w:id="771"/>
      <w:r>
        <w:rPr>
          <w:rFonts w:ascii="IRNazanin" w:hAnsi="IRNazanin" w:eastAsia="IRNazanin"/>
          <w:color w:val="111111"/>
          <w:sz w:val="28"/>
          <w:sz w:val="28"/>
          <w:szCs w:val="28"/>
          <w:rtl w:val="true"/>
          <w:lang w:bidi="fa-IR"/>
        </w:rPr>
        <w:t xml:space="preserve">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آنها دو مثال می‌زند</w:t>
      </w:r>
      <w:r>
        <w:rPr>
          <w:rFonts w:eastAsia="IRNazanin" w:cs="IRNazanin"/>
          <w:color w:val="111111"/>
          <w:sz w:val="28"/>
          <w:szCs w:val="28"/>
          <w:rtl w:val="true"/>
          <w:lang w:bidi="fa-IR"/>
        </w:rPr>
        <w:t>.</w:t>
      </w:r>
    </w:p>
    <w:p>
      <w:pPr>
        <w:pStyle w:val="Heading3"/>
        <w:numPr>
          <w:ilvl w:val="2"/>
          <w:numId w:val="1"/>
        </w:numPr>
        <w:rPr/>
      </w:pPr>
      <w:bookmarkStart w:id="772" w:name="__RefHeading___Toc2115658_373438147"/>
      <w:bookmarkStart w:id="773" w:name="_Toc288"/>
      <w:bookmarkEnd w:id="772"/>
      <w:r>
        <w:rPr>
          <w:rtl w:val="true"/>
        </w:rPr>
        <w:t>شرح و تفسیر</w:t>
      </w:r>
      <w:bookmarkEnd w:id="7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یُقاتِلُونَکُمْ جَمیعا اِلاّ فی قُرًی مُحَصَّنَةٍ اَوْ مِنْ وَراءِ 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یهودیان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جرأت جنگ و رویارویی با شما را ندارند، آنها در میدان جنگ به مبارزه با شما نمی‌پردازند ؛ بلکه یا در قلعه‌های دربسته و از روی پشت بام قلعه به پیکار می‌پردازند و یا از پشت دیوارها به مقابله با شما برمی‌خیزند و این نشانه قوّت و قدرت شما و ضعف و ناتوانی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بَأْسُهُمْ بَیْنَهُمْ شَدیدٌ تَحْسَبُهُمْ جَمیعا وَ قُلُوبُهُمْ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آنها در بین خود خوب می‌جنگند و هنگامی که با غیر مسلمان رو به رو می‌شوند، با شدّت و قوّت به مبارزه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تصوّر می‌کنید که آنها</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نیرومند و متّحدند ؛ در حالی که قلب آنها از هم جداست، اتّحادشان ظاهری است و در واقع تخم اختلاف و</w:t>
      </w:r>
    </w:p>
    <w:p>
      <w:pPr>
        <w:pStyle w:val="BookText"/>
        <w:rPr/>
      </w:pPr>
      <w:r>
        <w:rPr>
          <w:rFonts w:ascii="IRNazanin" w:hAnsi="IRNazanin" w:eastAsia="IRNazanin"/>
          <w:color w:val="111111"/>
          <w:sz w:val="28"/>
          <w:sz w:val="28"/>
          <w:szCs w:val="28"/>
          <w:rtl w:val="true"/>
          <w:lang w:bidi="fa-IR"/>
        </w:rPr>
        <w:t>تفرقه در قلب آنها کاشته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بِاَنَّهُمْ قَوْمٌ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علّت اختلاف آنان، جهل و نادانی است، آنها چون اهل تعقّل و تفکّر نیستند، اختلاف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عامل اتّحاد و جهل علّت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شما مسلمانان از یهودیان نهراسید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اختلاف درونی یهود دو مثال برای آنها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الَّذینَ مِنْ قَبْلِهِمْ قَریبا ذاقُوا وَبالَ اَمْرِهِمْ وَ لَهُمْ 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یهود بنی النّضیر، مثل کسانی است که قبل از آنها بودند و کفّاره اعمالشان را پرداختند و اکنون نیز در عذابی دردناک به سرمی‌برند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یهود بنی‌النّضیر را به قومی که قبل از آنها وجود داشتند و به کیفر اعمالشان رسیدند تشبیه می‌کند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این که این قوم چه کسانی بوده‌اند دو احتمال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مشرکان مکّه است که در جنگ بد به کیفر اعمالشان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مشرکان مکّه را تحریک به جنگ کردند، آنها به میدان جنگ بدر آمدند و شکست خوردند و مجبور به عقب‌نشینی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بنی‌النّضیر نیز به سرنوشت آنها دچار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طایفه یهود بنی‌قینقاع است که به تحریک منافقین بر علیه مسلمانان جنگیدند و از مسلمانان شکست خوردند و مجبور شدند مدینه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یهود بنی‌النّضیر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بنی‌قینقاع در انتظار شماست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الشَّیْطانِ اِذْ قالَ لِلاِْنْسانِ اکْفُرْ فَلَمّا کَفَرَ قالَ اِنّی بَریءٌ مِنْکَ اِنّی اَخافُ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مثال اول برای یهودیانی بود که به تحریک منافقان تحریک می‌شدند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مثال، برای محرّک است و مثال قبل برای تحریک‌شدگان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منافقین که یهودیان را تحریک می‌کنند مثل شیطان است که انسان را تحریک می‌کند و او را به کفر و بی‌دینی دعوت می‌کند ؛ اما همین که اوضاع را نامناسب می‌بیند، انسان تحریک شده را در وسط میدان رها نموده و فرار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گاهی از اوقات به شکل انسان درمی‌آید و او را می‌فریبد</w:t>
      </w:r>
      <w:r>
        <w:rPr>
          <w:rStyle w:val="FootnoteAnchor"/>
          <w:rtl w:val="true"/>
        </w:rPr>
        <w:footnoteReference w:id="93"/>
      </w:r>
      <w:r>
        <w:rPr>
          <w:rFonts w:ascii="IRNazanin" w:hAnsi="IRNazanin" w:eastAsia="IRNazanin"/>
          <w:color w:val="111111"/>
          <w:sz w:val="28"/>
          <w:sz w:val="28"/>
          <w:szCs w:val="28"/>
          <w:rtl w:val="true"/>
          <w:lang w:bidi="fa-IR"/>
        </w:rPr>
        <w:t>که به چند نمونه آن اشاره می‌شود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در جنگ بدر شیطان به شکل انسان درآمده بود و مشرکان را تحریک می‌کرد ؛ اما وقتی برتری مسلمانان احساس شد و فرشتگان و ملائکه به</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آنها آمدند، شیطان عقب‌نشینی نموده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همه را به جنگ تشویق می‌کنی، کجا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چیزهایی می‌بینم که شما نمی‌بینید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مشورتی سران قریش برای بررسی راه‌های مبارزه با پیامبر صلی‌الله‌علیه‌و‌آله ، شیطان به شکل پیرمردی از اهل نجد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این است که از تک‌تک قبایل عرب یک نماینده انتخاب شود که آنها با هم به خانه محمد صلی‌الله‌علیه‌و‌آله هجوم آورند و او را بکشند تا خون محمّد صلی‌الله‌علیه‌و‌آله بین تمام قبایل عرب تقسیم شود تا قریش توان انتقام از آنها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نظریّه تصویب شد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پیامبر اسلام صلی‌الله‌علیه‌و‌آله و در ماجرای بیعت با ابوبکر نیز می‌گویند که شیطان به صورت پیرمرد سالخورده‌ای در مسجد مجسم شد و به عنوان اوّلین شخص با ابوبکر بیعت کرد </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دشمنان اسلام متحد و یکپارچه نیستند</w:t>
      </w:r>
    </w:p>
    <w:p>
      <w:pPr>
        <w:pStyle w:val="BookText"/>
        <w:rPr/>
      </w:pPr>
      <w:r>
        <w:rPr>
          <w:rFonts w:ascii="IRNazanin" w:hAnsi="IRNazanin" w:eastAsia="IRNazanin"/>
          <w:color w:val="111111"/>
          <w:sz w:val="28"/>
          <w:sz w:val="28"/>
          <w:szCs w:val="28"/>
          <w:rtl w:val="true"/>
          <w:lang w:bidi="fa-IR"/>
        </w:rPr>
        <w:t>از این آیه استفاده می‌شود که دشمنان اسلام متّحد و یکپارچه و قوی نیستند ؛ آنها هنگام به خطر افتادن منافع خویش با هم پیمانان خود به جنگ و مبارزه برمی‌خیزند، قلب‌هایشان متفرق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دلیل بر تفرقه آنها این که منافع</w:t>
      </w:r>
      <w:bookmarkStart w:id="774" w:name="pg1109_7646"/>
    </w:p>
    <w:p>
      <w:pPr>
        <w:pStyle w:val="BookText"/>
        <w:rPr/>
      </w:pPr>
      <w:bookmarkEnd w:id="774"/>
      <w:r>
        <w:rPr>
          <w:rFonts w:ascii="IRNazanin" w:hAnsi="IRNazanin" w:eastAsia="IRNazanin"/>
          <w:color w:val="111111"/>
          <w:sz w:val="28"/>
          <w:sz w:val="28"/>
          <w:szCs w:val="28"/>
          <w:rtl w:val="true"/>
          <w:lang w:bidi="fa-IR"/>
        </w:rPr>
        <w:t>واحدی ندارند، بلکه هرکدام به دنبال منافع خویشند</w:t>
      </w:r>
      <w:r>
        <w:rPr>
          <w:rFonts w:eastAsia="IRNazanin" w:cs="IRNazanin"/>
          <w:color w:val="111111"/>
          <w:sz w:val="28"/>
          <w:szCs w:val="28"/>
          <w:rtl w:val="true"/>
          <w:lang w:bidi="fa-IR"/>
        </w:rPr>
        <w:t xml:space="preserve">. </w:t>
      </w:r>
      <w:r>
        <w:rPr>
          <w:rStyle w:val="FootnoteAnchor"/>
          <w:rtl w:val="true"/>
        </w:rPr>
        <w:footnoteReference w:id="97"/>
      </w:r>
    </w:p>
    <w:p>
      <w:pPr>
        <w:pStyle w:val="Heading3"/>
        <w:numPr>
          <w:ilvl w:val="2"/>
          <w:numId w:val="1"/>
        </w:numPr>
        <w:rPr/>
      </w:pPr>
      <w:bookmarkStart w:id="775" w:name="__RefHeading___Toc2115660_373438147"/>
      <w:bookmarkStart w:id="776" w:name="_Toc289"/>
      <w:bookmarkEnd w:id="775"/>
      <w:r>
        <w:rPr>
          <w:rtl w:val="true"/>
        </w:rPr>
        <w:t xml:space="preserve">تفرقه ثمره </w:t>
      </w:r>
      <w:r>
        <w:rPr>
          <w:rtl w:val="true"/>
        </w:rPr>
        <w:t>«</w:t>
      </w:r>
      <w:r>
        <w:rPr>
          <w:rtl w:val="true"/>
        </w:rPr>
        <w:t>جهل</w:t>
      </w:r>
      <w:r>
        <w:rPr>
          <w:rtl w:val="true"/>
        </w:rPr>
        <w:t xml:space="preserve">» </w:t>
      </w:r>
      <w:r>
        <w:rPr>
          <w:rtl w:val="true"/>
        </w:rPr>
        <w:t xml:space="preserve">و وحدت میوه </w:t>
      </w:r>
      <w:r>
        <w:rPr>
          <w:rtl w:val="true"/>
        </w:rPr>
        <w:t>«</w:t>
      </w:r>
      <w:r>
        <w:rPr>
          <w:rtl w:val="true"/>
        </w:rPr>
        <w:t>عقل</w:t>
      </w:r>
      <w:r>
        <w:rPr>
          <w:rtl w:val="true"/>
        </w:rPr>
        <w:t xml:space="preserve">» </w:t>
      </w:r>
      <w:r>
        <w:rPr>
          <w:rtl w:val="true"/>
        </w:rPr>
        <w:t>است</w:t>
      </w:r>
      <w:bookmarkEnd w:id="776"/>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در ذیل آیه مثل آمد، علّت تفرقه و اختلاف کفّار و مشرکان جهل و نادانی آنها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بِاَنَّهُمْ قَوْمٌ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بنابراین ؛ ریشه اختلافات، نادانی و جهل است و هر جا که اتّحاد و یکپارچگی و وحدت است، نشانگر عقل و درایت و هوشیاری آن ملّت می‌باشد </w:t>
      </w:r>
      <w:r>
        <w:rPr>
          <w:rFonts w:eastAsia="IRNazanin" w:cs="IRNazanin"/>
          <w:color w:val="111111"/>
          <w:sz w:val="28"/>
          <w:szCs w:val="28"/>
          <w:rtl w:val="true"/>
          <w:lang w:bidi="fa-IR"/>
        </w:rPr>
        <w:t>.</w:t>
      </w:r>
      <w:bookmarkStart w:id="777" w:name="pg1109_7648"/>
    </w:p>
    <w:p>
      <w:pPr>
        <w:pStyle w:val="Heading2"/>
        <w:numPr>
          <w:ilvl w:val="1"/>
          <w:numId w:val="1"/>
        </w:numPr>
        <w:rPr/>
      </w:pPr>
      <w:bookmarkStart w:id="778" w:name="__RefHeading___Toc2115662_373438147"/>
      <w:bookmarkStart w:id="779" w:name="_Toc290"/>
      <w:bookmarkEnd w:id="777"/>
      <w:bookmarkEnd w:id="778"/>
      <w:r>
        <w:rPr>
          <w:rtl w:val="true"/>
        </w:rPr>
        <w:t>مثال پنجاه و دوم</w:t>
      </w:r>
      <w:r>
        <w:rPr>
          <w:rtl w:val="true"/>
        </w:rPr>
        <w:t xml:space="preserve">: </w:t>
      </w:r>
      <w:r>
        <w:rPr>
          <w:rtl w:val="true"/>
        </w:rPr>
        <w:t>جاذبه و تأثیر شگفت‌انگیز قرآن</w:t>
      </w:r>
      <w:bookmarkEnd w:id="779"/>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اَنْزَلْنا هذَا الْقُرْاآنَ عَلی جَبَلٍ لَرَأَیْتَهُ خاشِعا مُتَصَدِّعا مِنْ خَشْیَةِ اللّهِ وَ تِلْکَ الاَْمْثالُ نَضْرِبُها لِلنّاسِ لَعَلَّهُمْ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این قرآن را بر کوهی نازل می‌کردیم، می‌دیدی که در برابر آن خاشع می‌شود و از خوف خدا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مثال‌هایی است که برای مردم می‌زنیم، شاید در آن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کوه‌ها عقل و هوش داشتند و قابلیّت درک و فهم می‌داشتند آنگاه قرآن را بر آنها نازل می‌کردیم، در مقابل قرآن خاشع می‌شدند ؛ بنابراین، آیه مذکور یک قضیّه شرطیّه برای تنبّه و بیداری انسان است، مبنی بر این که تو که عقل و هوش</w:t>
      </w:r>
    </w:p>
    <w:p>
      <w:pPr>
        <w:pStyle w:val="BookText"/>
        <w:rPr/>
      </w:pPr>
      <w:r>
        <w:rPr>
          <w:rFonts w:ascii="IRNazanin" w:hAnsi="IRNazanin" w:eastAsia="IRNazanin"/>
          <w:color w:val="111111"/>
          <w:sz w:val="28"/>
          <w:sz w:val="28"/>
          <w:szCs w:val="28"/>
          <w:rtl w:val="true"/>
          <w:lang w:bidi="fa-IR"/>
        </w:rPr>
        <w:t>داری، چرا در مقابل قرآن سر تعظیم فرود نمی‌آوری</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پس آنها درک و شعور دارند و تسبیح و تقدیس می‌کنند ؛ ولی ما تسبیح آنها را نمی‌فهمیم، به این جهت کسانی که حالت شهود عالم باطن را دارند، صدای زمزمه موجودات را می‌فهمند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تفسیر اوّل، آیه، جزء امثال‌القرآن محسوب می‌شود ؛ ولی طبق تفسیر دوم، مثل به معنای توصیف است و از محل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که در مورد تأثیر عجیب قرآن مجید است، شاهد بر این</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 قُرْءانا سُیِّرَتْ بِهِ الْجِبالُ اَوْ قُطِّعَتْ بِهِ الاَْرْضُ اَوْ کُلِّمَ بِهِ الْمَوْتی بَلْ لِلّهِ الاَْمْرُ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به وسیله قرآن، کوه‌ها به حرکت درآیند یا زمین‌ها قطعه قطعه شوند یا به وسیله مردگان</w:t>
      </w:r>
    </w:p>
    <w:p>
      <w:pPr>
        <w:pStyle w:val="BookText"/>
        <w:rPr/>
      </w:pPr>
      <w:r>
        <w:rPr>
          <w:rFonts w:ascii="IRNazanin" w:hAnsi="IRNazanin" w:eastAsia="IRNazanin"/>
          <w:color w:val="111111"/>
          <w:sz w:val="28"/>
          <w:sz w:val="28"/>
          <w:szCs w:val="28"/>
          <w:rtl w:val="true"/>
          <w:lang w:bidi="fa-IR"/>
        </w:rPr>
        <w:t xml:space="preserve">سخن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ایمان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کارها در اختیار خداست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شأن نزول این آیه، بعضی از مفسّران بزرگ گفته‌اند که در پاسخ جمعی از مشرکان مکّه نازل شده است که در پشت خانه کعبه نشسته بودند و به دنبال پیامبر صلی‌الله‌علیه‌و‌آله فرستادند، پیامبر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هدایت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آمد ؛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از تو پیروی کنیم این کوه‌های مکّه را به وسیله قرآنت عقب بران تا کمی این زمین تنگ و محدود ما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بشکاف و چشمه‌ها و نهرهایی در این جا پدید آور تا درختان غرس کنیم و زراعت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گمان خود کمتر از داوود نیستی که خداوند کوه‌ها را برای او مسخّر کرده بود که با او همصدا شده، تسبیح خدا می‌گفتند ؛ </w:t>
      </w:r>
      <w:r>
        <w:rPr>
          <w:rStyle w:val="FootnoteAnchor"/>
          <w:rtl w:val="true"/>
        </w:rPr>
        <w:footnoteReference w:id="99"/>
      </w:r>
      <w:r>
        <w:rPr>
          <w:rFonts w:ascii="IRNazanin" w:hAnsi="IRNazanin" w:eastAsia="IRNazanin"/>
          <w:color w:val="111111"/>
          <w:sz w:val="28"/>
          <w:sz w:val="28"/>
          <w:szCs w:val="28"/>
          <w:rtl w:val="true"/>
          <w:lang w:bidi="fa-IR"/>
        </w:rPr>
        <w:t>یا این که باد را مسخّر ما گردان که</w:t>
      </w:r>
    </w:p>
    <w:p>
      <w:pPr>
        <w:pStyle w:val="BookText"/>
        <w:rPr/>
      </w:pPr>
      <w:r>
        <w:rPr>
          <w:rFonts w:ascii="IRNazanin" w:hAnsi="IRNazanin" w:eastAsia="IRNazanin"/>
          <w:color w:val="111111"/>
          <w:sz w:val="28"/>
          <w:sz w:val="28"/>
          <w:szCs w:val="28"/>
          <w:rtl w:val="true"/>
          <w:lang w:bidi="fa-IR"/>
        </w:rPr>
        <w:t>بر آن سوار شویم و به شام رویم و مشکلات خود را حل کنیم و مایحتاج را تهیه نمائیم و همان روز بازگردیم همان‌گونه که مسخّر سلیمان بود ؛ تو به گمان خود از سلیمان کمتر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طایفه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کس دیگر از مردگان ما را می‌خواهی زنده کن تا از او سؤال کنیم آیا آنچه تو می‌گویی حق است یا باطل زیرا عیسی علیه‌السلام مردگان را زنده می‌کرد و تو کمتر از عیسی نیستی</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این آیه نازل شد و به آنها گوشزد کرد که همه آنچه را می‌گویید از سر لجاجت است نه برای ایمان آوردن، وگرنه معجزه کافی برای ایمان آوردن ارائه شده است</w:t>
      </w:r>
      <w:r>
        <w:rPr>
          <w:rFonts w:eastAsia="IRNazanin" w:cs="IRNazanin"/>
          <w:color w:val="111111"/>
          <w:sz w:val="28"/>
          <w:szCs w:val="28"/>
          <w:rtl w:val="true"/>
          <w:lang w:bidi="fa-IR"/>
        </w:rPr>
        <w:t xml:space="preserve">! </w:t>
      </w:r>
      <w:r>
        <w:rPr>
          <w:rStyle w:val="FootnoteAnchor"/>
          <w:rtl w:val="true"/>
        </w:rPr>
        <w:footnoteReference w:id="100"/>
      </w:r>
      <w:bookmarkStart w:id="780" w:name="pg1109_7656"/>
    </w:p>
    <w:p>
      <w:pPr>
        <w:pStyle w:val="Heading2"/>
        <w:numPr>
          <w:ilvl w:val="1"/>
          <w:numId w:val="1"/>
        </w:numPr>
        <w:rPr/>
      </w:pPr>
      <w:bookmarkStart w:id="781" w:name="__RefHeading___Toc2115664_373438147"/>
      <w:bookmarkStart w:id="782" w:name="_Toc291"/>
      <w:bookmarkEnd w:id="780"/>
      <w:bookmarkEnd w:id="781"/>
      <w:r>
        <w:rPr>
          <w:rtl w:val="true"/>
        </w:rPr>
        <w:t>مثال پنجاه و سوم</w:t>
      </w:r>
      <w:r>
        <w:rPr>
          <w:rtl w:val="true"/>
        </w:rPr>
        <w:t xml:space="preserve">: </w:t>
      </w:r>
      <w:r>
        <w:rPr>
          <w:rtl w:val="true"/>
        </w:rPr>
        <w:t>عالمان بی‌عمل</w:t>
      </w:r>
      <w:bookmarkEnd w:id="782"/>
    </w:p>
    <w:p>
      <w:pPr>
        <w:pStyle w:val="Heading3"/>
        <w:numPr>
          <w:ilvl w:val="2"/>
          <w:numId w:val="1"/>
        </w:numPr>
        <w:rPr/>
      </w:pPr>
      <w:bookmarkStart w:id="783" w:name="__RefHeading___Toc2115666_373438147"/>
      <w:bookmarkStart w:id="784" w:name="_Toc292"/>
      <w:bookmarkEnd w:id="783"/>
      <w:r>
        <w:rPr>
          <w:rtl w:val="true"/>
        </w:rPr>
        <w:t>شرح و تفسیر</w:t>
      </w:r>
      <w:bookmarkEnd w:id="784"/>
    </w:p>
    <w:p>
      <w:pPr>
        <w:pStyle w:val="BookText"/>
        <w:rPr/>
      </w:pPr>
      <w:r>
        <w:rPr>
          <w:rFonts w:ascii="IRNazanin" w:hAnsi="IRNazanin" w:eastAsia="IRNazanin"/>
          <w:color w:val="111111"/>
          <w:sz w:val="28"/>
          <w:sz w:val="28"/>
          <w:szCs w:val="28"/>
          <w:rtl w:val="true"/>
          <w:lang w:bidi="fa-IR"/>
        </w:rPr>
        <w:t>ای گروه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کتاب آسمانی شما تورات بشارت ظهور حضرت رسول اکرم صلی‌الله‌علیه‌و‌آله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تعبیر قرآن مجید ویژگی‌ها و صفات و علائم آن حضرت در کتاب آسمانی شما به گونه‌ای دقیق مطرح نشده که همانند فرزندانتان پیامبر آخرالزّمان را می‌شناسید؟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مگر شما به عشق زیارت پیامبر خاتم صلی‌الله‌علیه‌و‌آله از خانه و کاشانه خود به سوی سرزمین حجاز کوچ نکرده‌اید و در مدینه در انتظار ظهور اسلام و سپس تشرّف به آن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که علیرغم همه این مسائل به بشارت‌های تورات پشت‌پا زدید و اسلام را نپذیرفتید ؛ بلکه با آن به جنگ برخواستید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492</w:t>
      </w:r>
      <w:bookmarkStart w:id="785" w:name="pg1109_7657"/>
    </w:p>
    <w:p>
      <w:pPr>
        <w:pStyle w:val="BookText"/>
        <w:rPr/>
      </w:pPr>
      <w:bookmarkEnd w:id="785"/>
      <w:r>
        <w:rPr>
          <w:rFonts w:ascii="IRNazanin" w:hAnsi="IRNazanin" w:eastAsia="IRNazanin"/>
          <w:color w:val="111111"/>
          <w:sz w:val="28"/>
          <w:sz w:val="28"/>
          <w:szCs w:val="28"/>
          <w:rtl w:val="true"/>
          <w:lang w:bidi="fa-IR"/>
        </w:rPr>
        <w:t>مثل شما عالمان بی‌عمل، مثل دراز گوشی است که هیچ بهره‌ای از بار کتاب خود نمی‌برد و تنها سنگینی آن را بر دوش خود احساس می‌نماید</w:t>
      </w:r>
      <w:r>
        <w:rPr>
          <w:rFonts w:eastAsia="IRNazanin" w:cs="IRNazanin"/>
          <w:color w:val="111111"/>
          <w:sz w:val="28"/>
          <w:szCs w:val="28"/>
          <w:rtl w:val="true"/>
          <w:lang w:bidi="fa-IR"/>
        </w:rPr>
        <w:t>.</w:t>
      </w:r>
    </w:p>
    <w:p>
      <w:pPr>
        <w:pStyle w:val="Heading3"/>
        <w:numPr>
          <w:ilvl w:val="2"/>
          <w:numId w:val="1"/>
        </w:numPr>
        <w:rPr/>
      </w:pPr>
      <w:bookmarkStart w:id="786" w:name="__RefHeading___Toc2115668_373438147"/>
      <w:bookmarkStart w:id="787" w:name="_Toc293"/>
      <w:bookmarkEnd w:id="786"/>
      <w:r>
        <w:rPr>
          <w:rtl w:val="true"/>
        </w:rPr>
        <w:t>عالمان بی‌عمل</w:t>
      </w:r>
      <w:bookmarkEnd w:id="787"/>
    </w:p>
    <w:p>
      <w:pPr>
        <w:pStyle w:val="BookText"/>
        <w:rPr/>
      </w:pPr>
      <w:r>
        <w:rPr>
          <w:rFonts w:ascii="IRNazanin" w:hAnsi="IRNazanin" w:eastAsia="IRNazanin"/>
          <w:color w:val="111111"/>
          <w:sz w:val="28"/>
          <w:sz w:val="28"/>
          <w:szCs w:val="28"/>
          <w:rtl w:val="true"/>
          <w:lang w:bidi="fa-IR"/>
        </w:rPr>
        <w:t>آیه پنجم سوره جمعه، مثالی دیگر از مثال‌های زیبای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آیه شریفه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الَّذینَ حُمِّلُوا التَّوْریةَ ثُمَّ لَمْ یَحْمِلُوها کَمَثَلِ الْحِمارِ یَحْمِلُ اَسْفارا بِئْسَ مَثَلُ الْقَوْمِ الَّذینَ کَذَّبُوا بِایاتِ اللّهِ وَ اللّهُ لا یَهْدِی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کسانی که مکلّف به تورات شدند، ولی حقّ آن را ادا نکردند، مانند درازگوشی هستند که کتاب‌هایی حمل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 دوش می‌کشد، امّا چیزی از آن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آیات خدا را انکار کردند، مثال بدی دارند و خداوند قوم ستمگر را هدایت نمی‌کند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491</w:t>
      </w:r>
      <w:bookmarkStart w:id="788" w:name="pg1109_7659"/>
    </w:p>
    <w:p>
      <w:pPr>
        <w:pStyle w:val="Heading3"/>
        <w:numPr>
          <w:ilvl w:val="2"/>
          <w:numId w:val="1"/>
        </w:numPr>
        <w:rPr/>
      </w:pPr>
      <w:bookmarkStart w:id="789" w:name="__RefHeading___Toc2115670_373438147"/>
      <w:bookmarkStart w:id="790" w:name="_Toc294"/>
      <w:bookmarkEnd w:id="788"/>
      <w:bookmarkEnd w:id="789"/>
      <w:r>
        <w:rPr>
          <w:rtl w:val="true"/>
        </w:rPr>
        <w:t xml:space="preserve">چرا به جای </w:t>
      </w:r>
      <w:r>
        <w:rPr>
          <w:rtl w:val="true"/>
        </w:rPr>
        <w:t>«</w:t>
      </w:r>
      <w:r>
        <w:rPr>
          <w:rtl w:val="true"/>
        </w:rPr>
        <w:t>کتاب</w:t>
      </w:r>
      <w:r>
        <w:rPr>
          <w:rtl w:val="true"/>
        </w:rPr>
        <w:t xml:space="preserve">» </w:t>
      </w:r>
      <w:r>
        <w:rPr>
          <w:rtl w:val="true"/>
        </w:rPr>
        <w:t xml:space="preserve">از لفظ </w:t>
      </w:r>
      <w:r>
        <w:rPr>
          <w:rtl w:val="true"/>
        </w:rPr>
        <w:t>«</w:t>
      </w:r>
      <w:r>
        <w:rPr>
          <w:rtl w:val="true"/>
        </w:rPr>
        <w:t>اَسْفار</w:t>
      </w:r>
      <w:r>
        <w:rPr>
          <w:rtl w:val="true"/>
        </w:rPr>
        <w:t xml:space="preserve">» </w:t>
      </w:r>
      <w:r>
        <w:rPr>
          <w:rtl w:val="true"/>
        </w:rPr>
        <w:t>استفاده شده؟</w:t>
      </w:r>
      <w:bookmarkEnd w:id="7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پرده‌برداری از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عرب‌ها به زن‌های بی‌حجاب 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سافِرات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حجاب خود را کنار نهاده‌اند ؛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بدین علّت سفر می‌گویند که انسان در بیابان‌ها به هنگام سفر آشکار و هویدا است ؛ برخلاف زمانی که در شهر و دیار خود می‌باشد که در لابه‌لای کوچه‌ها و خیابان‌ها و ساختمان‌ها و اتومبیل‌ها و دیگر اشیاء پنهان است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را نیز 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پرده از روی حقایق برمی‌دارد و واقعیّت‌ها و حقایق و معارف را برای انسان‌ها روشن می‌کند</w:t>
      </w:r>
      <w:r>
        <w:rPr>
          <w:rFonts w:eastAsia="IRNazanin" w:cs="IRNazanin"/>
          <w:color w:val="111111"/>
          <w:sz w:val="28"/>
          <w:szCs w:val="28"/>
          <w:rtl w:val="true"/>
          <w:lang w:bidi="fa-IR"/>
        </w:rPr>
        <w:t>.</w:t>
      </w:r>
      <w:bookmarkStart w:id="791" w:name="pg1109_7661"/>
    </w:p>
    <w:p>
      <w:pPr>
        <w:pStyle w:val="BookText"/>
        <w:rPr/>
      </w:pPr>
      <w:bookmarkEnd w:id="791"/>
      <w:r>
        <w:rPr>
          <w:rFonts w:ascii="IRNazanin" w:hAnsi="IRNazanin" w:eastAsia="IRNazanin"/>
          <w:color w:val="111111"/>
          <w:sz w:val="28"/>
          <w:sz w:val="28"/>
          <w:szCs w:val="28"/>
          <w:rtl w:val="true"/>
          <w:lang w:bidi="fa-IR"/>
        </w:rPr>
        <w:t>کتاب آسمانی باعث هدایت انسان‌ها به سوی حقیقت شود و واقعیّت را برای آنها کشف و نمایان کند، امّا چه بسیارند کسانی که تنها زحمت حمل و نقل آن را می‌کشند و بهره‌ای از آن نمی‌برند</w:t>
      </w:r>
      <w:r>
        <w:rPr>
          <w:rFonts w:eastAsia="IRNazanin" w:cs="IRNazanin"/>
          <w:color w:val="111111"/>
          <w:sz w:val="28"/>
          <w:szCs w:val="28"/>
          <w:rtl w:val="true"/>
          <w:lang w:bidi="fa-IR"/>
        </w:rPr>
        <w:t>.</w:t>
      </w:r>
    </w:p>
    <w:p>
      <w:pPr>
        <w:pStyle w:val="Heading3"/>
        <w:numPr>
          <w:ilvl w:val="2"/>
          <w:numId w:val="1"/>
        </w:numPr>
        <w:rPr/>
      </w:pPr>
      <w:bookmarkStart w:id="792" w:name="__RefHeading___Toc2115672_373438147"/>
      <w:bookmarkStart w:id="793" w:name="_Toc295"/>
      <w:bookmarkEnd w:id="792"/>
      <w:r>
        <w:rPr>
          <w:rtl w:val="true"/>
        </w:rPr>
        <w:t>پیام آیه برای آنها که فقط به ظواهر قرآن توجّه دارند</w:t>
      </w:r>
      <w:bookmarkEnd w:id="793"/>
    </w:p>
    <w:p>
      <w:pPr>
        <w:pStyle w:val="BookText"/>
        <w:rPr/>
      </w:pPr>
      <w:r>
        <w:rPr>
          <w:rFonts w:ascii="IRNazanin" w:hAnsi="IRNazanin" w:eastAsia="IRNazanin"/>
          <w:color w:val="111111"/>
          <w:sz w:val="28"/>
          <w:sz w:val="28"/>
          <w:szCs w:val="28"/>
          <w:rtl w:val="true"/>
          <w:lang w:bidi="fa-IR"/>
        </w:rPr>
        <w:t>آیه شریفه هرچند در مورد یهودیان نازل شده است، ولی بدون شک شامل هر عالمی که به اندوخته‌های علمی خود عمل نکند می‌شود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طبرسی مفسّر بزرگ قرآن در ذیل آیه فوق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کتاب هدایت را انکار کنند نیز در حکم حماری هستند که کتاب‌هایی بر دوش گرفته‌اند ؛ بنابراین کسی که قرآن مجید تلاوت می‌کند و معنای آن را درک نمی‌کند و از قرآن همچون کسی که نیازی بدان</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ندارد اعراض کرده است مشمول این مثل می‌شود </w:t>
      </w:r>
      <w:r>
        <w:rPr>
          <w:rStyle w:val="FootnoteAnchor"/>
          <w:rtl w:val="true"/>
        </w:rPr>
        <w:footnoteReference w:id="102"/>
      </w:r>
      <w:r>
        <w:rPr>
          <w:rFonts w:ascii="IRNazanin" w:hAnsi="IRNazanin" w:eastAsia="IRNazanin"/>
          <w:color w:val="111111"/>
          <w:sz w:val="28"/>
          <w:sz w:val="28"/>
          <w:szCs w:val="28"/>
          <w:rtl w:val="true"/>
          <w:lang w:bidi="fa-IR"/>
        </w:rPr>
        <w:t xml:space="preserve">و مثل چنین فردی نیز مثل آن درازگوش است ؛ بنابراین آیه شریفه هشداری است به همه مسلمانان که مراقب باشند سرنوشتی همچون یهود پیدا نکنند، این فضل عظیم الهی که شامل حال آنها شده و این قرآن مجید که بر آنها نازل گردیده، برای این نیست که تنها در خانه‌ها خاک بخورد، و یا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تعویذ چشم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حمایل کنند، و یا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عروسان نمایند و یا مخصوص مجالس فاتحه و اموات گردد و تا این حد آن را تنزّل دهند و یا آخرین همّت آنها تلاش و کوشش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تجوید و تلاوت زیبا و ترتیل و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باشد، ولی در زندگی فردی و اجتماعی‌کمترین انعکاس نداشته‌باشدو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اثری به چشم نخورد </w:t>
      </w:r>
      <w:r>
        <w:rPr>
          <w:rFonts w:eastAsia="IRNazanin" w:cs="IRNazanin"/>
          <w:color w:val="111111"/>
          <w:sz w:val="28"/>
          <w:szCs w:val="28"/>
          <w:rtl w:val="true"/>
          <w:lang w:bidi="fa-IR"/>
        </w:rPr>
        <w:t>!</w:t>
      </w:r>
      <w:bookmarkStart w:id="794" w:name="pg1109_7665"/>
    </w:p>
    <w:p>
      <w:pPr>
        <w:pStyle w:val="Heading2"/>
        <w:numPr>
          <w:ilvl w:val="1"/>
          <w:numId w:val="1"/>
        </w:numPr>
        <w:rPr/>
      </w:pPr>
      <w:bookmarkStart w:id="795" w:name="__RefHeading___Toc2115674_373438147"/>
      <w:bookmarkStart w:id="796" w:name="_Toc296"/>
      <w:bookmarkEnd w:id="794"/>
      <w:bookmarkEnd w:id="795"/>
      <w:r>
        <w:rPr>
          <w:rtl w:val="true"/>
        </w:rPr>
        <w:t>مثال پنجاه و چهارم</w:t>
      </w:r>
      <w:r>
        <w:rPr>
          <w:rtl w:val="true"/>
        </w:rPr>
        <w:t xml:space="preserve">: </w:t>
      </w:r>
      <w:r>
        <w:rPr>
          <w:rtl w:val="true"/>
        </w:rPr>
        <w:t>ویژگی‌های منافقان</w:t>
      </w:r>
      <w:bookmarkEnd w:id="796"/>
    </w:p>
    <w:p>
      <w:pPr>
        <w:pStyle w:val="Heading3"/>
        <w:numPr>
          <w:ilvl w:val="2"/>
          <w:numId w:val="1"/>
        </w:numPr>
        <w:rPr/>
      </w:pPr>
      <w:bookmarkStart w:id="797" w:name="__RefHeading___Toc2115676_373438147"/>
      <w:bookmarkStart w:id="798" w:name="_Toc297"/>
      <w:bookmarkEnd w:id="797"/>
      <w:r>
        <w:rPr>
          <w:rtl w:val="true"/>
        </w:rPr>
        <w:t>ویژگی‌های منافقان</w:t>
      </w:r>
      <w:bookmarkEnd w:id="798"/>
    </w:p>
    <w:p>
      <w:pPr>
        <w:pStyle w:val="BookText"/>
        <w:rPr/>
      </w:pPr>
      <w:r>
        <w:rPr>
          <w:rFonts w:ascii="IRNazanin" w:hAnsi="IRNazanin" w:eastAsia="IRNazanin"/>
          <w:color w:val="111111"/>
          <w:sz w:val="28"/>
          <w:sz w:val="28"/>
          <w:szCs w:val="28"/>
          <w:rtl w:val="true"/>
          <w:lang w:bidi="fa-IR"/>
        </w:rPr>
        <w:t>در آیه چهارم سوره منافقون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رَاَیْتَهُمْ تُعْجِبُکَ اَجْسامُهُمْ وَ اِنْ یَقُولُوا تَسْمَعْ لِقَوْلِهِمْ کَاَنَّهُمْ خُشُبٌ مُسَنَّدَةٌ یَحْسَبُونَ کُلَّ صَیْحَةٍ عَلَیْهِمْ هُمُ الْعَدُوُّ فَاحْذَرْهُمْ قاتَلَهُمُ اللّهُ اَنّی یُؤْفَکُونَ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هنگامی که آنها را می‌بینی، جسم و قیافه آنان تو را در شگفتی فرومی‌برد و اگر سخن بگویند، به سخنانشان گوش فرامی‌دهی ؛ امّا گویی چوب‌های خشکی هستند که به دیوار تکیه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فریادی از هر جا بلند شود، بر ضدّ خود می‌پندارند؛ آنها دشمنان واقعی تو هستند ؛ پس، از آنان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بکشد، چگونه از حق منحرف می‌شوند</w:t>
      </w:r>
      <w:r>
        <w:rPr>
          <w:rFonts w:eastAsia="IRNazanin" w:cs="IRNazanin"/>
          <w:color w:val="111111"/>
          <w:sz w:val="28"/>
          <w:szCs w:val="28"/>
          <w:rtl w:val="true"/>
          <w:lang w:bidi="fa-IR"/>
        </w:rPr>
        <w:t>!</w:t>
      </w:r>
    </w:p>
    <w:p>
      <w:pPr>
        <w:pStyle w:val="Heading3"/>
        <w:numPr>
          <w:ilvl w:val="2"/>
          <w:numId w:val="1"/>
        </w:numPr>
        <w:rPr/>
      </w:pPr>
      <w:bookmarkStart w:id="799" w:name="__RefHeading___Toc2115678_373438147"/>
      <w:bookmarkStart w:id="800" w:name="_Toc298"/>
      <w:bookmarkEnd w:id="799"/>
      <w:r>
        <w:rPr>
          <w:rtl w:val="true"/>
        </w:rPr>
        <w:t xml:space="preserve">ویژگی‌های </w:t>
      </w:r>
      <w:r>
        <w:rPr/>
        <w:t>3</w:t>
      </w:r>
      <w:r>
        <w:rPr>
          <w:rtl w:val="true"/>
        </w:rPr>
        <w:t>گانه منافقین</w:t>
      </w:r>
      <w:bookmarkEnd w:id="800"/>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 ظاهری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رَاَیْتَهُمْ تُعْجِبُکَ اَجْسامُهُمْ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اوّلین ویژگی منافقان که در این آیه مطرح شده است این است که آنها ظاهری جذّاب و فریبنده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چون ضعف درونی دارند و شخصیّت ثابتی ندارند، به</w:t>
      </w:r>
    </w:p>
    <w:p>
      <w:pPr>
        <w:pStyle w:val="BookText"/>
        <w:rPr/>
      </w:pPr>
      <w:r>
        <w:rPr>
          <w:rFonts w:ascii="IRNazanin" w:hAnsi="IRNazanin" w:eastAsia="IRNazanin"/>
          <w:color w:val="111111"/>
          <w:sz w:val="28"/>
          <w:sz w:val="28"/>
          <w:szCs w:val="28"/>
          <w:rtl w:val="true"/>
          <w:lang w:bidi="fa-IR"/>
        </w:rPr>
        <w:t xml:space="preserve">ظاهرشان رسیدگی زیادی می‌کنند ؛ ظاهری قوی، آراسته و منظم دارند ؛ امّا حقیقت و واقعیّت آنها چیزی دیگر است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و بی‌ریشه‌اند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یَقُولُوا تَسْمَعْ لِقَوْلِهِمْ کَاَنَّهُمْ خُشُبٌ 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دومین ویژگی مطرح شده در این آیه، خداوند منافقان را به چوب‌های خشک که بر دیگری تکیه می‌زند، تشبیه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چوب خشک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چوب خشکی است که روی پای خودش نمی‌ایستد و همواره بر دیگری تکیه می‌زند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در این تشبیه، نکات</w:t>
      </w:r>
    </w:p>
    <w:p>
      <w:pPr>
        <w:pStyle w:val="BookText"/>
        <w:rPr/>
      </w:pPr>
      <w:r>
        <w:rPr>
          <w:rFonts w:ascii="IRNazanin" w:hAnsi="IRNazanin" w:eastAsia="IRNazanin"/>
          <w:color w:val="111111"/>
          <w:sz w:val="28"/>
          <w:sz w:val="28"/>
          <w:szCs w:val="28"/>
          <w:rtl w:val="true"/>
          <w:lang w:bidi="fa-IR"/>
        </w:rPr>
        <w:t>مختلفی وجود دارد و به تعبیر دیگر، از جهات مختلف، منافقان به چوب‌های خشکیده تشبیه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چوب‌های خشک بی‌ریشه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نیز ریشه و اساسی ندارند و همواره وابسته به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هیچ‌گاه روی پای خویش نمی‌ایستند ؛ بلکه نمی‌تواند بایستند و هیچ استقلالی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همیشه وابسته به بیگانگان و کفّار هستند، همان‌گونه که تاریخ صدر اسلام نیز این مسأله را تصدیق می‌کند و پس از پیروزی انقلاب اسلامی نیز سازمان منافقین همین روش آباء و اجدادی خود را ادامه داد و به دامان کفر و استکبار جهانی پناهنده شد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چوب خشک این است که معمولاً فایده‌ای جز سوختن ندارد، نه میوه‌ای دارد، نه برگی، نه سایه‌ای منافقین هم به همین اندازه بی‌خاصیّت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چوب‌خشک قابل‌انعطاف‌نیست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منافق‌هم‌متعصّب،لجوج،یک‌دنده،و غیر قابل‌انعطاف‌است،اگربهترین‌دلیل‌هاومتین‌ترین‌برهان‌هاوروشن‌ترین‌استدلال‌ها را بشنود، باز هم به راه خود ادامه می‌دهد و انعطافی در مقابل آن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برخلاف‌مؤمنین‌که‌انعطاف‌پذیرندوبدین‌جهت،بهترطوفان‌هاراپشت‌سرمی‌گذارند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زیبایی که از وجود پیامبر اسلام صلی‌الله‌علیه‌و‌آله در این زمینه نقل شده است،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 کَمَثَلِ الزَّرْعِ ؛ لا تَزالُ الرِّیاحُ تُفیؤهُ وَ لا یَزالُ الْمُؤْمِنُ یُصیبُهُ بَلاءٌ،وَ مَثَلُ الْمُنافِقِ مَثَلُ الشَّجَرَةِ الاَْرِزَةِ لا تَهْتزُّ حَتّی تُسْتَحْصَدُ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مثل مؤمن، مثل گیاه است، در مقابل باد خم می‌شود، ولی نمی‌شکند و دوباره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گرفتار بلا می‌شود ؛ اما در مقابل بلایا، شکست نمی‌خورد و دوباره راست قامت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ممکن است درمقابل هجمه سیلاب موقتا شکل ظاهری‌اش تغییر کند ولی دوباره روی پامی‌ایستد، سیلاب که از سر او</w:t>
      </w:r>
    </w:p>
    <w:p>
      <w:pPr>
        <w:pStyle w:val="BookText"/>
        <w:rPr/>
      </w:pPr>
      <w:r>
        <w:rPr>
          <w:rFonts w:ascii="IRNazanin" w:hAnsi="IRNazanin" w:eastAsia="IRNazanin"/>
          <w:color w:val="111111"/>
          <w:sz w:val="28"/>
          <w:sz w:val="28"/>
          <w:szCs w:val="28"/>
          <w:rtl w:val="true"/>
          <w:lang w:bidi="fa-IR"/>
        </w:rPr>
        <w:t>گذشت دوباره برمی‌خیزد ؛ ولی منافق مثل درخت صنوبر است که ظاهری آراسته و قامتی بلند و جالب دارد ؛ امّا همچون چوب خشک غیرقابل انعطاف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باد شدیدی بوزد مقاومتی در مقابل آن ندارد و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غیرقابل انعطاف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به زمین و 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 کُلَّ صَیْحَةٍ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ویژگی سوم منافقین طبق این آیه شریفه این است که آنها نسبت به همه سوءظن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سر و صدا و فریادی، از هر کسی و از هر کجا برخیزد، تصوّر می‌کنند که بر ضدّ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واقع مصداق ضرب‌المثل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اَلْخائِنُ 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5"/>
      </w:r>
      <w:r>
        <w:rPr>
          <w:rFonts w:ascii="Amiri" w:hAnsi="Amiri" w:eastAsia="Amiri" w:cs="Amiri"/>
          <w:color w:val="111111"/>
          <w:sz w:val="28"/>
          <w:sz w:val="28"/>
          <w:szCs w:val="28"/>
          <w:rtl w:val="true"/>
          <w:lang w:bidi="ar-SA"/>
        </w:rPr>
        <w:t>خیانت‌کار همواره ترسان است، می‌باشند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الْعَدُوُّ فَاحْذَرْهُمْ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منافقان با</w:t>
      </w:r>
    </w:p>
    <w:p>
      <w:pPr>
        <w:pStyle w:val="BookText"/>
        <w:rPr/>
      </w:pPr>
      <w:r>
        <w:rPr>
          <w:rFonts w:ascii="IRNazanin" w:hAnsi="IRNazanin" w:eastAsia="IRNazanin"/>
          <w:color w:val="111111"/>
          <w:sz w:val="28"/>
          <w:sz w:val="28"/>
          <w:szCs w:val="28"/>
          <w:rtl w:val="true"/>
          <w:lang w:bidi="fa-IR"/>
        </w:rPr>
        <w:t>ویژگی‌هایی که گفته شد، دشمنان اصلی شما هستند ؛ هرچند شما دشمنان دیگری نیز دارید، ولی خطر آنها به اندازه خطر منافقین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بیشتر مواظب اعمال و رفتار و کردار آن‌ها باشید و از آنها اجتناب کنید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 اَنّی یُؤْفَکُونَ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پس از این که صفات سه‌گانه منافقان را در آیه‌مثل‌بیان‌می‌کندوسپس‌به‌خطرفوق‌العاده‌آنان‌اشاره‌می‌کندوآنهارادشمن‌اصلی مسلمانان‌معرفی‌می‌نماید،آنهارابه‌این‌شکل‌نفرین‌می‌کند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بکشد، آنها چگونه از حق منحرف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را نیز گمراه می‌کنند</w:t>
      </w:r>
      <w:r>
        <w:rPr>
          <w:rFonts w:eastAsia="IRNazanin" w:cs="IRNazanin"/>
          <w:color w:val="111111"/>
          <w:sz w:val="28"/>
          <w:szCs w:val="28"/>
          <w:rtl w:val="true"/>
          <w:lang w:bidi="fa-IR"/>
        </w:rPr>
        <w:t>) !</w:t>
      </w:r>
      <w:r>
        <w:rPr>
          <w:rStyle w:val="FootnoteAnchor"/>
          <w:rtl w:val="true"/>
        </w:rPr>
        <w:footnoteReference w:id="106"/>
      </w:r>
      <w:bookmarkStart w:id="801" w:name="pg1109_7677"/>
    </w:p>
    <w:p>
      <w:pPr>
        <w:pStyle w:val="Heading2"/>
        <w:numPr>
          <w:ilvl w:val="1"/>
          <w:numId w:val="1"/>
        </w:numPr>
        <w:rPr/>
      </w:pPr>
      <w:bookmarkStart w:id="802" w:name="__RefHeading___Toc2115680_373438147"/>
      <w:bookmarkStart w:id="803" w:name="_Toc299"/>
      <w:bookmarkEnd w:id="801"/>
      <w:bookmarkEnd w:id="802"/>
      <w:r>
        <w:rPr>
          <w:rtl w:val="true"/>
        </w:rPr>
        <w:t>مثال پنجاه و پنجم</w:t>
      </w:r>
      <w:r>
        <w:rPr>
          <w:rtl w:val="true"/>
        </w:rPr>
        <w:t xml:space="preserve">: </w:t>
      </w:r>
      <w:r>
        <w:rPr>
          <w:rtl w:val="true"/>
        </w:rPr>
        <w:t>شایسته سالاری بجای رابطه‌مداری</w:t>
      </w:r>
      <w:bookmarkEnd w:id="803"/>
    </w:p>
    <w:p>
      <w:pPr>
        <w:pStyle w:val="BookText"/>
        <w:rPr/>
      </w:pPr>
      <w:r>
        <w:rPr>
          <w:rFonts w:ascii="IRNazanin" w:hAnsi="IRNazanin" w:eastAsia="IRNazanin"/>
          <w:color w:val="111111"/>
          <w:sz w:val="28"/>
          <w:sz w:val="28"/>
          <w:szCs w:val="28"/>
          <w:rtl w:val="true"/>
          <w:lang w:bidi="fa-IR"/>
        </w:rPr>
        <w:t xml:space="preserve">خداوند متعال در آیه شریفه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لِلَّذینَ کَفَروُا امْرَأَتَ نُوحٍ وَ امْرَأَتَ لُوطٍ کانَتا تَحْتَ عَبْدَیْنِ مِنْ عِبادِنا صالِحَیْنِ فَخانَتاهُما فَلَمْ یُغْنِیا عَنْهُما مِنَ اللّهِ شَیْئا وَ قیلَ ادْخُلاَ النّارَ مَعَ الدّاخِلینَ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برای کسانی که کافر شده‌اند، به همسر نوح و همسر لوط مثل زده است، آن دو تحت سرپرستی دو بنده از بندگان صالح ما بودند ؛ ولی به آن دو خیانت کردند و ارتباط بااین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به‌حالشان در برابر عذاب الهی نداشت، و به‌آنها گفته‌شد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واردآتش شوید همراه‌کسانی‌که واردمی‌شوند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همسر نوح پیامبر صلی‌الله‌علیه‌و‌آله و همسر لوط پیامبر صلی‌الله‌علیه‌و‌آله مثال زده است که این دو انسان کافر چون عمل صالحی نداشتند، نسبت آنها با پیامبران خداو</w:t>
      </w:r>
    </w:p>
    <w:p>
      <w:pPr>
        <w:pStyle w:val="BookText"/>
        <w:rPr/>
      </w:pPr>
      <w:r>
        <w:rPr>
          <w:rFonts w:ascii="IRNazanin" w:hAnsi="IRNazanin" w:eastAsia="IRNazanin"/>
          <w:color w:val="111111"/>
          <w:sz w:val="28"/>
          <w:sz w:val="28"/>
          <w:szCs w:val="28"/>
          <w:rtl w:val="true"/>
          <w:lang w:bidi="fa-IR"/>
        </w:rPr>
        <w:t xml:space="preserve">ند سودی به حال آنها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ذکر است که خیانت آنها انحراف از جادّه عفّت نبود ؛ زیرا همسر هیچ پیامبری آلوده به بی‌عفتی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روایتی از پیامبر اکرم صلی‌الله‌علیه‌و‌آله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بَغَتْ اِمْرَأَةُ نَبِیٍ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همسر هیچ پیامبری آلوده عمل منافی عفّت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نوح می‌دید افرادی مخفیانه به حضرت نوح علیه‌السلام ایمان آورده و به دور از چشم بت‌پرستان به صف موحدان می‌پیوندند، راز آنها را برملا می‌کرد و این خبر را به بت‌پرستان می‌رساند و بدین شکل باعث آزار نوح و ایمان آورندگان می‌شد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حضرت لوط نیز هنگامی که فرستادگان خداوند را در شکل جوانان</w:t>
      </w:r>
    </w:p>
    <w:p>
      <w:pPr>
        <w:pStyle w:val="BookText"/>
        <w:rPr/>
      </w:pPr>
      <w:r>
        <w:rPr>
          <w:rFonts w:ascii="IRNazanin" w:hAnsi="IRNazanin" w:eastAsia="IRNazanin"/>
          <w:color w:val="111111"/>
          <w:sz w:val="28"/>
          <w:sz w:val="28"/>
          <w:szCs w:val="28"/>
          <w:rtl w:val="true"/>
          <w:lang w:bidi="fa-IR"/>
        </w:rPr>
        <w:t>زیبایی در خانه خود دید، مردم منحرف همجنس باز را خبر داد که عده‌ای از جوانان زیبا در خانه شوهرش، حضرت لوط، به سرمی‌برند و بدین شکل آنها را تحریک به همجنس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خیانت این دو زن افشاء اسرار منزل بود و این مسأله مایه مشکلات بزرگی برای آن پیامبران بزرگوار بود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یُغْنِیا عَنْهُما مِنَ اللّهِ شَیْئا وَ قیلَ ادْخُلاَ النّارَ مَعَ الدّاخِلینَ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آنجا که معیار خوشبختی و نجات انسان شایسته سالاری و عمل صالح است، نه ارتباط‌های فامیلی و خانوادگی ؛ ارتباط این دو زن بی‌ایمان با آن دو پیامبر بزرگ الهی سودی به حالشان در برابر عذاب الهی نداشت ؛ به این جهت به آنها گفته شد که همراه بقیّه جهنّمیان، که ارتباطی با پیامبران نداشتند، داخل آتش جهنّم شوید تا همگان بدانند که تنها و تنها اعمال صالح و شایسته موجب رستگاری انسان می‌شود ؛ نه چیز دیگر</w:t>
      </w:r>
      <w:r>
        <w:rPr>
          <w:rFonts w:eastAsia="IRNazanin" w:cs="IRNazanin"/>
          <w:color w:val="111111"/>
          <w:sz w:val="28"/>
          <w:szCs w:val="28"/>
          <w:rtl w:val="true"/>
          <w:lang w:bidi="fa-IR"/>
        </w:rPr>
        <w:t>.</w:t>
      </w:r>
      <w:bookmarkStart w:id="804" w:name="pg1109_7683"/>
    </w:p>
    <w:p>
      <w:pPr>
        <w:pStyle w:val="Heading2"/>
        <w:numPr>
          <w:ilvl w:val="1"/>
          <w:numId w:val="1"/>
        </w:numPr>
        <w:rPr/>
      </w:pPr>
      <w:bookmarkStart w:id="805" w:name="__RefHeading___Toc2115682_373438147"/>
      <w:bookmarkStart w:id="806" w:name="_Toc300"/>
      <w:bookmarkEnd w:id="804"/>
      <w:bookmarkEnd w:id="805"/>
      <w:r>
        <w:rPr>
          <w:rtl w:val="true"/>
        </w:rPr>
        <w:t>مثال پنجاه و ششم</w:t>
      </w:r>
      <w:r>
        <w:rPr>
          <w:rtl w:val="true"/>
        </w:rPr>
        <w:t xml:space="preserve">: </w:t>
      </w:r>
      <w:r>
        <w:rPr>
          <w:rtl w:val="true"/>
        </w:rPr>
        <w:t>استقامت آسیه همسر فرعون</w:t>
      </w:r>
      <w:bookmarkEnd w:id="806"/>
    </w:p>
    <w:p>
      <w:pPr>
        <w:pStyle w:val="BookText"/>
        <w:rPr/>
      </w:pPr>
      <w:r>
        <w:rPr>
          <w:rFonts w:ascii="IRNazanin" w:hAnsi="IRNazanin" w:eastAsia="IRNazanin"/>
          <w:color w:val="111111"/>
          <w:sz w:val="28"/>
          <w:sz w:val="28"/>
          <w:szCs w:val="28"/>
          <w:rtl w:val="true"/>
          <w:lang w:bidi="fa-IR"/>
        </w:rPr>
        <w:t>خداوند متعال در آیه یازدهم سوره تحریم،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لِلَّذینَ امَنُوا امْرَاَتَ فِرْعَوْنَ اِذْ قالَتْ رَبِّ ابْنِ لی عِنْدَکَ بَیْتا فِی الْجَنَّةِ وَ نَجِّنی مِنْ فِرْعَوْنَ وَ عَمَلِهِ وَ نَجِّنی مِنَ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خداوند برای مؤمنان، همسر فرعون را مثل زده است ؛ در آن هنگام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خانه‌ای برای من نزد خودت در بهشت بساز و مرا از فرعون و کار او نجات ده و مرا از گروه ستمگران رهایی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مؤمنان و اهل ایمان مثلی به همسر فرعون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دستگاه یکی از ستمکارترین پادشاهان جهان بود و در آن کاخ سر به فلک کشیده، در میان ناز و نعمت زندگی می‌کرد ؛ ناگهان خود را بر سر دو راهی دنیا و آخرت</w:t>
      </w:r>
    </w:p>
    <w:p>
      <w:pPr>
        <w:pStyle w:val="BookText"/>
        <w:rPr/>
      </w:pPr>
      <w:r>
        <w:rPr>
          <w:rFonts w:ascii="IRNazanin" w:hAnsi="IRNazanin" w:eastAsia="IRNazanin"/>
          <w:color w:val="111111"/>
          <w:sz w:val="28"/>
          <w:sz w:val="28"/>
          <w:szCs w:val="28"/>
          <w:rtl w:val="true"/>
          <w:lang w:bidi="fa-IR"/>
        </w:rPr>
        <w:t>دید ؛ از یک طرف زندگی مرفّه غرق در شادی و ناز و نعمت، و از سوی دیگر آسودگی در جهان آخرت با قرار گرفتن در قرب الهی و وارد شدن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بالاخره قرب الهی را انتخاب کرد و خداوند هم او را در بهترین جاهای بهشت در نزد خودش جای داد و زندگی او را به عنوان یک مَثَل و الگو برای همه زنان ؛ بلکه مردان با ایمان، معرفی کرد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 بنت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همسر فرعون ستمگر بود و با او رابطه داشت ؛ اما ضابطه‌اش ایمان به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همسر مرد جبّاری چون فرعون بودن او را بدبخت نکرد ؛ همان‌گونه که همسر بهترین انسان‌ها بودن، برای همسر حضرت نوح علیه‌السلام و حضرت لوط علیه‌السلام ، اثر و فایده‌ای نداشت</w:t>
      </w:r>
      <w:r>
        <w:rPr>
          <w:rFonts w:eastAsia="IRNazanin" w:cs="IRNazanin"/>
          <w:color w:val="111111"/>
          <w:sz w:val="28"/>
          <w:szCs w:val="28"/>
          <w:rtl w:val="true"/>
          <w:lang w:bidi="fa-IR"/>
        </w:rPr>
        <w:t>.</w:t>
      </w:r>
      <w:bookmarkStart w:id="807" w:name="pg1109_7687"/>
    </w:p>
    <w:p>
      <w:pPr>
        <w:pStyle w:val="Heading2"/>
        <w:numPr>
          <w:ilvl w:val="1"/>
          <w:numId w:val="1"/>
        </w:numPr>
        <w:rPr/>
      </w:pPr>
      <w:bookmarkStart w:id="808" w:name="__RefHeading___Toc2115684_373438147"/>
      <w:bookmarkStart w:id="809" w:name="_Toc301"/>
      <w:bookmarkEnd w:id="807"/>
      <w:bookmarkEnd w:id="808"/>
      <w:r>
        <w:rPr>
          <w:rtl w:val="true"/>
        </w:rPr>
        <w:t>مثال پنجاه و هفتم</w:t>
      </w:r>
      <w:r>
        <w:rPr>
          <w:rtl w:val="true"/>
        </w:rPr>
        <w:t xml:space="preserve">: </w:t>
      </w:r>
      <w:r>
        <w:rPr>
          <w:rtl w:val="true"/>
        </w:rPr>
        <w:t>پاکدامنی مریم دختر عِمران</w:t>
      </w:r>
      <w:bookmarkEnd w:id="809"/>
    </w:p>
    <w:p>
      <w:pPr>
        <w:pStyle w:val="Heading3"/>
        <w:numPr>
          <w:ilvl w:val="2"/>
          <w:numId w:val="1"/>
        </w:numPr>
        <w:rPr/>
      </w:pPr>
      <w:bookmarkStart w:id="810" w:name="__RefHeading___Toc2115686_373438147"/>
      <w:bookmarkStart w:id="811" w:name="_Toc302"/>
      <w:bookmarkEnd w:id="810"/>
      <w:r>
        <w:rPr>
          <w:rtl w:val="true"/>
        </w:rPr>
        <w:t>پاکدامنی مریم دختر عِمران</w:t>
      </w:r>
      <w:bookmarkEnd w:id="811"/>
    </w:p>
    <w:p>
      <w:pPr>
        <w:pStyle w:val="BookText"/>
        <w:rPr/>
      </w:pP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مَرْیَمَ ابْنَتَ عِمْرانَ الَّتی اَحْصَنَتْ فَرْجَها فَنَفَخْنا فیهِ مِنْ روُحِنا وَ صَدَّقَتْ بِکَلِماتِ رَبِّها وَ کُتُبِهِ وَ کانَتْ مِنَ الْقانِتینَ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مؤمنان مثال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مریم دختر عِمران که دامان خود را پاک نگه داشت و ما از روح خود در آن دمیدیم ؛ او کلمات پروردگار و کتاب‌هایش را تصدیق کرد و از مطیعان فرمان خدا بود </w:t>
      </w:r>
      <w:r>
        <w:rPr>
          <w:rFonts w:eastAsia="IRNazanin" w:cs="IRNazanin"/>
          <w:color w:val="111111"/>
          <w:sz w:val="28"/>
          <w:szCs w:val="28"/>
          <w:rtl w:val="true"/>
          <w:lang w:bidi="fa-IR"/>
        </w:rPr>
        <w:t>!</w:t>
      </w:r>
    </w:p>
    <w:p>
      <w:pPr>
        <w:pStyle w:val="Heading3"/>
        <w:numPr>
          <w:ilvl w:val="2"/>
          <w:numId w:val="1"/>
        </w:numPr>
        <w:rPr/>
      </w:pPr>
      <w:bookmarkStart w:id="812" w:name="__RefHeading___Toc2115688_373438147"/>
      <w:bookmarkStart w:id="813" w:name="_Toc303"/>
      <w:bookmarkEnd w:id="812"/>
      <w:r>
        <w:rPr>
          <w:rtl w:val="true"/>
        </w:rPr>
        <w:t xml:space="preserve">امتیازات </w:t>
      </w:r>
      <w:r>
        <w:rPr/>
        <w:t>3</w:t>
      </w:r>
      <w:r>
        <w:rPr>
          <w:rtl w:val="true"/>
        </w:rPr>
        <w:t>گانه مریم مقدّس</w:t>
      </w:r>
      <w:bookmarkEnd w:id="813"/>
    </w:p>
    <w:p>
      <w:pPr>
        <w:pStyle w:val="Heading4"/>
        <w:numPr>
          <w:ilvl w:val="3"/>
          <w:numId w:val="1"/>
        </w:numPr>
        <w:rPr/>
      </w:pPr>
      <w:bookmarkStart w:id="814" w:name="__RefHeading___Toc2115690_373438147"/>
      <w:bookmarkStart w:id="815" w:name="_Toc304"/>
      <w:bookmarkEnd w:id="814"/>
      <w:r>
        <w:rPr/>
        <w:t>1</w:t>
      </w:r>
      <w:r>
        <w:rPr>
          <w:rtl w:val="true"/>
        </w:rPr>
        <w:t xml:space="preserve"> </w:t>
      </w:r>
      <w:r>
        <w:rPr>
          <w:rtl w:val="true"/>
        </w:rPr>
        <w:t>عفت و پاکدامنی</w:t>
      </w:r>
      <w:bookmarkEnd w:id="815"/>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آن قدر پاکدامن بود که حتّی وقتی در خلوتگاه مشغول شست و شوی بدن خویش بود و ناگهان جبرئیل را در شکل یک جوان</w:t>
      </w:r>
    </w:p>
    <w:p>
      <w:pPr>
        <w:pStyle w:val="BookText"/>
        <w:rPr/>
      </w:pPr>
      <w:r>
        <w:rPr>
          <w:rFonts w:ascii="IRNazanin" w:hAnsi="IRNazanin" w:eastAsia="IRNazanin"/>
          <w:color w:val="111111"/>
          <w:sz w:val="28"/>
          <w:sz w:val="28"/>
          <w:szCs w:val="28"/>
          <w:rtl w:val="true"/>
          <w:lang w:bidi="fa-IR"/>
        </w:rPr>
        <w:t>زیبا دید، سخت ترسید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اَعُوذُ بِالرَّحْمنِ مِنْکَ اِنْ کُنْتَ تَقِیّا</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من از شرّ تو، به خدای رحمان پناه می‌برم اگر 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فراوان مریم در این صحنه که با جوانی تنها می‌شود، نشانگر عفّت بالا و پاکدامنی فوق‌العاده او می‌باشد، به گونه‌ای که حتّی وقتی جبرئیل خود را معرّفی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اَنَا رَسُولُ رَبِّکِ لاَِهَبَ لَکِ غُلاما زَکِیّا</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 من فرستاده پروردگار توام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پسر پاکیزه‌ای به تو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اضطراب او از بین نرفت و در جواب گفت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یَکُونُ لی غُلامٌ وَ لَمْ یَمْسَسْنی بَشَرٌ وَ لَمْ اَکُ بَغِیّا</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 چگونه ممکن است فرزندی برای من باشد در حالی که تاکنون انسانی با من تماس نداشته، و زن</w:t>
      </w:r>
      <w:bookmarkStart w:id="816" w:name="pg1109_7691"/>
    </w:p>
    <w:p>
      <w:pPr>
        <w:pStyle w:val="BookText"/>
        <w:rPr/>
      </w:pPr>
      <w:bookmarkEnd w:id="816"/>
      <w:r>
        <w:rPr>
          <w:rFonts w:ascii="IRNazanin" w:hAnsi="IRNazanin" w:eastAsia="IRNazanin"/>
          <w:color w:val="111111"/>
          <w:sz w:val="28"/>
          <w:sz w:val="28"/>
          <w:szCs w:val="28"/>
          <w:rtl w:val="true"/>
          <w:lang w:bidi="fa-IR"/>
        </w:rPr>
        <w:t>آلوده‌ای هم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نشانگر پاکدامنی و عفّت مثال زدنی حضرت مریم علیهاالسلام است</w:t>
      </w:r>
      <w:r>
        <w:rPr>
          <w:rFonts w:eastAsia="IRNazanin" w:cs="IRNazanin"/>
          <w:color w:val="111111"/>
          <w:sz w:val="28"/>
          <w:szCs w:val="28"/>
          <w:rtl w:val="true"/>
          <w:lang w:bidi="fa-IR"/>
        </w:rPr>
        <w:t>.</w:t>
      </w:r>
    </w:p>
    <w:p>
      <w:pPr>
        <w:pStyle w:val="Heading4"/>
        <w:numPr>
          <w:ilvl w:val="3"/>
          <w:numId w:val="1"/>
        </w:numPr>
        <w:rPr/>
      </w:pPr>
      <w:bookmarkStart w:id="817" w:name="__RefHeading___Toc2115692_373438147"/>
      <w:bookmarkStart w:id="818" w:name="_Toc305"/>
      <w:bookmarkEnd w:id="817"/>
      <w:r>
        <w:rPr/>
        <w:t>2</w:t>
      </w:r>
      <w:r>
        <w:rPr>
          <w:rtl w:val="true"/>
        </w:rPr>
        <w:t xml:space="preserve"> </w:t>
      </w:r>
      <w:r>
        <w:rPr>
          <w:rtl w:val="true"/>
        </w:rPr>
        <w:t>عبودیت و بندگی</w:t>
      </w:r>
      <w:bookmarkEnd w:id="8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صَدَّقَتْ بِکَلِماتِ رَبِّها وَ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مریم هم کتب آسمانی را تصدیق کرد و هم کلمات پروردگارش را بر دیده منّت نهاد</w:t>
      </w:r>
      <w:r>
        <w:rPr>
          <w:rFonts w:eastAsia="IRNazanin" w:cs="IRNazanin"/>
          <w:color w:val="111111"/>
          <w:sz w:val="28"/>
          <w:szCs w:val="28"/>
          <w:rtl w:val="true"/>
          <w:lang w:bidi="fa-IR"/>
        </w:rPr>
        <w:t>.</w:t>
      </w:r>
    </w:p>
    <w:p>
      <w:pPr>
        <w:pStyle w:val="Heading4"/>
        <w:numPr>
          <w:ilvl w:val="3"/>
          <w:numId w:val="1"/>
        </w:numPr>
        <w:rPr/>
      </w:pPr>
      <w:bookmarkStart w:id="819" w:name="__RefHeading___Toc2115694_373438147"/>
      <w:bookmarkStart w:id="820" w:name="_Toc306"/>
      <w:bookmarkEnd w:id="819"/>
      <w:r>
        <w:rPr/>
        <w:t>3</w:t>
      </w:r>
      <w:r>
        <w:rPr>
          <w:rtl w:val="true"/>
        </w:rPr>
        <w:t xml:space="preserve"> </w:t>
      </w:r>
      <w:r>
        <w:rPr>
          <w:rtl w:val="true"/>
        </w:rPr>
        <w:t>اطاعت پذیری محض</w:t>
      </w:r>
      <w:bookmarkEnd w:id="8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مِنَ الْقانِتینَ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عبادت و اطاعت بود و سر تاپامطیع پروردگار عالم بود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بی‌قید و شرط و تسلیم محض بودن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بندگان خدا، گزینشی عمل می‌کنند و از دین، آنچه را که به نفعشان است، می‌پذیرند ؛ در حالی که بندگان خاصّ و خالص خداوند، آنچه را که جانان بپسندد می‌پسندند و بس</w:t>
      </w:r>
      <w:r>
        <w:rPr>
          <w:rFonts w:eastAsia="IRNazanin" w:cs="IRNazanin"/>
          <w:color w:val="111111"/>
          <w:sz w:val="28"/>
          <w:szCs w:val="28"/>
          <w:rtl w:val="true"/>
          <w:lang w:bidi="fa-IR"/>
        </w:rPr>
        <w:t>.</w:t>
      </w:r>
      <w:bookmarkStart w:id="821" w:name="pg1109_7693"/>
    </w:p>
    <w:p>
      <w:pPr>
        <w:pStyle w:val="Heading2"/>
        <w:numPr>
          <w:ilvl w:val="1"/>
          <w:numId w:val="1"/>
        </w:numPr>
        <w:rPr/>
      </w:pPr>
      <w:bookmarkStart w:id="822" w:name="__RefHeading___Toc2115696_373438147"/>
      <w:bookmarkStart w:id="823" w:name="_Toc307"/>
      <w:bookmarkEnd w:id="821"/>
      <w:bookmarkEnd w:id="822"/>
      <w:r>
        <w:rPr>
          <w:rtl w:val="true"/>
        </w:rPr>
        <w:t>مثال پنجاه و هشتم</w:t>
      </w:r>
      <w:r>
        <w:rPr>
          <w:rtl w:val="true"/>
        </w:rPr>
        <w:t xml:space="preserve">: </w:t>
      </w:r>
      <w:r>
        <w:rPr>
          <w:rtl w:val="true"/>
        </w:rPr>
        <w:t>تصویری از مؤمنان و کافران</w:t>
      </w:r>
      <w:bookmarkEnd w:id="823"/>
    </w:p>
    <w:p>
      <w:pPr>
        <w:pStyle w:val="Heading3"/>
        <w:numPr>
          <w:ilvl w:val="2"/>
          <w:numId w:val="1"/>
        </w:numPr>
        <w:rPr/>
      </w:pPr>
      <w:bookmarkStart w:id="824" w:name="__RefHeading___Toc2115698_373438147"/>
      <w:bookmarkStart w:id="825" w:name="_Toc308"/>
      <w:bookmarkEnd w:id="824"/>
      <w:r>
        <w:rPr>
          <w:rtl w:val="true"/>
        </w:rPr>
        <w:t>تصویری از مؤمنان و کافران</w:t>
      </w:r>
      <w:bookmarkEnd w:id="825"/>
    </w:p>
    <w:p>
      <w:pPr>
        <w:pStyle w:val="BookText"/>
        <w:rPr/>
      </w:pPr>
      <w:r>
        <w:rPr>
          <w:rFonts w:ascii="IRNazanin" w:hAnsi="IRNazanin" w:eastAsia="IRNazanin"/>
          <w:color w:val="111111"/>
          <w:sz w:val="28"/>
          <w:sz w:val="28"/>
          <w:szCs w:val="28"/>
          <w:rtl w:val="true"/>
          <w:lang w:bidi="fa-IR"/>
        </w:rPr>
        <w:t xml:space="preserve">خداوند متعال در آیه شریفه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یَمْشی مُکِبّا عَلی وَجْهِهِ اَهْدی اَمَّنْ یَمْشی سَوِیّا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 کسی که به رو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سینه‌خیز همچون خزندگان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می‌کند، به هدایت نزدیک‌تر است یا کسی که راست قامت، در صراط مستقیم گام برمی‌دارد؟</w:t>
      </w:r>
      <w:r>
        <w:rPr>
          <w:rFonts w:eastAsia="IRNazanin" w:cs="IRNazanin"/>
          <w:color w:val="111111"/>
          <w:sz w:val="28"/>
          <w:szCs w:val="28"/>
          <w:rtl w:val="true"/>
          <w:lang w:bidi="fa-IR"/>
        </w:rPr>
        <w:t>!</w:t>
      </w:r>
    </w:p>
    <w:p>
      <w:pPr>
        <w:pStyle w:val="Heading3"/>
        <w:numPr>
          <w:ilvl w:val="2"/>
          <w:numId w:val="1"/>
        </w:numPr>
        <w:rPr/>
      </w:pPr>
      <w:bookmarkStart w:id="826" w:name="__RefHeading___Toc2115700_373438147"/>
      <w:bookmarkStart w:id="827" w:name="_Toc309"/>
      <w:bookmarkEnd w:id="826"/>
      <w:r>
        <w:rPr>
          <w:rtl w:val="true"/>
        </w:rPr>
        <w:t>شرح و تفسیر</w:t>
      </w:r>
      <w:bookmarkEnd w:id="827"/>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یَمْشی مُکِبّا عَلی وَجْهِهِ 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موجوداتی که بر روی زمین حرکت می‌کنند به سه شکل راه می‌روند ؛ برخی همانند انسان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دوپا حرکت می‌کنند ؛ برخی دیگر همانند چهارپایان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می‌کنند و گروه سوم، یعنی خزندگان، روی سینه،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خداوند کفّار و افراد بی‌ایمان را به خزندگان</w:t>
      </w:r>
      <w:bookmarkStart w:id="828" w:name="pg1109_7695"/>
    </w:p>
    <w:p>
      <w:pPr>
        <w:pStyle w:val="BookText"/>
        <w:rPr/>
      </w:pPr>
      <w:bookmarkEnd w:id="828"/>
      <w:r>
        <w:rPr>
          <w:rFonts w:ascii="IRNazanin" w:hAnsi="IRNazanin" w:eastAsia="IRNazanin"/>
          <w:color w:val="111111"/>
          <w:sz w:val="28"/>
          <w:sz w:val="28"/>
          <w:szCs w:val="28"/>
          <w:rtl w:val="true"/>
          <w:lang w:bidi="fa-IR"/>
        </w:rPr>
        <w:t>تشبیه کرده است که روی سینه حرکت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زیبای قرآنی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یَمْشی سَوِیّا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افراد باایمان و مؤمن را به انسان‌های راست قامت که با سری بالا و قدّی افراشته و روی دو پا حرکت می‌کنند، تشبیه می‌کند و سپس به مقایسه این دو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کسانی که همانند خزندگان، روی سینه حرکت می‌کنند، هدایت یافته‌ترند یا کسانی که روی دو پا و با قدّی افراشته و در راه راست حرکت می‌کنند ؟</w:t>
      </w:r>
    </w:p>
    <w:p>
      <w:pPr>
        <w:pStyle w:val="BookText"/>
        <w:rPr/>
      </w:pPr>
      <w:r>
        <w:rPr>
          <w:rFonts w:ascii="IRNazanin" w:hAnsi="IRNazanin" w:eastAsia="IRNazanin"/>
          <w:color w:val="111111"/>
          <w:sz w:val="28"/>
          <w:sz w:val="28"/>
          <w:szCs w:val="28"/>
          <w:rtl w:val="true"/>
          <w:lang w:bidi="fa-IR"/>
        </w:rPr>
        <w:t>برای یافتن پاسخ این سؤال که خداوند قضاوت آن را به مخاطبان قرآن واگذار کرده باید تفاوت‌های این دو نوع حرکت، روشن شود</w:t>
      </w:r>
      <w:r>
        <w:rPr>
          <w:rFonts w:eastAsia="IRNazanin" w:cs="IRNazanin"/>
          <w:color w:val="111111"/>
          <w:sz w:val="28"/>
          <w:szCs w:val="28"/>
          <w:rtl w:val="true"/>
          <w:lang w:bidi="fa-IR"/>
        </w:rPr>
        <w:t>.</w:t>
      </w:r>
    </w:p>
    <w:p>
      <w:pPr>
        <w:pStyle w:val="Heading3"/>
        <w:numPr>
          <w:ilvl w:val="2"/>
          <w:numId w:val="1"/>
        </w:numPr>
        <w:rPr/>
      </w:pPr>
      <w:bookmarkStart w:id="829" w:name="__RefHeading___Toc2115702_373438147"/>
      <w:bookmarkStart w:id="830" w:name="_Toc310"/>
      <w:bookmarkEnd w:id="829"/>
      <w:r>
        <w:rPr>
          <w:rtl w:val="true"/>
        </w:rPr>
        <w:t>مشکلات و معایت خزندگان</w:t>
      </w:r>
      <w:bookmarkEnd w:id="830"/>
    </w:p>
    <w:p>
      <w:pPr>
        <w:pStyle w:val="BookText"/>
        <w:rPr/>
      </w:pPr>
      <w:r>
        <w:rPr>
          <w:rFonts w:ascii="IRNazanin" w:hAnsi="IRNazanin" w:eastAsia="IRNazanin"/>
          <w:color w:val="111111"/>
          <w:sz w:val="28"/>
          <w:sz w:val="28"/>
          <w:szCs w:val="28"/>
          <w:rtl w:val="true"/>
          <w:lang w:bidi="fa-IR"/>
        </w:rPr>
        <w:t>راه رفتن به صورت سینه‌خیز و به شکل خزندگان، مشکلات متعدّدی دارد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تا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کافی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خطر از این جهت هر لحظه</w:t>
      </w:r>
    </w:p>
    <w:p>
      <w:pPr>
        <w:pStyle w:val="BookText"/>
        <w:rPr/>
      </w:pPr>
      <w:r>
        <w:rPr>
          <w:rFonts w:ascii="IRNazanin" w:hAnsi="IRNazanin" w:eastAsia="IRNazanin"/>
          <w:color w:val="111111"/>
          <w:sz w:val="28"/>
          <w:sz w:val="28"/>
          <w:szCs w:val="28"/>
          <w:rtl w:val="true"/>
          <w:lang w:bidi="fa-IR"/>
        </w:rPr>
        <w:t>در کمین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کاملاً ممکن است از راه منحرف شود و یا در درّه و گودال‌ها سقوط کند ؛ زیرا به موقع نمی‌تواند لغزشگاه‌ها را تشخیص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چنین 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مقایسه‌ای بین حرکت سینه‌خیز با حرکت معمولی یک انسان نماییم، شاید از نظر پیمودن مسافت دریک زمان مشخصّ ده برابر تفاوت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این صورت حرکت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خسته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ادامه حرکت بازمی‌ماند و متوقف می‌گردد ؛ یعنی بر فرض که در مسیر حرکت خود با مانعی برخورد نکند و از راه منحرف نشود و در پرتگاهی سقوط نکند ؛ نوع حرکت به گونه‌ای است که به زودی وامانده می‌شود و قدرت ادامه حرکت را از دست می‌دهد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در تشخیص ؛ عدم دید کافی ؛ کندی سرعت ؛ خستگی زودرس</w:t>
      </w:r>
    </w:p>
    <w:p>
      <w:pPr>
        <w:pStyle w:val="BookText"/>
        <w:rPr/>
      </w:pPr>
      <w:r>
        <w:rPr>
          <w:rFonts w:ascii="IRNazanin" w:hAnsi="IRNazanin" w:eastAsia="IRNazanin"/>
          <w:color w:val="111111"/>
          <w:sz w:val="28"/>
          <w:sz w:val="28"/>
          <w:szCs w:val="28"/>
          <w:rtl w:val="true"/>
          <w:lang w:bidi="fa-IR"/>
        </w:rPr>
        <w:t>و بالاخره بازماندن از ادامه 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معایب و مشکلات این نوع حرکت و راه‌رفتن است ؛ اما کسی که روی دو پا حرکت می‌کند و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اطراف را می‌بیند مخصوصا که قسمت اعظم حواس انسان در قسمت سر اوست خطر را به موقع تشخیص می‌دهد و تصمیم لازم را برای گذر از کنار خطرات می‌گیرد ؛ نه از مسیر اصلی منحرف می‌شود و نه در پرتگاه‌ها سقوط می‌کند ؛ بلکه راه مستقیم را در پیش می‌گیرد و به حرکت خود ادامه می‌دهد ؛ علاوه بر این که سرعت مناسبی دارد و زود خسته نمی‌گردد و هرگز متوقف نمی‌شود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دو مساویند؟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اشخاصی که به گونه انسان‌ها حرکت می‌کنند، هدایت یافته‌تر از کسانی هستند که همانند خزندگان روی سینه حرکت می‌نمایند</w:t>
      </w:r>
      <w:r>
        <w:rPr>
          <w:rFonts w:eastAsia="IRNazanin" w:cs="IRNazanin"/>
          <w:color w:val="111111"/>
          <w:sz w:val="28"/>
          <w:szCs w:val="28"/>
          <w:rtl w:val="true"/>
          <w:lang w:bidi="fa-IR"/>
        </w:rPr>
        <w:t>.</w:t>
      </w:r>
      <w:bookmarkStart w:id="831" w:name="pg1109_7701"/>
    </w:p>
    <w:p>
      <w:pPr>
        <w:pStyle w:val="Heading2"/>
        <w:numPr>
          <w:ilvl w:val="1"/>
          <w:numId w:val="1"/>
        </w:numPr>
        <w:rPr/>
      </w:pPr>
      <w:bookmarkStart w:id="832" w:name="__RefHeading___Toc2115704_373438147"/>
      <w:bookmarkStart w:id="833" w:name="_Toc311"/>
      <w:bookmarkEnd w:id="831"/>
      <w:bookmarkEnd w:id="832"/>
      <w:r>
        <w:rPr>
          <w:rtl w:val="true"/>
        </w:rPr>
        <w:t>مثال پنجاه و نهم</w:t>
      </w:r>
      <w:r>
        <w:rPr>
          <w:rtl w:val="true"/>
        </w:rPr>
        <w:t xml:space="preserve">: </w:t>
      </w:r>
      <w:r>
        <w:rPr>
          <w:rtl w:val="true"/>
        </w:rPr>
        <w:t>افراد بخیل</w:t>
      </w:r>
      <w:bookmarkEnd w:id="833"/>
    </w:p>
    <w:p>
      <w:pPr>
        <w:pStyle w:val="Heading3"/>
        <w:numPr>
          <w:ilvl w:val="2"/>
          <w:numId w:val="1"/>
        </w:numPr>
        <w:rPr/>
      </w:pPr>
      <w:bookmarkStart w:id="834" w:name="__RefHeading___Toc2115706_373438147"/>
      <w:bookmarkStart w:id="835" w:name="_Toc312"/>
      <w:bookmarkEnd w:id="834"/>
      <w:r>
        <w:rPr>
          <w:rtl w:val="true"/>
        </w:rPr>
        <w:t>افراد بخیل</w:t>
      </w:r>
      <w:bookmarkEnd w:id="835"/>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در 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بَلَوْناهُمْ کَما بَلَوْنا اَصْحابَ الْجَنَّةِ اِذْ اَقْسَمُوا لَیَصْرِمُنَّها 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فَطافَ عَلَیْها طاآئِفٌ مِنْ رَبِّکَ وَ هُمْ ناآئِمُونَ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فَاَصْبَحَتْ کَالصَّریمِ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فَتَنادَوْا 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اغْدوُا عَلی حَرْثِکُمْ اِنْ کُنْتُمْ صارِمینَ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وَ هُمْ یَتَخافَتُونَ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یَدْخُلَنَّهَا الْیَوْمَ عَلَیْکُمْ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غَدَوْا عَلی حَرْدٍ قادِرینَ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رَاَوْها قالُوا اِنّا 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نَحْنُ مَحْروُمُونَ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اَوْسَطُهُمْ اَلَمْ اَقُلْ لَکُمْ لَوْ لا تُسَبِّحُونَ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سُبْحانَ رَبِّنا اِنّا کُنّا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بَعْضُهُمْ عَلی بَعْضٍ یَتَلاوَمُونَ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وَیْلَنا اِنّا کُنّا طاغینَ عَسی رَبُّنا اَنْ یُبْدِلَنا خَیْرا مِنْها اِنّا اِلی رَبِّنا راغِبُونَ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الْعَذابُ وَ لَعَذابُ الاْخِرَةِ اَکْبَرُ 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آنها را آزمودیم،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آزمایش کردیم، هنگامی که سوگند یاد کردند که میوه‌های باغ را صبحگاهان</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چشم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آن استثناء نکنند ؛ اما عذابی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آنها فرود آمد در حالی که همه در خواب بودند، و آن باغ سرسبز همچون شب سیاه و ظلمانی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یکدیگر را صدا زدند، که به سوی کشتزار و باغ خود حرکت کنید اگر قصد چیدن میوه‌ها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حرکت کردند در حالی که آهسته با هم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باشید امروز حتّی یک فقیر وارد بر شما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صبحگاهان تصمیم داشتند که با قدرت از مستمندان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باغ 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ما گمراهیم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همه چیز از دست ما 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ما محرومیم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که از همه عاقل‌تر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 چرا تسبیح خدا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ما، مسلّما ما ظالم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یکدیگر کرده به ملامت هم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فریادشان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ما که طغیانگر</w:t>
      </w:r>
      <w:bookmarkStart w:id="836" w:name="pg1109_7705"/>
    </w:p>
    <w:p>
      <w:pPr>
        <w:pStyle w:val="BookText"/>
        <w:rPr/>
      </w:pPr>
      <w:bookmarkEnd w:id="836"/>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امیدواریم پروردگارمان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ببخشد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به جای آن به ما بدهد، چرا که ما به او علاقه‌مندیم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است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عذاب آخرت از آن هم بزرگ‌تر است اگر می‌دانستند </w:t>
      </w:r>
      <w:r>
        <w:rPr>
          <w:rFonts w:eastAsia="IRNazanin" w:cs="IRNazanin"/>
          <w:color w:val="111111"/>
          <w:sz w:val="28"/>
          <w:szCs w:val="28"/>
          <w:rtl w:val="true"/>
          <w:lang w:bidi="fa-IR"/>
        </w:rPr>
        <w:t>!</w:t>
      </w:r>
    </w:p>
    <w:p>
      <w:pPr>
        <w:pStyle w:val="Heading3"/>
        <w:numPr>
          <w:ilvl w:val="2"/>
          <w:numId w:val="1"/>
        </w:numPr>
        <w:rPr/>
      </w:pPr>
      <w:bookmarkStart w:id="837" w:name="__RefHeading___Toc2115708_373438147"/>
      <w:bookmarkStart w:id="838" w:name="_Toc313"/>
      <w:bookmarkEnd w:id="837"/>
      <w:r>
        <w:rPr>
          <w:rtl w:val="true"/>
        </w:rPr>
        <w:t>دورنمای بحث</w:t>
      </w:r>
      <w:bookmarkEnd w:id="838"/>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مثال‌هایی که در قرآن مجید، برای مجسّم ساختن حقایق تربیتی بسیار مهم بیان شده گاه فقط یک تشبیه است و گاه بیان یک داستان و حقیقتی است که در خارج رخ داده که قرآن مجید آن داستان را به منظور تربیت و تعلیم در قالب یک مثال بیان می‌کند ؛ آیات هفده گانه فوق از قبیل قسم دوم است</w:t>
      </w:r>
      <w:r>
        <w:rPr>
          <w:rFonts w:eastAsia="IRNazanin" w:cs="IRNazanin"/>
          <w:color w:val="111111"/>
          <w:sz w:val="28"/>
          <w:szCs w:val="28"/>
          <w:rtl w:val="true"/>
          <w:lang w:bidi="fa-IR"/>
        </w:rPr>
        <w:t>.</w:t>
      </w:r>
      <w:bookmarkStart w:id="839" w:name="pg1109_7707"/>
    </w:p>
    <w:p>
      <w:pPr>
        <w:pStyle w:val="Heading3"/>
        <w:numPr>
          <w:ilvl w:val="2"/>
          <w:numId w:val="1"/>
        </w:numPr>
        <w:rPr/>
      </w:pPr>
      <w:bookmarkStart w:id="840" w:name="__RefHeading___Toc2115710_373438147"/>
      <w:bookmarkStart w:id="841" w:name="_Toc314"/>
      <w:bookmarkEnd w:id="839"/>
      <w:bookmarkEnd w:id="840"/>
      <w:r>
        <w:rPr>
          <w:rtl w:val="true"/>
        </w:rPr>
        <w:t>شرح و تفسیر</w:t>
      </w:r>
      <w:bookmarkEnd w:id="841"/>
    </w:p>
    <w:p>
      <w:pPr>
        <w:pStyle w:val="BookText"/>
        <w:rPr/>
      </w:pPr>
      <w:r>
        <w:rPr>
          <w:rFonts w:ascii="Amiri" w:hAnsi="Amiri" w:eastAsia="Amiri" w:cs="Amiri"/>
          <w:color w:val="111111"/>
          <w:sz w:val="28"/>
          <w:sz w:val="28"/>
          <w:szCs w:val="28"/>
          <w:rtl w:val="true"/>
          <w:lang w:bidi="ar-SA"/>
        </w:rPr>
        <w:t xml:space="preserve">در آیات قبل سخن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مَنّاعٌ لِلْخَیْر</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درقالب یک‌مثال زیبای قرآنی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تعبیرات این آیات شاید بتوان استفاده کرد که این داستان، به طور اجمالی، قبل‌از نزول‌قرآن در میان عرب مشهور بوده است البتّه نه با این شرح و تفصیل و قرآن مجید با بیان برخی از ظرایف و نکته‌های ریز این قصّه، سرنوشت و عاقبت افراد بخیل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مَنّاعٌ لِلْخَیْر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این شکل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بَلَوْناهُمْ کَما بَلَوْنا اَصْحابَ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افراد امّت تو را آزمایش می‌کنیم، همان‌گونه که اصحاب الجنّة </w:t>
      </w:r>
      <w:r>
        <w:rPr>
          <w:rStyle w:val="FootnoteAnchor"/>
          <w:rtl w:val="true"/>
        </w:rPr>
        <w:footnoteReference w:id="112"/>
      </w:r>
      <w:r>
        <w:rPr>
          <w:rFonts w:ascii="IRNazanin" w:hAnsi="IRNazanin" w:eastAsia="IRNazanin"/>
          <w:color w:val="111111"/>
          <w:sz w:val="28"/>
          <w:sz w:val="28"/>
          <w:szCs w:val="28"/>
          <w:rtl w:val="true"/>
          <w:lang w:bidi="fa-IR"/>
        </w:rPr>
        <w:t>و صاحبان باغ را در بوته آزمایش قرار دادیم</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امّت‌های گذشته پدری خیر خواه و نیکوکار بود که باغ بسیار وسیع و گسترده و خرّم و سرسبزی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سخاوتمند به هنگام چیدن میوه‌های باغش فقراء و مستمندان را خبر می‌کرد تا به باغ او بیایند و از آن</w:t>
      </w:r>
    </w:p>
    <w:p>
      <w:pPr>
        <w:pStyle w:val="BookText"/>
        <w:rPr/>
      </w:pPr>
      <w:r>
        <w:rPr>
          <w:rFonts w:ascii="IRNazanin" w:hAnsi="IRNazanin" w:eastAsia="IRNazanin"/>
          <w:color w:val="111111"/>
          <w:sz w:val="28"/>
          <w:sz w:val="28"/>
          <w:szCs w:val="28"/>
          <w:rtl w:val="true"/>
          <w:lang w:bidi="fa-IR"/>
        </w:rPr>
        <w:t>استفاده کنند و سهم خود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همین نیکوکاری، باغ مذکور سال به سال آبادتر و پرثمرتر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سخاوتمند از دار دنیا رفت فرزندان به جای مانده از پدر برخلاف او انسان‌های بخیل و کوته نظری بودند ؛ آنها معتقد بودند که تمام باغ و میوه‌های آن حقّ خود آنهاست و هیچ کس در آن سهمی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این جوان‌های ناپخته دنیاطلب این بود که راه و روش پدر ما اشتباه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نیازمندان که هیچ زحمتی برای به ثمر نشستن این محصولات نکشیده‌اند و هیچ سرمایه‌ای برای این باغ هزینه نکرده‌اند، از میوه‌های باغ ما استفاده کنند؟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آنها از ماطلبی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ارث پدرشان را از ما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راهی را در پیش بگیریم که حق را به صاحب حق که همانا خودمان هستیم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ما چه ربطی دارد که عدّه‌ای نیازمند</w:t>
      </w:r>
    </w:p>
    <w:p>
      <w:pPr>
        <w:pStyle w:val="BookText"/>
        <w:rPr/>
      </w:pPr>
      <w:r>
        <w:rPr>
          <w:rFonts w:ascii="IRNazanin" w:hAnsi="IRNazanin" w:eastAsia="IRNazanin"/>
          <w:color w:val="111111"/>
          <w:sz w:val="28"/>
          <w:sz w:val="28"/>
          <w:szCs w:val="28"/>
          <w:rtl w:val="true"/>
          <w:lang w:bidi="fa-IR"/>
        </w:rPr>
        <w:t>و گرسنه‌اند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انسان‌های نیازمند زنده‌اند ؛ بروند و بمیرند </w:t>
      </w:r>
      <w:r>
        <w:rPr>
          <w:rFonts w:eastAsia="IRNazanin" w:cs="IRNazanin"/>
          <w:color w:val="111111"/>
          <w:sz w:val="28"/>
          <w:szCs w:val="28"/>
          <w:rtl w:val="true"/>
          <w:lang w:bidi="fa-IR"/>
        </w:rPr>
        <w:t>!</w:t>
      </w:r>
      <w:r>
        <w:rPr>
          <w:rStyle w:val="FootnoteAnchor"/>
          <w:rtl w:val="true"/>
        </w:rPr>
        <w:footnoteReference w:id="113"/>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برای تحقّق بخشیدن به این افکار شیطانی، نقشه‌ای 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اَقْسَمُوا لَیَصْرِمُنَّها 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نقشه شیطانی آنها این بود که با یکدیگر هم قسم شدند که صبح هنگام، زمانی که همه مردم در خوابند ؛ یعنی قبل از طلوع آفتاب و اوّل طلوع فجر، به همراه کارگران و غلامان خود به باغ بروند و بدون استثناء تمام میوه‌های باغ را بچینند و بسته‌بندی کنند تا وقتی که فقراء و مستمندان خبردار می‌شوند و برای گرفتن کمک به باغ می‌آیند، کار تمام شده باشد و آنها بی‌نصیب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را کشیدند و به امید اجرای آن در صبحدم فردا به خواب فرو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فَطافَ عَلَیْها طاآئِفٌ مِنْ رَبِّکَ وَ هُمْ ناآئِمُونَ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طواف کننده است، طواف‌کنندگان خانه خدا را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عرب این لفظ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بلاهای شبانه، سرقت‌ها و دزدی‌هاست که معمولاً در شب رخ می‌دهد و به این جهت به آن طائف گفته می‌شود که دزد به هنگام شب در اطراف خانه موردنظر می‌چرخد و طواف می‌کند تا نقطه آسیب‌پذیر را بیابد و از آنجا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به‌معنای بلای شبانه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باغ به خواب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مظلومان دامن آنها را گرفت و شبانگاه بلای الهی بر باغ محبوب آنها نازل شد و تمام هستی آنها را نابود کرد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فَاَصْبَحَتْ کَالصَّریمِ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صبح هنگام از آن همه میوه و طراوت و زیبایی و گل و بوته، هیچ خبری نبود و بر اثر بلای شبانه الهی، تمام آن باغ، همانند قطعه‌ای ذغال</w:t>
      </w:r>
    </w:p>
    <w:p>
      <w:pPr>
        <w:pStyle w:val="BookText"/>
        <w:rPr/>
      </w:pP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بلایی نازل شده بود؟ شاید صاعقه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صاعقه‌ای از آسمان مأموریت پیدا می‌کند که در یک لحظه آن باغ سرسبز را با تمام میوه‌هایش تبدیل به خاک و خاکستر کند و این کار را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درجه حرارت برای از بین بردن آن باغ کافی بود ؛ ولی صاعقه‌ای با پانزده‌هزار درجه حرارت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حرارت هر فلزی را ذوب نموده و آن را از بین می‌برد تا چه رسد به درخت و میوه و مانند آن</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فَتَنادَوْا 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اغْدوُا عَلی حَرْثِکُمْ اِنْ کُنْتُمْ صارِمینَ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صاحبان باغ، صبح هنگام بی‌خبر از بلای نازل شده شب گذشته از خواب برخاستند و یکدیگر را صدا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چیدن میوه‌ها را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بیدار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به سوی کشتزار و باغ خود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همگی از خواب برخاستند و با تمام امکانات و لوازم از خانه خارج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فَانْطَلَقُوا وَ هُمْ یَتَخافَتُونَ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یَدْخُلَنَّهَا الْیَوْمَ عَلَیْکُمْ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غَدَوْا عَلی حَرْدٍ قادِرینَ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آنها با سر و صدا یکدیگر را از خواب بیدار کردند و هنگام خروج از منزل، بسیار آهسته با یکدیگر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آهسته و درگوشی آنها به یکدیگر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باشید، امروز نباید حتّی یک فقیر و نیازمند باخبر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تصمیم داشتند که صبح‌گاهان با قدرت از آمدن مستمندان جلوگیری کنند و شاید چندنفر قدرتمند را هم مأمور کردند که اگر فقیری علیرغم همه احتیاط‌هایی که آنها کرده بودند، خبردار شود و به سوی باغ آنها آید، جلویش را بگیرند و مانع از ورودش به باغ شوند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رَاَوْها قالُوا اِنّا 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نَحْنُ مَحْروُمُونَ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آنها با کمال احتیاط به حرکت خود به سوی باغ ادامه دادند و همه چیز را مطابق نقشه خود اجرا شده می‌دیدند ؛ ولی هنگامی که نزدیک باغ شدند، با کمال تعجّب و حیرت، اثری از آن</w:t>
      </w:r>
    </w:p>
    <w:p>
      <w:pPr>
        <w:pStyle w:val="BookText"/>
        <w:rPr/>
      </w:pPr>
      <w:r>
        <w:rPr>
          <w:rFonts w:ascii="IRNazanin" w:hAnsi="IRNazanin" w:eastAsia="IRNazanin"/>
          <w:color w:val="111111"/>
          <w:sz w:val="28"/>
          <w:sz w:val="28"/>
          <w:szCs w:val="28"/>
          <w:rtl w:val="true"/>
          <w:lang w:bidi="fa-IR"/>
        </w:rPr>
        <w:t>طراوت و سرسبزی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نسیمی می‌وزید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مرغی صدا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صدای جویباری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میوه‌ای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درختان خبری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آن باغ سرسبز، جز مشتی ذغال و خاکستر اثری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به اشتباه خود اعتراف کردند و خود را گمراه نامیدند و راه و روش پدر را تأیید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اَوْسَطُهُمْ اَلَمْ اَقُلْ لَکُمْ لَوْ لا تُسَبِّحُونَ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ظاهرا یکی از برادران، که عاقل‌تر از بقیّه بود، از ابتدا با این تصمیم و حرکت مخالف بود و اصرار داشت که بر طبق سنّت پدر عمل شود ؛ ولی چون در اقلّیّت بود، کسی به حرفش گوش نداد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جهت وقتی که این صحنه وحشتناک و عبرت‌آمیز را مشاهده کرد،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 شما نگفته بودم که چرا خدا را تسبیح نمی‌کنید و از قدرت و عظمت خداوند غافلید، جلوی این نیازمندان را نگیرید، این کار صحیحی نیست، آهِ آنها خرمن زندگی شما را آتش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سُبْحانَ رَبِّنا اِنّا کُنّا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بَعْضُهُمْ عَلی بَعْضٍ یَتَلاوَمُونَ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آنها که همه‌چیز را از دست رفته دیدند و سخنان برادر نیز همانند شلاقی بر وجدان به خواب رفته آنان فرود آمد ؛ ناگهان از خواب غفلت بیدار شدند و به گناه خود اعتراف کردند ؛ هم زبان به تقدیس و تسبیح پروردگار گشودند و هم اعتراف به ظالم بودن خود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بر خویشتن ظلم نمودند و هم بر فقراء و نیازمندان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ملامت و سرزنش یکدیگر پرداختند و هر کدام سعی می‌کرد گناه را بر گردن دیگری بیندازد ؛ همان‌گونه که این عمل، راه و رسم همه گناهکاران است که گناه خود را به دیگری نسبت می‌دهند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ابتدای صبح همدیگر را با صدای بلند از خواب بیدار می‌کردند و به هنگام حرکت به سوی باغ یکدیگر را سفارش به احتیاط و سکوت</w:t>
      </w:r>
    </w:p>
    <w:p>
      <w:pPr>
        <w:pStyle w:val="BookText"/>
        <w:rPr/>
      </w:pPr>
      <w:r>
        <w:rPr>
          <w:rFonts w:ascii="IRNazanin" w:hAnsi="IRNazanin" w:eastAsia="IRNazanin"/>
          <w:color w:val="111111"/>
          <w:sz w:val="28"/>
          <w:sz w:val="28"/>
          <w:szCs w:val="28"/>
          <w:rtl w:val="true"/>
          <w:lang w:bidi="fa-IR"/>
        </w:rPr>
        <w:t xml:space="preserve">می‌نمودند ؛ اکنون یکدیگر را متّهم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سُبْحانَ رَبِّنا اِنّا کُنّا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بلا و عذاب نازل شده را ظلمی از ناحیه خداوند تلقّی نکردند ؛ بلکه خداوند را از هرگونه ظلم و تعدّی مبرّی دانستند و خود را عامل این عذاب 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 جمله اعلان کردند که چون ظلم به دیگران کردند، مستحقّ این عذاب بودند و از ناحیه خداوند هیچ ظلمی بر آنها نشده است و کار خداوند عین عدالت و حکمت بود ؛ بلکه نوعی لطف در حقّ آنها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این عذاب، وجدان خفته آنها بیدار شد و به سوی خدا بازگشتند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وَیْلَنا اِنّا کُنّا طاغین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فریادشان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که طغیانگر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تو، ما انسان‌های کم ظرفیّت را مست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مستی و غفلت از صاحب نعمت باعث شد که از راه تو منحرف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w:t>
      </w:r>
    </w:p>
    <w:p>
      <w:pPr>
        <w:pStyle w:val="BookText"/>
        <w:rPr/>
      </w:pPr>
      <w:r>
        <w:rPr>
          <w:rFonts w:ascii="IRNazanin" w:hAnsi="IRNazanin" w:eastAsia="IRNazanin"/>
          <w:color w:val="111111"/>
          <w:sz w:val="28"/>
          <w:sz w:val="28"/>
          <w:szCs w:val="28"/>
          <w:rtl w:val="true"/>
          <w:lang w:bidi="fa-IR"/>
        </w:rPr>
        <w:t>نمی‌دانستیم که آنچه به ما لطف کرده‌ای همه‌اش مال ما نیست ؛ بلکه ما امانتدار توایم و سهم نیازمندان در اموال ما تأمین شده است و این خود یک آزمایش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توبه و ندامت و پذیرش گناه و اقرار به آن، دست به دعا برداشتند و چنین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رَبُّنا اَنْ یُبْدِلَنا خَیْرا مِنْها اِنّا اِلی رَبِّنا راغِبُونَ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اصحاب‌الجنّة که بر اثر سیلی عذاب الهی از خواب غفلت بیدار شده بودند و از آنچه اتّفاق افتاده بود، عبرت گرفتند ؛ پس از توبه و بازگشت به خدا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امیدواریم پروردگارمان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ببخشد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 که گرفتار عذاب الهی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به ما بدهد، چرا که ما به او علاقه‌مندیم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می‌گیریم از این پس بخیل نباشیم و سهمی برای فقرا و نیازمندان در اموال خود قرار دهیم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با این توبه و دعا، عزمشان را جزم کردند و با جدیّت مشغول کار بر روی</w:t>
      </w:r>
      <w:bookmarkStart w:id="842" w:name="pg1109_7729"/>
    </w:p>
    <w:p>
      <w:pPr>
        <w:pStyle w:val="BookText"/>
        <w:rPr/>
      </w:pPr>
      <w:bookmarkEnd w:id="842"/>
      <w:r>
        <w:rPr>
          <w:rFonts w:ascii="IRNazanin" w:hAnsi="IRNazanin" w:eastAsia="IRNazanin"/>
          <w:color w:val="111111"/>
          <w:sz w:val="28"/>
          <w:sz w:val="28"/>
          <w:szCs w:val="28"/>
          <w:rtl w:val="true"/>
          <w:lang w:bidi="fa-IR"/>
        </w:rPr>
        <w:t>زمینی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ابن مسعود نقل کرده است زمانی نگذشت که به لطف خداوند باغی بهتر و سرسبزتر از باغ قبلی نصیب آنها شد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البتّه برخی از مفسّران هم معتقدند که چون شرایط توبه جمع نبود، توبه آنها پذیرفته نشد</w:t>
      </w:r>
      <w:r>
        <w:rPr>
          <w:rFonts w:eastAsia="IRNazanin" w:cs="IRNazanin"/>
          <w:color w:val="111111"/>
          <w:sz w:val="28"/>
          <w:szCs w:val="28"/>
          <w:rtl w:val="true"/>
          <w:lang w:bidi="fa-IR"/>
        </w:rPr>
        <w:t xml:space="preserve">. </w:t>
      </w:r>
      <w:r>
        <w:rPr>
          <w:rStyle w:val="FootnoteAnchor"/>
          <w:rtl w:val="true"/>
        </w:rPr>
        <w:footnoteReference w:id="115"/>
      </w:r>
    </w:p>
    <w:p>
      <w:pPr>
        <w:pStyle w:val="Heading3"/>
        <w:numPr>
          <w:ilvl w:val="2"/>
          <w:numId w:val="1"/>
        </w:numPr>
        <w:rPr/>
      </w:pPr>
      <w:bookmarkStart w:id="843" w:name="__RefHeading___Toc2115712_373438147"/>
      <w:bookmarkStart w:id="844" w:name="_Toc315"/>
      <w:bookmarkEnd w:id="843"/>
      <w:r>
        <w:rPr>
          <w:rtl w:val="true"/>
        </w:rPr>
        <w:t>عذاب الهی در انتظار انحصارطلبان است</w:t>
      </w:r>
      <w:bookmarkEnd w:id="844"/>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الْعَذابُ وَ لَعَذابُ الاْخِرَةِ اَکْبَرُ لَوْ کانُوا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آیه شریفه که به عنوان نتیجه‌گیری کلّی از این داستان است و در واقع هشداری است به تمام کسانی که به نوعی قصّه زندگی آنها مشابه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این‌گونه است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عذاب آخرت از آن هم بزرگ‌تر است، اگر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هر کسی که دارای امکانات و اموال و</w:t>
      </w:r>
      <w:bookmarkStart w:id="845" w:name="pg1109_7731"/>
    </w:p>
    <w:p>
      <w:pPr>
        <w:pStyle w:val="BookText"/>
        <w:rPr/>
      </w:pPr>
      <w:bookmarkEnd w:id="845"/>
      <w:r>
        <w:rPr>
          <w:rFonts w:ascii="IRNazanin" w:hAnsi="IRNazanin" w:eastAsia="IRNazanin"/>
          <w:color w:val="111111"/>
          <w:sz w:val="28"/>
          <w:sz w:val="28"/>
          <w:szCs w:val="28"/>
          <w:rtl w:val="true"/>
          <w:lang w:bidi="fa-IR"/>
        </w:rPr>
        <w:t>ثروتی است و به شکلی می‌تواند به نیازمندان کمک کند ؛ ولی بخل بورزد و نه خود قدمی در این راه بردارد و نه اجازه دهد دیگران چنین کارهای خداپسندانه‌ای انجام دهند، مطمئن باشند که عذاب دنیا و آخرت در انتظار آنهاست ؛ البتّه لازم نیست همواره صاعقه آسمانی، هستی بخیلان را بر باد دهد ؛ بلکه خداوند در هر زمانی مأموران ویژه‌ای برای این کار در نظر می‌گیرد؛ آفت‌ها، جنگ‌ها، سیلاب‌ها، بیماری‌های لاعلاج، خشکسالی‌ها، بی‌برکت شدن‌ها و مانند آن، همه مأموران الهی در این زمینه‌اند</w:t>
      </w:r>
      <w:r>
        <w:rPr>
          <w:rFonts w:eastAsia="IRNazanin" w:cs="IRNazanin"/>
          <w:color w:val="111111"/>
          <w:sz w:val="28"/>
          <w:szCs w:val="28"/>
          <w:rtl w:val="true"/>
          <w:lang w:bidi="fa-IR"/>
        </w:rPr>
        <w:t>.</w:t>
      </w:r>
    </w:p>
    <w:p>
      <w:pPr>
        <w:pStyle w:val="Heading3"/>
        <w:numPr>
          <w:ilvl w:val="2"/>
          <w:numId w:val="1"/>
        </w:numPr>
        <w:rPr/>
      </w:pPr>
      <w:bookmarkStart w:id="846" w:name="__RefHeading___Toc2115714_373438147"/>
      <w:bookmarkStart w:id="847" w:name="_Toc316"/>
      <w:bookmarkEnd w:id="846"/>
      <w:r>
        <w:rPr>
          <w:rtl w:val="true"/>
        </w:rPr>
        <w:t xml:space="preserve">رابطه </w:t>
      </w:r>
      <w:r>
        <w:rPr>
          <w:rtl w:val="true"/>
        </w:rPr>
        <w:t>«</w:t>
      </w:r>
      <w:r>
        <w:rPr>
          <w:rtl w:val="true"/>
        </w:rPr>
        <w:t>گناه</w:t>
      </w:r>
      <w:r>
        <w:rPr>
          <w:rtl w:val="true"/>
        </w:rPr>
        <w:t xml:space="preserve">» </w:t>
      </w:r>
      <w:r>
        <w:rPr>
          <w:rtl w:val="true"/>
        </w:rPr>
        <w:t xml:space="preserve">و </w:t>
      </w:r>
      <w:r>
        <w:rPr>
          <w:rtl w:val="true"/>
        </w:rPr>
        <w:t>«</w:t>
      </w:r>
      <w:r>
        <w:rPr>
          <w:rtl w:val="true"/>
        </w:rPr>
        <w:t>قطع روزی</w:t>
      </w:r>
      <w:r>
        <w:rPr>
          <w:rtl w:val="true"/>
        </w:rPr>
        <w:t>»</w:t>
      </w:r>
      <w:bookmarkEnd w:id="8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تخلّف از دستورات الهی نه تنها در جهان آخرت گریبانگیر انسان می‌شود و او را بیچاره می‌کند، بلکه آثار آن در دنیا نیز مشهود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فوق نیز اشاره به همین مطلب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w:t>
      </w:r>
    </w:p>
    <w:p>
      <w:pPr>
        <w:pStyle w:val="BookText"/>
        <w:rPr/>
      </w:pPr>
      <w:r>
        <w:rPr>
          <w:rFonts w:ascii="IRNazanin" w:hAnsi="IRNazanin" w:eastAsia="IRNazanin"/>
          <w:color w:val="111111"/>
          <w:sz w:val="28"/>
          <w:sz w:val="28"/>
          <w:szCs w:val="28"/>
          <w:rtl w:val="true"/>
          <w:lang w:bidi="fa-IR"/>
        </w:rPr>
        <w:t>انفاق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تنها باعث زیادتر شدن ثروت و اموال انسان نمی‌شود ؛ بلکه همانند آتشی است که خرمن دارایی انسان را تهدید می‌کند و چه بسا آن را به آتش بکشد و انسان را در همین دنیا بیچاره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باقر علیه‌السلام که نمونه‌ای از روایات فراوانی است که در این زمینه وارد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لَیَذْنِبُ الذَّنْبُ فَیُدْرَأُ عَنْهُ الرِّزْقُ وَ تَلا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اَقْسَمُوا لَیُصْرِمُنَّها 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گاه انسان گناهی می‌کند که سبب قطع روزی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به آیات مورد بحث استدلال کردند</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روشنی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طالب دنیا هم باشد، باید گناه را ترک کند</w:t>
      </w:r>
      <w:r>
        <w:rPr>
          <w:rFonts w:eastAsia="IRNazanin" w:cs="IRNazanin"/>
          <w:color w:val="111111"/>
          <w:sz w:val="28"/>
          <w:szCs w:val="28"/>
          <w:rtl w:val="true"/>
          <w:lang w:bidi="fa-IR"/>
        </w:rPr>
        <w:t>».</w:t>
      </w:r>
      <w:bookmarkStart w:id="848" w:name="pg1109_7735"/>
    </w:p>
    <w:p>
      <w:pPr>
        <w:pStyle w:val="Heading2"/>
        <w:numPr>
          <w:ilvl w:val="1"/>
          <w:numId w:val="1"/>
        </w:numPr>
        <w:rPr/>
      </w:pPr>
      <w:bookmarkStart w:id="849" w:name="__RefHeading___Toc2115716_373438147"/>
      <w:bookmarkStart w:id="850" w:name="_Toc317"/>
      <w:bookmarkEnd w:id="848"/>
      <w:bookmarkEnd w:id="849"/>
      <w:r>
        <w:rPr>
          <w:rtl w:val="true"/>
        </w:rPr>
        <w:t>مثال شصتم</w:t>
      </w:r>
      <w:r>
        <w:rPr>
          <w:rtl w:val="true"/>
        </w:rPr>
        <w:t xml:space="preserve">: </w:t>
      </w:r>
      <w:r>
        <w:rPr>
          <w:rtl w:val="true"/>
        </w:rPr>
        <w:t>موضع‌گیری در مقابل سخن حقّ</w:t>
      </w:r>
      <w:bookmarkEnd w:id="850"/>
    </w:p>
    <w:p>
      <w:pPr>
        <w:pStyle w:val="BookText"/>
        <w:rPr/>
      </w:pPr>
      <w:r>
        <w:rPr>
          <w:rFonts w:ascii="IRNazanin" w:hAnsi="IRNazanin" w:eastAsia="IRNazanin"/>
          <w:color w:val="111111"/>
          <w:sz w:val="28"/>
          <w:sz w:val="28"/>
          <w:szCs w:val="28"/>
          <w:rtl w:val="true"/>
          <w:lang w:bidi="fa-IR"/>
        </w:rPr>
        <w:t xml:space="preserve">خداوند در آیات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عَنِ التَّذْکِرَةِ مُعْرِضینَ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کَاَنَّهُمْ حُمُرٌ مُسْتَنْفِرَةٌ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فَرَّتْ مِنْ قَسْوَرَةٍ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آنها از تذکّر رویگردانند؟ همانند گورخرانی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 رمیده و فرار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این آیه شریفه آمده است، نُه بار در قرآن مجید تکرار شده است و اتّفاقا در تمام موارد نُه‌گانه،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خانواده این کلمه است، پنجاه مورد در قرآن آمده است و در بسیاری از موارد،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مثلاً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 نُزِّلَ عَلَیْهِ الذِّکْرُ اِنَّکَ 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نزول ذکر بر پیامبر اسلام صلی‌الله‌علیه‌و‌آله همان نزول قرآن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جهت به پیامبر اسلام صلی‌الله‌علیه‌و‌آله که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غاشیه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 اِنَّما اَنْتَ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عَلَیْهِمْ بِمُصَیْطِرٍ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ده که تو فقط تذکّر دهنده‌ای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سلطه‌گر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نیستی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مجبورشان کنی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پیامبر اسلام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برخی از انسان‌های لجوج حاضر نیستند حتّی به تذکّرها و یادآوری‌ها گوش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آن فرار می‌کنند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کَاَنَّهُمْ حُمُرٌ مُسْتَنْفِرَةٌ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فَرَّتْ مِنْ قَسْوَرَةٍ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مطلق است و قیدی ندار شامل همه اقسام درازگوش می‌شود ؛ ولی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درازگوش 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یافته انسان نمی‌باشد ؛ بلکه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p>
    <w:p>
      <w:pPr>
        <w:pStyle w:val="BookText"/>
        <w:rPr/>
      </w:pP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17"/>
      </w:r>
      <w:r>
        <w:rPr>
          <w:rFonts w:ascii="IRNazanin" w:hAnsi="IRNazanin" w:eastAsia="IRNazanin"/>
          <w:color w:val="111111"/>
          <w:sz w:val="28"/>
          <w:sz w:val="28"/>
          <w:szCs w:val="28"/>
          <w:rtl w:val="true"/>
          <w:lang w:bidi="fa-IR"/>
        </w:rPr>
        <w:t xml:space="preserve">، زیرا اوّلاً گورخر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درازگوش 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فراری‌تر است ؛ بنابراین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معلوم می‌شود گورخر مراد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 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مخصوصا که شیر علاقه خاصّی به شکار گورخر دارد و گورخرها در مقابل شیر خیلی وحشت می‌کنند، به گونه‌ای که هرگاه از دور صدای شیر را بشنوند گیج می‌شوند و عنان و اختیار از کف می‌دهند و حتّی اگر به صورت یک گلّه هم باشند، پراکنده شده و</w:t>
      </w:r>
    </w:p>
    <w:p>
      <w:pPr>
        <w:pStyle w:val="BookText"/>
        <w:rPr/>
      </w:pPr>
      <w:r>
        <w:rPr>
          <w:rFonts w:ascii="IRNazanin" w:hAnsi="IRNazanin" w:eastAsia="IRNazanin"/>
          <w:color w:val="111111"/>
          <w:sz w:val="28"/>
          <w:sz w:val="28"/>
          <w:szCs w:val="28"/>
          <w:rtl w:val="true"/>
          <w:lang w:bidi="fa-IR"/>
        </w:rPr>
        <w:t xml:space="preserve">فرار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قرآن همه‌چیز را در سطح عالی بیان می‌کند ؛ مثال‌های قرآن هم در سطح بسیار والایی است ؛ یعنی کامل‌ترین نوع فرار در این مثال زیبا ترسیم شده است و این از شاخه‌های فصاحت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چرا بت‌پرستان از تذکّرات انبیاء فرار می‌کنند؟ چرا از درهای بازشده بهشت، که به سوی آن خوانده شده‌اند، به سوی جهنّم فرار می‌کنند؟ چرا از نور به طرف ظلمت می‌روند؟ چرا از مکان امن و امان به‌سمت پرتگاه‌ها و لغزشگاه‌ها می‌روند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همه این سؤالات چهار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بیجا</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عوامل تذکّر</w:t>
      </w:r>
    </w:p>
    <w:p>
      <w:pPr>
        <w:pStyle w:val="BookText"/>
        <w:rPr/>
      </w:pPr>
      <w:r>
        <w:rPr>
          <w:rFonts w:ascii="IRNazanin" w:hAnsi="IRNazanin" w:eastAsia="IRNazanin"/>
          <w:color w:val="111111"/>
          <w:sz w:val="28"/>
          <w:sz w:val="28"/>
          <w:szCs w:val="28"/>
          <w:rtl w:val="true"/>
          <w:lang w:bidi="fa-IR"/>
        </w:rPr>
        <w:t>عوامل تذکّر تنها سخنان پیامبران و آیات قرآن نیست، بلکه تمامی حوادثی که در اطراف انسان رخ می‌دهد عامل تذکّر است ؛ خشکسالی‌ها، بیماری‌ها، جنگ‌ها، سیلاب‌ها، زلزله‌ها، حوادث وحشتناک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حادثه‌ای معلول علّتی است که باید آن را یافت و عبرت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که برای هر کس وقتی حادثه‌ای هرچند کوچک، مثل زخم شدن دست، رخ دهد، باید سراغ علّت آن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حرف‌تندی زده، یا بد خلقی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تا چیزی نباشد چیزی نمی‌شود، البتّه خود این حوادث هم از الطاف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شلاق نزند، بیدار نمی‌شویم، جریمه نکند هوشیار نمی‌گردیم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قرآن مجید، این تذکره بزرگ تو، و به حرمت مذکّر آن، ما را</w:t>
      </w:r>
    </w:p>
    <w:p>
      <w:pPr>
        <w:pStyle w:val="BookText"/>
        <w:rPr/>
      </w:pPr>
      <w:r>
        <w:rPr>
          <w:rFonts w:ascii="IRNazanin" w:hAnsi="IRNazanin" w:eastAsia="IRNazanin"/>
          <w:color w:val="111111"/>
          <w:sz w:val="28"/>
          <w:sz w:val="28"/>
          <w:szCs w:val="28"/>
          <w:rtl w:val="true"/>
          <w:lang w:bidi="fa-IR"/>
        </w:rPr>
        <w:t>شصتمین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موضع‌گیری در مقابل سخن حقّ </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اسباب مختلف تذکّر هوشیار و بیدار فرما</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دَعْوانا اَنِ الْحَمْدُلِلّهِ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مقدمه •••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تحلیلی پیرامون مثال‌های قرآن•••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تعریف مَثَل•••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معانی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چرا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است؟•••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رمز تنوّع مثال‌های قرآن••• </w:t>
      </w:r>
      <w:r>
        <w:rPr>
          <w:rFonts w:eastAsia="IRNazanin" w:cs="IRNazanin"/>
          <w:color w:val="111111"/>
          <w:sz w:val="28"/>
          <w:szCs w:val="28"/>
          <w:lang w:bidi="fa-IR"/>
        </w:rPr>
        <w:t>17</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ارکان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گانه‌تشبیه•••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 xml:space="preserve">مَثَل‌های عملی و لسانی•••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دو نمونه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کوچک وقتی که انبوه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آتش سوزان جهنّم•••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هدف‌های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از بیان مَثَل در قرآن•••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موضوع‌بررسی‌این‌کتاب مثل‌های‌قرآنی نه‌تشبیهات•••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اهمیّت پیام مثل با ذکر یک نمونه قرآنی••• </w:t>
      </w:r>
      <w:r>
        <w:rPr>
          <w:rFonts w:eastAsia="IRNazanin" w:cs="IRNazanin"/>
          <w:color w:val="111111"/>
          <w:sz w:val="28"/>
          <w:szCs w:val="28"/>
          <w:lang w:bidi="fa-IR"/>
        </w:rPr>
        <w:t>30</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پشه حیوان کوچکی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قرآنی•••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اوّلین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مثال‌های قرآن•••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دورنمای بحث•••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فلسفه تنوع مثال‌های قرآنی•••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دوّمین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منافقان••• </w:t>
      </w:r>
      <w:r>
        <w:rPr>
          <w:rFonts w:eastAsia="IRNazanin" w:cs="IRNazanin"/>
          <w:color w:val="111111"/>
          <w:sz w:val="28"/>
          <w:szCs w:val="28"/>
          <w:lang w:bidi="fa-IR"/>
        </w:rPr>
        <w:t>40</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دورنمای بحث•••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شرح و تفسیر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تفسیر دوم •••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پیام‌های آیه•••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منافقان•••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صورت‌های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گانه نفاق•••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الف نفاق در عقیده••• </w:t>
      </w:r>
      <w:r>
        <w:rPr>
          <w:rFonts w:eastAsia="IRNazanin" w:cs="IRNazanin"/>
          <w:color w:val="111111"/>
          <w:sz w:val="28"/>
          <w:szCs w:val="28"/>
          <w:lang w:bidi="fa-IR"/>
        </w:rPr>
        <w:t>46</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نفاق در گفتار•••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ج نفاق در کردار•••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نشانه‌های‌نفاق•••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ترجمه و توضیح•••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اول خیانتکاری•••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دوم دروغگویی•••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سوم خلف وعده••• </w:t>
      </w:r>
      <w:r>
        <w:rPr>
          <w:rFonts w:eastAsia="IRNazanin" w:cs="IRNazanin"/>
          <w:color w:val="111111"/>
          <w:sz w:val="28"/>
          <w:szCs w:val="28"/>
          <w:lang w:bidi="fa-IR"/>
        </w:rPr>
        <w:t>48</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خطر منافقان از دیدگاه پیامبر اسلام صلی‌الله‌علیه‌و‌آله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تفسیرآیه</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صُمٌ‌بُکْمٌ‌عُمْیٌ‌فَهُمْ‌لایَرْجِعُونَ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سومین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تشبیهی دیگربرای‌منافقین•••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شرح و تفسیر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پیام‌های آیه••• </w:t>
      </w:r>
      <w:r>
        <w:rPr>
          <w:rFonts w:eastAsia="IRNazanin" w:cs="IRNazanin"/>
          <w:color w:val="111111"/>
          <w:sz w:val="28"/>
          <w:szCs w:val="28"/>
          <w:lang w:bidi="fa-IR"/>
        </w:rPr>
        <w:t>65</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ایجاد برق و صاعقه•••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تفاوت‌این دو مَثَل•••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نتایج مَثَل‌های اول و دوم•••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چهارمین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قساوت‌قلب•••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داستان گاو بنی‌اسرائیل•••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شرح و تفسیر ••• </w:t>
      </w:r>
      <w:r>
        <w:rPr>
          <w:rFonts w:eastAsia="IRNazanin" w:cs="IRNazanin"/>
          <w:color w:val="111111"/>
          <w:sz w:val="28"/>
          <w:szCs w:val="28"/>
          <w:lang w:bidi="fa-IR"/>
        </w:rPr>
        <w:t>76</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انسان نشانه‌عظمت‌خداست•••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قلب مصنوعی آینه‌ای برای‌عظمت‌قلب‌انسان•••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تعبیر قرآن‌از دل‌های بنی‌اسرائیل•••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تسبیح تمام موجودات جهان•••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عوامل قساوت قلب•••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اول پیمان شکنی••• </w:t>
      </w:r>
      <w:r>
        <w:rPr>
          <w:rFonts w:eastAsia="IRNazanin" w:cs="IRNazanin"/>
          <w:color w:val="111111"/>
          <w:sz w:val="28"/>
          <w:szCs w:val="28"/>
          <w:lang w:bidi="fa-IR"/>
        </w:rPr>
        <w:t>90</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دوری از تعالیم انبیاء و ادیان الهی•••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قساوت قلب در روایات اسلامی•••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اول فراوانی گناه•••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دوم آرزوهای طولانی•••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سوم دنیاپرستی و غرق‌شدن درخواسته‌های‌مادّی•••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چهارم کارهای بیهوده•••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پنجم مال و ثروتی که خیری نداشته باشد••• </w:t>
      </w:r>
      <w:r>
        <w:rPr>
          <w:rFonts w:eastAsia="IRNazanin" w:cs="IRNazanin"/>
          <w:color w:val="111111"/>
          <w:sz w:val="28"/>
          <w:szCs w:val="28"/>
          <w:lang w:bidi="fa-IR"/>
        </w:rPr>
        <w:t>95</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نگاه کردن به چهره انسان‌های خبیث•••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پنجمین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کفّار•••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اقسام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گانه تقلید•••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جاهل از جاهل•••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عالم از عالم•••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عالم از جاهل••• </w:t>
      </w:r>
      <w:r>
        <w:rPr>
          <w:rFonts w:eastAsia="IRNazanin" w:cs="IRNazanin"/>
          <w:color w:val="111111"/>
          <w:sz w:val="28"/>
          <w:szCs w:val="28"/>
          <w:lang w:bidi="fa-IR"/>
        </w:rPr>
        <w:t>101</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جاهل از عالم•••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ششمین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برای فقرزدایی•••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سبیل اللّه •••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فقرزدایی در سایه توزیع عادلانه ثروت•••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هفتمین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انفاق‌های همراه با اذیّت و آزار•••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شرح و تفسیر ••• </w:t>
      </w:r>
      <w:r>
        <w:rPr>
          <w:rFonts w:eastAsia="IRNazanin" w:cs="IRNazanin"/>
          <w:color w:val="111111"/>
          <w:sz w:val="28"/>
          <w:szCs w:val="28"/>
          <w:lang w:bidi="fa-IR"/>
        </w:rPr>
        <w:t>113</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انفاق و صدقه بازدارنده مرگ‌های بد•••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هشتمین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شایسته•••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شرح و تفسیر •••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متّقین از انواع نعمت‌ها خداداد، انفاق می‌کنند•••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تعجیل در پرداختن صدقه•••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برای‌انفاق‌اولویّت بانیازمندانی‌است‌که اظهارنیازنمی‌کنند•••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نهمین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امور••• </w:t>
      </w:r>
      <w:r>
        <w:rPr>
          <w:rFonts w:eastAsia="IRNazanin" w:cs="IRNazanin"/>
          <w:color w:val="111111"/>
          <w:sz w:val="28"/>
          <w:szCs w:val="28"/>
          <w:lang w:bidi="fa-IR"/>
        </w:rPr>
        <w:t>127</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دورنمای بحث•••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دهمین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رباخواران•••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حکم‌سپرده‌های و وام‌های‌بانکی•••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یازدهمین‌مثال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خلقت‌شگرف‌حضرت‌عیسی‌بن‌مریم علیه‌السلام •••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139</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پیدایش انسان•••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درباره پیدایش انسان دو نظریّه عمده وجود دارد••• </w:t>
      </w:r>
      <w:r>
        <w:rPr>
          <w:rFonts w:eastAsia="IRNazanin" w:cs="IRNazanin"/>
          <w:color w:val="111111"/>
          <w:sz w:val="28"/>
          <w:szCs w:val="28"/>
          <w:lang w:bidi="fa-IR"/>
        </w:rPr>
        <w:t>142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تنوّع انواع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انواع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تفاوت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نظر قرآن درباره پیدایش انسان•••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دوازدهمین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انفاق‌های کفّار••• </w:t>
      </w:r>
      <w:r>
        <w:rPr>
          <w:rFonts w:eastAsia="IRNazanin" w:cs="IRNazanin"/>
          <w:color w:val="111111"/>
          <w:sz w:val="28"/>
          <w:szCs w:val="28"/>
          <w:lang w:bidi="fa-IR"/>
        </w:rPr>
        <w:t>146</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دورنمای بحث•••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فلسفه بلاها و گرفتاری‌ها•••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سیزدهمین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کفر و ایمان•••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دورنمای بحث•••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اقسام حیات و زندگی••• </w:t>
      </w:r>
      <w:r>
        <w:rPr>
          <w:rFonts w:eastAsia="IRNazanin" w:cs="IRNazanin"/>
          <w:color w:val="111111"/>
          <w:sz w:val="28"/>
          <w:szCs w:val="28"/>
          <w:lang w:bidi="fa-IR"/>
        </w:rPr>
        <w:t>157</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حیات در آیه مثل•••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آثار و برکات نور•••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نور فرقان•••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زیبا جلوه کردن اعمال زشت درنظر کّفار•••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چهاردهمین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صدر•••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دورنمای بحث•••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165</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اعجاز علمی قرآن در آیه مَثَل•••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شرح صدر•••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پانزدهمین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 معاد•••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دورنمای بحث•••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اهمیّت‌مبدأ و معاد•••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جسمانی و روحانی بودن معاد•••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شرح و تفسیر ••• </w:t>
      </w:r>
      <w:r>
        <w:rPr>
          <w:rFonts w:eastAsia="IRNazanin" w:cs="IRNazanin"/>
          <w:color w:val="111111"/>
          <w:sz w:val="28"/>
          <w:szCs w:val="28"/>
          <w:lang w:bidi="fa-IR"/>
        </w:rPr>
        <w:t>175</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میوه‌های‌مختلف‌از آب و هوا و زمین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شانزدهمین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طَیِّب•••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فاعلیّت فاعل و قابلیّت قابل هر دو لازم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قرآن و وحی برای کفّار نتیجه معکوس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قابلیّت، اکتسابی است یا جبری ؟•••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هفدهمین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منحرف••• </w:t>
      </w:r>
      <w:r>
        <w:rPr>
          <w:rFonts w:eastAsia="IRNazanin" w:cs="IRNazanin"/>
          <w:color w:val="111111"/>
          <w:sz w:val="28"/>
          <w:szCs w:val="28"/>
          <w:lang w:bidi="fa-IR"/>
        </w:rPr>
        <w:t>190</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دورنمای بحث•••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هجدهمین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ضِرار•••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دورنمای بحث•••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203</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تَفْریقا بَیْنَ الْمُؤْمِنینَ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اِرْصادا لَمَنْ حارَبَ اللّه‌َ وَ رَسُولَهُ مِنْ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ابو عامر نصرانی، دشمن کینه‌توز اسلام•••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فرمان تخریب مسجد ضرار•••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نوزدهمین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زودگذر دنیا••• </w:t>
      </w:r>
      <w:r>
        <w:rPr>
          <w:rFonts w:eastAsia="IRNazanin" w:cs="IRNazanin"/>
          <w:color w:val="111111"/>
          <w:sz w:val="28"/>
          <w:szCs w:val="28"/>
          <w:lang w:bidi="fa-IR"/>
        </w:rPr>
        <w:t>211</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دورنمای بحث•••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تفسیر و تطبیق مثال مذکور•••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بیستمین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کافر و مؤمن•••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چشم، یکی از بزرگترین آیات الهی•••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گوش آیتِ دیگرخداوند••• </w:t>
      </w:r>
      <w:r>
        <w:rPr>
          <w:rFonts w:eastAsia="IRNazanin" w:cs="IRNazanin"/>
          <w:color w:val="111111"/>
          <w:sz w:val="28"/>
          <w:szCs w:val="28"/>
          <w:lang w:bidi="fa-IR"/>
        </w:rPr>
        <w:t>224</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و گوش دو ابزار مهمّ شناخت•••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چگونه حجاب‌ها را از خود برهانیم ؟•••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علامت‌های مؤمن•••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بیست و یکمین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غیر خدا•••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دورنمای بحث•••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برق آسمانی و ابرهای باران زا•••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سبب نزول باران می‌شود ؟••• </w:t>
      </w:r>
      <w:r>
        <w:rPr>
          <w:rFonts w:eastAsia="IRNazanin" w:cs="IRNazanin"/>
          <w:color w:val="111111"/>
          <w:sz w:val="28"/>
          <w:szCs w:val="28"/>
          <w:lang w:bidi="fa-IR"/>
        </w:rPr>
        <w:t>231</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از عظمت خدا•••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شرح و تفسیر •••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بیست و دوّمین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مثال‌حقّ و باطل•••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بیست و سوّمین‌مثال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تقوابرات‌بهشت•••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شرح و تفسیر •••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پیام مهم آیه••• </w:t>
      </w:r>
      <w:r>
        <w:rPr>
          <w:rFonts w:eastAsia="IRNazanin" w:cs="IRNazanin"/>
          <w:color w:val="111111"/>
          <w:sz w:val="28"/>
          <w:szCs w:val="28"/>
          <w:lang w:bidi="fa-IR"/>
        </w:rPr>
        <w:t>245</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چهارمین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کافران•••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دور نمای بحث•••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بیست‌وپنجمین‌وبیست‌وششمین‌مثال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ویژگی‌های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شجره طیّبه••• </w:t>
      </w:r>
      <w:r>
        <w:rPr>
          <w:rFonts w:eastAsia="IRNazanin" w:cs="IRNazanin"/>
          <w:color w:val="111111"/>
          <w:sz w:val="28"/>
          <w:szCs w:val="28"/>
          <w:lang w:bidi="fa-IR"/>
        </w:rPr>
        <w:t>254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اُصْلُها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فَرْعُها فِی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تُؤْتیاُکُلَها کُلَ‌حینٍ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بِاِذْنِ رَبِّها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شجره خبیثه•••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بیست و هفتمین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والایی برای خداوند•••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بیست و هشتمین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بت‌پرستان و خداپرستان••• </w:t>
      </w:r>
      <w:r>
        <w:rPr>
          <w:rFonts w:eastAsia="IRNazanin" w:cs="IRNazanin"/>
          <w:color w:val="111111"/>
          <w:sz w:val="28"/>
          <w:szCs w:val="28"/>
          <w:lang w:bidi="fa-IR"/>
        </w:rPr>
        <w:t>271</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دورنمای بحث•••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بیست و نهمین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و مؤمن•••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ویژگی‌های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گانه مشرکین•••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ممتاز مؤمنین••• </w:t>
      </w:r>
      <w:r>
        <w:rPr>
          <w:rFonts w:eastAsia="IRNazanin" w:cs="IRNazanin"/>
          <w:color w:val="111111"/>
          <w:sz w:val="28"/>
          <w:szCs w:val="28"/>
          <w:lang w:bidi="fa-IR"/>
        </w:rPr>
        <w:t>278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 بِالْعَدْلِ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صِراطٍ مُسْتَقیمٍ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سی‌امین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مسلمانان سست ایمان•••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سی و یکمین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کفران نعمت•••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دورنمای بحث•••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شهرهای نمونه••• </w:t>
      </w:r>
      <w:r>
        <w:rPr>
          <w:rFonts w:eastAsia="IRNazanin" w:cs="IRNazanin"/>
          <w:color w:val="111111"/>
          <w:sz w:val="28"/>
          <w:szCs w:val="28"/>
          <w:lang w:bidi="fa-IR"/>
        </w:rPr>
        <w:t>285</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مُطْمَئِنَّةً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یَأْتیها رِزْقُها رَغَدا مِنْ کُلِّ مَکانٍ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مردمی با کفایت •••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عذاب‌ها و ناملایمات نتیجه رفتار خودمان است•••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مثال سی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مثال‌های کافران•••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دورنمای بحث••• </w:t>
      </w:r>
      <w:r>
        <w:rPr>
          <w:rFonts w:eastAsia="IRNazanin" w:cs="IRNazanin"/>
          <w:color w:val="111111"/>
          <w:sz w:val="28"/>
          <w:szCs w:val="28"/>
          <w:lang w:bidi="fa-IR"/>
        </w:rPr>
        <w:t>294</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مسحور یعنی چه ؟•••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مثال سی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مستکبران و مستضعفان•••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دورنمای بحث•••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شرح و تفسیر •••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مرض غرور را از دو راه می‌توان درمان کرد•••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زمان تأثیر توبه••• </w:t>
      </w:r>
      <w:r>
        <w:rPr>
          <w:rFonts w:eastAsia="IRNazanin" w:cs="IRNazanin"/>
          <w:color w:val="111111"/>
          <w:sz w:val="28"/>
          <w:szCs w:val="28"/>
          <w:lang w:bidi="fa-IR"/>
        </w:rPr>
        <w:t>320</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در زمان نزول بلا•••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گنه‌کاران در هنگام مرگ•••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به هنگام مشاهده عذاب الهی•••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مثال سی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دنیا•••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دورنمای بحث•••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استفاده از دنیا برای کارهای خوب، دنیاپرستی نیست••• </w:t>
      </w:r>
      <w:r>
        <w:rPr>
          <w:rFonts w:eastAsia="IRNazanin" w:cs="IRNazanin"/>
          <w:color w:val="111111"/>
          <w:sz w:val="28"/>
          <w:szCs w:val="28"/>
          <w:lang w:bidi="fa-IR"/>
        </w:rPr>
        <w:t>331</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و شرک•••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مثال سی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ماهیّت بت‌پرستی•••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ساختمان مگس از هواپیما پیچیده‌تر است•••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تفاوت شبیه سازی با خلق کردن••• </w:t>
      </w:r>
      <w:r>
        <w:rPr>
          <w:rFonts w:eastAsia="IRNazanin" w:cs="IRNazanin"/>
          <w:color w:val="111111"/>
          <w:sz w:val="28"/>
          <w:szCs w:val="28"/>
          <w:lang w:bidi="fa-IR"/>
        </w:rPr>
        <w:t>348</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خدا•••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این آیه مشتمل بر دو مثال است•••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آیا مثال زدن برای ذات خداوند جایز است ؟•••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ویژگی‌های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خورشید•••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هدایت و راهنمایی••• </w:t>
      </w:r>
      <w:r>
        <w:rPr>
          <w:rFonts w:eastAsia="IRNazanin" w:cs="IRNazanin"/>
          <w:color w:val="111111"/>
          <w:sz w:val="28"/>
          <w:szCs w:val="28"/>
          <w:lang w:bidi="fa-IR"/>
        </w:rPr>
        <w:t>358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تربیت و حیات••• </w:t>
      </w:r>
      <w:r>
        <w:rPr>
          <w:rFonts w:eastAsia="IRNazanin" w:cs="IRNazanin"/>
          <w:color w:val="111111"/>
          <w:sz w:val="28"/>
          <w:szCs w:val="28"/>
          <w:lang w:bidi="fa-IR"/>
        </w:rPr>
        <w:t>358</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قدرت و حرکت•••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موانع حیات•••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چراغ در طول تاریخ••• </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فتیله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حباب و شیشه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زُجاجَه</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ماده سوخت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زَیْتُونَة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منبع سوخت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مُبارَکَةٍ‌زَیْتُونَه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منظور از نور خدا چیست ؟•••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روش‌های تقویت ایمان•••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اسرارآفرینش•••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و پرهیزکاری••• </w:t>
      </w:r>
      <w:r>
        <w:rPr>
          <w:rFonts w:eastAsia="IRNazanin" w:cs="IRNazanin"/>
          <w:color w:val="111111"/>
          <w:sz w:val="28"/>
          <w:szCs w:val="28"/>
          <w:lang w:bidi="fa-IR"/>
        </w:rPr>
        <w:t>381</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توسّلات و دعا•••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مثال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 زندگی•••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مثال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مشرکان•••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دورنمای بحث•••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جبر یا اختیار؟••• </w:t>
      </w:r>
      <w:r>
        <w:rPr>
          <w:rFonts w:eastAsia="IRNazanin" w:cs="IRNazanin"/>
          <w:color w:val="111111"/>
          <w:sz w:val="28"/>
          <w:szCs w:val="28"/>
          <w:lang w:bidi="fa-IR"/>
        </w:rPr>
        <w:t>397</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پست‌ترین انسان‌ها•••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مثال چهل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بر غیر خدا•••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مثال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مالکیّت•••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ضریب‌ثواب اعمال متناسب باخردگرایی انسان‌هاست••• </w:t>
      </w:r>
      <w:r>
        <w:rPr>
          <w:rFonts w:eastAsia="IRNazanin" w:cs="IRNazanin"/>
          <w:color w:val="111111"/>
          <w:sz w:val="28"/>
          <w:szCs w:val="28"/>
          <w:lang w:bidi="fa-IR"/>
        </w:rPr>
        <w:t>418</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و شکست اکثریّت•••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دورنمای بحث•••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مثال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و توحید•••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دورنمای بحث•••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وحدت رهبری و فرماندهی••• </w:t>
      </w:r>
      <w:r>
        <w:rPr>
          <w:rFonts w:eastAsia="IRNazanin" w:cs="IRNazanin"/>
          <w:color w:val="111111"/>
          <w:sz w:val="28"/>
          <w:szCs w:val="28"/>
          <w:lang w:bidi="fa-IR"/>
        </w:rPr>
        <w:t>438</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عیسای مسیح علیه‌السلام •••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دورنمای بحث•••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آیا آیه مورد بحث جزء امثال‌القرآن است؟•••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تفسیر اول</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تفسیر دوم</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تفسیر سوم</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مثال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پیامبر صلی‌الله‌علیه‌و‌آله ••• </w:t>
      </w:r>
      <w:r>
        <w:rPr>
          <w:rFonts w:eastAsia="IRNazanin" w:cs="IRNazanin"/>
          <w:color w:val="111111"/>
          <w:sz w:val="28"/>
          <w:szCs w:val="28"/>
          <w:lang w:bidi="fa-IR"/>
        </w:rPr>
        <w:t>445</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دورنمای بحث•••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ویژگی‌های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گانه یاران واقعی پیامبر اعظم صلی‌الله‌علیه‌و‌آله از دیدگاه تورات••• </w:t>
      </w:r>
      <w:r>
        <w:rPr>
          <w:rFonts w:eastAsia="IRNazanin" w:cs="IRNazanin"/>
          <w:color w:val="111111"/>
          <w:sz w:val="28"/>
          <w:szCs w:val="28"/>
          <w:lang w:bidi="fa-IR"/>
        </w:rPr>
        <w:t>447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قاطعیت در برابر دشمنان••• </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با دوستان••• </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مستمر••• </w:t>
      </w:r>
      <w:r>
        <w:rPr>
          <w:rFonts w:eastAsia="IRNazanin" w:cs="IRNazanin"/>
          <w:color w:val="111111"/>
          <w:sz w:val="28"/>
          <w:szCs w:val="28"/>
          <w:lang w:bidi="fa-IR"/>
        </w:rPr>
        <w:t>449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lang w:bidi="fa-IR"/>
        </w:rPr>
        <w:t>450</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هماهنگی ظاهر و باطن•••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ویژگی‌های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گانه‌یاران‌واقعی‌پیامبر صلی‌الله‌علیه‌و‌آله از دیدگاه‌انجیل••• </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رویش و بالندگی دارند••• </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کننده‌اند••• </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استحکام دارند••• </w:t>
      </w:r>
      <w:r>
        <w:rPr>
          <w:rFonts w:eastAsia="IRNazanin" w:cs="IRNazanin"/>
          <w:color w:val="111111"/>
          <w:sz w:val="28"/>
          <w:szCs w:val="28"/>
          <w:lang w:bidi="fa-IR"/>
        </w:rPr>
        <w:t>454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دارند••• </w:t>
      </w:r>
      <w:r>
        <w:rPr>
          <w:rFonts w:eastAsia="IRNazanin" w:cs="IRNazanin"/>
          <w:color w:val="111111"/>
          <w:sz w:val="28"/>
          <w:szCs w:val="28"/>
          <w:lang w:bidi="fa-IR"/>
        </w:rPr>
        <w:t>454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افتخار خودی‌ها و وحشت دشمنان••• </w:t>
      </w:r>
      <w:r>
        <w:rPr>
          <w:rFonts w:eastAsia="IRNazanin" w:cs="IRNazanin"/>
          <w:color w:val="111111"/>
          <w:sz w:val="28"/>
          <w:szCs w:val="28"/>
          <w:lang w:bidi="fa-IR"/>
        </w:rPr>
        <w:t>455</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جهانی سازی اسلام•••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مثال‌چهل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دورنمای بحث•••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بد••• </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در کار دیگران••• </w:t>
      </w:r>
      <w:r>
        <w:rPr>
          <w:rFonts w:eastAsia="IRNazanin" w:cs="IRNazanin"/>
          <w:color w:val="111111"/>
          <w:sz w:val="28"/>
          <w:szCs w:val="28"/>
          <w:lang w:bidi="fa-IR"/>
        </w:rPr>
        <w:t>460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دیگران حرف زدن••• </w:t>
      </w:r>
      <w:r>
        <w:rPr>
          <w:rFonts w:eastAsia="IRNazanin" w:cs="IRNazanin"/>
          <w:color w:val="111111"/>
          <w:sz w:val="28"/>
          <w:szCs w:val="28"/>
          <w:lang w:bidi="fa-IR"/>
        </w:rPr>
        <w:t>461</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مثال‌چهل‌وهشتم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نزدیکی‌خدابه‌انسان•••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دورنمای بحث•••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آثار ایمان به نزدیکی خداوند•••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مثال 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دیگر برای زندگی‌دنیا•••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دورنمای بحث•••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468</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گانه دنیا•••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تَفاخُرٌ بَیْنَکُمْ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تَکاثُرٌ فِی الاَْمْوالِ وَ الاَْوْلادِ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راز آفرینش انسان و جهان••• </w:t>
      </w:r>
      <w:r>
        <w:rPr>
          <w:rFonts w:eastAsia="IRNazanin" w:cs="IRNazanin"/>
          <w:color w:val="111111"/>
          <w:sz w:val="28"/>
          <w:szCs w:val="28"/>
          <w:lang w:bidi="fa-IR"/>
        </w:rPr>
        <w:t>473</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پنجاهم و 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دورنمای بحث•••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تاریخ یهود در مدینه•••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شأن نزول آیات فوق•••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مثال اول•••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مثال دوم••• </w:t>
      </w:r>
      <w:r>
        <w:rPr>
          <w:rFonts w:eastAsia="IRNazanin" w:cs="IRNazanin"/>
          <w:color w:val="111111"/>
          <w:sz w:val="28"/>
          <w:szCs w:val="28"/>
          <w:lang w:bidi="fa-IR"/>
        </w:rPr>
        <w:t>482</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اسلام متحد و یکپارچه‌نیستند•••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تفرقه 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وحدت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مثال پنجاه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و تأثیر شگفت‌انگیزقرآن•••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مثال 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بی‌عمل•••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چرا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w:t>
      </w:r>
      <w:r>
        <w:rPr>
          <w:rFonts w:eastAsia="IRNazanin" w:cs="IRNazanin"/>
          <w:color w:val="111111"/>
          <w:sz w:val="28"/>
          <w:szCs w:val="28"/>
          <w:lang w:bidi="fa-IR"/>
        </w:rPr>
        <w:t>493</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آیه برای آنهاکه فقط به‌ظواهر قرآن توجّه دارند•••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مثال پنجاه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منافقان•••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ویژگی‌های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گانه منافقین••• </w:t>
      </w:r>
      <w:r>
        <w:rPr>
          <w:rFonts w:eastAsia="IRNazanin" w:cs="IRNazanin"/>
          <w:color w:val="111111"/>
          <w:sz w:val="28"/>
          <w:szCs w:val="28"/>
          <w:lang w:bidi="fa-IR"/>
        </w:rPr>
        <w:t>496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جذّابیت ظاهری دارند••• </w:t>
      </w:r>
      <w:r>
        <w:rPr>
          <w:rFonts w:eastAsia="IRNazanin" w:cs="IRNazanin"/>
          <w:color w:val="111111"/>
          <w:sz w:val="28"/>
          <w:szCs w:val="28"/>
          <w:lang w:bidi="fa-IR"/>
        </w:rPr>
        <w:t>496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و بی‌ریشه‌اند••• </w:t>
      </w:r>
      <w:r>
        <w:rPr>
          <w:rFonts w:eastAsia="IRNazanin" w:cs="IRNazanin"/>
          <w:color w:val="111111"/>
          <w:sz w:val="28"/>
          <w:szCs w:val="28"/>
          <w:lang w:bidi="fa-IR"/>
        </w:rPr>
        <w:t>497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سوءظن به زمین و زمان•••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مثال پنجاه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شایسته‌سالاری بجای رابطه‌مداری•••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502</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آسیه همسر فرعون•••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مثال 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پاکدامنی مریم دختر عِمران•••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امتیازات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گانه مریم مقدّس••• </w:t>
      </w:r>
      <w:r>
        <w:rPr>
          <w:rFonts w:eastAsia="IRNazanin" w:cs="IRNazanin"/>
          <w:color w:val="111111"/>
          <w:sz w:val="28"/>
          <w:szCs w:val="28"/>
          <w:lang w:bidi="fa-IR"/>
        </w:rPr>
        <w:t>507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و پاکدامنی••• </w:t>
      </w:r>
      <w:r>
        <w:rPr>
          <w:rFonts w:eastAsia="IRNazanin" w:cs="IRNazanin"/>
          <w:color w:val="111111"/>
          <w:sz w:val="28"/>
          <w:szCs w:val="28"/>
          <w:lang w:bidi="fa-IR"/>
        </w:rPr>
        <w:t>507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عبودیت و بندگی••• </w:t>
      </w:r>
      <w:r>
        <w:rPr>
          <w:rFonts w:eastAsia="IRNazanin" w:cs="IRNazanin"/>
          <w:color w:val="111111"/>
          <w:sz w:val="28"/>
          <w:szCs w:val="28"/>
          <w:lang w:bidi="fa-IR"/>
        </w:rPr>
        <w:t>509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پذیری محض•••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مثال پنجاه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از مؤمنان و کافران••• </w:t>
      </w:r>
      <w:r>
        <w:rPr>
          <w:rFonts w:eastAsia="IRNazanin" w:cs="IRNazanin"/>
          <w:color w:val="111111"/>
          <w:sz w:val="28"/>
          <w:szCs w:val="28"/>
          <w:lang w:bidi="fa-IR"/>
        </w:rPr>
        <w:t>510</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مشکلات و معایت خزندگان•••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مثال پنجاه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بخیل•••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دورنمای بحث•••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شرح و تفسیر•••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عذاب الهی در انتظار انحصارطلبان است•••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روزی</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مثال 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موضع‌گیری در مقابل سخن حقّ••• </w:t>
      </w:r>
      <w:r>
        <w:rPr>
          <w:rFonts w:eastAsia="IRNazanin" w:cs="IRNazanin"/>
          <w:color w:val="111111"/>
          <w:sz w:val="28"/>
          <w:szCs w:val="28"/>
          <w:lang w:bidi="fa-IR"/>
        </w:rPr>
        <w:t>531</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عوامل تذکّر••• </w:t>
      </w:r>
      <w:r>
        <w:rPr>
          <w:rFonts w:eastAsia="Amiri" w:cs="Amiri" w:ascii="Amiri" w:hAnsi="Amiri"/>
          <w:color w:val="111111"/>
          <w:sz w:val="28"/>
          <w:szCs w:val="28"/>
          <w:lang w:bidi="ar-SA"/>
        </w:rPr>
        <w:t>535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مثل‌های آموزنده قرآن، تألیف آیة‌اللّه جعفر سبحانی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اَرْسَلْنا مِنْ رَسُولٍ اِلاّ بِلِسانِ قَوْمِه لِیُبَیِّنَ لَهُمْ فَیُضِلُّ اللّهُ مَنْ یَشاءُ وَ یَهْدی مَنْ یَشاءُ وَ هُوَ الْعَزیزُ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پیامبری را جز به زبان مردمش نفرستادیم تا بتواند پیام خدا را برایشان بیان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پیامبر گرامی اسلام صلی‌الله‌علیه‌و‌آله به کرّات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اُمِرْنا اَنْ نُکَلِّمَ النّاس عَلَی قَدْرِ عُقُولِهِمْ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موّظفیم به میزان مردم حرف بزنیم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لبتّه‌مثل‌های‌لفظی‌وبه‌زبان‌گفتارنیزازپیامبراکرم صلی‌الله‌علیه‌و‌آله وائمه‌اطهار علیهم‌السلام نقل‌شده‌است‌که‌علاقه‌مندان می‌تواننددرباره مثل‌های لفظی پیامبر اعظم صلی‌الله‌علیه‌و‌آله به میزان الحکمة تألیف آیة‌اللّه ری‌شهری، روایت </w:t>
      </w:r>
      <w:r>
        <w:rPr>
          <w:rFonts w:eastAsia="IRNazanin" w:cs="IRNazanin"/>
          <w:b w:val="false"/>
          <w:bCs w:val="false"/>
          <w:i w:val="false"/>
          <w:iCs w:val="false"/>
          <w:color w:val="333333"/>
          <w:sz w:val="20"/>
          <w:szCs w:val="20"/>
        </w:rPr>
        <w:t>18106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کنند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تشبیهی سه رکن اساسی وجود دارد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مُشَبَّهٌ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مثلاً وقتی انسانی را به شیر تشبیه می‌کنیم،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مشبّهٌ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شجاعت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یعنی انسان را در شجاعت به شیر تشبیه نموده‌ایم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بیش‌از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باراز قلب‌ومشتقّاتش درقرآن‌استفاده‌شده‌است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دیگری نیز بر این موضوع دلالت دارد از جمله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شریفه در سوره قصص،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تعبیر بیش از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در قرآن مجید به کار رفته است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تعبیر بیش از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در قرآن مجید به کار رفته است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ابواب ما تَجِبُ فیهِ الزَّکاة،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ابواب الصدقه ،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طبع بیروت، صفحه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مرگ‌های دلخراش و بدمنظر است ؛ مانند سوختن در آتش، تکّه تکّه شدن در تصادفات و مانند آن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وسایل‌الشّیعه،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ابواب الصدقه،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دیگر نیز به همین مضمون در این باب آمده است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باب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باب روایات دیگری وارد شده است که برای هر چیزی زکاتی معیّن کرده است، در روایتی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 برای هر جزیی از اجزاء موجودات زکات واجب کرده است حتّی برای هر موی بدن و هر لحظه زندگی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کلمه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متعدّدی رباخواری به زنا تشبیه شده است، برای آگاهی بیشتر به کتاب وسایل الشیعه،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روایات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یکم از ابواب الرّبا رجوع کنید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این آیه، در هشت آیه از قرآن مجید تکرار شده است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ماده و به‌معنی فریاد و ضجّه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ماده‌به‌معنی کیسه‌ای‌که درش‌را محکم می‌بندند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تمام‌مشتقّات این‌ماده‌معنی‌شدّت نهفته است؛ بادشدید، فریاد شدید و</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چاپ بیروت، صفحه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قرآن شاخه‌های مختلفی دارد که یکی از آن، اعجاز علمی است ؛ برای توضیح بیشتر، به تفسیر پیام قرآن،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رجوع کنید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انشراح و دیگر آیاتی از قبیل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در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پیش، این راز علمی را بیان کرد که ابرها بر دو گونه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باران زا و معمولی ؛ و ابرهای باران زا سنگین‌تر از معمولی هستند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باب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9365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طبع بیروت، جلد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بیشتر را در تفسیر نمونه،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مطالعه فرمائید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جلد اول، صفحه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باب </w:t>
      </w:r>
      <w:r>
        <w:rPr>
          <w:rFonts w:eastAsia="IRNazanin" w:cs="IRNazanin"/>
          <w:b w:val="false"/>
          <w:bCs w:val="false"/>
          <w:i w:val="false"/>
          <w:iCs w:val="false"/>
          <w:color w:val="333333"/>
          <w:sz w:val="20"/>
          <w:szCs w:val="20"/>
        </w:rPr>
        <w:t>4173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22179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باب </w:t>
      </w:r>
      <w:r>
        <w:rPr>
          <w:rFonts w:eastAsia="IRNazanin" w:cs="IRNazanin"/>
          <w:b w:val="false"/>
          <w:bCs w:val="false"/>
          <w:i w:val="false"/>
          <w:iCs w:val="false"/>
          <w:color w:val="333333"/>
          <w:sz w:val="20"/>
          <w:szCs w:val="20"/>
        </w:rPr>
        <w:t>4173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22174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باب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6784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 دیگری نیز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طیّبه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تفسیر المیزان،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فرمائید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تفسیر این مثل در اوایل کتاب به صورت مشروح گذشت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تفسیر این مثل در اوایل کتاب به صورت مشروح گذشت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ناخواسته حکومت بعثی عراق علیه ایران و دفاع مقدّس شیرمردان ایران اسلامی از سال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دو سال پس از پیروزی انقلاب شکوهمند اسلامی، شروع شد و هشت سال طول کشید</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حدّ شرعی محارب و مفسد فی‌الارض را در کتاب جواهر الکلام، جلد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مطالعه فرمائید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گاهی دیوانگان را کتک می‌زدند تا جن از بدن آنها خارج نشود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کاهن به کسی گفته می‌شود که از آینده خبر می‌دهد و غیب‌گویی می‌نمایند و معروف است که کاهنان با شیطان‌ها و جن‌ها ارتباط دارند و خبرها را از آنها کسب می‌کنند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مجمع‌البیان،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به هر دو نظریه اشاره کرده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باب </w:t>
      </w:r>
      <w:r>
        <w:rPr>
          <w:rFonts w:eastAsia="IRNazanin" w:cs="IRNazanin"/>
          <w:b w:val="false"/>
          <w:bCs w:val="false"/>
          <w:i w:val="false"/>
          <w:iCs w:val="false"/>
          <w:color w:val="333333"/>
          <w:sz w:val="20"/>
          <w:szCs w:val="20"/>
        </w:rPr>
        <w:t>3039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14531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حدیث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قول شاعر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این تعبیرکنایه از شدّت عذاب الهی باشد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مجلد اول، صفحه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6033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6015</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اگر قاشقی به صورت مایل در لیوان آبی قرار گیرد، کج یا شکسته به نظر می‌رسد که بر اثر شکست نور است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جلد اول، صفحه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میزان‌الحکمة، باب </w:t>
      </w:r>
      <w:r>
        <w:rPr>
          <w:rFonts w:eastAsia="IRNazanin" w:cs="IRNazanin"/>
          <w:b w:val="false"/>
          <w:bCs w:val="false"/>
          <w:i w:val="false"/>
          <w:iCs w:val="false"/>
          <w:color w:val="333333"/>
          <w:sz w:val="20"/>
          <w:szCs w:val="20"/>
        </w:rPr>
        <w:t>3568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17914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جهت خداوند متعال در آیه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سوره آل‌عمران، بشر بودن رسول خدا صلی‌الله‌علیه‌و‌آله را یکی از منّت‌های الهی بر بشر می‌داند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به منافع مختلف حیوانات برای انسان اشاره شده است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مترجم، جلد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مراحل پنجگانه فوق را به نقل از شیخ بهایی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کرده است، ولی مدت هر یک از دوره‌های پنجگانه را بیان نکرده است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بحث مفصلی در این زمینه دارد، علاقمندان به بحارالانوار، جلد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مراجعه کنند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شیطان دشمن دیرینه انسان،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تاریخ انبیاء، صفحه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 کیست؟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شیطان دشمن دیرینه انسان، صفحه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مطلب را به نقل از حضرت علی علیه‌السلام در کتاب با ارزش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اسرار آل محمد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مطالعه فرمائید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نمونه‌های دیگری از ممثّل شدن شیطان به صورت انسان وجود داردکه علاقه‌مندان‌می‌توانند آن‌رادرکتاب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 دشمن‌دیرینه‌انسان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به‌بعد،مطالعه کنند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کشورهای آمریکایی و اتحادیه اروپا که در ظاهر متحدند ولی در داخل اختلافات فراوانی دارند هر از چند مدت گونه‌هایی از آن توسط برخی از اعضاء و کشورها افشاء می‌شود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این‌مطلب درآیه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سَخَّرْنامَعَ‌داوُدَالْجِبالَ‌یُسَبِّحْنَ‌وَالطَّیْرَوَکُنّافاعِلینَ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؛کوه‌ها و پرندگان را باداوود مسخرساختیم،که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می‌گفتند و ما این کار را انجام دادیم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درختی که دارای ریشه است، خشک می‌شود ؛ این درخت خشکیده متّکی بر دیگری نیست، بلکه بر ریشه‌های خود استوار است ؛ قطعه چوب خشکیده‌ای را که ریشه‌ای ندارد تصوّر کنیم که همواره نیازمند است و باید به چیز دیگری تکیه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چوب خشک قسم دوم است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باب </w:t>
      </w:r>
      <w:r>
        <w:rPr>
          <w:rFonts w:eastAsia="IRNazanin" w:cs="IRNazanin"/>
          <w:b w:val="false"/>
          <w:bCs w:val="false"/>
          <w:i w:val="false"/>
          <w:iCs w:val="false"/>
          <w:color w:val="333333"/>
          <w:sz w:val="20"/>
          <w:szCs w:val="20"/>
        </w:rPr>
        <w:t>3608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18468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این‌جمله‌که به‌شکل ضرب‌المثلی‌معروف‌درآمده‌ازامام حسین علیه‌السلام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حلوانی، متوفّای قرن پنجم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،جمله‌فوق‌رابه عنوان روایتی از امام سوم نقل می‌کند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این که تعبیر 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قاتلهم اللّه انی یؤفکون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در دو جای قرآن مجید آمده است یک مورد همین سوره منافقین است و مورد دیگر در آیه شریفه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منافقین مورد لعن خداوند و نفرین حضرت حق قرار گرفته‌اند و در آنجا یهود و نصاری مشمول این تعبیر تند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راستی چه رابطه‌ای بین منافقین مسلمان و یهودیان منحرف وجود دارد؟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مَنّاعٌ لِلْخَیْرِ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هستند که نه تنها بخیل هستند و از اموال خود به نیازمندان کمک نمی‌کنند ؛ بلکه مانع انفاق و کمک‌های دیگران نیز می‌شوند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این که این باغ کجا بوده، در میان مفسّران اختلاف است ؛ برخی محل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می‌دانند ؛ عده‌ای شهر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احتمال داده‌اند ؛ گروه سوم، محل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معرفی کرده‌اند و گروه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انتخاب کرده‌اند و پنجمین نظریّه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برگزیده است ؛ ولی مشهور همان احتمال اول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دیدگاه امروزه در محافل خصوصی استکبار جهانی تبلیغ می‌شود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گورخر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مرکّب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لذا به آن، خر وحشی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 صحرایی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موضع‌گیری آگاهانه بر ضدّ حقّ و به نفع اغراض شخصی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ذیل عَصَب</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image" Target="media/image2.jpeg"/><Relationship Id="rId589" Type="http://schemas.openxmlformats.org/officeDocument/2006/relationships/image" Target="media/image2.jpeg"/><Relationship Id="rId590" Type="http://schemas.openxmlformats.org/officeDocument/2006/relationships/footer" Target="footer583.xml"/><Relationship Id="rId591" Type="http://schemas.openxmlformats.org/officeDocument/2006/relationships/footnotes" Target="footnotes.xml"/><Relationship Id="rId592" Type="http://schemas.openxmlformats.org/officeDocument/2006/relationships/numbering" Target="numbering.xml"/><Relationship Id="rId593" Type="http://schemas.openxmlformats.org/officeDocument/2006/relationships/fontTable" Target="fontTable.xml"/><Relationship Id="rId594" Type="http://schemas.openxmlformats.org/officeDocument/2006/relationships/settings" Target="settings.xml"/><Relationship Id="rId5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592</Pages>
  <Words>54022</Words>
  <Characters>212008</Characters>
  <CharactersWithSpaces>264135</CharactersWithSpaces>
  <Paragraphs>1896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2026-08-16T12:10:38Z</dcterms:created>
  <dc:creator>ghaemiyeh.com</dc:creator>
  <dc:description/>
  <dc:language>en-US</dc:language>
  <cp:lastModifiedBy/>
  <dcterms:modified xsi:type="dcterms:W3CDTF">2026-08-16T15:40:47Z</dcterms:modified>
  <cp:revision>1</cp:revision>
  <dc:subject/>
  <dc:title>مثال های زیبای قرآن</dc:title>
</cp:coreProperties>
</file>

<file path=docProps/custom.xml><?xml version="1.0" encoding="utf-8"?>
<Properties xmlns="http://schemas.openxmlformats.org/officeDocument/2006/custom-properties" xmlns:vt="http://schemas.openxmlformats.org/officeDocument/2006/docPropsVTypes"/>
</file>