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علی الاکبر سلیل الحسین علیهما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6059_373438147">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976061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76063_373438147">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976065_373438147">
            <w:r>
              <w:rPr>
                <w:webHidden/>
                <w:rStyle w:val="IndexLink"/>
                <w:rtl w:val="true"/>
              </w:rPr>
              <w:t>المنايا تسير وراءهم</w:t>
            </w:r>
            <w:r>
              <w:rPr>
                <w:rStyle w:val="IndexLink"/>
                <w:rtl w:val="true"/>
              </w:rPr>
              <w:tab/>
            </w:r>
            <w:r>
              <w:rPr>
                <w:rStyle w:val="IndexLink"/>
              </w:rPr>
              <w:t>9</w:t>
            </w:r>
          </w:hyperlink>
        </w:p>
        <w:p>
          <w:pPr>
            <w:pStyle w:val="Contents2"/>
            <w:tabs>
              <w:tab w:val="clear" w:pos="8743"/>
              <w:tab w:val="right" w:pos="9026" w:leader="dot"/>
            </w:tabs>
            <w:rPr/>
          </w:pPr>
          <w:hyperlink w:anchor="__RefHeading___Toc976067_373438147">
            <w:r>
              <w:rPr>
                <w:webHidden/>
                <w:rStyle w:val="IndexLink"/>
                <w:rtl w:val="true"/>
              </w:rPr>
              <w:t>يا أبتاه إئذن لي بالقتال</w:t>
            </w:r>
            <w:r>
              <w:rPr>
                <w:rStyle w:val="IndexLink"/>
                <w:rtl w:val="true"/>
              </w:rPr>
              <w:tab/>
            </w:r>
            <w:r>
              <w:rPr>
                <w:rStyle w:val="IndexLink"/>
              </w:rPr>
              <w:t>14</w:t>
            </w:r>
          </w:hyperlink>
        </w:p>
        <w:p>
          <w:pPr>
            <w:pStyle w:val="Contents2"/>
            <w:tabs>
              <w:tab w:val="clear" w:pos="8743"/>
              <w:tab w:val="right" w:pos="9026" w:leader="dot"/>
            </w:tabs>
            <w:rPr/>
          </w:pPr>
          <w:hyperlink w:anchor="__RefHeading___Toc976069_373438147">
            <w:r>
              <w:rPr>
                <w:webHidden/>
                <w:rStyle w:val="IndexLink"/>
                <w:rtl w:val="true"/>
              </w:rPr>
              <w:t>خلقاً برسول الله</w:t>
            </w:r>
            <w:r>
              <w:rPr>
                <w:rStyle w:val="IndexLink"/>
                <w:rtl w:val="true"/>
              </w:rPr>
              <w:tab/>
            </w:r>
            <w:r>
              <w:rPr>
                <w:rStyle w:val="IndexLink"/>
              </w:rPr>
              <w:t>19</w:t>
            </w:r>
          </w:hyperlink>
        </w:p>
        <w:p>
          <w:pPr>
            <w:pStyle w:val="Contents2"/>
            <w:tabs>
              <w:tab w:val="clear" w:pos="8743"/>
              <w:tab w:val="right" w:pos="9026" w:leader="dot"/>
            </w:tabs>
            <w:rPr/>
          </w:pPr>
          <w:hyperlink w:anchor="__RefHeading___Toc976071_373438147">
            <w:r>
              <w:rPr>
                <w:webHidden/>
                <w:rStyle w:val="IndexLink"/>
                <w:rtl w:val="true"/>
              </w:rPr>
              <w:t>وسقاه جده بالكأس الأوفى</w:t>
            </w:r>
            <w:r>
              <w:rPr>
                <w:rStyle w:val="IndexLink"/>
                <w:rtl w:val="true"/>
              </w:rPr>
              <w:tab/>
            </w:r>
            <w:r>
              <w:rPr>
                <w:rStyle w:val="IndexLink"/>
              </w:rPr>
              <w:t>25</w:t>
            </w:r>
          </w:hyperlink>
        </w:p>
        <w:p>
          <w:pPr>
            <w:pStyle w:val="Contents2"/>
            <w:tabs>
              <w:tab w:val="clear" w:pos="8743"/>
              <w:tab w:val="right" w:pos="9026" w:leader="dot"/>
            </w:tabs>
            <w:rPr/>
          </w:pPr>
          <w:hyperlink w:anchor="__RefHeading___Toc976073_373438147">
            <w:r>
              <w:rPr>
                <w:webHidden/>
                <w:rStyle w:val="IndexLink"/>
                <w:rtl w:val="true"/>
              </w:rPr>
              <w:t>التسابق الى الجنة شعار كربلاء</w:t>
            </w:r>
            <w:r>
              <w:rPr>
                <w:rStyle w:val="IndexLink"/>
                <w:rtl w:val="true"/>
              </w:rPr>
              <w:tab/>
            </w:r>
            <w:r>
              <w:rPr>
                <w:rStyle w:val="IndexLink"/>
              </w:rPr>
              <w:t>32</w:t>
            </w:r>
          </w:hyperlink>
        </w:p>
        <w:p>
          <w:pPr>
            <w:pStyle w:val="Contents2"/>
            <w:tabs>
              <w:tab w:val="clear" w:pos="8743"/>
              <w:tab w:val="right" w:pos="9026" w:leader="dot"/>
            </w:tabs>
            <w:rPr/>
          </w:pPr>
          <w:hyperlink w:anchor="__RefHeading___Toc976075_373438147">
            <w:r>
              <w:rPr>
                <w:webHidden/>
                <w:rStyle w:val="IndexLink"/>
                <w:rtl w:val="true"/>
              </w:rPr>
              <w:t>زيارة الشهيد</w:t>
            </w:r>
            <w:r>
              <w:rPr>
                <w:rStyle w:val="IndexLink"/>
                <w:rtl w:val="true"/>
              </w:rPr>
              <w:tab/>
            </w:r>
            <w:r>
              <w:rPr>
                <w:rStyle w:val="IndexLink"/>
              </w:rPr>
              <w:t>39</w:t>
            </w:r>
          </w:hyperlink>
        </w:p>
        <w:p>
          <w:pPr>
            <w:pStyle w:val="Contents2"/>
            <w:tabs>
              <w:tab w:val="clear" w:pos="8743"/>
              <w:tab w:val="right" w:pos="9026" w:leader="dot"/>
            </w:tabs>
            <w:rPr/>
          </w:pPr>
          <w:hyperlink w:anchor="__RefHeading___Toc976077_373438147">
            <w:r>
              <w:rPr>
                <w:webHidden/>
                <w:rStyle w:val="IndexLink"/>
                <w:rtl w:val="true"/>
              </w:rPr>
              <w:t xml:space="preserve">علي الأكبر </w:t>
            </w:r>
            <w:r>
              <w:rPr>
                <w:rStyle w:val="IndexLink"/>
                <w:rtl w:val="true"/>
              </w:rPr>
              <w:t>(</w:t>
            </w:r>
            <w:r>
              <w:rPr>
                <w:rStyle w:val="IndexLink"/>
                <w:rtl w:val="true"/>
              </w:rPr>
              <w:t>عليه السلام</w:t>
            </w:r>
            <w:r>
              <w:rPr>
                <w:rStyle w:val="IndexLink"/>
                <w:rtl w:val="true"/>
              </w:rPr>
              <w:t xml:space="preserve">) </w:t>
            </w:r>
            <w:r>
              <w:rPr>
                <w:rStyle w:val="IndexLink"/>
                <w:rtl w:val="true"/>
              </w:rPr>
              <w:t>في أدب الطف</w:t>
            </w:r>
            <w:r>
              <w:rPr>
                <w:rStyle w:val="IndexLink"/>
                <w:rtl w:val="true"/>
              </w:rPr>
              <w:tab/>
            </w:r>
            <w:r>
              <w:rPr>
                <w:rStyle w:val="IndexLink"/>
              </w:rPr>
              <w:t>49</w:t>
            </w:r>
          </w:hyperlink>
        </w:p>
        <w:p>
          <w:pPr>
            <w:pStyle w:val="Contents3"/>
            <w:tabs>
              <w:tab w:val="clear" w:pos="8459"/>
              <w:tab w:val="right" w:pos="9026" w:leader="dot"/>
            </w:tabs>
            <w:rPr/>
          </w:pPr>
          <w:hyperlink w:anchor="__RefHeading___Toc976079_373438147">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976081_373438147">
            <w:r>
              <w:rPr>
                <w:webHidden/>
                <w:rStyle w:val="IndexLink"/>
                <w:rtl w:val="true"/>
              </w:rPr>
              <w:t>يا كوكباً ما كان أقصر عمره</w:t>
            </w:r>
            <w:r>
              <w:rPr>
                <w:rStyle w:val="IndexLink"/>
                <w:rtl w:val="true"/>
              </w:rPr>
              <w:tab/>
            </w:r>
            <w:r>
              <w:rPr>
                <w:rStyle w:val="IndexLink"/>
              </w:rPr>
              <w:t>50</w:t>
            </w:r>
          </w:hyperlink>
        </w:p>
        <w:p>
          <w:pPr>
            <w:pStyle w:val="Contents3"/>
            <w:tabs>
              <w:tab w:val="clear" w:pos="8459"/>
              <w:tab w:val="right" w:pos="9026" w:leader="dot"/>
            </w:tabs>
            <w:rPr/>
          </w:pPr>
          <w:hyperlink w:anchor="__RefHeading___Toc976083_373438147">
            <w:r>
              <w:rPr>
                <w:webHidden/>
                <w:rStyle w:val="IndexLink"/>
                <w:rtl w:val="true"/>
              </w:rPr>
              <w:t>وهل من شباب بعد شبه محمد</w:t>
            </w:r>
            <w:r>
              <w:rPr>
                <w:rStyle w:val="IndexLink"/>
                <w:rtl w:val="true"/>
              </w:rPr>
              <w:tab/>
            </w:r>
            <w:r>
              <w:rPr>
                <w:rStyle w:val="IndexLink"/>
              </w:rPr>
              <w:t>52</w:t>
            </w:r>
          </w:hyperlink>
        </w:p>
        <w:p>
          <w:pPr>
            <w:pStyle w:val="Contents3"/>
            <w:tabs>
              <w:tab w:val="clear" w:pos="8459"/>
              <w:tab w:val="right" w:pos="9026" w:leader="dot"/>
            </w:tabs>
            <w:rPr/>
          </w:pPr>
          <w:hyperlink w:anchor="__RefHeading___Toc976085_373438147">
            <w:r>
              <w:rPr>
                <w:webHidden/>
                <w:rStyle w:val="IndexLink"/>
                <w:rtl w:val="true"/>
              </w:rPr>
              <w:t>شبيه محمد خير الجدود</w:t>
            </w:r>
            <w:r>
              <w:rPr>
                <w:rStyle w:val="IndexLink"/>
                <w:rtl w:val="true"/>
              </w:rPr>
              <w:tab/>
            </w:r>
            <w:r>
              <w:rPr>
                <w:rStyle w:val="IndexLink"/>
              </w:rPr>
              <w:t>55</w:t>
            </w:r>
          </w:hyperlink>
        </w:p>
        <w:p>
          <w:pPr>
            <w:pStyle w:val="Contents3"/>
            <w:tabs>
              <w:tab w:val="clear" w:pos="8459"/>
              <w:tab w:val="right" w:pos="9026" w:leader="dot"/>
            </w:tabs>
            <w:rPr/>
          </w:pPr>
          <w:hyperlink w:anchor="__RefHeading___Toc976087_373438147">
            <w:r>
              <w:rPr>
                <w:webHidden/>
                <w:rStyle w:val="IndexLink"/>
                <w:rtl w:val="true"/>
              </w:rPr>
              <w:t>بأبى الحسين وفي مهابة أحمد</w:t>
            </w:r>
            <w:r>
              <w:rPr>
                <w:rStyle w:val="IndexLink"/>
                <w:rtl w:val="true"/>
              </w:rPr>
              <w:tab/>
            </w:r>
            <w:r>
              <w:rPr>
                <w:rStyle w:val="IndexLink"/>
              </w:rPr>
              <w:t>58</w:t>
            </w:r>
          </w:hyperlink>
        </w:p>
        <w:p>
          <w:pPr>
            <w:pStyle w:val="Contents3"/>
            <w:tabs>
              <w:tab w:val="clear" w:pos="8459"/>
              <w:tab w:val="right" w:pos="9026" w:leader="dot"/>
            </w:tabs>
            <w:rPr/>
          </w:pPr>
          <w:hyperlink w:anchor="__RefHeading___Toc976089_373438147">
            <w:r>
              <w:rPr>
                <w:webHidden/>
                <w:rStyle w:val="IndexLink"/>
                <w:rtl w:val="true"/>
              </w:rPr>
              <w:t>فالنمت موت عقبان أباة</w:t>
            </w:r>
            <w:r>
              <w:rPr>
                <w:rStyle w:val="IndexLink"/>
                <w:rtl w:val="true"/>
              </w:rPr>
              <w:tab/>
            </w:r>
            <w:r>
              <w:rPr>
                <w:rStyle w:val="IndexLink"/>
              </w:rPr>
              <w:t>61</w:t>
            </w:r>
          </w:hyperlink>
        </w:p>
        <w:p>
          <w:pPr>
            <w:pStyle w:val="Contents3"/>
            <w:tabs>
              <w:tab w:val="clear" w:pos="8459"/>
              <w:tab w:val="right" w:pos="9026" w:leader="dot"/>
            </w:tabs>
            <w:rPr/>
          </w:pPr>
          <w:hyperlink w:anchor="__RefHeading___Toc976091_373438147">
            <w:r>
              <w:rPr>
                <w:webHidden/>
                <w:rStyle w:val="IndexLink"/>
                <w:rtl w:val="true"/>
              </w:rPr>
              <w:t>بُني حرام عليّ الرقاد</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2_3582"/>
      <w:bookmarkStart w:id="1" w:name="pg972_3582"/>
      <w:bookmarkEnd w:id="1"/>
    </w:p>
    <w:p>
      <w:pPr>
        <w:pStyle w:val="Heading2"/>
        <w:numPr>
          <w:ilvl w:val="1"/>
          <w:numId w:val="1"/>
        </w:numPr>
        <w:rPr/>
      </w:pPr>
      <w:bookmarkStart w:id="2" w:name="pg972_3582"/>
      <w:bookmarkStart w:id="3" w:name="__RefHeading___Toc976059_37343814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سیدمحمدتقی،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Mudarrisi, Muhammad Taqi</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الاکبر سلیل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السیدمحمدتقي المدرسي؛ تحقیق مرکزالعصر للثقافه والنشر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آیت الله العظمی حاج السیدمحمد تقي المدرسي، انتشارات راه هدایت،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اعلام النهضةالحسینیه؛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94271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Akbar ibn Hoseyn -- Poetry</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العصر للثقافه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BP53/5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297/984</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8745834</w:t>
      </w:r>
    </w:p>
    <w:p>
      <w:pPr>
        <w:pStyle w:val="BookText"/>
        <w:rPr/>
      </w:pPr>
      <w:r>
        <w:rPr>
          <w:rFonts w:ascii="IRNazanin" w:hAnsi="IRNazanin" w:eastAsia="IRNazanin"/>
          <w:color w:val="111111"/>
          <w:sz w:val="28"/>
          <w:sz w:val="28"/>
          <w:szCs w:val="28"/>
          <w:rtl w:val="true"/>
          <w:lang w:bidi="fa-IR"/>
        </w:rPr>
        <w:t>معلومات التسجيل الببليوغرافي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6061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72_3585"/>
      <w:bookmarkStart w:id="8" w:name="pg972_3585"/>
      <w:bookmarkEnd w:id="8"/>
    </w:p>
    <w:p>
      <w:pPr>
        <w:pStyle w:val="Heading2"/>
        <w:numPr>
          <w:ilvl w:val="1"/>
          <w:numId w:val="1"/>
        </w:numPr>
        <w:rPr/>
      </w:pPr>
      <w:bookmarkStart w:id="9" w:name="pg972_3585"/>
      <w:bookmarkStart w:id="10" w:name="__RefHeading___Toc976063_373438147"/>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يتخذ الانسان لنفسه قدوة يتأسى به في مجمل انشطته الحياتية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وتتوفر للمسلم فرص هائلة في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فالنبي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الأسوة العظمى لكل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الهداة نعم القدوات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الكثير من المسلمين اليوم يخسرون هذه الفرص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فتراهم يتيهون في الفراغ أو يتخذون من الكفار قدوات</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أهم الأسباب جهل المسلمين بحياة قادتهم الهداة وذلك بسبب ضياع النظام التربوي والتثقيفي </w:t>
      </w:r>
    </w:p>
    <w:p>
      <w:pPr>
        <w:pStyle w:val="BookText"/>
        <w:rPr/>
      </w:pPr>
      <w:r>
        <w:rPr>
          <w:rFonts w:ascii="Amiri" w:hAnsi="Amiri" w:eastAsia="Amiri" w:cs="Amiri"/>
          <w:color w:val="111111"/>
          <w:sz w:val="28"/>
          <w:sz w:val="28"/>
          <w:szCs w:val="28"/>
          <w:rtl w:val="true"/>
          <w:lang w:bidi="ar-SA"/>
        </w:rPr>
        <w:t>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البيت لا تتوافر اية فرصة تربوية لمعرفة آفاق حياة النبي وأهل بيته وكبار قادة الأمة اما بسبب انشغال الوالدين بشؤونهم، او بعلة ضحالة معلوماتهما الدينية، أو لأن اجهزة التلفاز والالعاب الكمبيوترية ألهت الاولاد عنهما وألهتهما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أمد بعيد وفّقني الرب تعالى لكتابة سلسلة من الكتب الموجزة عن حياة النبي وأهل بيته عليه وعليهم افضل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اتخذت موقعها في المكتبة الاسلامية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ومنذ عدة سنوات وفقني الله سبحانه للحديث عن ثلاثة من القمم المضيئة التي ساهمت في ملحمة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عن الصديقة الصغرى زينب شقيقة الحسين عليهما السلام، وعن سيدنا العباس نصير الحسين عليهما السلام، وعن مسلم بن عقيل سفير الحسين عليهما السلام، وها انا اليوم أرجو التوفيق لتأليف كتاب عن علي الأكبر سليل الحسين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وانا اسأل العلي القدير أن يجعله لي ذخراً، وللقراء الكرام تبصرة وهدى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فتياننا وفتياتنا يجدون فرصة ذهبية للتكامل بالاقتداء بهذه الصفوة ممن نصر السبط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تقي المدرسي </w:t>
      </w:r>
      <w:bookmarkStart w:id="12" w:name="pg972_3591"/>
    </w:p>
    <w:p>
      <w:pPr>
        <w:pStyle w:val="Heading2"/>
        <w:numPr>
          <w:ilvl w:val="1"/>
          <w:numId w:val="1"/>
        </w:numPr>
        <w:rPr/>
      </w:pPr>
      <w:bookmarkStart w:id="13" w:name="__RefHeading___Toc976065_373438147"/>
      <w:bookmarkStart w:id="14" w:name="_Toc4"/>
      <w:bookmarkEnd w:id="12"/>
      <w:bookmarkEnd w:id="13"/>
      <w:r>
        <w:rPr>
          <w:rtl w:val="true"/>
        </w:rPr>
        <w:t>المنايا تسير وراءهم</w:t>
      </w:r>
      <w:bookmarkEnd w:id="14"/>
    </w:p>
    <w:p>
      <w:pPr>
        <w:pStyle w:val="BookText"/>
        <w:rPr/>
      </w:pPr>
      <w:r>
        <w:rPr>
          <w:rFonts w:ascii="Amiri" w:hAnsi="Amiri" w:eastAsia="Amiri" w:cs="Amiri"/>
          <w:color w:val="111111"/>
          <w:sz w:val="28"/>
          <w:sz w:val="28"/>
          <w:szCs w:val="28"/>
          <w:rtl w:val="true"/>
          <w:lang w:bidi="ar-SA"/>
        </w:rPr>
        <w:t>كانت القافلة تطوي الطريق الممتد بين مكة والكوفة بسرعة لاستباق الاحداث التي تنذر بها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موت معاوية، واستخلاف يزيد، وتململ الامة الاسلامية من لحظة تحول الخلافة الى ملك عضوض، ذلك التحول الذي حذّر منه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خرج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يوم الثامن من ذي الحجة حيث يتجه وفود الرحمن الى منى فعرفات لاداء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حركته صدمة هائلة للنظام السياسي الذي بناه الحزب الأموي طيلة اربعين </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فرصة كبيرة للمؤمنين للجهاد من اجل اعادة الأمة ونظامها السياسي الى الصراط المستقيم ذلك الصراط الذي رسمه الوحي وبيّنه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عليه الامام علي وأيده المخلصون من قادة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تتوهج شمس الظهيرة في أيام الربيع في ذلك الطريق الصحراوي والامام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بانت على وجهه الشريف قسوة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فاسرع اليه الشيب، والحركة السريعة تجهد الانسان فمن الطبيعي ان يغفو الامامفوق قربوس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انتبه مرعباً، وهو يقول انا لله وانا اليه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ولده علي الأكبر ومرافقه غير بعيد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يلاحظ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كان يحرسه، بينما كان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يحرس قافلة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فاسرع اليه قائلاً ممَّ استرجعت يا أبه؟ لم يخف الامام عن ولده حقيقة نومه بالرغم من معرفته بايمان علي الأكبر بامامة والده وعصمته وان منامه حق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لم يخف عنه منامه علماً منه بمدى رسوخ </w:t>
      </w:r>
    </w:p>
    <w:p>
      <w:pPr>
        <w:pStyle w:val="BookText"/>
        <w:rPr/>
      </w:pPr>
      <w:r>
        <w:rPr>
          <w:rFonts w:ascii="Amiri" w:hAnsi="Amiri" w:eastAsia="Amiri" w:cs="Amiri"/>
          <w:color w:val="111111"/>
          <w:sz w:val="28"/>
          <w:sz w:val="28"/>
          <w:szCs w:val="28"/>
          <w:rtl w:val="true"/>
          <w:lang w:bidi="ar-SA"/>
        </w:rPr>
        <w:t>الايمان عند ولده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يسيرون والمنايا تسير وراءهم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فالرحلة ليست في واقعها الى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واقامة حكم اسلامي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وازاحة الطاغوت يزيد، وحزبه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ان ذلك هو المخطط المرسوم والمرتقب عند الناس بل وحتى عند الكثير ممن يرافق قافلة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انما هي رحلة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المنايا التي تلاحق الركب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 علي الأكبر الى والده بأدب جم فلما سكت بادره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أفلسنا على 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والذي اليه مرجع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نبالي بالموت اوقعنا على الموت او وقع الموت علينا</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الكلمة كانت منتظرة من سلالة الرسالة حفيد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ذات </w:t>
      </w:r>
    </w:p>
    <w:p>
      <w:pPr>
        <w:pStyle w:val="BookText"/>
        <w:rPr/>
      </w:pPr>
      <w:r>
        <w:rPr>
          <w:rFonts w:ascii="Amiri" w:hAnsi="Amiri" w:eastAsia="Amiri" w:cs="Amiri"/>
          <w:color w:val="111111"/>
          <w:sz w:val="28"/>
          <w:sz w:val="28"/>
          <w:szCs w:val="28"/>
          <w:rtl w:val="true"/>
          <w:lang w:bidi="ar-SA"/>
        </w:rPr>
        <w:t>الوقت هدية ثمينة قدمها الولد لوالده في مقابل أتعابه عليه وجهده في تربيته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انها كانت صدى لصوت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الصوت الالهي الذي آنس علياً منذ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الحق، صوت الايمان بالله لا بالطاغوت، والتسليم للوحي لا للهوى، وحب الحقلا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الكلمة كانت مرآة للروح الأيمانية التي انسابت من ضمير سبط رسول الله ابن فاطمة الزهراء وربيب أمير المؤمنين، إنسابت تلك الروح في وعي سلالة الرسالة، علي الأكبر منذ استهلاله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الانسان سيرة ورسالة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الانسان تمتد عبر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حياته بينما تتجلى رسالته في موقف واحد او بضعة مواقف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ورسالة الانسان هي خلاصة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سيرة علي الأكبر كانت الهية جاءت رسالته الهية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وتجلت في تلك الكلمة الرائعة التي اشبهت كلمة جده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المبيت إذ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w:t>
      </w:r>
    </w:p>
    <w:p>
      <w:pPr>
        <w:pStyle w:val="BookText"/>
        <w:rPr/>
      </w:pPr>
      <w:r>
        <w:rPr>
          <w:rFonts w:ascii="Amiri" w:hAnsi="Amiri" w:eastAsia="Amiri" w:cs="Amiri"/>
          <w:color w:val="111111"/>
          <w:sz w:val="28"/>
          <w:sz w:val="28"/>
          <w:szCs w:val="28"/>
          <w:rtl w:val="true"/>
          <w:lang w:bidi="ar-SA"/>
        </w:rPr>
        <w:t>أمره بالمبيت على فراشه المحاط بسيوف قريش، سأله أنت تسلم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إنه لم يسأل عن سلامة نفسه بل عن سلامة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اشبهت كلمة جده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أخبره النبي بشهادته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سأله أفي سلامة من</w:t>
      </w:r>
    </w:p>
    <w:p>
      <w:pPr>
        <w:pStyle w:val="BookText"/>
        <w:rPr/>
      </w:pPr>
      <w:r>
        <w:rPr>
          <w:rFonts w:ascii="Amiri" w:hAnsi="Amiri" w:eastAsia="Amiri" w:cs="Amiri"/>
          <w:color w:val="111111"/>
          <w:sz w:val="28"/>
          <w:sz w:val="28"/>
          <w:szCs w:val="28"/>
          <w:rtl w:val="true"/>
          <w:lang w:bidi="ar-SA"/>
        </w:rPr>
        <w:t>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بالتالي صدى لكلمة والده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أرى الموت إلاّ سعادة والحياة مع الظالمين إلاّ برما</w:t>
      </w:r>
      <w:r>
        <w:rPr>
          <w:rFonts w:eastAsia="Amiri" w:cs="Amiri" w:ascii="Amiri" w:hAnsi="Amiri"/>
          <w:color w:val="111111"/>
          <w:sz w:val="28"/>
          <w:szCs w:val="28"/>
          <w:rtl w:val="true"/>
          <w:lang w:bidi="ar-SA"/>
        </w:rPr>
        <w:t xml:space="preserve">". </w:t>
      </w:r>
      <w:bookmarkStart w:id="15" w:name="pg972_3601"/>
    </w:p>
    <w:p>
      <w:pPr>
        <w:pStyle w:val="Heading2"/>
        <w:numPr>
          <w:ilvl w:val="1"/>
          <w:numId w:val="1"/>
        </w:numPr>
        <w:rPr/>
      </w:pPr>
      <w:bookmarkStart w:id="16" w:name="__RefHeading___Toc976067_373438147"/>
      <w:bookmarkStart w:id="17" w:name="_Toc5"/>
      <w:bookmarkEnd w:id="15"/>
      <w:bookmarkEnd w:id="16"/>
      <w:r>
        <w:rPr>
          <w:rtl w:val="true"/>
        </w:rPr>
        <w:t>يا أبتاه إئذن لي بالقتال</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وأوغل ركب الرسالة في الصحراء غير آبه بالمنايا التي كانت تلاحقهم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فتيان بني هاشم الذين شهدوا حوار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الأكبر تباشروا بالشهادة، اذ انه منذ صلح الأمام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الحرب الساخنة، قلّت فرص الشهادة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تلك أسرة قد اكرمها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الصعب على فتى هاشمي ان يفكر انه يموت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يحظى بالقتل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انهم اليوم يجدون فرصة 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تحت راية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سبط الرسالة وسيد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اعظم أمنية</w:t>
      </w:r>
    </w:p>
    <w:p>
      <w:pPr>
        <w:pStyle w:val="BookText"/>
        <w:rPr/>
      </w:pPr>
      <w:r>
        <w:rPr>
          <w:rFonts w:ascii="Amiri" w:hAnsi="Amiri" w:eastAsia="Amiri" w:cs="Amiri"/>
          <w:color w:val="111111"/>
          <w:sz w:val="28"/>
          <w:sz w:val="28"/>
          <w:szCs w:val="28"/>
          <w:rtl w:val="true"/>
          <w:lang w:bidi="ar-SA"/>
        </w:rPr>
        <w:t>للمسلم وبالذات لابناء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يفترض أن تكون كلمة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ابنه قد اشعلت في نفوس بني هاشم جذوة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يستعدون للقاء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الركب في ارض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واقعة عاشوراء حديثاً معروفاً في بيت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ان جلس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فاطمة الزهراء ابنته الصديقة يحيط به الامام أمير المؤمنين والحسنان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وابتسامة الشكر وبشرى الحمد تعلوان محياه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لا يسر فهذه ابنته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وصيه سيد الخلق بعد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سبطاه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اعظم نعمة حباها الله سبحانه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سروره بهم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جبرئيل أخبره بما يجري على أهل بيته من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بعده وبالذات بمصرع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النبي الى زاوية البيت فصلى ركعات فلما كان في آخر سجوده </w:t>
      </w:r>
    </w:p>
    <w:p>
      <w:pPr>
        <w:pStyle w:val="BookText"/>
        <w:rPr/>
      </w:pPr>
      <w:r>
        <w:rPr>
          <w:rFonts w:ascii="Amiri" w:hAnsi="Amiri" w:eastAsia="Amiri" w:cs="Amiri"/>
          <w:color w:val="111111"/>
          <w:sz w:val="28"/>
          <w:sz w:val="28"/>
          <w:szCs w:val="28"/>
          <w:rtl w:val="true"/>
          <w:lang w:bidi="ar-SA"/>
        </w:rPr>
        <w:t xml:space="preserve">بكى بكاءً شديداً فلم يسأله أحد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مأثور عن أمير المؤمنين عليه السلام واللفظ 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اجلالاً</w:t>
      </w:r>
    </w:p>
    <w:p>
      <w:pPr>
        <w:pStyle w:val="BookText"/>
        <w:rPr/>
      </w:pPr>
      <w:r>
        <w:rPr>
          <w:rFonts w:ascii="Amiri" w:hAnsi="Amiri" w:eastAsia="Amiri" w:cs="Amiri"/>
          <w:color w:val="111111"/>
          <w:sz w:val="28"/>
          <w:sz w:val="28"/>
          <w:szCs w:val="28"/>
          <w:rtl w:val="true"/>
          <w:lang w:bidi="ar-SA"/>
        </w:rPr>
        <w:t>وإعظاماً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الحسين في حجره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لقد دخلت بيتنا فما سررنا بشيء كسرورنا بدخولك ثم بكيت بكاءً غمنا فما ابكاك؟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أتاني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فأخبرني انكم قتلى وان مصارعكم شتى</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مناسبات عديدة اخرى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بواقعة الطف التي تحولت الى عهد في بيت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وبالذات عند اقتراب رحيل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انها وصّت ابنتها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بالحسين في واقعة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شهادة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ابنته عن حديث كربلاء، فقال لها وهو في ساعاته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p>
    <w:p>
      <w:pPr>
        <w:pStyle w:val="BookText"/>
        <w:rPr/>
      </w:pPr>
      <w:r>
        <w:rPr>
          <w:rFonts w:ascii="Amiri" w:hAnsi="Amiri" w:eastAsia="Amiri" w:cs="Amiri"/>
          <w:color w:val="111111"/>
          <w:sz w:val="28"/>
          <w:sz w:val="28"/>
          <w:szCs w:val="28"/>
          <w:rtl w:val="true"/>
          <w:lang w:bidi="ar-SA"/>
        </w:rPr>
        <w:t>كما حدثتك أم ايمن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اخبرها بمصيبة سبيها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وفاة الامام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مناسبة للحديث عن يوم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يوم كيومك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توقفت قافلة الشهادة في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الجميع ان اسم تلك الأرض كربلاء، تماوجت في وعيهم كل تلك الأحاديث فهاهي الحقيقة ماثلة بكل عنفوانها وعظمتها، انها كربلاء؛ ارض الشهادة، ارض الملحمة الكبرى، ارض البطولات النادرة، ارض الصراع بين الحق الذي ينتصر بالرغم من شهادة دعاته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والباطل الذي يتلاشى بالرغم من نشوة اعوانه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ليلة عاشوراء، حيث اجتمع المجاهدون من حملة رسالة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هاشم يطالبون بالمبادرة الى المعركة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ليسبقوا الاصحاب الى شرف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الأصحاب وفيهم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البقية من 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 إلاّ ان يفدوا أهل بيت الرسالة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الجميع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يوم الواقعة وبعد أن أبلى اصحاب الامام في نصرة الحق بلاءً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واستشهدوا جميعاً، بادر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بالمثول أمام والده يستأذنه في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تلك ساعة بالغة الروعة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وقف الفتى</w:t>
      </w:r>
    </w:p>
    <w:p>
      <w:pPr>
        <w:pStyle w:val="BookText"/>
        <w:rPr/>
      </w:pPr>
      <w:r>
        <w:rPr>
          <w:rFonts w:ascii="Amiri" w:hAnsi="Amiri" w:eastAsia="Amiri" w:cs="Amiri"/>
          <w:color w:val="111111"/>
          <w:sz w:val="28"/>
          <w:sz w:val="28"/>
          <w:szCs w:val="28"/>
          <w:rtl w:val="true"/>
          <w:lang w:bidi="ar-SA"/>
        </w:rPr>
        <w:t>الرشيد مستطيلاً على الزمن، متحدياً الحياة الدنيا، مستشرفاً آفاق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امام والده يطلب منه الاذن بأن يقتحم غابة الذئاب حيث تتموج غمرات الموت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يتردد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وتشجيعه، بالرغم من عمق حبه له وعظيم شفقته عليه، وبالغ منزلته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يمثل اسمى تطلعاته في الدنيا أن يبقى علي يمثل خطه ويحمي 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يعرف أن حماية القيم انما هي ببذل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وتمزق جسده أمام عيني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أذن له</w:t>
      </w:r>
      <w:r>
        <w:rPr>
          <w:rFonts w:eastAsia="Amiri" w:cs="Amiri" w:ascii="Amiri" w:hAnsi="Amiri"/>
          <w:color w:val="111111"/>
          <w:sz w:val="28"/>
          <w:szCs w:val="28"/>
          <w:rtl w:val="true"/>
          <w:lang w:bidi="ar-SA"/>
        </w:rPr>
        <w:t xml:space="preserve">.. </w:t>
      </w:r>
      <w:bookmarkStart w:id="18" w:name="pg972_3611"/>
    </w:p>
    <w:p>
      <w:pPr>
        <w:pStyle w:val="Heading2"/>
        <w:numPr>
          <w:ilvl w:val="1"/>
          <w:numId w:val="1"/>
        </w:numPr>
        <w:rPr/>
      </w:pPr>
      <w:bookmarkStart w:id="19" w:name="__RefHeading___Toc976069_373438147"/>
      <w:bookmarkStart w:id="20" w:name="_Toc6"/>
      <w:bookmarkEnd w:id="18"/>
      <w:bookmarkEnd w:id="19"/>
      <w:r>
        <w:rPr>
          <w:rtl w:val="true"/>
        </w:rPr>
        <w:t>خلقاً برسول الله</w:t>
      </w:r>
      <w:bookmarkEnd w:id="20"/>
    </w:p>
    <w:p>
      <w:pPr>
        <w:pStyle w:val="BookText"/>
        <w:rPr/>
      </w:pPr>
      <w:r>
        <w:rPr>
          <w:rFonts w:ascii="Amiri" w:hAnsi="Amiri" w:eastAsia="Amiri" w:cs="Amiri"/>
          <w:color w:val="111111"/>
          <w:sz w:val="28"/>
          <w:sz w:val="28"/>
          <w:szCs w:val="28"/>
          <w:rtl w:val="true"/>
          <w:lang w:bidi="ar-SA"/>
        </w:rPr>
        <w:t xml:space="preserve">بلى اذن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باقتحام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طريقة اذنه كانت فريدة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بصره الى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إشهد على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برز اليهم غلام اشبه الناس خَلقاً وخُلقاً ومنطقاً برسولك، وكنا إذا اشتقنا الى نبيك نظرنا الى وجهه، اللهم امنعهم بركات الأرض، وفرقهم تفريقاً، ومزقهم تمزيقاً، واجعلهم طرائق قدداً، ولا ترض الولاة عنهم أبداً، فانهم دعونا لينصرونا ثم عدوا علينا يقاتلوننا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صاح الحسين بعمر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قطع الله </w:t>
      </w:r>
    </w:p>
    <w:p>
      <w:pPr>
        <w:pStyle w:val="BookText"/>
        <w:rPr/>
      </w:pPr>
      <w:r>
        <w:rPr>
          <w:rFonts w:ascii="Amiri" w:hAnsi="Amiri" w:eastAsia="Amiri" w:cs="Amiri"/>
          <w:color w:val="111111"/>
          <w:sz w:val="28"/>
          <w:sz w:val="28"/>
          <w:szCs w:val="28"/>
          <w:rtl w:val="true"/>
          <w:lang w:bidi="ar-SA"/>
        </w:rPr>
        <w:t>رحمك ولا بارك الله لك في أمرك، وسلّط عليك من يذبحك بعدي على فراشك كما قطعت رحمي ولم تحفظ قرابتي من رسول الله ثم رفع الحسين صوته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ابراهيم وآل عمران على العالمين 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أعطى الامام وساماً عالياً لهذا المجاهد الأمثل عند انطلاقته في عملية استشهادية فريدة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يفه الامام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 باطلاً حاشا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مصباح الهدى وسفينة نجاة كما كتب على ساق العرش، فكيف ينطق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واقعة مشابهة عندما برز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عمر بن ود العامري في معركة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ايضاً اعطى النبي له وساماً عظيماً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الايمان كلّه الى الكفر كلّه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القديم كان الناس يعرفون بفطرتهم امكانية انتقال </w:t>
      </w:r>
    </w:p>
    <w:p>
      <w:pPr>
        <w:pStyle w:val="BookText"/>
        <w:rPr/>
      </w:pPr>
      <w:r>
        <w:rPr>
          <w:rFonts w:ascii="Amiri" w:hAnsi="Amiri" w:eastAsia="Amiri" w:cs="Amiri"/>
          <w:color w:val="111111"/>
          <w:sz w:val="28"/>
          <w:sz w:val="28"/>
          <w:szCs w:val="28"/>
          <w:rtl w:val="true"/>
          <w:lang w:bidi="ar-SA"/>
        </w:rPr>
        <w:t>الصفات الجسدية والنفسية من الأب لإبنه او الجد لحفيده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البحوث العلمية الحديثة عمقت عندنا هذه المعرفة، حينما كشفت لنا عن الجينات المورثة ومدى اثرها في نقل الصفات من جيل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تجلت فيه شمائل الرسول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نبرات صوته الى ملامح وجهه الى طريقة مشيته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نقل أن يهودياً رأى في المنام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 ان يعتنق الدين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فادعى رؤية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ان كان يعرفه لو 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علياً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استغرق في العجب وقال كأنه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ولا تزال الأمة الاسلامية بأشد ما تكون من الشوق الى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من الأدعية الشائعة حتى الان بين المؤمنين الدعوة لبعضهم البعض برؤية وجه رسول الله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يتسلى المسلمون في ذلك العهد حيث ملامح الرسول لم تزل معروفة عند الكثير </w:t>
      </w:r>
    </w:p>
    <w:p>
      <w:pPr>
        <w:pStyle w:val="BookText"/>
        <w:rPr/>
      </w:pPr>
      <w:r>
        <w:rPr>
          <w:rFonts w:ascii="Amiri" w:hAnsi="Amiri" w:eastAsia="Amiri" w:cs="Amiri"/>
          <w:color w:val="111111"/>
          <w:sz w:val="28"/>
          <w:sz w:val="28"/>
          <w:szCs w:val="28"/>
          <w:rtl w:val="true"/>
          <w:lang w:bidi="ar-SA"/>
        </w:rPr>
        <w:t>ممن رآه او سمع كامل وصفه ممن رآه من اصحاب الرسول، كان يتسلى المسلمون بالنظر الى علي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الصورة المشابهة جسدياً ونفسياً للرسول أصبحت مادة ثمينة للتربية 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صورة علي الأكبر شبيهة بالنبي، فإن نفسه أشد ما تكون مناسبة لتلقي اخلاق الرسول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ذهبة خالصة، صاغتها يد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الامام الحسين سبط النبي فصارت أشبه الناس خلقاً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شهادة عظيمة وعظيمة جداً ان يمتثل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الرسول هو القرآن بكل جماله وبهاءه وعظمته وروعته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وصفه الله سبحانه بأنه على خلق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سرى حتى اليوم عطر خلقه في حقول الايمان حتى انتشى به كل من أراد كمالاً او رام 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باخلاقه العطرة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القلوب، وملك الأفئدة حتى قلوب اعداءه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تلك الأخلاق بأجلى </w:t>
      </w:r>
    </w:p>
    <w:p>
      <w:pPr>
        <w:pStyle w:val="BookText"/>
        <w:rPr/>
      </w:pPr>
      <w:r>
        <w:rPr>
          <w:rFonts w:ascii="Amiri" w:hAnsi="Amiri" w:eastAsia="Amiri" w:cs="Amiri"/>
          <w:color w:val="111111"/>
          <w:sz w:val="28"/>
          <w:sz w:val="28"/>
          <w:szCs w:val="28"/>
          <w:rtl w:val="true"/>
          <w:lang w:bidi="ar-SA"/>
        </w:rPr>
        <w:t>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طلاقة الوجه، الى أدب المنطق، الى استقامة السلوك، الى العفو والصفح، الى الصبر والزهد، الى التقوى واليقين، الى الشجاعة والتوكل، وبالتالي الى الخلق الذي هو أصل كل خلق فاضل وجذر كل سمو أي الصلة بالله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بلوغ شخص درجة عالية من العلم، كمال، لاشك في اهميته وصعوبته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بلوغ انسان الى درجة عالية من الأخلاق وبهذا المستوى الأسمى من مجاهدة النفس واتباع الوحي، وتمثل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كمال لايسمو اليه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بلغه علي الأكبر بشهادة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وانا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نخسر لو ضيعنا فرصة العمر الوحيدة ولما نتمثل خلق الرسول ولو بصورة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والجاه والزخارف الدنيوية كلها تصحبنا في أحسن الفروض الى بوابة الآخرة، أي باب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الخلق الفاضل يصحبنا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ليكون عوناً عند سكرات الموت، وأنيساً في بيت القبر، وأمناً عند هول المطلع، ونوراً </w:t>
      </w:r>
    </w:p>
    <w:p>
      <w:pPr>
        <w:pStyle w:val="BookText"/>
        <w:rPr/>
      </w:pPr>
      <w:r>
        <w:rPr>
          <w:rFonts w:ascii="Amiri" w:hAnsi="Amiri" w:eastAsia="Amiri" w:cs="Amiri"/>
          <w:color w:val="111111"/>
          <w:sz w:val="28"/>
          <w:sz w:val="28"/>
          <w:szCs w:val="28"/>
          <w:rtl w:val="true"/>
          <w:lang w:bidi="ar-SA"/>
        </w:rPr>
        <w:t>في القيامة، وثقلاً في الميزان عند الحساب، ودرجة عالية في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في الدنيا نور وذكر حسن وسعادة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قمة في الخلق المحمدي فقد شهد بفضله الناس وفرض شخصيته حتى على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معاوية يزعم إن اولى الناس بالخلافة</w:t>
      </w:r>
    </w:p>
    <w:p>
      <w:pPr>
        <w:pStyle w:val="BookText"/>
        <w:rPr/>
      </w:pPr>
      <w:r>
        <w:rPr>
          <w:rFonts w:ascii="Amiri" w:hAnsi="Amiri" w:eastAsia="Amiri" w:cs="Amiri"/>
          <w:color w:val="111111"/>
          <w:sz w:val="28"/>
          <w:sz w:val="28"/>
          <w:szCs w:val="28"/>
          <w:rtl w:val="true"/>
          <w:lang w:bidi="ar-SA"/>
        </w:rPr>
        <w:t>إذا تجاوزت بني أمية انما هو علي الأكبر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 معاوية لا يهمنا إلا بقدر انه يعكس مدى انتشار ذكر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في الآفاق حتى اضطر عدوه وعدو البيت الهاشمي الى الاعتراف بفضله</w:t>
      </w:r>
      <w:r>
        <w:rPr>
          <w:rFonts w:eastAsia="Amiri" w:cs="Amiri" w:ascii="Amiri" w:hAnsi="Amiri"/>
          <w:color w:val="111111"/>
          <w:sz w:val="28"/>
          <w:szCs w:val="28"/>
          <w:rtl w:val="true"/>
          <w:lang w:bidi="ar-SA"/>
        </w:rPr>
        <w:t xml:space="preserve">. </w:t>
      </w:r>
      <w:bookmarkStart w:id="21" w:name="pg972_3622"/>
    </w:p>
    <w:p>
      <w:pPr>
        <w:pStyle w:val="Heading2"/>
        <w:numPr>
          <w:ilvl w:val="1"/>
          <w:numId w:val="1"/>
        </w:numPr>
        <w:rPr/>
      </w:pPr>
      <w:bookmarkStart w:id="22" w:name="__RefHeading___Toc976071_373438147"/>
      <w:bookmarkStart w:id="23" w:name="_Toc7"/>
      <w:bookmarkEnd w:id="21"/>
      <w:bookmarkEnd w:id="22"/>
      <w:r>
        <w:rPr>
          <w:rtl w:val="true"/>
        </w:rPr>
        <w:t>وسقاه جده بالكأس الأوفى</w:t>
      </w:r>
      <w:bookmarkEnd w:id="23"/>
    </w:p>
    <w:p>
      <w:pPr>
        <w:pStyle w:val="BookText"/>
        <w:rPr/>
      </w:pPr>
      <w:r>
        <w:rPr>
          <w:rFonts w:ascii="Amiri" w:hAnsi="Amiri" w:eastAsia="Amiri" w:cs="Amiri"/>
          <w:color w:val="111111"/>
          <w:sz w:val="28"/>
          <w:sz w:val="28"/>
          <w:szCs w:val="28"/>
          <w:rtl w:val="true"/>
          <w:lang w:bidi="ar-SA"/>
        </w:rPr>
        <w:t>مشى علي الأكبر الى 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المعركة ابداً غير متكافئة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عدد المقاتلين في جبهة النفاق ثلاثين ألفاً على أقل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علياً كان بطلاً ليس في قوته الجسدية الفائقه وتمرسه بفنون القتال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ايضاً في عزمه وتوكله وبحثه عن الشهادة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الموت في سبيل الله ولكن يسبقه أخذ الثار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المقتدر الظافر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موت الذليل المقهور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تكن المعركة بعيدة عن موقع القيادة حيث يقف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الثلة الباقية من أهل بيته </w:t>
      </w:r>
    </w:p>
    <w:p>
      <w:pPr>
        <w:pStyle w:val="BookText"/>
        <w:rPr/>
      </w:pPr>
      <w:r>
        <w:rPr>
          <w:rFonts w:ascii="Amiri" w:hAnsi="Amiri" w:eastAsia="Amiri" w:cs="Amiri"/>
          <w:color w:val="111111"/>
          <w:sz w:val="28"/>
          <w:sz w:val="28"/>
          <w:szCs w:val="28"/>
          <w:rtl w:val="true"/>
          <w:lang w:bidi="ar-SA"/>
        </w:rPr>
        <w:t>يراقبها عن كثب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سيفه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فأرواه بدماءهم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واعاد الى المعركة صورة هجمات جده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الهم الشعراء معركته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ادري اعزي أم اهنئ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المرتضى بابن الشهيد</w:t>
      </w:r>
    </w:p>
    <w:p>
      <w:pPr>
        <w:pStyle w:val="BookText"/>
        <w:rPr/>
      </w:pPr>
      <w:r>
        <w:rPr>
          <w:rFonts w:ascii="Amiri" w:hAnsi="Amiri" w:eastAsia="Amiri" w:cs="Amiri"/>
          <w:color w:val="111111"/>
          <w:sz w:val="28"/>
          <w:sz w:val="28"/>
          <w:szCs w:val="28"/>
          <w:rtl w:val="true"/>
          <w:lang w:bidi="ar-SA"/>
        </w:rPr>
        <w:t xml:space="preserve">علي في الطفوف أقام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يا علي على اليهود</w:t>
      </w:r>
    </w:p>
    <w:p>
      <w:pPr>
        <w:pStyle w:val="BookText"/>
        <w:rPr/>
      </w:pPr>
      <w:r>
        <w:rPr>
          <w:rFonts w:ascii="Amiri" w:hAnsi="Amiri" w:eastAsia="Amiri" w:cs="Amiri"/>
          <w:color w:val="111111"/>
          <w:sz w:val="28"/>
          <w:sz w:val="28"/>
          <w:szCs w:val="28"/>
          <w:rtl w:val="true"/>
          <w:lang w:bidi="ar-SA"/>
        </w:rPr>
        <w:t>وكان في قتاله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عصبة جد ابيهم النبي</w:t>
      </w:r>
    </w:p>
    <w:p>
      <w:pPr>
        <w:pStyle w:val="BookText"/>
        <w:rPr/>
      </w:pPr>
      <w:r>
        <w:rPr>
          <w:rFonts w:ascii="Amiri" w:hAnsi="Amiri" w:eastAsia="Amiri" w:cs="Amiri"/>
          <w:color w:val="111111"/>
          <w:sz w:val="28"/>
          <w:sz w:val="28"/>
          <w:szCs w:val="28"/>
          <w:rtl w:val="true"/>
          <w:lang w:bidi="ar-SA"/>
        </w:rPr>
        <w:t xml:space="preserve">والله لايحكم فينا ابن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اطعنكم بالرمح حتى ينثني</w:t>
      </w:r>
    </w:p>
    <w:p>
      <w:pPr>
        <w:pStyle w:val="BookText"/>
        <w:rPr/>
      </w:pPr>
      <w:r>
        <w:rPr>
          <w:rFonts w:ascii="Amiri" w:hAnsi="Amiri" w:eastAsia="Amiri" w:cs="Amiri"/>
          <w:color w:val="111111"/>
          <w:sz w:val="28"/>
          <w:sz w:val="28"/>
          <w:szCs w:val="28"/>
          <w:rtl w:val="true"/>
          <w:lang w:bidi="ar-SA"/>
        </w:rPr>
        <w:t>ضرب غلام هاشمي علوي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 منهم مقتلة عظيمة قيل أنه قتل على عطشه مائة وعشرين رجلاً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فمن بعد ان جندل كل من برز إليه من ابطال الكوفة كأمثال بكر بن وائل عاد من المعركة؛ لا لكي يطالب أباه وإمامه بالجائزة، فعلي يعرف ان جائزته الجنة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لعله ليستريح، وليتقوى على الأعداء، وربما ايضاً ليثبت هيمنته على ارض المعركة فهو يقتحمها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منها أنى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 آخر كأن علياً كان يسعى اليه هو القاء نظرة أخيرة الى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حب علي الأكبر لوالده كان عميقاً نابعاً من حبه لربه فهذا الحسين إمامه وحجة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وقائده الى ربه وولي أمره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أمامه وقال بكل 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أبه العطش قد قتلني وثقل الحديد قد اجهدني فهل الى شربة ماء من سبيل اتقوى بها على الأعداء؟</w:t>
      </w:r>
    </w:p>
    <w:p>
      <w:pPr>
        <w:pStyle w:val="BookText"/>
        <w:rPr/>
      </w:pPr>
      <w:r>
        <w:rPr>
          <w:rFonts w:ascii="Amiri" w:hAnsi="Amiri" w:eastAsia="Amiri" w:cs="Amiri"/>
          <w:color w:val="111111"/>
          <w:sz w:val="28"/>
          <w:sz w:val="28"/>
          <w:szCs w:val="28"/>
          <w:rtl w:val="true"/>
          <w:lang w:bidi="ar-SA"/>
        </w:rPr>
        <w:t>فبكى الحسين وقال يا بني يعز على محمد وعلى علي بن أبي طالب وعليَّ أن تدعوهم فلا يجيبوك، وتستغيث بهم فلا يغيثوك يا بني هات لسانك، فأخذ بلسانه فمصه ودفع اليه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امسكه في فيك وارجع الى قتال عدوك، فإني أرجو انك لاتمس حتى يسقيك جدك </w:t>
      </w:r>
    </w:p>
    <w:p>
      <w:pPr>
        <w:pStyle w:val="BookText"/>
        <w:rPr/>
      </w:pPr>
      <w:r>
        <w:rPr>
          <w:rFonts w:ascii="Amiri" w:hAnsi="Amiri" w:eastAsia="Amiri" w:cs="Amiri"/>
          <w:color w:val="111111"/>
          <w:sz w:val="28"/>
          <w:sz w:val="28"/>
          <w:szCs w:val="28"/>
          <w:rtl w:val="true"/>
          <w:lang w:bidi="ar-SA"/>
        </w:rPr>
        <w:t>بكأسه الأوفى شربة لا تظمأ بعدها أبداً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اولياء الله يتسابقون الى الدرجات العلى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p>
    <w:p>
      <w:pPr>
        <w:pStyle w:val="BookText"/>
        <w:rPr/>
      </w:pPr>
      <w:r>
        <w:rPr>
          <w:rFonts w:ascii="Amiri" w:hAnsi="Amiri" w:eastAsia="Amiri" w:cs="Amiri"/>
          <w:color w:val="111111"/>
          <w:sz w:val="28"/>
          <w:sz w:val="28"/>
          <w:szCs w:val="28"/>
          <w:rtl w:val="true"/>
          <w:lang w:bidi="ar-SA"/>
        </w:rPr>
        <w:t xml:space="preserve">يبشر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بالكأس الأوفى عند جده والذي يشربه قبل المساء؛ أي انه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بالفوز بالشراب الذي فيه الارواء الخالد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استمد البطل من قائده العزيمة وعاد الى المعركة بقلب صلب، وروح طافحة باليقين، وهنا أخذ يرتجز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الحرب قد بانت لها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وظهرت من بعدها مصادق</w:t>
      </w:r>
    </w:p>
    <w:p>
      <w:pPr>
        <w:pStyle w:val="BookText"/>
        <w:rPr/>
      </w:pPr>
      <w:r>
        <w:rPr>
          <w:rFonts w:ascii="Amiri" w:hAnsi="Amiri" w:eastAsia="Amiri" w:cs="Amiri"/>
          <w:color w:val="111111"/>
          <w:sz w:val="28"/>
          <w:sz w:val="28"/>
          <w:szCs w:val="28"/>
          <w:rtl w:val="true"/>
          <w:lang w:bidi="ar-SA"/>
        </w:rPr>
        <w:t xml:space="preserve">والله رب العرش لا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جموعكم او تغمد البوارق</w:t>
      </w:r>
    </w:p>
    <w:p>
      <w:pPr>
        <w:pStyle w:val="BookText"/>
        <w:rPr/>
      </w:pPr>
      <w:r>
        <w:rPr>
          <w:rFonts w:ascii="Amiri" w:hAnsi="Amiri" w:eastAsia="Amiri" w:cs="Amiri"/>
          <w:color w:val="111111"/>
          <w:sz w:val="28"/>
          <w:sz w:val="28"/>
          <w:szCs w:val="28"/>
          <w:rtl w:val="true"/>
          <w:lang w:bidi="ar-SA"/>
        </w:rPr>
        <w:t>فلم يزل يقاتل حتى قتل تمام المائتين</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الأكبر عازماً على الشهادة، ولذلك فإن قتاله كان قتال البطل المستميت، والشجاعة الفائقة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استطاع 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منقذ بن مرة العبدي، او مرة بن منقذ على اختلاف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إستطاع ان يغتاله ويسدد ضربة على رأسه صرعته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وبمجرد ان رأى اعداءه الموتورون ان البطل قد صرع</w:t>
      </w:r>
    </w:p>
    <w:p>
      <w:pPr>
        <w:pStyle w:val="BookText"/>
        <w:rPr/>
      </w:pPr>
      <w:r>
        <w:rPr>
          <w:rFonts w:ascii="Amiri" w:hAnsi="Amiri" w:eastAsia="Amiri" w:cs="Amiri"/>
          <w:color w:val="111111"/>
          <w:sz w:val="28"/>
          <w:sz w:val="28"/>
          <w:szCs w:val="28"/>
          <w:rtl w:val="true"/>
          <w:lang w:bidi="ar-SA"/>
        </w:rPr>
        <w:t>احتوشوه وانهالوا عليه ضرباً بالسيوف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 علي فرسه، ومن عادة الأفراس العربية ان تفهم اشارة الاعتناق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وتعيد بالفرسان عندها الى موطن آمن ولكن الجيش المعادي كان قد احاط بعليّ الأكبر، وتدفق الدماء من رأسه على عيني الجواد منعه من الاهتداء الى معسكر الحسين، فحمله الى عسكر الأعداء الذين دعاهم الحقد واللئامة الى ان ينهالوا عليه بسيوفهم ويقطعوه إرباً إرباً</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الفترة العصيبة، لم يطلب علي النجدة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كل تلك الطعنات بصبر ويقين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عندما بلغت روحه التراقي قال رافعاً صوته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أبتاه هذا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سقاني بكأسه الأوفى شربة لا أظمأ بعدها أبداً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 كأساً مذخورة حتى تشربها الساعة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تلك كانت الكلمات الأخيرة التي نطق بها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تعبيراً صادقاً عن ايمانه وعرفانه، ودرجات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تراقب المعركة عن كثب فلما سقط علي الأكبر وسمعت صوته خرجت تنادي يا حبيباه، يا ثمرة فؤاداه، يا نور عيناه، فاقبلت حتى وصلت الى جثمان الشهيد فانكبت عليه فجاء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بيدها فردها الى الفسطاط</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واقبل الامام الحسين الى فتيان بني هاشم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أخاكم فحملوه من مصرعه فجاءوا به حتى </w:t>
      </w:r>
    </w:p>
    <w:p>
      <w:pPr>
        <w:pStyle w:val="BookText"/>
        <w:rPr/>
      </w:pPr>
      <w:r>
        <w:rPr>
          <w:rFonts w:ascii="Amiri" w:hAnsi="Amiri" w:eastAsia="Amiri" w:cs="Amiri"/>
          <w:color w:val="111111"/>
          <w:sz w:val="28"/>
          <w:sz w:val="28"/>
          <w:szCs w:val="28"/>
          <w:rtl w:val="true"/>
          <w:lang w:bidi="ar-SA"/>
        </w:rPr>
        <w:t>وضعوه عند الفسطاط الذي كانوا يقاتلون أمامه</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ذلك ان علي الأكبر كان أول شهيد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حديث مأثور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
      </w:r>
      <w:bookmarkStart w:id="24" w:name="pg972_3635"/>
    </w:p>
    <w:p>
      <w:pPr>
        <w:pStyle w:val="Heading2"/>
        <w:numPr>
          <w:ilvl w:val="1"/>
          <w:numId w:val="1"/>
        </w:numPr>
        <w:rPr/>
      </w:pPr>
      <w:bookmarkStart w:id="25" w:name="__RefHeading___Toc976073_373438147"/>
      <w:bookmarkStart w:id="26" w:name="_Toc8"/>
      <w:bookmarkEnd w:id="24"/>
      <w:bookmarkEnd w:id="25"/>
      <w:r>
        <w:rPr>
          <w:rtl w:val="true"/>
        </w:rPr>
        <w:t>التسابق الى الجنة شعار كربلاء</w:t>
      </w:r>
      <w:bookmarkEnd w:id="26"/>
    </w:p>
    <w:p>
      <w:pPr>
        <w:pStyle w:val="BookText"/>
        <w:rPr/>
      </w:pPr>
      <w:r>
        <w:rPr>
          <w:rFonts w:ascii="Amiri" w:hAnsi="Amiri" w:eastAsia="Amiri" w:cs="Amiri"/>
          <w:color w:val="111111"/>
          <w:sz w:val="28"/>
          <w:sz w:val="28"/>
          <w:szCs w:val="28"/>
          <w:rtl w:val="true"/>
          <w:lang w:bidi="ar-SA"/>
        </w:rPr>
        <w:t>بعد ان اكتمل عدد الشهداء، وبقي الإمام الحسين وحيداً ألقى نظرة عليهم فاذا بهم صرعى مضرجين بدماءهم، قد مزقتهم حراب الأعداء، فتنفس الصعداء والقى خطاباً دوى عبر الافاق وعلى امتداد العصور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بن عقيل ويا هاني بن عروة ويا حبيب بن مظاهر ويا زهير بن القين ويا يزيد بن مظاهر ويا فلان بن فلان يا ابطال الصفا ويا فرسان الهيجا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اناديكم فلا تجيبون وادعوكم فلا تسمعون انتم نيام ارجوكم تنتبهون أم حالت مودتكم عن امامكم فلا تنصروه هذه نساء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لفقدكم قد علاهنَّ </w:t>
      </w:r>
    </w:p>
    <w:p>
      <w:pPr>
        <w:pStyle w:val="BookText"/>
        <w:rPr/>
      </w:pPr>
      <w:r>
        <w:rPr>
          <w:rFonts w:ascii="Amiri" w:hAnsi="Amiri" w:eastAsia="Amiri" w:cs="Amiri"/>
          <w:color w:val="111111"/>
          <w:sz w:val="28"/>
          <w:sz w:val="28"/>
          <w:szCs w:val="28"/>
          <w:rtl w:val="true"/>
          <w:lang w:bidi="ar-SA"/>
        </w:rPr>
        <w:t>النحول فقوموا عن نومتكم ايها الكرام وادفعوا عن حرم الرسول الطغاة 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صرعكم والله 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وغدر بكم الدّهر الخؤن، والاّ لما كنتم عن نصرتي تقصرون ولا عن دعوتي تحتجبون فها نحن عليكم مفتجعون وبكم لاحقون فإنا لله وإنا إليه راجعون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اذا نودوا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بين مدعّس ومكردس</w:t>
      </w:r>
    </w:p>
    <w:p>
      <w:pPr>
        <w:pStyle w:val="BookText"/>
        <w:rPr/>
      </w:pPr>
      <w:r>
        <w:rPr>
          <w:rFonts w:ascii="Amiri" w:hAnsi="Amiri" w:eastAsia="Amiri" w:cs="Amiri"/>
          <w:color w:val="111111"/>
          <w:sz w:val="28"/>
          <w:sz w:val="28"/>
          <w:szCs w:val="28"/>
          <w:rtl w:val="true"/>
          <w:lang w:bidi="ar-SA"/>
        </w:rPr>
        <w:t xml:space="preserve">لبسوا القلوب على الدروع واقبلوا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على ذهاب الأنفس</w:t>
      </w:r>
    </w:p>
    <w:p>
      <w:pPr>
        <w:pStyle w:val="BookText"/>
        <w:rPr/>
      </w:pPr>
      <w:r>
        <w:rPr>
          <w:rFonts w:ascii="Amiri" w:hAnsi="Amiri" w:eastAsia="Amiri" w:cs="Amiri"/>
          <w:color w:val="111111"/>
          <w:sz w:val="28"/>
          <w:sz w:val="28"/>
          <w:szCs w:val="28"/>
          <w:rtl w:val="true"/>
          <w:lang w:bidi="ar-SA"/>
        </w:rPr>
        <w:t xml:space="preserve">نصروا الحسين فيا لها من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عافوا الحياة والبسوا من سندس</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وقبلئذ شهد السبط الشهيد لأهل بيته واصحابه بشهادة حق حين قال فيهم ليلة عاشوراء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لا أعلم أصحاباً اوفى، ولا خيراً من اصحابي، ولا أهل بيت أبرّ وأوصل من أهل بيتي فجزاكم </w:t>
      </w:r>
    </w:p>
    <w:p>
      <w:pPr>
        <w:pStyle w:val="BookText"/>
        <w:rPr/>
      </w:pPr>
      <w:r>
        <w:rPr>
          <w:rFonts w:ascii="Amiri" w:hAnsi="Amiri" w:eastAsia="Amiri" w:cs="Amiri"/>
          <w:color w:val="111111"/>
          <w:sz w:val="28"/>
          <w:sz w:val="28"/>
          <w:szCs w:val="28"/>
          <w:rtl w:val="true"/>
          <w:lang w:bidi="ar-SA"/>
        </w:rPr>
        <w:t>الله عني خيراً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لم تكن تلك مدحة باطلة، حاشا لله، انها كانت محض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الصفوة الرسالية التي اصطفاها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للشهادة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ايمانهم ويقينهم وولاءهم لله سبحانه وللرسول وأهل بيته 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حملهم الى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فقد كان تسابقهم الى الجنة شعارهم الأسمى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هو المعيار لمعرفة مدى يقين المؤمن وصدق كلماته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ليلة الواقعة يجتمع الإمام باصحابه فيطلب منهم ان يتخذوا ليلتهم تلك جملاً، ويتفرقوا عنه فإن القوم لايطلبون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لأظن يوماً لنا من هؤلاء ألاّ واني قد أذنت لكم فانطلقوا جميعاً في حل ليس عليكم حرج منّي ولا 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الليل قد غشيكم فاتخذوه جملاً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فقام أحدهم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والله لو علمت أني اقتل ثم احيى ثم أحرق ثم احيى ثم اذرى، يفعل ذلك بي سبعين مرة، ما فارقتك حتى القى حمامي دونك، فكيف لا افعل ذلك وانما هي قتلة واحدة ثم هي الكرامة التي لا انقضاء لها ابداً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ويقوم ابن أخيه القاسم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ممن يقتل؟ وقبل ان يجيبه الامام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الموت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نصرتك أحلى من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الواقعة حينما يطلب القاسم الأذن بالهجوم يعتنقه السبط الشهيد ويبكيان ساعة ثم ينطلق كالصقر ويشق صفوف الجيش المعادي بسيفه ويقتل منهم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فينقطع شسع نعله، فإذا به ينحني لإصلاحه غير آبه بحراب الذئاب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الموتورة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يتسابق 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ومطيته 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عابس بن شبيب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الروايات عنه انه كان اشجع الناس فلما برز قال 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هذا اسد الأسود، هذا ابن شبيب، لايخرجن اليه أحد منكم فأخذ ينادي ألا رجل؟ ألا رجل؟</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ارضخوه بالحجارة من كل جانب، فلما رأى ذلك القى درعه ومغفره ثم شدّ على الناس فوالله لقد رأيت يطرد اكثر من مأتين من الناس ثم انهم تعطفوا عليه من كل جانب فقتل</w:t>
      </w:r>
      <w:r>
        <w:rPr>
          <w:rStyle w:val="FootnoteAnchor"/>
          <w:rtl w:val="true"/>
        </w:rPr>
        <w:footnoteReference w:id="18"/>
      </w:r>
      <w:r>
        <w:rPr>
          <w:rFonts w:ascii="Amiri" w:hAnsi="Amiri" w:eastAsia="Amiri" w:cs="Amiri"/>
          <w:color w:val="111111"/>
          <w:sz w:val="28"/>
          <w:sz w:val="28"/>
          <w:szCs w:val="28"/>
          <w:rtl w:val="true"/>
          <w:lang w:bidi="ar-SA"/>
        </w:rPr>
        <w:t>ويقال انه لمّا تجرد من اسلحته قال أحدهم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أجننت يا بن شبيب؟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الحسين أجنني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ليلة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يتمازح القوم لانهم يعلمون باقتراب موعد الجنة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سيكونون عند ربهم وعند من سبقوهم اليه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برير بن خضير الهمداني، وعبد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بن عبد ربه الانصاري وقفا على باب الفسطاط فجعل برير يضاحك عبد الرحمن </w:t>
      </w:r>
    </w:p>
    <w:p>
      <w:pPr>
        <w:pStyle w:val="BookText"/>
        <w:rPr/>
      </w:pPr>
      <w:r>
        <w:rPr>
          <w:rFonts w:ascii="Amiri" w:hAnsi="Amiri" w:eastAsia="Amiri" w:cs="Amiri"/>
          <w:color w:val="111111"/>
          <w:sz w:val="28"/>
          <w:sz w:val="28"/>
          <w:szCs w:val="28"/>
          <w:rtl w:val="true"/>
          <w:lang w:bidi="ar-SA"/>
        </w:rPr>
        <w:t>فقال له عبد الرحمن يا برير اتضحك؟ ما هذه ساعة باطل، فقال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قومي انني ما احببت الباطل كهلاً ولا شاباً، وإنما افعل ذلك استبشاراً بما نصير إليه، فوالله ما هو إلاّ ان نلقى هؤلاء القوم بأسيافنا نعالجهم ساعة ثم نعانق الحور العين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إن هذه الروح التي تجلت في شهداء كربلاء اعطت امتنا الاسلامية وبالذات الموالين لآل الرسول منهم قوة ومناعة واقتداراً لان كل مخلص فيهم يتمنى لو ختمت حياته بالشهادة والتحق باصحاب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حين يقفون على اضرحة الشهداء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كنا معكم فنفوز معكم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روح الشهادة هي التي يستمدها المؤمن من سيرة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يصر المؤمنون على اقامة الشعائر الحسينية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وبالذات في العشر الأول من شهر محرم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كربلاء تتألق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عاشوراء تضيء درب السالكين الى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وتعطي الرساليين دفعات من الوعي والعزم</w:t>
      </w:r>
      <w:r>
        <w:rPr>
          <w:rFonts w:eastAsia="Amiri" w:cs="Amiri" w:ascii="Amiri" w:hAnsi="Amiri"/>
          <w:color w:val="111111"/>
          <w:sz w:val="28"/>
          <w:szCs w:val="28"/>
          <w:rtl w:val="true"/>
          <w:lang w:bidi="ar-SA"/>
        </w:rPr>
        <w:t xml:space="preserve">.. </w:t>
      </w:r>
      <w:bookmarkStart w:id="27" w:name="pg972_3648"/>
    </w:p>
    <w:p>
      <w:pPr>
        <w:pStyle w:val="Heading2"/>
        <w:numPr>
          <w:ilvl w:val="1"/>
          <w:numId w:val="1"/>
        </w:numPr>
        <w:rPr/>
      </w:pPr>
      <w:bookmarkStart w:id="28" w:name="__RefHeading___Toc976075_373438147"/>
      <w:bookmarkStart w:id="29" w:name="_Toc9"/>
      <w:bookmarkEnd w:id="27"/>
      <w:bookmarkEnd w:id="28"/>
      <w:r>
        <w:rPr>
          <w:rtl w:val="true"/>
        </w:rPr>
        <w:t>زيارة الشهيد</w:t>
      </w:r>
      <w:bookmarkEnd w:id="29"/>
    </w:p>
    <w:p>
      <w:pPr>
        <w:pStyle w:val="BookText"/>
        <w:rPr/>
      </w:pPr>
      <w:r>
        <w:rPr>
          <w:rFonts w:ascii="Amiri" w:hAnsi="Amiri" w:eastAsia="Amiri" w:cs="Amiri"/>
          <w:color w:val="111111"/>
          <w:sz w:val="28"/>
          <w:sz w:val="28"/>
          <w:szCs w:val="28"/>
          <w:rtl w:val="true"/>
          <w:lang w:bidi="ar-SA"/>
        </w:rPr>
        <w:t>السلام على أول قتيل من نسل خير سليل</w:t>
      </w:r>
    </w:p>
    <w:p>
      <w:pPr>
        <w:pStyle w:val="BookText"/>
        <w:rPr/>
      </w:pPr>
      <w:r>
        <w:rPr>
          <w:rFonts w:ascii="Amiri" w:hAnsi="Amiri" w:eastAsia="Amiri" w:cs="Amiri"/>
          <w:color w:val="111111"/>
          <w:sz w:val="28"/>
          <w:sz w:val="28"/>
          <w:szCs w:val="28"/>
          <w:rtl w:val="true"/>
          <w:lang w:bidi="ar-SA"/>
        </w:rPr>
        <w:t xml:space="preserve">لقد جذبت عظمة شخصية 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واستقطبت الارواح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علي الاكبر كجسد قد قطعته سيوف أعداء الله، وقد وري التراب الى جنب مرقد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نهجه ومآثره لا زالت خالدة، تشع نوراً ليهتدي بها كل من يعتصم بالحق ويبرأ من الباطل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وهاهم المؤمنون يتعاهدون زيارته، ليجددوا العهد معه </w:t>
      </w:r>
    </w:p>
    <w:p>
      <w:pPr>
        <w:pStyle w:val="BookText"/>
        <w:rPr/>
      </w:pPr>
      <w:r>
        <w:rPr>
          <w:rFonts w:ascii="Amiri" w:hAnsi="Amiri" w:eastAsia="Amiri" w:cs="Amiri"/>
          <w:color w:val="111111"/>
          <w:sz w:val="28"/>
          <w:sz w:val="28"/>
          <w:szCs w:val="28"/>
          <w:rtl w:val="true"/>
          <w:lang w:bidi="ar-SA"/>
        </w:rPr>
        <w:t>على مواصلة مسيرة الهدى، والاستقامة على دين الله،</w:t>
      </w:r>
    </w:p>
    <w:p>
      <w:pPr>
        <w:pStyle w:val="BookText"/>
        <w:rPr/>
      </w:pPr>
      <w:r>
        <w:rPr>
          <w:rFonts w:ascii="Amiri" w:hAnsi="Amiri" w:eastAsia="Amiri" w:cs="Amiri"/>
          <w:color w:val="111111"/>
          <w:sz w:val="28"/>
          <w:sz w:val="28"/>
          <w:szCs w:val="28"/>
          <w:rtl w:val="true"/>
          <w:lang w:bidi="ar-SA"/>
        </w:rPr>
        <w:t>والوفاء بعهده، والطاعة للقيادة الرسالية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آداب زيارته وردت مجموعة نصوص على لسان أئمة الهدى عليهم السلام؛ نذكرها هنا لتبيان علو شأن علي الاكبر، ومكانته المتميزة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كتاب مصباح الزائر لابن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الى رجلي الحسين فتقف على علي بن الحسين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الصديق الطيب الطاهر، والزكي الحبيب المقرب، وابن ريحانة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شهيد محتسب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 مقامك، واشرف منقلبك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لقد شكر الله سعيك، واجزل ثوابك والحقك بالذروة العالية، حيث الشرف كل الشرف، وفي الغرف السامية في الجنة فوق الغرف، كما من عليك من قبل وجعلك من أهل البيت الذين اذهب الله عنهم الرجس وطهرهم تطهيراً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ضرك القوم بما نالوا منك ومن أبيك الطاهر </w:t>
      </w:r>
    </w:p>
    <w:p>
      <w:pPr>
        <w:pStyle w:val="BookText"/>
        <w:rPr/>
      </w:pPr>
      <w:r>
        <w:rPr>
          <w:rFonts w:ascii="Amiri" w:hAnsi="Amiri" w:eastAsia="Amiri" w:cs="Amiri"/>
          <w:color w:val="111111"/>
          <w:sz w:val="28"/>
          <w:sz w:val="28"/>
          <w:szCs w:val="28"/>
          <w:rtl w:val="true"/>
          <w:lang w:bidi="ar-SA"/>
        </w:rPr>
        <w:t>صلوات الله عليكما، ولا ثلموا منزلتكما في البيت المقدس، ولا وهنتما بما اصابكما في سبيل الله، ولا ملتماً الى العيش في الدنيا، ولا تكرهتما مباشرة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كنتما قد رأيتما منازلكما في الجنة قبل ان تصيرا اليها، فأخترتماها قبل أن تنتقلا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فسررتم وسررتم فهنيئاً لكم يا بني عبد المطلب التمسك بالنبي وبالسيد السابق حمزة بن عبد المطلب، اذ قدمتما عليه وقد لحقتما باوثق عروة وأقوى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أيها الصديق الشهيد المكرم والسيد المقدم الذي عاش سعيداً ومات شهيداً وذهب فقيداً فلم تتمتع من الدنيا إلاّ بالعمل الصالح ولم تتشاغل إلاّ بالمتجر الرابح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انك من الفرحين بما اتاهم الله من فضله ويستبشرون بالذين لم يلحقوا بهم من خلقهم، أن 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منزلة كل شهيد، فكيف منزلة الحبيب الى الله، القريب الى رسول الله صلى الله عليه وآله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زادك الله من فضله في كل لفظة ولحظة وسكون و </w:t>
      </w:r>
    </w:p>
    <w:p>
      <w:pPr>
        <w:pStyle w:val="BookText"/>
        <w:rPr/>
      </w:pPr>
      <w:r>
        <w:rPr>
          <w:rFonts w:ascii="Amiri" w:hAnsi="Amiri" w:eastAsia="Amiri" w:cs="Amiri"/>
          <w:color w:val="111111"/>
          <w:sz w:val="28"/>
          <w:sz w:val="28"/>
          <w:szCs w:val="28"/>
          <w:rtl w:val="true"/>
          <w:lang w:bidi="ar-SA"/>
        </w:rPr>
        <w:t>حركة مزيداً يغبطه ويسعد به أهل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 الأب، يا كريم الجد الى ان يتناهى رفعكم الله من ان يقال رحمكم الله وافتقر الى ذلك غيركم من كل من</w:t>
      </w:r>
    </w:p>
    <w:p>
      <w:pPr>
        <w:pStyle w:val="BookText"/>
        <w:rPr/>
      </w:pPr>
      <w:r>
        <w:rPr>
          <w:rFonts w:ascii="IRNazanin" w:hAnsi="IRNazanin" w:eastAsia="IRNazanin"/>
          <w:color w:val="111111"/>
          <w:sz w:val="28"/>
          <w:sz w:val="28"/>
          <w:szCs w:val="28"/>
          <w:rtl w:val="true"/>
          <w:lang w:bidi="fa-IR"/>
        </w:rPr>
        <w:t>خلق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 الله عليكم ورضوانه ورحمة الله وبركاته، فاشفع لي أيها السيد الطاهر الى ربك في حط الاثقال عن ظهري وتخفيفها عني وارحم ذلي وخضوعي لك وللسيد ابيك صلى الله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الله في شرفكم في الآخرة كما شرفكم في الدنيا، واسعدكم كما اسعد بكم، واشهد انكم اعلام الدين ونجوم العالمين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الشيخ الجليل ابن قولوية في كامل الزيارة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أبي حمزة الثمالي؛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كيف يزور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 إلى علي ابن الحسين، فهو عند رجلي الحسين، فإذا وقفت عليه فقل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ابن رسول الله ورحمة الله وربركاته، وابن خليفة رسول الله وابن بنت رسول الله ورحمة الله وبركاته مضاعفة كلما طلعت الشمس أو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وأمي من مذبوح ومقتول من غير جرم، بأبي وأمي دمك المرتقى به الى حبيب الله، بأبي أنت وأمي من مقدم بين يدي أبيك يحتسبك ويبكي عليك محترقاً عليك قلبه يرفع دمك الى عنان السماء لا يرجع منه قطرة ولا تسكن عليك من أبيك زفرة حين ودعك للفراق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فمكانكما عند الله مع آبائك الماضين، ومع أمهاتك في الجنان منعمين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أبرء الى الله ممن قتلك وذبحك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إنكب على القبر وضع يدك عليه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وسلام ملائكته المقربين وأنبيائه المرسلين وعباده الصالحين عليك يا مولاي وابن مولاي ورحمة الله وبركاته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عليك وعلى عترتك وأهل بيتك وآبائك وابنائك وأمهاتك الاخيار الابرار الذين أذهب الله عنهم </w:t>
      </w:r>
    </w:p>
    <w:p>
      <w:pPr>
        <w:pStyle w:val="BookText"/>
        <w:rPr/>
      </w:pPr>
      <w:r>
        <w:rPr>
          <w:rFonts w:ascii="Amiri" w:hAnsi="Amiri" w:eastAsia="Amiri" w:cs="Amiri"/>
          <w:color w:val="111111"/>
          <w:sz w:val="28"/>
          <w:sz w:val="28"/>
          <w:szCs w:val="28"/>
          <w:rtl w:val="true"/>
          <w:lang w:bidi="ar-SA"/>
        </w:rPr>
        <w:t>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 وابن أمير المؤمنين وابن الحسين ابن علي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قاتلك ولعن الله من أستخف بحقكم وقتلكم، ولعن من بقي منهم ومن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فداؤكم ولمضجعكم صلى الله عليكم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على القبر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يا أبا الحسن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وأمي اتيتك زائراً وافداً عائذاً مما جنيت على نفسي وأحتطبت على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وليك ووليي ان يجعل حظي من زيارتك عتق رقبتي من النار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الكليني في الكافي عن يوسف الكناني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وتحول عند رأس علي بن الحسين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وسلام ملائكته المقربين وأنبيائه المرسلين عليك يا مولاي وابن مولاي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وعلى أهل بيتك وعترة آبائك الاخيار الابرار الذين اذهب الله عنهم الرجس </w:t>
      </w:r>
    </w:p>
    <w:p>
      <w:pPr>
        <w:pStyle w:val="BookText"/>
        <w:rPr/>
      </w:pPr>
      <w:r>
        <w:rPr>
          <w:rFonts w:ascii="Amiri" w:hAnsi="Amiri" w:eastAsia="Amiri" w:cs="Amiri"/>
          <w:color w:val="111111"/>
          <w:sz w:val="28"/>
          <w:sz w:val="28"/>
          <w:szCs w:val="28"/>
          <w:rtl w:val="true"/>
          <w:lang w:bidi="ar-SA"/>
        </w:rPr>
        <w:t>وطهرهم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كتاب مصباح المتهجد للشيخ الطوسي؛ ان صفوان الجمال استأذن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أن يعلمه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 الى رجلي الحسين، وقف عند رأس علي بن الحسين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 السلام عليك يا ابن نبي الله، السلام عليك يا ابن أمير المؤمنين، السلام عليك يا ابن الحسين الشهيد، السلام عليك يا ابن الشهيد وابن الشهيد، السلام عليك ايها المظلوم وابن المظلوم، لعن الله أمة قتلتك، ولعن الله أمة ظلمتك، ولعن الله أمة سمعت بذلك فرضيت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وقبله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وابن وليه، لقد عظمت المصيبة وجلت الرزية بك علينا وعلى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أمة قتلتك وأبرء الى الله واليك منهم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كتاب البحار عن المزار الكبير؛ ان صفوان </w:t>
      </w:r>
    </w:p>
    <w:p>
      <w:pPr>
        <w:pStyle w:val="BookText"/>
        <w:rPr/>
      </w:pPr>
      <w:r>
        <w:rPr>
          <w:rFonts w:ascii="Amiri" w:hAnsi="Amiri" w:eastAsia="Amiri" w:cs="Amiri"/>
          <w:color w:val="111111"/>
          <w:sz w:val="28"/>
          <w:sz w:val="28"/>
          <w:szCs w:val="28"/>
          <w:rtl w:val="true"/>
          <w:lang w:bidi="ar-SA"/>
        </w:rPr>
        <w:t xml:space="preserve">الجمال علمه ابو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الى قبر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 وابن وليه، السلام عليك يا حبيب الله وابن حبيبه، السلام عليك يا خليل الله وابن خليله، عشت سعيداً ومت فقيداً وقتلت مظلوماً، يا شهيد ابن الشهيد عليك من الله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في كتاب مصباح الزائر في زيارة اول رجب وليلته وليلة النصف من شعبان تقف على قبر علي بن الحسين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أول قتيل من نسل خير سليل من سلالة ابراهيم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وعلى أبيك إذ قال فيك قتل الله قوماً قتلوك يا بني، ما اجرأهم على الرحمن وعلى انتهاك حرمة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انك ابن حجة الله وابن امينه، حكم الله لك على قاتليك واصلاهم جهنم وساءت مصيراً، وجعلنا يوم </w:t>
      </w:r>
    </w:p>
    <w:p>
      <w:pPr>
        <w:pStyle w:val="BookText"/>
        <w:rPr/>
      </w:pPr>
      <w:r>
        <w:rPr>
          <w:rFonts w:ascii="Amiri" w:hAnsi="Amiri" w:eastAsia="Amiri" w:cs="Amiri"/>
          <w:color w:val="111111"/>
          <w:sz w:val="28"/>
          <w:sz w:val="28"/>
          <w:szCs w:val="28"/>
          <w:rtl w:val="true"/>
          <w:lang w:bidi="ar-SA"/>
        </w:rPr>
        <w:t>القيامة من ملاقيك ومرافقيك ومرافقي جدك وأبيك وعمك وأخيك وأمك المظلومة الطاهرة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أبرء الى الله ممن قتلك وقاتلك، واسأل الله مرافقتكم في دار الخلود، والسلام عليك ورحمة الله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مزار الشيخ المفيد في النصف من رجب توجه الى علي بن الحسين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وابن مولاي، لعن الله قاتليك ولعن الله ظالميك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اتقرب الى الله بزيارتكم وبمحبتكم، وابرء الى الله من اعدائكم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ورحمة الله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المفيد وابن طاووس والشهيد الاول في عيدي الفطر والأضحى تقف على علي بن الحسين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ابن خاتم النبيين، السلام عليك يا ابن فاطمة سيدة نساء العالمين، السلام عليك يا ابن أمير المؤمنين، السلام عليك أيها المظلوم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عشت سعيداً، وقتلت مظلوماً شهيداً</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جميعاً في عرفة تقف على علي بن الحسين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 السلام عليك يا ابن نبي الله، السلام عليك يا ابن أمير المؤمنين، السلام عليك يا ابن الحسين الشهيد، السلام عليك أيها الشهيد بن الشهيد، السلام عليك أيها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أمة قتلتك، ولعن الله أمة ظلمتك، ولعن الله أمة سمعت بذلك فرضيت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وابن وليه، لقد عظمت الرزية وجلت المصيبة بك علينا وعلى جميع المؤمنين، فلعن الله أمة قتلتك وابرء الى الله اليك منهم في الدنيا والآخرة</w:t>
      </w:r>
      <w:r>
        <w:rPr>
          <w:rFonts w:eastAsia="Amiri" w:cs="Amiri" w:ascii="Amiri" w:hAnsi="Amiri"/>
          <w:color w:val="111111"/>
          <w:sz w:val="28"/>
          <w:szCs w:val="28"/>
          <w:rtl w:val="true"/>
          <w:lang w:bidi="ar-SA"/>
        </w:rPr>
        <w:t xml:space="preserve">. </w:t>
      </w:r>
      <w:bookmarkStart w:id="30" w:name="pg972_3668"/>
    </w:p>
    <w:p>
      <w:pPr>
        <w:pStyle w:val="Heading2"/>
        <w:numPr>
          <w:ilvl w:val="1"/>
          <w:numId w:val="1"/>
        </w:numPr>
        <w:rPr/>
      </w:pPr>
      <w:bookmarkStart w:id="31" w:name="__RefHeading___Toc976077_373438147"/>
      <w:bookmarkStart w:id="32" w:name="_Toc10"/>
      <w:bookmarkEnd w:id="30"/>
      <w:bookmarkEnd w:id="31"/>
      <w:r>
        <w:rPr>
          <w:rtl w:val="true"/>
        </w:rPr>
        <w:t xml:space="preserve">علي الأكبر </w:t>
      </w:r>
      <w:r>
        <w:rPr>
          <w:rtl w:val="true"/>
        </w:rPr>
        <w:t>(</w:t>
      </w:r>
      <w:r>
        <w:rPr>
          <w:rtl w:val="true"/>
        </w:rPr>
        <w:t>عليه السلام</w:t>
      </w:r>
      <w:r>
        <w:rPr>
          <w:rtl w:val="true"/>
        </w:rPr>
        <w:t xml:space="preserve">) </w:t>
      </w:r>
      <w:r>
        <w:rPr>
          <w:rtl w:val="true"/>
        </w:rPr>
        <w:t>في أدب الطف</w:t>
      </w:r>
      <w:bookmarkEnd w:id="3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976079_373438147"/>
      <w:bookmarkStart w:id="34" w:name="_Toc11"/>
      <w:bookmarkEnd w:id="33"/>
      <w:r>
        <w:rPr>
          <w:rtl w:val="true"/>
        </w:rPr>
        <w:t>اشارة</w:t>
      </w:r>
      <w:bookmarkStart w:id="35" w:name="pg972_3670"/>
      <w:bookmarkEnd w:id="34"/>
    </w:p>
    <w:p>
      <w:pPr>
        <w:pStyle w:val="Heading3"/>
        <w:numPr>
          <w:ilvl w:val="2"/>
          <w:numId w:val="1"/>
        </w:numPr>
        <w:rPr/>
      </w:pPr>
      <w:bookmarkStart w:id="36" w:name="__RefHeading___Toc976081_373438147"/>
      <w:bookmarkStart w:id="37" w:name="_Toc12"/>
      <w:bookmarkEnd w:id="35"/>
      <w:bookmarkEnd w:id="36"/>
      <w:r>
        <w:rPr>
          <w:rtl w:val="true"/>
        </w:rPr>
        <w:t>يا كوكباً ما كان أقصر عمره</w:t>
      </w:r>
      <w:bookmarkEnd w:id="37"/>
    </w:p>
    <w:p>
      <w:pPr>
        <w:pStyle w:val="BookText"/>
        <w:rPr/>
      </w:pPr>
      <w:r>
        <w:rPr>
          <w:rFonts w:ascii="Amiri" w:hAnsi="Amiri" w:eastAsia="Amiri" w:cs="Amiri"/>
          <w:color w:val="111111"/>
          <w:sz w:val="28"/>
          <w:sz w:val="28"/>
          <w:szCs w:val="28"/>
          <w:rtl w:val="true"/>
          <w:lang w:bidi="ar-SA"/>
        </w:rPr>
        <w:t xml:space="preserve">حكم المنية في البرية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الدنيا بدار قرار</w:t>
      </w:r>
    </w:p>
    <w:p>
      <w:pPr>
        <w:pStyle w:val="BookText"/>
        <w:rPr/>
      </w:pPr>
      <w:r>
        <w:rPr>
          <w:rFonts w:ascii="Amiri" w:hAnsi="Amiri" w:eastAsia="Amiri" w:cs="Amiri"/>
          <w:color w:val="111111"/>
          <w:sz w:val="28"/>
          <w:sz w:val="28"/>
          <w:szCs w:val="28"/>
          <w:rtl w:val="true"/>
          <w:lang w:bidi="ar-SA"/>
        </w:rPr>
        <w:t xml:space="preserve">بينا ترى الانسان فيها مخبرا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يرى خبرا من الأخبار</w:t>
      </w:r>
    </w:p>
    <w:p>
      <w:pPr>
        <w:pStyle w:val="BookText"/>
        <w:rPr/>
      </w:pPr>
      <w:r>
        <w:rPr>
          <w:rFonts w:ascii="Amiri" w:hAnsi="Amiri" w:eastAsia="Amiri" w:cs="Amiri"/>
          <w:color w:val="111111"/>
          <w:sz w:val="28"/>
          <w:sz w:val="28"/>
          <w:szCs w:val="28"/>
          <w:rtl w:val="true"/>
          <w:lang w:bidi="ar-SA"/>
        </w:rPr>
        <w:t xml:space="preserve">طبعت على كدر وأنت تريدها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 من الاقناء والاكدار</w:t>
      </w:r>
    </w:p>
    <w:p>
      <w:pPr>
        <w:pStyle w:val="BookText"/>
        <w:rPr/>
      </w:pPr>
      <w:r>
        <w:rPr>
          <w:rFonts w:ascii="Amiri" w:hAnsi="Amiri" w:eastAsia="Amiri" w:cs="Amiri"/>
          <w:color w:val="111111"/>
          <w:sz w:val="28"/>
          <w:sz w:val="28"/>
          <w:szCs w:val="28"/>
          <w:rtl w:val="true"/>
          <w:lang w:bidi="ar-SA"/>
        </w:rPr>
        <w:t xml:space="preserve">ومكلّف الأيام ضد طباعها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متطلب في الماء جذوة نار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رجوت المستحيل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تبني الرجاء على شفير هار </w:t>
      </w:r>
    </w:p>
    <w:p>
      <w:pPr>
        <w:pStyle w:val="BookText"/>
        <w:rPr/>
      </w:pPr>
      <w:r>
        <w:rPr>
          <w:rFonts w:ascii="Amiri" w:hAnsi="Amiri" w:eastAsia="Amiri" w:cs="Amiri"/>
          <w:color w:val="111111"/>
          <w:sz w:val="28"/>
          <w:sz w:val="28"/>
          <w:szCs w:val="28"/>
          <w:rtl w:val="true"/>
          <w:lang w:bidi="ar-SA"/>
        </w:rPr>
        <w:t xml:space="preserve">فالعيش نوم والمنية 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بينهما خيال سار</w:t>
      </w:r>
    </w:p>
    <w:p>
      <w:pPr>
        <w:pStyle w:val="BookText"/>
        <w:rPr/>
      </w:pPr>
      <w:r>
        <w:rPr>
          <w:rFonts w:ascii="Amiri" w:hAnsi="Amiri" w:eastAsia="Amiri" w:cs="Amiri"/>
          <w:color w:val="111111"/>
          <w:sz w:val="28"/>
          <w:sz w:val="28"/>
          <w:szCs w:val="28"/>
          <w:rtl w:val="true"/>
          <w:lang w:bidi="ar-SA"/>
        </w:rPr>
        <w:t xml:space="preserve">فاقضوا مآربكم عجالاً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أعماركم سفر من الاسفار</w:t>
      </w:r>
    </w:p>
    <w:p>
      <w:pPr>
        <w:pStyle w:val="BookText"/>
        <w:rPr/>
      </w:pPr>
      <w:r>
        <w:rPr>
          <w:rFonts w:ascii="Amiri" w:hAnsi="Amiri" w:eastAsia="Amiri" w:cs="Amiri"/>
          <w:color w:val="111111"/>
          <w:sz w:val="28"/>
          <w:sz w:val="28"/>
          <w:szCs w:val="28"/>
          <w:rtl w:val="true"/>
          <w:lang w:bidi="ar-SA"/>
        </w:rPr>
        <w:t xml:space="preserve">وتراكضوا خير الشباب وحاذروا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تسترد فأنهن عوار</w:t>
      </w:r>
    </w:p>
    <w:p>
      <w:pPr>
        <w:pStyle w:val="BookText"/>
        <w:rPr/>
      </w:pPr>
      <w:r>
        <w:rPr>
          <w:rFonts w:ascii="Amiri" w:hAnsi="Amiri" w:eastAsia="Amiri" w:cs="Amiri"/>
          <w:color w:val="111111"/>
          <w:sz w:val="28"/>
          <w:sz w:val="28"/>
          <w:szCs w:val="28"/>
          <w:rtl w:val="true"/>
          <w:lang w:bidi="ar-SA"/>
        </w:rPr>
        <w:t xml:space="preserve">والنفس إن رضيت بذلك أو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منقادة بأزمّة الاقدار</w:t>
      </w:r>
    </w:p>
    <w:p>
      <w:pPr>
        <w:pStyle w:val="BookText"/>
        <w:rPr/>
      </w:pPr>
      <w:r>
        <w:rPr>
          <w:rFonts w:ascii="Amiri" w:hAnsi="Amiri" w:eastAsia="Amiri" w:cs="Amiri"/>
          <w:color w:val="111111"/>
          <w:sz w:val="28"/>
          <w:sz w:val="28"/>
          <w:szCs w:val="28"/>
          <w:rtl w:val="true"/>
          <w:lang w:bidi="ar-SA"/>
        </w:rPr>
        <w:t xml:space="preserve">لا تأمن الأيام يوما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غدرت بعترة أحمد المختار</w:t>
      </w:r>
    </w:p>
    <w:p>
      <w:pPr>
        <w:pStyle w:val="BookText"/>
        <w:rPr/>
      </w:pPr>
      <w:r>
        <w:rPr>
          <w:rFonts w:ascii="Amiri" w:hAnsi="Amiri" w:eastAsia="Amiri" w:cs="Amiri"/>
          <w:color w:val="111111"/>
          <w:sz w:val="28"/>
          <w:sz w:val="28"/>
          <w:szCs w:val="28"/>
          <w:rtl w:val="true"/>
          <w:lang w:bidi="ar-SA"/>
        </w:rPr>
        <w:t xml:space="preserve">فجعت حسينا بابنه من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في خلق وفي أطوار</w:t>
      </w:r>
    </w:p>
    <w:p>
      <w:pPr>
        <w:pStyle w:val="BookText"/>
        <w:rPr/>
      </w:pPr>
      <w:r>
        <w:rPr>
          <w:rFonts w:ascii="Amiri" w:hAnsi="Amiri" w:eastAsia="Amiri" w:cs="Amiri"/>
          <w:color w:val="111111"/>
          <w:sz w:val="28"/>
          <w:sz w:val="28"/>
          <w:szCs w:val="28"/>
          <w:rtl w:val="true"/>
          <w:lang w:bidi="ar-SA"/>
        </w:rPr>
        <w:t xml:space="preserve">لما رآه مقطّع الاوصال ملقى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الثرى يذري عليه الذّاري</w:t>
      </w:r>
    </w:p>
    <w:p>
      <w:pPr>
        <w:pStyle w:val="BookText"/>
        <w:rPr/>
      </w:pPr>
      <w:r>
        <w:rPr>
          <w:rFonts w:ascii="IRNazanin" w:hAnsi="IRNazanin" w:eastAsia="IRNazanin"/>
          <w:color w:val="111111"/>
          <w:sz w:val="28"/>
          <w:sz w:val="28"/>
          <w:szCs w:val="28"/>
          <w:rtl w:val="true"/>
          <w:lang w:bidi="fa-IR"/>
        </w:rPr>
        <w:t xml:space="preserve">ناداه والاحشاء تلهب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والمدامع تستهل بدمعها المدرار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كوكباً ما كان أقصر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تكون كواكب الاسحار </w:t>
      </w:r>
      <w:bookmarkStart w:id="38" w:name="pg972_3674"/>
    </w:p>
    <w:p>
      <w:pPr>
        <w:pStyle w:val="Heading3"/>
        <w:numPr>
          <w:ilvl w:val="2"/>
          <w:numId w:val="1"/>
        </w:numPr>
        <w:rPr/>
      </w:pPr>
      <w:bookmarkStart w:id="39" w:name="__RefHeading___Toc976083_373438147"/>
      <w:bookmarkStart w:id="40" w:name="_Toc13"/>
      <w:bookmarkEnd w:id="38"/>
      <w:bookmarkEnd w:id="39"/>
      <w:r>
        <w:rPr>
          <w:rtl w:val="true"/>
        </w:rPr>
        <w:t>وهل من شباب بعد شبه محمد</w:t>
      </w:r>
      <w:bookmarkEnd w:id="40"/>
    </w:p>
    <w:p>
      <w:pPr>
        <w:pStyle w:val="BookText"/>
        <w:rPr/>
      </w:pPr>
      <w:r>
        <w:rPr>
          <w:rFonts w:ascii="Amiri" w:hAnsi="Amiri" w:eastAsia="Amiri" w:cs="Amiri"/>
          <w:color w:val="111111"/>
          <w:sz w:val="28"/>
          <w:sz w:val="28"/>
          <w:szCs w:val="28"/>
          <w:rtl w:val="true"/>
          <w:lang w:bidi="ar-SA"/>
        </w:rPr>
        <w:t xml:space="preserve">الى مَ بأرزائي أروح وأغتدي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وتمشي بي الأيام مشية أرمد</w:t>
      </w:r>
    </w:p>
    <w:p>
      <w:pPr>
        <w:pStyle w:val="BookText"/>
        <w:rPr/>
      </w:pPr>
      <w:r>
        <w:rPr>
          <w:rFonts w:ascii="Amiri" w:hAnsi="Amiri" w:eastAsia="Amiri" w:cs="Amiri"/>
          <w:color w:val="111111"/>
          <w:sz w:val="28"/>
          <w:sz w:val="28"/>
          <w:szCs w:val="28"/>
          <w:rtl w:val="true"/>
          <w:lang w:bidi="ar-SA"/>
        </w:rPr>
        <w:t xml:space="preserve">وأمسي أسير النائبات على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الاماني في الحشا المتوجد</w:t>
      </w:r>
    </w:p>
    <w:p>
      <w:pPr>
        <w:pStyle w:val="BookText"/>
        <w:rPr/>
      </w:pPr>
      <w:r>
        <w:rPr>
          <w:rFonts w:ascii="Amiri" w:hAnsi="Amiri" w:eastAsia="Amiri" w:cs="Amiri"/>
          <w:color w:val="111111"/>
          <w:sz w:val="28"/>
          <w:sz w:val="28"/>
          <w:szCs w:val="28"/>
          <w:rtl w:val="true"/>
          <w:lang w:bidi="ar-SA"/>
        </w:rPr>
        <w:t xml:space="preserve">هلكت فيا لله هل من مساعد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بعيش رغيد أو بموت مؤبد</w:t>
      </w:r>
    </w:p>
    <w:p>
      <w:pPr>
        <w:pStyle w:val="BookText"/>
        <w:rPr/>
      </w:pPr>
      <w:r>
        <w:rPr>
          <w:rFonts w:ascii="Amiri" w:hAnsi="Amiri" w:eastAsia="Amiri" w:cs="Amiri"/>
          <w:color w:val="111111"/>
          <w:sz w:val="28"/>
          <w:sz w:val="28"/>
          <w:szCs w:val="28"/>
          <w:rtl w:val="true"/>
          <w:lang w:bidi="ar-SA"/>
        </w:rPr>
        <w:t xml:space="preserve">لعمري موت، لو يباع ويشترى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عليه كلما ملكت يدي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أبق في دار الهوان ولم أعش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وأيام عمري تنقضي بالتنكّد </w:t>
      </w:r>
    </w:p>
    <w:p>
      <w:pPr>
        <w:pStyle w:val="BookText"/>
        <w:rPr/>
      </w:pPr>
      <w:r>
        <w:rPr>
          <w:rFonts w:ascii="Amiri" w:hAnsi="Amiri" w:eastAsia="Amiri" w:cs="Amiri"/>
          <w:color w:val="111111"/>
          <w:sz w:val="28"/>
          <w:sz w:val="28"/>
          <w:szCs w:val="28"/>
          <w:rtl w:val="true"/>
          <w:lang w:bidi="ar-SA"/>
        </w:rPr>
        <w:t xml:space="preserve">وقائلة لمّا رأت سوء طالعي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بلوغ الموت غاية مقصدي</w:t>
      </w:r>
    </w:p>
    <w:p>
      <w:pPr>
        <w:pStyle w:val="BookText"/>
        <w:rPr/>
      </w:pPr>
      <w:r>
        <w:rPr>
          <w:rFonts w:ascii="Amiri" w:hAnsi="Amiri" w:eastAsia="Amiri" w:cs="Amiri"/>
          <w:color w:val="111111"/>
          <w:sz w:val="28"/>
          <w:sz w:val="28"/>
          <w:szCs w:val="28"/>
          <w:rtl w:val="true"/>
          <w:lang w:bidi="ar-SA"/>
        </w:rPr>
        <w:t>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من شبابك بدءه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ولا تهلك أسى وتجلّد</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عن اللوم والأذى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على الارزاء غير معود</w:t>
      </w:r>
    </w:p>
    <w:p>
      <w:pPr>
        <w:pStyle w:val="BookText"/>
        <w:rPr/>
      </w:pPr>
      <w:r>
        <w:rPr>
          <w:rFonts w:ascii="Amiri" w:hAnsi="Amiri" w:eastAsia="Amiri" w:cs="Amiri"/>
          <w:color w:val="111111"/>
          <w:sz w:val="28"/>
          <w:sz w:val="28"/>
          <w:szCs w:val="28"/>
          <w:rtl w:val="true"/>
          <w:lang w:bidi="ar-SA"/>
        </w:rPr>
        <w:t xml:space="preserve">ولم انتفع يوماً بشرخ حبيبتي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شباب بعد شبه محمد</w:t>
      </w:r>
    </w:p>
    <w:p>
      <w:pPr>
        <w:pStyle w:val="BookText"/>
        <w:rPr/>
      </w:pPr>
      <w:r>
        <w:rPr>
          <w:rFonts w:ascii="Amiri" w:hAnsi="Amiri" w:eastAsia="Amiri" w:cs="Amiri"/>
          <w:color w:val="111111"/>
          <w:sz w:val="28"/>
          <w:sz w:val="28"/>
          <w:szCs w:val="28"/>
          <w:rtl w:val="true"/>
          <w:lang w:bidi="ar-SA"/>
        </w:rPr>
        <w:t xml:space="preserve">أبعد عليّ الاكبر الطهر من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لأوج العلى والمجد طالب سؤدد</w:t>
      </w:r>
    </w:p>
    <w:p>
      <w:pPr>
        <w:pStyle w:val="BookText"/>
        <w:rPr/>
      </w:pPr>
      <w:r>
        <w:rPr>
          <w:rFonts w:ascii="Amiri" w:hAnsi="Amiri" w:eastAsia="Amiri" w:cs="Amiri"/>
          <w:color w:val="111111"/>
          <w:sz w:val="28"/>
          <w:sz w:val="28"/>
          <w:szCs w:val="28"/>
          <w:rtl w:val="true"/>
          <w:lang w:bidi="ar-SA"/>
        </w:rPr>
        <w:t xml:space="preserve">فلا ابيضّ وجه الدهر من بعد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ولازال في ليل من الخطب أسود</w:t>
      </w:r>
    </w:p>
    <w:p>
      <w:pPr>
        <w:pStyle w:val="BookText"/>
        <w:rPr/>
      </w:pPr>
      <w:r>
        <w:rPr>
          <w:rFonts w:ascii="Amiri" w:hAnsi="Amiri" w:eastAsia="Amiri" w:cs="Amiri"/>
          <w:color w:val="111111"/>
          <w:sz w:val="28"/>
          <w:sz w:val="28"/>
          <w:szCs w:val="28"/>
          <w:rtl w:val="true"/>
          <w:lang w:bidi="ar-SA"/>
        </w:rPr>
        <w:t xml:space="preserve">وإن انس لا أنساه عاطش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تريب المحيا، فوق كثب وجلمد</w:t>
      </w:r>
    </w:p>
    <w:p>
      <w:pPr>
        <w:pStyle w:val="BookText"/>
        <w:rPr/>
      </w:pPr>
      <w:r>
        <w:rPr>
          <w:rFonts w:ascii="Amiri" w:hAnsi="Amiri" w:eastAsia="Amiri" w:cs="Amiri"/>
          <w:color w:val="111111"/>
          <w:sz w:val="28"/>
          <w:sz w:val="28"/>
          <w:szCs w:val="28"/>
          <w:rtl w:val="true"/>
          <w:lang w:bidi="ar-SA"/>
        </w:rPr>
        <w:t xml:space="preserve">قضى بعدما أعطى البسالة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بعضب يماني جراز مجرّد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ودافع كالليث الهصور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طليق المحيّا عن كرائم أحمد </w:t>
      </w:r>
    </w:p>
    <w:p>
      <w:pPr>
        <w:pStyle w:val="BookText"/>
        <w:rPr/>
      </w:pPr>
      <w:r>
        <w:rPr>
          <w:rFonts w:ascii="Amiri" w:hAnsi="Amiri" w:eastAsia="Amiri" w:cs="Amiri"/>
          <w:color w:val="111111"/>
          <w:sz w:val="28"/>
          <w:sz w:val="28"/>
          <w:szCs w:val="28"/>
          <w:rtl w:val="true"/>
          <w:lang w:bidi="ar-SA"/>
        </w:rPr>
        <w:t xml:space="preserve">الى أن أتاه السيف يهوى لرأسه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والاعادي بمرصد</w:t>
      </w:r>
    </w:p>
    <w:p>
      <w:pPr>
        <w:pStyle w:val="BookText"/>
        <w:rPr/>
      </w:pPr>
      <w:r>
        <w:rPr>
          <w:rFonts w:ascii="Amiri" w:hAnsi="Amiri" w:eastAsia="Amiri" w:cs="Amiri"/>
          <w:color w:val="111111"/>
          <w:sz w:val="28"/>
          <w:sz w:val="28"/>
          <w:szCs w:val="28"/>
          <w:rtl w:val="true"/>
          <w:lang w:bidi="ar-SA"/>
        </w:rPr>
        <w:t xml:space="preserve">ودار عليه القوم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بأسيافهم من أشأم إثر أنكد</w:t>
      </w:r>
    </w:p>
    <w:p>
      <w:pPr>
        <w:pStyle w:val="BookText"/>
        <w:rPr/>
      </w:pPr>
      <w:r>
        <w:rPr>
          <w:rFonts w:ascii="Amiri" w:hAnsi="Amiri" w:eastAsia="Amiri" w:cs="Amiri"/>
          <w:color w:val="111111"/>
          <w:sz w:val="28"/>
          <w:sz w:val="28"/>
          <w:szCs w:val="28"/>
          <w:rtl w:val="true"/>
          <w:lang w:bidi="ar-SA"/>
        </w:rPr>
        <w:t>فنادى أباه الطهر يصرخ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سلام الله يا ابن محمد</w:t>
      </w:r>
    </w:p>
    <w:p>
      <w:pPr>
        <w:pStyle w:val="BookText"/>
        <w:rPr/>
      </w:pPr>
      <w:r>
        <w:rPr>
          <w:rFonts w:ascii="Amiri" w:hAnsi="Amiri" w:eastAsia="Amiri" w:cs="Amiri"/>
          <w:color w:val="111111"/>
          <w:sz w:val="28"/>
          <w:sz w:val="28"/>
          <w:szCs w:val="28"/>
          <w:rtl w:val="true"/>
          <w:lang w:bidi="ar-SA"/>
        </w:rPr>
        <w:t xml:space="preserve">ولما أتاه السبط يحنو بظهره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على حرّ الثرى المتوقّد</w:t>
      </w:r>
    </w:p>
    <w:p>
      <w:pPr>
        <w:pStyle w:val="BookText"/>
        <w:rPr/>
      </w:pPr>
      <w:r>
        <w:rPr>
          <w:rFonts w:ascii="Amiri" w:hAnsi="Amiri" w:eastAsia="Amiri" w:cs="Amiri"/>
          <w:color w:val="111111"/>
          <w:sz w:val="28"/>
          <w:sz w:val="28"/>
          <w:szCs w:val="28"/>
          <w:rtl w:val="true"/>
          <w:lang w:bidi="ar-SA"/>
        </w:rPr>
        <w:t xml:space="preserve">فأرخى عليه الدّمع من جفن كامد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وأبدى عليه الوجد من قلب مكمد</w:t>
      </w:r>
    </w:p>
    <w:p>
      <w:pPr>
        <w:pStyle w:val="BookText"/>
        <w:rPr/>
      </w:pPr>
      <w:r>
        <w:rPr>
          <w:rFonts w:ascii="Amiri" w:hAnsi="Amiri" w:eastAsia="Amiri" w:cs="Amiri"/>
          <w:color w:val="111111"/>
          <w:sz w:val="28"/>
          <w:sz w:val="28"/>
          <w:szCs w:val="28"/>
          <w:rtl w:val="true"/>
          <w:lang w:bidi="ar-SA"/>
        </w:rPr>
        <w:t xml:space="preserve">وأحنى ضلوعاً من جوىً وصبابة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بتقبيل ورشف مردد</w:t>
      </w:r>
    </w:p>
    <w:p>
      <w:pPr>
        <w:pStyle w:val="BookText"/>
        <w:rPr/>
      </w:pPr>
      <w:r>
        <w:rPr>
          <w:rFonts w:ascii="Amiri" w:hAnsi="Amiri" w:eastAsia="Amiri" w:cs="Amiri"/>
          <w:color w:val="111111"/>
          <w:sz w:val="28"/>
          <w:sz w:val="28"/>
          <w:szCs w:val="28"/>
          <w:rtl w:val="true"/>
          <w:lang w:bidi="ar-SA"/>
        </w:rPr>
        <w:t xml:space="preserve">عليّ عزيز أن أراك مقطعاً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على البوغاء غير موسّد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أيدري حسام شقّ رأسك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بضربته قد شقّ رأس محمد </w:t>
      </w:r>
      <w:bookmarkStart w:id="41" w:name="pg972_3680"/>
    </w:p>
    <w:p>
      <w:pPr>
        <w:pStyle w:val="Heading3"/>
        <w:numPr>
          <w:ilvl w:val="2"/>
          <w:numId w:val="1"/>
        </w:numPr>
        <w:rPr/>
      </w:pPr>
      <w:bookmarkStart w:id="42" w:name="__RefHeading___Toc976085_373438147"/>
      <w:bookmarkStart w:id="43" w:name="_Toc14"/>
      <w:bookmarkEnd w:id="41"/>
      <w:bookmarkEnd w:id="42"/>
      <w:r>
        <w:rPr>
          <w:rtl w:val="true"/>
        </w:rPr>
        <w:t>شبيه محمد خير الجدود</w:t>
      </w:r>
      <w:bookmarkEnd w:id="43"/>
    </w:p>
    <w:p>
      <w:pPr>
        <w:pStyle w:val="BookText"/>
        <w:rPr/>
      </w:pPr>
      <w:r>
        <w:rPr>
          <w:rFonts w:ascii="Amiri" w:hAnsi="Amiri" w:eastAsia="Amiri" w:cs="Amiri"/>
          <w:color w:val="111111"/>
          <w:sz w:val="28"/>
          <w:sz w:val="28"/>
          <w:szCs w:val="28"/>
          <w:rtl w:val="true"/>
          <w:lang w:bidi="ar-SA"/>
        </w:rPr>
        <w:t xml:space="preserve">و ما أدري أعزي أم أهنّي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المرتضى بابن الشهيد</w:t>
      </w:r>
    </w:p>
    <w:p>
      <w:pPr>
        <w:pStyle w:val="BookText"/>
        <w:rPr/>
      </w:pPr>
      <w:r>
        <w:rPr>
          <w:rFonts w:ascii="Amiri" w:hAnsi="Amiri" w:eastAsia="Amiri" w:cs="Amiri"/>
          <w:color w:val="111111"/>
          <w:sz w:val="28"/>
          <w:sz w:val="28"/>
          <w:szCs w:val="28"/>
          <w:rtl w:val="true"/>
          <w:lang w:bidi="ar-SA"/>
        </w:rPr>
        <w:t xml:space="preserve">فطوراً للوصيّ به أهنّي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وأنظم مدحه نظم العقود</w:t>
      </w:r>
    </w:p>
    <w:p>
      <w:pPr>
        <w:pStyle w:val="BookText"/>
        <w:rPr/>
      </w:pPr>
      <w:r>
        <w:rPr>
          <w:rFonts w:ascii="Amiri" w:hAnsi="Amiri" w:eastAsia="Amiri" w:cs="Amiri"/>
          <w:color w:val="111111"/>
          <w:sz w:val="28"/>
          <w:sz w:val="28"/>
          <w:szCs w:val="28"/>
          <w:rtl w:val="true"/>
          <w:lang w:bidi="ar-SA"/>
        </w:rPr>
        <w:t xml:space="preserve">عليّ بالطفوف أقام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كحربك يا علي مع اليهود</w:t>
      </w:r>
    </w:p>
    <w:p>
      <w:pPr>
        <w:pStyle w:val="BookText"/>
        <w:rPr/>
      </w:pPr>
      <w:r>
        <w:rPr>
          <w:rFonts w:ascii="Amiri" w:hAnsi="Amiri" w:eastAsia="Amiri" w:cs="Amiri"/>
          <w:color w:val="111111"/>
          <w:sz w:val="28"/>
          <w:sz w:val="28"/>
          <w:szCs w:val="28"/>
          <w:rtl w:val="true"/>
          <w:lang w:bidi="ar-SA"/>
        </w:rPr>
        <w:t xml:space="preserve">وقاتل بكرهم كقتال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وجندله على وجه الصعيد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وصيّر كربلاء بدراً وأُحداً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يا حروب الجدّ عودي </w:t>
      </w:r>
    </w:p>
    <w:p>
      <w:pPr>
        <w:pStyle w:val="BookText"/>
        <w:rPr/>
      </w:pPr>
      <w:r>
        <w:rPr>
          <w:rFonts w:ascii="Amiri" w:hAnsi="Amiri" w:eastAsia="Amiri" w:cs="Amiri"/>
          <w:color w:val="111111"/>
          <w:sz w:val="28"/>
          <w:sz w:val="28"/>
          <w:szCs w:val="28"/>
          <w:rtl w:val="true"/>
          <w:lang w:bidi="ar-SA"/>
        </w:rPr>
        <w:t xml:space="preserve">فطوراً يا عليّ به أعزّي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وتبكي العين كالعقد الفريد</w:t>
      </w:r>
    </w:p>
    <w:p>
      <w:pPr>
        <w:pStyle w:val="BookText"/>
        <w:rPr/>
      </w:pPr>
      <w:r>
        <w:rPr>
          <w:rFonts w:ascii="Amiri" w:hAnsi="Amiri" w:eastAsia="Amiri" w:cs="Amiri"/>
          <w:color w:val="111111"/>
          <w:sz w:val="28"/>
          <w:sz w:val="28"/>
          <w:szCs w:val="28"/>
          <w:rtl w:val="true"/>
          <w:lang w:bidi="ar-SA"/>
        </w:rPr>
        <w:t xml:space="preserve">فيانفس اذهبي وجداً وحزناً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عيني بحمر الدمع جودي</w:t>
      </w:r>
    </w:p>
    <w:p>
      <w:pPr>
        <w:pStyle w:val="BookText"/>
        <w:rPr/>
      </w:pPr>
      <w:r>
        <w:rPr>
          <w:rFonts w:ascii="Amiri" w:hAnsi="Amiri" w:eastAsia="Amiri" w:cs="Amiri"/>
          <w:color w:val="111111"/>
          <w:sz w:val="28"/>
          <w:sz w:val="28"/>
          <w:szCs w:val="28"/>
          <w:rtl w:val="true"/>
          <w:lang w:bidi="ar-SA"/>
        </w:rPr>
        <w:t xml:space="preserve">على حلو الشباب وبدر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محمد خير الجدود</w:t>
      </w:r>
    </w:p>
    <w:p>
      <w:pPr>
        <w:pStyle w:val="BookText"/>
        <w:rPr/>
      </w:pPr>
      <w:r>
        <w:rPr>
          <w:rFonts w:ascii="Amiri" w:hAnsi="Amiri" w:eastAsia="Amiri" w:cs="Amiri"/>
          <w:color w:val="111111"/>
          <w:sz w:val="28"/>
          <w:sz w:val="28"/>
          <w:szCs w:val="28"/>
          <w:rtl w:val="true"/>
          <w:lang w:bidi="ar-SA"/>
        </w:rPr>
        <w:t xml:space="preserve">كأني بالحسين غدا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يا ليالي الوصل عودي</w:t>
      </w:r>
    </w:p>
    <w:p>
      <w:pPr>
        <w:pStyle w:val="BookText"/>
        <w:rPr/>
      </w:pPr>
      <w:r>
        <w:rPr>
          <w:rFonts w:ascii="Amiri" w:hAnsi="Amiri" w:eastAsia="Amiri" w:cs="Amiri"/>
          <w:color w:val="111111"/>
          <w:sz w:val="28"/>
          <w:sz w:val="28"/>
          <w:szCs w:val="28"/>
          <w:rtl w:val="true"/>
          <w:lang w:bidi="ar-SA"/>
        </w:rPr>
        <w:t xml:space="preserve">رجوتك يا عليّ تعيش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لتوسد جثّتي رمس اللحود</w:t>
      </w:r>
    </w:p>
    <w:p>
      <w:pPr>
        <w:pStyle w:val="BookText"/>
        <w:rPr/>
      </w:pPr>
      <w:r>
        <w:rPr>
          <w:rFonts w:ascii="Amiri" w:hAnsi="Amiri" w:eastAsia="Amiri" w:cs="Amiri"/>
          <w:color w:val="111111"/>
          <w:sz w:val="28"/>
          <w:sz w:val="28"/>
          <w:szCs w:val="28"/>
          <w:rtl w:val="true"/>
          <w:lang w:bidi="ar-SA"/>
        </w:rPr>
        <w:t xml:space="preserve">وتمشي باكيا من خلف نعشي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يبكي الوليد على الفقيد</w:t>
      </w:r>
    </w:p>
    <w:p>
      <w:pPr>
        <w:pStyle w:val="BookText"/>
        <w:rPr/>
      </w:pPr>
      <w:r>
        <w:rPr>
          <w:rFonts w:ascii="Amiri" w:hAnsi="Amiri" w:eastAsia="Amiri" w:cs="Amiri"/>
          <w:color w:val="111111"/>
          <w:sz w:val="28"/>
          <w:sz w:val="28"/>
          <w:szCs w:val="28"/>
          <w:rtl w:val="true"/>
          <w:lang w:bidi="ar-SA"/>
        </w:rPr>
        <w:t xml:space="preserve">ولم أنس النساء غداة 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نعش الشهيد بن الشهيد</w:t>
      </w:r>
    </w:p>
    <w:p>
      <w:pPr>
        <w:pStyle w:val="BookText"/>
        <w:rPr/>
      </w:pPr>
      <w:r>
        <w:rPr>
          <w:rFonts w:ascii="IRNazanin" w:hAnsi="IRNazanin" w:eastAsia="IRNazanin"/>
          <w:color w:val="111111"/>
          <w:sz w:val="28"/>
          <w:sz w:val="28"/>
          <w:szCs w:val="28"/>
          <w:rtl w:val="true"/>
          <w:lang w:bidi="fa-IR"/>
        </w:rPr>
        <w:t xml:space="preserve">بنات النعش حول النعش حامت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دارت على بدر السّعود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فهذى قبّلت كفا خضيبا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وشمّت تلك وردا في الخدود </w:t>
      </w:r>
    </w:p>
    <w:p>
      <w:pPr>
        <w:pStyle w:val="BookText"/>
        <w:rPr/>
      </w:pPr>
      <w:r>
        <w:rPr>
          <w:rFonts w:ascii="Amiri" w:hAnsi="Amiri" w:eastAsia="Amiri" w:cs="Amiri"/>
          <w:color w:val="111111"/>
          <w:sz w:val="28"/>
          <w:sz w:val="28"/>
          <w:szCs w:val="28"/>
          <w:rtl w:val="true"/>
          <w:lang w:bidi="ar-SA"/>
        </w:rPr>
        <w:t xml:space="preserve">وزينب قابلت ليلى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 النّوح يا ليلى أعيد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حلو الشباب وبدر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محمد خير الجدود </w:t>
      </w:r>
      <w:bookmarkStart w:id="44" w:name="pg972_3686"/>
    </w:p>
    <w:p>
      <w:pPr>
        <w:pStyle w:val="Heading3"/>
        <w:numPr>
          <w:ilvl w:val="2"/>
          <w:numId w:val="1"/>
        </w:numPr>
        <w:rPr/>
      </w:pPr>
      <w:bookmarkStart w:id="45" w:name="__RefHeading___Toc976087_373438147"/>
      <w:bookmarkStart w:id="46" w:name="_Toc15"/>
      <w:bookmarkEnd w:id="44"/>
      <w:bookmarkEnd w:id="45"/>
      <w:r>
        <w:rPr>
          <w:rtl w:val="true"/>
        </w:rPr>
        <w:t>بأبى الحسين وفي مهابة أحمد</w:t>
      </w:r>
      <w:bookmarkEnd w:id="46"/>
    </w:p>
    <w:p>
      <w:pPr>
        <w:pStyle w:val="BookText"/>
        <w:rPr/>
      </w:pPr>
      <w:r>
        <w:rPr>
          <w:rFonts w:ascii="Amiri" w:hAnsi="Amiri" w:eastAsia="Amiri" w:cs="Amiri"/>
          <w:color w:val="111111"/>
          <w:sz w:val="28"/>
          <w:sz w:val="28"/>
          <w:szCs w:val="28"/>
          <w:rtl w:val="true"/>
          <w:lang w:bidi="ar-SA"/>
        </w:rPr>
        <w:t xml:space="preserve">أقمار تمّ نالها خسف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واغتالها بصروفه الزمن الرّدي</w:t>
      </w:r>
    </w:p>
    <w:p>
      <w:pPr>
        <w:pStyle w:val="BookText"/>
        <w:rPr/>
      </w:pPr>
      <w:r>
        <w:rPr>
          <w:rFonts w:ascii="Amiri" w:hAnsi="Amiri" w:eastAsia="Amiri" w:cs="Amiri"/>
          <w:color w:val="111111"/>
          <w:sz w:val="28"/>
          <w:sz w:val="28"/>
          <w:szCs w:val="28"/>
          <w:rtl w:val="true"/>
          <w:lang w:bidi="ar-SA"/>
        </w:rPr>
        <w:t xml:space="preserve">شتّى مصائبهم فبين مكابد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ومنحور وبين مصفّد</w:t>
      </w:r>
    </w:p>
    <w:p>
      <w:pPr>
        <w:pStyle w:val="BookText"/>
        <w:rPr/>
      </w:pPr>
      <w:r>
        <w:rPr>
          <w:rFonts w:ascii="Amiri" w:hAnsi="Amiri" w:eastAsia="Amiri" w:cs="Amiri"/>
          <w:color w:val="111111"/>
          <w:sz w:val="28"/>
          <w:sz w:val="28"/>
          <w:szCs w:val="28"/>
          <w:rtl w:val="true"/>
          <w:lang w:bidi="ar-SA"/>
        </w:rPr>
        <w:t xml:space="preserve">سل كربلاكم مهجة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نهبت بها وكم ستجذت من يد</w:t>
      </w:r>
    </w:p>
    <w:p>
      <w:pPr>
        <w:pStyle w:val="BookText"/>
        <w:rPr/>
      </w:pPr>
      <w:r>
        <w:rPr>
          <w:rFonts w:ascii="Amiri" w:hAnsi="Amiri" w:eastAsia="Amiri" w:cs="Amiri"/>
          <w:color w:val="111111"/>
          <w:sz w:val="28"/>
          <w:sz w:val="28"/>
          <w:szCs w:val="28"/>
          <w:rtl w:val="true"/>
          <w:lang w:bidi="ar-SA"/>
        </w:rPr>
        <w:t xml:space="preserve">وعليّ قدر من ذؤابة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عبقت شمائله بطيب المحتد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الصفات الفرد وهي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غطريف وشهم سيّد </w:t>
      </w:r>
    </w:p>
    <w:p>
      <w:pPr>
        <w:pStyle w:val="BookText"/>
        <w:rPr/>
      </w:pPr>
      <w:r>
        <w:rPr>
          <w:rFonts w:ascii="Amiri" w:hAnsi="Amiri" w:eastAsia="Amiri" w:cs="Amiri"/>
          <w:color w:val="111111"/>
          <w:sz w:val="28"/>
          <w:sz w:val="28"/>
          <w:szCs w:val="28"/>
          <w:rtl w:val="true"/>
          <w:lang w:bidi="ar-SA"/>
        </w:rPr>
        <w:t xml:space="preserve">في بأس حمزة في شجاعة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الحسين وفي مهابة أحمد</w:t>
      </w:r>
    </w:p>
    <w:p>
      <w:pPr>
        <w:pStyle w:val="BookText"/>
        <w:rPr/>
      </w:pPr>
      <w:r>
        <w:rPr>
          <w:rFonts w:ascii="Amiri" w:hAnsi="Amiri" w:eastAsia="Amiri" w:cs="Amiri"/>
          <w:color w:val="111111"/>
          <w:sz w:val="28"/>
          <w:sz w:val="28"/>
          <w:szCs w:val="28"/>
          <w:rtl w:val="true"/>
          <w:lang w:bidi="ar-SA"/>
        </w:rPr>
        <w:t xml:space="preserve">وتراه في خلق وطيب 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وبليغ نطق كالنبيّ محمد</w:t>
      </w:r>
    </w:p>
    <w:p>
      <w:pPr>
        <w:pStyle w:val="BookText"/>
        <w:rPr/>
      </w:pPr>
      <w:r>
        <w:rPr>
          <w:rFonts w:ascii="Amiri" w:hAnsi="Amiri" w:eastAsia="Amiri" w:cs="Amiri"/>
          <w:color w:val="111111"/>
          <w:sz w:val="28"/>
          <w:sz w:val="28"/>
          <w:szCs w:val="28"/>
          <w:rtl w:val="true"/>
          <w:lang w:bidi="ar-SA"/>
        </w:rPr>
        <w:t xml:space="preserve">يرمي الكتائب والفلا عمّت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مثلها من عزمه المتوقد</w:t>
      </w:r>
    </w:p>
    <w:p>
      <w:pPr>
        <w:pStyle w:val="BookText"/>
        <w:rPr/>
      </w:pPr>
      <w:r>
        <w:rPr>
          <w:rFonts w:ascii="Amiri" w:hAnsi="Amiri" w:eastAsia="Amiri" w:cs="Amiri"/>
          <w:color w:val="111111"/>
          <w:sz w:val="28"/>
          <w:sz w:val="28"/>
          <w:szCs w:val="28"/>
          <w:rtl w:val="true"/>
          <w:lang w:bidi="ar-SA"/>
        </w:rPr>
        <w:t xml:space="preserve">أفديه من ريحانة ريّانة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جفّت بحرّ ضماً وحرّ مهند</w:t>
      </w:r>
    </w:p>
    <w:p>
      <w:pPr>
        <w:pStyle w:val="BookText"/>
        <w:rPr/>
      </w:pPr>
      <w:r>
        <w:rPr>
          <w:rFonts w:ascii="Amiri" w:hAnsi="Amiri" w:eastAsia="Amiri" w:cs="Amiri"/>
          <w:color w:val="111111"/>
          <w:sz w:val="28"/>
          <w:sz w:val="28"/>
          <w:szCs w:val="28"/>
          <w:rtl w:val="true"/>
          <w:lang w:bidi="ar-SA"/>
        </w:rPr>
        <w:t xml:space="preserve">ويئوب للتوديع وهو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ضمأ الفؤاد وللحديد المجهد</w:t>
      </w:r>
    </w:p>
    <w:p>
      <w:pPr>
        <w:pStyle w:val="BookText"/>
        <w:rPr/>
      </w:pPr>
      <w:r>
        <w:rPr>
          <w:rFonts w:ascii="Amiri" w:hAnsi="Amiri" w:eastAsia="Amiri" w:cs="Amiri"/>
          <w:color w:val="111111"/>
          <w:sz w:val="28"/>
          <w:sz w:val="28"/>
          <w:szCs w:val="28"/>
          <w:rtl w:val="true"/>
          <w:lang w:bidi="ar-SA"/>
        </w:rPr>
        <w:t xml:space="preserve">صادي الحشا وحسامه ريّان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الطلى وغليله لم يبرد</w:t>
      </w:r>
    </w:p>
    <w:p>
      <w:pPr>
        <w:pStyle w:val="BookText"/>
        <w:rPr/>
      </w:pPr>
      <w:r>
        <w:rPr>
          <w:rFonts w:ascii="Amiri" w:hAnsi="Amiri" w:eastAsia="Amiri" w:cs="Amiri"/>
          <w:color w:val="111111"/>
          <w:sz w:val="28"/>
          <w:sz w:val="28"/>
          <w:szCs w:val="28"/>
          <w:rtl w:val="true"/>
          <w:lang w:bidi="ar-SA"/>
        </w:rPr>
        <w:t xml:space="preserve">يشكو لخير أب ضماه وما أشتكى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ضمأ الحشى الاّ الى الضامي الصدي</w:t>
      </w:r>
    </w:p>
    <w:p>
      <w:pPr>
        <w:pStyle w:val="BookText"/>
        <w:rPr/>
      </w:pPr>
      <w:r>
        <w:rPr>
          <w:rFonts w:ascii="Amiri" w:hAnsi="Amiri" w:eastAsia="Amiri" w:cs="Amiri"/>
          <w:color w:val="111111"/>
          <w:sz w:val="28"/>
          <w:sz w:val="28"/>
          <w:szCs w:val="28"/>
          <w:rtl w:val="true"/>
          <w:lang w:bidi="ar-SA"/>
        </w:rPr>
        <w:t xml:space="preserve">فانصاع يؤثره عليه بريقه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ريقه لم يجمد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حشاشته كصالية الغضا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ولسانه ضماً كشقة مبرد </w:t>
      </w:r>
    </w:p>
    <w:p>
      <w:pPr>
        <w:pStyle w:val="BookText"/>
        <w:rPr/>
      </w:pPr>
      <w:r>
        <w:rPr>
          <w:rFonts w:ascii="Amiri" w:hAnsi="Amiri" w:eastAsia="Amiri" w:cs="Amiri"/>
          <w:color w:val="111111"/>
          <w:sz w:val="28"/>
          <w:sz w:val="28"/>
          <w:szCs w:val="28"/>
          <w:rtl w:val="true"/>
          <w:lang w:bidi="ar-SA"/>
        </w:rPr>
        <w:t xml:space="preserve">ومذ إنثنى يلقى الكريهة باسماً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منه بمسمع وبمشهد</w:t>
      </w:r>
    </w:p>
    <w:p>
      <w:pPr>
        <w:pStyle w:val="BookText"/>
        <w:rPr/>
      </w:pPr>
      <w:r>
        <w:rPr>
          <w:rFonts w:ascii="IRNazanin" w:hAnsi="IRNazanin" w:eastAsia="IRNazanin"/>
          <w:color w:val="111111"/>
          <w:sz w:val="28"/>
          <w:sz w:val="28"/>
          <w:szCs w:val="28"/>
          <w:rtl w:val="true"/>
          <w:lang w:bidi="fa-IR"/>
        </w:rPr>
        <w:t xml:space="preserve">لفّ الوغى وأجالها جول الرحى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بمثقف من بأسه ومهند</w:t>
      </w:r>
    </w:p>
    <w:p>
      <w:pPr>
        <w:pStyle w:val="BookText"/>
        <w:rPr/>
      </w:pPr>
      <w:r>
        <w:rPr>
          <w:rFonts w:ascii="Amiri" w:hAnsi="Amiri" w:eastAsia="Amiri" w:cs="Amiri"/>
          <w:color w:val="111111"/>
          <w:sz w:val="28"/>
          <w:sz w:val="28"/>
          <w:szCs w:val="28"/>
          <w:rtl w:val="true"/>
          <w:lang w:bidi="ar-SA"/>
        </w:rPr>
        <w:t xml:space="preserve">لم أنسه متعمداً بشبا الضّبا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الكماة وبالأسنة مرتدي</w:t>
      </w:r>
    </w:p>
    <w:p>
      <w:pPr>
        <w:pStyle w:val="BookText"/>
        <w:rPr/>
      </w:pPr>
      <w:r>
        <w:rPr>
          <w:rFonts w:ascii="Amiri" w:hAnsi="Amiri" w:eastAsia="Amiri" w:cs="Amiri"/>
          <w:color w:val="111111"/>
          <w:sz w:val="28"/>
          <w:sz w:val="28"/>
          <w:szCs w:val="28"/>
          <w:rtl w:val="true"/>
          <w:lang w:bidi="ar-SA"/>
        </w:rPr>
        <w:t xml:space="preserve">خضبت ذوابله ولكن من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فاحمرّ ريحان الفداء الاسود</w:t>
      </w:r>
    </w:p>
    <w:p>
      <w:pPr>
        <w:pStyle w:val="BookText"/>
        <w:rPr/>
      </w:pPr>
      <w:r>
        <w:rPr>
          <w:rFonts w:ascii="Amiri" w:hAnsi="Amiri" w:eastAsia="Amiri" w:cs="Amiri"/>
          <w:color w:val="111111"/>
          <w:sz w:val="28"/>
          <w:sz w:val="28"/>
          <w:szCs w:val="28"/>
          <w:rtl w:val="true"/>
          <w:lang w:bidi="ar-SA"/>
        </w:rPr>
        <w:t xml:space="preserve">ماء الصبا ودم الوريد تجاريا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ولاهب قلبه لم يخمد</w:t>
      </w:r>
    </w:p>
    <w:p>
      <w:pPr>
        <w:pStyle w:val="BookText"/>
        <w:rPr/>
      </w:pPr>
      <w:r>
        <w:rPr>
          <w:rFonts w:ascii="Amiri" w:hAnsi="Amiri" w:eastAsia="Amiri" w:cs="Amiri"/>
          <w:color w:val="111111"/>
          <w:sz w:val="28"/>
          <w:sz w:val="28"/>
          <w:szCs w:val="28"/>
          <w:rtl w:val="true"/>
          <w:lang w:bidi="ar-SA"/>
        </w:rPr>
        <w:t xml:space="preserve">ويح الردى يا بئسما غال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هلال دجى وغرة فرقد</w:t>
      </w:r>
    </w:p>
    <w:p>
      <w:pPr>
        <w:pStyle w:val="BookText"/>
        <w:rPr/>
      </w:pPr>
      <w:r>
        <w:rPr>
          <w:rFonts w:ascii="Amiri" w:hAnsi="Amiri" w:eastAsia="Amiri" w:cs="Amiri"/>
          <w:color w:val="111111"/>
          <w:sz w:val="28"/>
          <w:sz w:val="28"/>
          <w:szCs w:val="28"/>
          <w:rtl w:val="true"/>
          <w:lang w:bidi="ar-SA"/>
        </w:rPr>
        <w:t xml:space="preserve">يا نجعة الحيّين هاشم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وحمى الذمارين العلى والسؤدد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فلتذهب الدنيا على الدنيا العفا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يومك من زمان أرغد </w:t>
      </w:r>
      <w:bookmarkStart w:id="47" w:name="pg972_3691"/>
    </w:p>
    <w:p>
      <w:pPr>
        <w:pStyle w:val="Heading3"/>
        <w:numPr>
          <w:ilvl w:val="2"/>
          <w:numId w:val="1"/>
        </w:numPr>
        <w:rPr/>
      </w:pPr>
      <w:bookmarkStart w:id="48" w:name="__RefHeading___Toc976089_373438147"/>
      <w:bookmarkStart w:id="49" w:name="_Toc16"/>
      <w:bookmarkEnd w:id="47"/>
      <w:bookmarkEnd w:id="48"/>
      <w:r>
        <w:rPr>
          <w:rtl w:val="true"/>
        </w:rPr>
        <w:t>فالنمت موت عقبان أباة</w:t>
      </w:r>
      <w:bookmarkEnd w:id="49"/>
    </w:p>
    <w:p>
      <w:pPr>
        <w:pStyle w:val="BookText"/>
        <w:rPr/>
      </w:pPr>
      <w:r>
        <w:rPr>
          <w:rFonts w:ascii="Amiri" w:hAnsi="Amiri" w:eastAsia="Amiri" w:cs="Amiri"/>
          <w:color w:val="111111"/>
          <w:sz w:val="28"/>
          <w:sz w:val="28"/>
          <w:szCs w:val="28"/>
          <w:rtl w:val="true"/>
          <w:lang w:bidi="ar-SA"/>
        </w:rPr>
        <w:t xml:space="preserve">سمع السبط هاتفاً علويّاً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الجرش عن لهاة الثكالى</w:t>
      </w:r>
    </w:p>
    <w:p>
      <w:pPr>
        <w:pStyle w:val="BookText"/>
        <w:rPr/>
      </w:pPr>
      <w:r>
        <w:rPr>
          <w:rFonts w:ascii="Amiri" w:hAnsi="Amiri" w:eastAsia="Amiri" w:cs="Amiri"/>
          <w:color w:val="111111"/>
          <w:sz w:val="28"/>
          <w:sz w:val="28"/>
          <w:szCs w:val="28"/>
          <w:rtl w:val="true"/>
          <w:lang w:bidi="ar-SA"/>
        </w:rPr>
        <w:t xml:space="preserve">قال يا سائرين شطر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فالخلود يشكو الملالا</w:t>
      </w:r>
    </w:p>
    <w:p>
      <w:pPr>
        <w:pStyle w:val="BookText"/>
        <w:rPr/>
      </w:pPr>
      <w:r>
        <w:rPr>
          <w:rFonts w:ascii="Amiri" w:hAnsi="Amiri" w:eastAsia="Amiri" w:cs="Amiri"/>
          <w:color w:val="111111"/>
          <w:sz w:val="28"/>
          <w:sz w:val="28"/>
          <w:szCs w:val="28"/>
          <w:rtl w:val="true"/>
          <w:lang w:bidi="ar-SA"/>
        </w:rPr>
        <w:t xml:space="preserve">اتسرع الكوب والأرائك 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وتهادت حور الجنان دلالا</w:t>
      </w:r>
    </w:p>
    <w:p>
      <w:pPr>
        <w:pStyle w:val="BookText"/>
        <w:rPr/>
      </w:pPr>
      <w:r>
        <w:rPr>
          <w:rFonts w:ascii="Amiri" w:hAnsi="Amiri" w:eastAsia="Amiri" w:cs="Amiri"/>
          <w:color w:val="111111"/>
          <w:sz w:val="28"/>
          <w:sz w:val="28"/>
          <w:szCs w:val="28"/>
          <w:rtl w:val="true"/>
          <w:lang w:bidi="ar-SA"/>
        </w:rPr>
        <w:t xml:space="preserve">قد نعينا ولا مردّ لحكم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فلنقصد المنون عجالا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نجل الحسين وهو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هل نشدت الا الكمالا </w:t>
      </w:r>
    </w:p>
    <w:p>
      <w:pPr>
        <w:pStyle w:val="BookText"/>
        <w:rPr/>
      </w:pPr>
      <w:r>
        <w:rPr>
          <w:rFonts w:ascii="Amiri" w:hAnsi="Amiri" w:eastAsia="Amiri" w:cs="Amiri"/>
          <w:color w:val="111111"/>
          <w:sz w:val="28"/>
          <w:sz w:val="28"/>
          <w:szCs w:val="28"/>
          <w:rtl w:val="true"/>
          <w:lang w:bidi="ar-SA"/>
        </w:rPr>
        <w:t xml:space="preserve">أولست الذي يؤيد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راية الرسول مثالاً</w:t>
      </w:r>
    </w:p>
    <w:p>
      <w:pPr>
        <w:pStyle w:val="BookText"/>
        <w:rPr/>
      </w:pPr>
      <w:r>
        <w:rPr>
          <w:rFonts w:ascii="Amiri" w:hAnsi="Amiri" w:eastAsia="Amiri" w:cs="Amiri"/>
          <w:color w:val="111111"/>
          <w:sz w:val="28"/>
          <w:sz w:val="28"/>
          <w:szCs w:val="28"/>
          <w:rtl w:val="true"/>
          <w:lang w:bidi="ar-SA"/>
        </w:rPr>
        <w:t xml:space="preserve">هتف الشبل فلنمت موت 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أباة، ولا نموت ذلالا</w:t>
      </w:r>
    </w:p>
    <w:p>
      <w:pPr>
        <w:pStyle w:val="BookText"/>
        <w:rPr/>
      </w:pPr>
      <w:r>
        <w:rPr>
          <w:rFonts w:ascii="Amiri" w:hAnsi="Amiri" w:eastAsia="Amiri" w:cs="Amiri"/>
          <w:color w:val="111111"/>
          <w:sz w:val="28"/>
          <w:sz w:val="28"/>
          <w:szCs w:val="28"/>
          <w:rtl w:val="true"/>
          <w:lang w:bidi="ar-SA"/>
        </w:rPr>
        <w:t xml:space="preserve">دمعت مقلة الحسين ابتهاجاً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بوليد يشرّف الانجالا</w:t>
      </w:r>
    </w:p>
    <w:p>
      <w:pPr>
        <w:pStyle w:val="BookText"/>
        <w:rPr/>
      </w:pPr>
      <w:r>
        <w:rPr>
          <w:rFonts w:ascii="Amiri" w:hAnsi="Amiri" w:eastAsia="Amiri" w:cs="Amiri"/>
          <w:color w:val="111111"/>
          <w:sz w:val="28"/>
          <w:sz w:val="28"/>
          <w:szCs w:val="28"/>
          <w:rtl w:val="true"/>
          <w:lang w:bidi="ar-SA"/>
        </w:rPr>
        <w:t xml:space="preserve">فاسمه كاسم جدّه أتراه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الضوء من شعاع سالا</w:t>
      </w:r>
    </w:p>
    <w:p>
      <w:pPr>
        <w:pStyle w:val="BookText"/>
        <w:rPr/>
      </w:pPr>
      <w:r>
        <w:rPr>
          <w:rFonts w:ascii="Amiri" w:hAnsi="Amiri" w:eastAsia="Amiri" w:cs="Amiri"/>
          <w:color w:val="111111"/>
          <w:sz w:val="28"/>
          <w:sz w:val="28"/>
          <w:szCs w:val="28"/>
          <w:rtl w:val="true"/>
          <w:lang w:bidi="ar-SA"/>
        </w:rPr>
        <w:t xml:space="preserve">ان يكن ثغره غلالة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كهف صدره رئبالا</w:t>
      </w:r>
    </w:p>
    <w:p>
      <w:pPr>
        <w:pStyle w:val="BookText"/>
        <w:rPr/>
      </w:pPr>
      <w:r>
        <w:rPr>
          <w:rFonts w:ascii="Amiri" w:hAnsi="Amiri" w:eastAsia="Amiri" w:cs="Amiri"/>
          <w:color w:val="111111"/>
          <w:sz w:val="28"/>
          <w:sz w:val="28"/>
          <w:szCs w:val="28"/>
          <w:rtl w:val="true"/>
          <w:lang w:bidi="ar-SA"/>
        </w:rPr>
        <w:t xml:space="preserve">فاذا ناء زنده الغضّ بالهن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عضباً يفرّق الأوصالا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يستمرئ الممات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طالبيّا ما خيّب الآمالا </w:t>
      </w:r>
      <w:bookmarkStart w:id="50" w:name="pg972_3695"/>
    </w:p>
    <w:p>
      <w:pPr>
        <w:pStyle w:val="Heading3"/>
        <w:numPr>
          <w:ilvl w:val="2"/>
          <w:numId w:val="1"/>
        </w:numPr>
        <w:rPr/>
      </w:pPr>
      <w:bookmarkStart w:id="51" w:name="__RefHeading___Toc976091_373438147"/>
      <w:bookmarkStart w:id="52" w:name="_Toc17"/>
      <w:bookmarkEnd w:id="50"/>
      <w:bookmarkEnd w:id="51"/>
      <w:r>
        <w:rPr>
          <w:rtl w:val="true"/>
        </w:rPr>
        <w:t>بُني حرام عليّ الرقاد</w:t>
      </w:r>
      <w:bookmarkEnd w:id="52"/>
    </w:p>
    <w:p>
      <w:pPr>
        <w:pStyle w:val="BookText"/>
        <w:rPr/>
      </w:pPr>
      <w:r>
        <w:rPr>
          <w:rFonts w:ascii="Amiri" w:hAnsi="Amiri" w:eastAsia="Amiri" w:cs="Amiri"/>
          <w:color w:val="111111"/>
          <w:sz w:val="28"/>
          <w:sz w:val="28"/>
          <w:szCs w:val="28"/>
          <w:rtl w:val="true"/>
          <w:lang w:bidi="ar-SA"/>
        </w:rPr>
        <w:t xml:space="preserve">بني اقتطعتك من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قطعت جميل الوصال</w:t>
      </w:r>
    </w:p>
    <w:p>
      <w:pPr>
        <w:pStyle w:val="BookText"/>
        <w:rPr/>
      </w:pPr>
      <w:r>
        <w:rPr>
          <w:rFonts w:ascii="Amiri" w:hAnsi="Amiri" w:eastAsia="Amiri" w:cs="Amiri"/>
          <w:color w:val="111111"/>
          <w:sz w:val="28"/>
          <w:sz w:val="28"/>
          <w:szCs w:val="28"/>
          <w:rtl w:val="true"/>
          <w:lang w:bidi="ar-SA"/>
        </w:rPr>
        <w:t xml:space="preserve">بني عراك خسوف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وشأن الخسوف قبيل الكمال</w:t>
      </w:r>
    </w:p>
    <w:p>
      <w:pPr>
        <w:pStyle w:val="BookText"/>
        <w:rPr/>
      </w:pPr>
      <w:r>
        <w:rPr>
          <w:rFonts w:ascii="Amiri" w:hAnsi="Amiri" w:eastAsia="Amiri" w:cs="Amiri"/>
          <w:color w:val="111111"/>
          <w:sz w:val="28"/>
          <w:sz w:val="28"/>
          <w:szCs w:val="28"/>
          <w:rtl w:val="true"/>
          <w:lang w:bidi="ar-SA"/>
        </w:rPr>
        <w:t xml:space="preserve">بني حرام عليّ الرقاد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عفير بحر الرمال</w:t>
      </w:r>
    </w:p>
    <w:p>
      <w:pPr>
        <w:pStyle w:val="BookText"/>
        <w:rPr/>
      </w:pPr>
      <w:r>
        <w:rPr>
          <w:rFonts w:ascii="Amiri" w:hAnsi="Amiri" w:eastAsia="Amiri" w:cs="Amiri"/>
          <w:color w:val="111111"/>
          <w:sz w:val="28"/>
          <w:sz w:val="28"/>
          <w:szCs w:val="28"/>
          <w:rtl w:val="true"/>
          <w:lang w:bidi="ar-SA"/>
        </w:rPr>
        <w:t xml:space="preserve">بني ابيت سوى القاصرات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وخلفت عندي سمر العوالي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بكتك عيون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النزيل ويوم النزال </w:t>
      </w:r>
    </w:p>
    <w:p>
      <w:pPr>
        <w:pStyle w:val="BookText"/>
        <w:rPr/>
      </w:pPr>
      <w:r>
        <w:rPr>
          <w:rFonts w:ascii="Amiri" w:hAnsi="Amiri" w:eastAsia="Amiri" w:cs="Amiri"/>
          <w:color w:val="111111"/>
          <w:sz w:val="28"/>
          <w:sz w:val="28"/>
          <w:szCs w:val="28"/>
          <w:rtl w:val="true"/>
          <w:lang w:bidi="ar-SA"/>
        </w:rPr>
        <w:t xml:space="preserve">بكتك بني صفات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 الشباب وذات الجمال</w:t>
      </w:r>
    </w:p>
    <w:p>
      <w:pPr>
        <w:pStyle w:val="BookText"/>
        <w:rPr/>
      </w:pPr>
      <w:r>
        <w:rPr>
          <w:rFonts w:ascii="Amiri" w:hAnsi="Amiri" w:eastAsia="Amiri" w:cs="Amiri"/>
          <w:color w:val="111111"/>
          <w:sz w:val="28"/>
          <w:sz w:val="28"/>
          <w:szCs w:val="28"/>
          <w:rtl w:val="true"/>
          <w:lang w:bidi="ar-SA"/>
        </w:rPr>
        <w:t xml:space="preserve">عجلت لحوض ابيك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وسارعت بعد الظمأ للزلال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سيرثيك منّي لسان السنان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بنظم قلوب عيون الرجال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وتاريخ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6067</Words>
  <Characters>26700</Characters>
  <CharactersWithSpaces>32443</CharactersWithSpaces>
  <Paragraphs>417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2026-08-16T10:54:31Z</dcterms:created>
  <dc:creator>ghaemiyeh.com</dc:creator>
  <dc:description/>
  <dc:language>en-US</dc:language>
  <cp:lastModifiedBy/>
  <dcterms:modified xsi:type="dcterms:W3CDTF">2026-08-16T14:24:32Z</dcterms:modified>
  <cp:revision>1</cp:revision>
  <dc:subject/>
  <dc:title>علی الاکبر سلیل الحسین علیهما السلام</dc:title>
</cp:coreProperties>
</file>

<file path=docProps/custom.xml><?xml version="1.0" encoding="utf-8"?>
<Properties xmlns="http://schemas.openxmlformats.org/officeDocument/2006/custom-properties" xmlns:vt="http://schemas.openxmlformats.org/officeDocument/2006/docPropsVTypes"/>
</file>