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آینه کمال سیری گذرا در سیره امامان معصوم علیهم السلام در عراق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608_373438147">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17610_373438147">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17612_373438147">
            <w:r>
              <w:rPr>
                <w:webHidden/>
                <w:rStyle w:val="IndexLink"/>
                <w:rtl w:val="true"/>
              </w:rPr>
              <w:t>آینۀ کمال</w:t>
            </w:r>
            <w:r>
              <w:rPr>
                <w:rStyle w:val="IndexLink"/>
                <w:rtl w:val="true"/>
              </w:rPr>
              <w:tab/>
            </w:r>
            <w:r>
              <w:rPr>
                <w:rStyle w:val="IndexLink"/>
              </w:rPr>
              <w:t>15</w:t>
            </w:r>
          </w:hyperlink>
        </w:p>
        <w:p>
          <w:pPr>
            <w:pStyle w:val="Contents2"/>
            <w:tabs>
              <w:tab w:val="clear" w:pos="8743"/>
              <w:tab w:val="right" w:pos="9026" w:leader="dot"/>
            </w:tabs>
            <w:rPr/>
          </w:pPr>
          <w:hyperlink w:anchor="__RefHeading___Toc17614_373438147">
            <w:r>
              <w:rPr>
                <w:webHidden/>
                <w:rStyle w:val="IndexLink"/>
                <w:rtl w:val="true"/>
              </w:rPr>
              <w:t>فهرست مطالب</w:t>
            </w:r>
            <w:r>
              <w:rPr>
                <w:rStyle w:val="IndexLink"/>
                <w:rtl w:val="true"/>
              </w:rPr>
              <w:tab/>
            </w:r>
            <w:r>
              <w:rPr>
                <w:rStyle w:val="IndexLink"/>
              </w:rPr>
              <w:t>17</w:t>
            </w:r>
          </w:hyperlink>
        </w:p>
        <w:p>
          <w:pPr>
            <w:pStyle w:val="Contents2"/>
            <w:tabs>
              <w:tab w:val="clear" w:pos="8743"/>
              <w:tab w:val="right" w:pos="9026" w:leader="dot"/>
            </w:tabs>
            <w:rPr/>
          </w:pPr>
          <w:hyperlink w:anchor="__RefHeading___Toc17616_373438147">
            <w:r>
              <w:rPr>
                <w:webHidden/>
                <w:rStyle w:val="IndexLink"/>
                <w:rtl w:val="true"/>
              </w:rPr>
              <w:t>پیش گفتار</w:t>
            </w:r>
            <w:r>
              <w:rPr>
                <w:rStyle w:val="IndexLink"/>
                <w:rtl w:val="true"/>
              </w:rPr>
              <w:tab/>
            </w:r>
            <w:r>
              <w:rPr>
                <w:rStyle w:val="IndexLink"/>
              </w:rPr>
              <w:t>33</w:t>
            </w:r>
          </w:hyperlink>
        </w:p>
        <w:p>
          <w:pPr>
            <w:pStyle w:val="Contents2"/>
            <w:tabs>
              <w:tab w:val="clear" w:pos="8743"/>
              <w:tab w:val="right" w:pos="9026" w:leader="dot"/>
            </w:tabs>
            <w:rPr/>
          </w:pPr>
          <w:hyperlink w:anchor="__RefHeading___Toc17618_373438147">
            <w:r>
              <w:rPr>
                <w:webHidden/>
                <w:rStyle w:val="IndexLink"/>
                <w:rtl w:val="true"/>
              </w:rPr>
              <w:t>حضرت محمد صلی الله علیه و آله</w:t>
            </w:r>
            <w:r>
              <w:rPr>
                <w:rStyle w:val="IndexLink"/>
                <w:rtl w:val="true"/>
              </w:rPr>
              <w:tab/>
            </w:r>
            <w:r>
              <w:rPr>
                <w:rStyle w:val="IndexLink"/>
              </w:rPr>
              <w:t>39</w:t>
            </w:r>
          </w:hyperlink>
        </w:p>
        <w:p>
          <w:pPr>
            <w:pStyle w:val="Contents3"/>
            <w:tabs>
              <w:tab w:val="clear" w:pos="8459"/>
              <w:tab w:val="right" w:pos="9026" w:leader="dot"/>
            </w:tabs>
            <w:rPr/>
          </w:pPr>
          <w:hyperlink w:anchor="__RefHeading___Toc17620_373438147">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17622_373438147">
            <w:r>
              <w:rPr>
                <w:webHidden/>
                <w:rStyle w:val="IndexLink"/>
                <w:rtl w:val="true"/>
              </w:rPr>
              <w:t>پیامبر اکرم صلی الله علیه و آله از ولادت تا شهادت</w:t>
            </w:r>
            <w:r>
              <w:rPr>
                <w:rStyle w:val="IndexLink"/>
                <w:rtl w:val="true"/>
              </w:rPr>
              <w:tab/>
            </w:r>
            <w:r>
              <w:rPr>
                <w:rStyle w:val="IndexLink"/>
              </w:rPr>
              <w:t>40</w:t>
            </w:r>
          </w:hyperlink>
        </w:p>
        <w:p>
          <w:pPr>
            <w:pStyle w:val="Contents3"/>
            <w:tabs>
              <w:tab w:val="clear" w:pos="8459"/>
              <w:tab w:val="right" w:pos="9026" w:leader="dot"/>
            </w:tabs>
            <w:rPr/>
          </w:pPr>
          <w:hyperlink w:anchor="__RefHeading___Toc17624_373438147">
            <w:r>
              <w:rPr>
                <w:webHidden/>
                <w:rStyle w:val="IndexLink"/>
                <w:rtl w:val="true"/>
              </w:rPr>
              <w:t>حوادث عجیب هنگام تولّد پیامبر اسلام صلى الله عليه و سلم</w:t>
            </w:r>
            <w:r>
              <w:rPr>
                <w:rStyle w:val="IndexLink"/>
                <w:rtl w:val="true"/>
              </w:rPr>
              <w:tab/>
            </w:r>
            <w:r>
              <w:rPr>
                <w:rStyle w:val="IndexLink"/>
              </w:rPr>
              <w:t>41</w:t>
            </w:r>
          </w:hyperlink>
        </w:p>
        <w:p>
          <w:pPr>
            <w:pStyle w:val="Contents3"/>
            <w:tabs>
              <w:tab w:val="clear" w:pos="8459"/>
              <w:tab w:val="right" w:pos="9026" w:leader="dot"/>
            </w:tabs>
            <w:rPr/>
          </w:pPr>
          <w:hyperlink w:anchor="__RefHeading___Toc17626_373438147">
            <w:r>
              <w:rPr>
                <w:webHidden/>
                <w:rStyle w:val="IndexLink"/>
                <w:rtl w:val="true"/>
              </w:rPr>
              <w:t>شيون شیطان بزرگ</w:t>
            </w:r>
            <w:r>
              <w:rPr>
                <w:rStyle w:val="IndexLink"/>
                <w:rtl w:val="true"/>
              </w:rPr>
              <w:tab/>
            </w:r>
            <w:r>
              <w:rPr>
                <w:rStyle w:val="IndexLink"/>
              </w:rPr>
              <w:t>42</w:t>
            </w:r>
          </w:hyperlink>
        </w:p>
        <w:p>
          <w:pPr>
            <w:pStyle w:val="Contents3"/>
            <w:tabs>
              <w:tab w:val="clear" w:pos="8459"/>
              <w:tab w:val="right" w:pos="9026" w:leader="dot"/>
            </w:tabs>
            <w:rPr/>
          </w:pPr>
          <w:hyperlink w:anchor="__RefHeading___Toc17628_373438147">
            <w:r>
              <w:rPr>
                <w:webHidden/>
                <w:rStyle w:val="IndexLink"/>
                <w:rtl w:val="true"/>
              </w:rPr>
              <w:t>چوپانی محمّد صلی الله علیه و آله</w:t>
            </w:r>
            <w:r>
              <w:rPr>
                <w:rStyle w:val="IndexLink"/>
                <w:rtl w:val="true"/>
              </w:rPr>
              <w:tab/>
            </w:r>
            <w:r>
              <w:rPr>
                <w:rStyle w:val="IndexLink"/>
              </w:rPr>
              <w:t>42</w:t>
            </w:r>
          </w:hyperlink>
        </w:p>
        <w:p>
          <w:pPr>
            <w:pStyle w:val="Contents3"/>
            <w:tabs>
              <w:tab w:val="clear" w:pos="8459"/>
              <w:tab w:val="right" w:pos="9026" w:leader="dot"/>
            </w:tabs>
            <w:rPr/>
          </w:pPr>
          <w:hyperlink w:anchor="__RefHeading___Toc17630_373438147">
            <w:r>
              <w:rPr>
                <w:webHidden/>
                <w:rStyle w:val="IndexLink"/>
                <w:rtl w:val="true"/>
              </w:rPr>
              <w:t>دورنمایی از عصر جاهلیت</w:t>
            </w:r>
            <w:r>
              <w:rPr>
                <w:rStyle w:val="IndexLink"/>
                <w:rtl w:val="true"/>
              </w:rPr>
              <w:tab/>
            </w:r>
            <w:r>
              <w:rPr>
                <w:rStyle w:val="IndexLink"/>
              </w:rPr>
              <w:t>43</w:t>
            </w:r>
          </w:hyperlink>
        </w:p>
        <w:p>
          <w:pPr>
            <w:pStyle w:val="Contents4"/>
            <w:tabs>
              <w:tab w:val="clear" w:pos="8176"/>
              <w:tab w:val="right" w:pos="9026" w:leader="dot"/>
            </w:tabs>
            <w:rPr/>
          </w:pPr>
          <w:hyperlink w:anchor="__RefHeading___Toc17632_373438147">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7634_373438147">
            <w:r>
              <w:rPr>
                <w:webHidden/>
                <w:rStyle w:val="IndexLink"/>
              </w:rPr>
              <w:t>1</w:t>
            </w:r>
            <w:r>
              <w:rPr>
                <w:rStyle w:val="IndexLink"/>
                <w:rtl w:val="true"/>
              </w:rPr>
              <w:t xml:space="preserve">- </w:t>
            </w:r>
            <w:r>
              <w:rPr>
                <w:rStyle w:val="IndexLink"/>
                <w:rtl w:val="true"/>
              </w:rPr>
              <w:t>جنگ و ناامنی</w:t>
            </w:r>
            <w:r>
              <w:rPr>
                <w:rStyle w:val="IndexLink"/>
                <w:rtl w:val="true"/>
              </w:rPr>
              <w:tab/>
            </w:r>
            <w:r>
              <w:rPr>
                <w:rStyle w:val="IndexLink"/>
              </w:rPr>
              <w:t>44</w:t>
            </w:r>
          </w:hyperlink>
        </w:p>
        <w:p>
          <w:pPr>
            <w:pStyle w:val="Contents4"/>
            <w:tabs>
              <w:tab w:val="clear" w:pos="8176"/>
              <w:tab w:val="right" w:pos="9026" w:leader="dot"/>
            </w:tabs>
            <w:rPr/>
          </w:pPr>
          <w:hyperlink w:anchor="__RefHeading___Toc17636_373438147">
            <w:r>
              <w:rPr>
                <w:webHidden/>
                <w:rStyle w:val="IndexLink"/>
              </w:rPr>
              <w:t>2</w:t>
            </w:r>
            <w:r>
              <w:rPr>
                <w:rStyle w:val="IndexLink"/>
                <w:rtl w:val="true"/>
              </w:rPr>
              <w:t xml:space="preserve">- </w:t>
            </w:r>
            <w:r>
              <w:rPr>
                <w:rStyle w:val="IndexLink"/>
                <w:rtl w:val="true"/>
              </w:rPr>
              <w:t>امتیازات طبقاتی و قبیلگی</w:t>
            </w:r>
            <w:r>
              <w:rPr>
                <w:rStyle w:val="IndexLink"/>
                <w:rtl w:val="true"/>
              </w:rPr>
              <w:tab/>
            </w:r>
            <w:r>
              <w:rPr>
                <w:rStyle w:val="IndexLink"/>
              </w:rPr>
              <w:t>44</w:t>
            </w:r>
          </w:hyperlink>
        </w:p>
        <w:p>
          <w:pPr>
            <w:pStyle w:val="Contents4"/>
            <w:tabs>
              <w:tab w:val="clear" w:pos="8176"/>
              <w:tab w:val="right" w:pos="9026" w:leader="dot"/>
            </w:tabs>
            <w:rPr/>
          </w:pPr>
          <w:hyperlink w:anchor="__RefHeading___Toc17638_373438147">
            <w:r>
              <w:rPr>
                <w:webHidden/>
                <w:rStyle w:val="IndexLink"/>
              </w:rPr>
              <w:t>3</w:t>
            </w:r>
            <w:r>
              <w:rPr>
                <w:rStyle w:val="IndexLink"/>
                <w:rtl w:val="true"/>
              </w:rPr>
              <w:t xml:space="preserve">- </w:t>
            </w:r>
            <w:r>
              <w:rPr>
                <w:rStyle w:val="IndexLink"/>
                <w:rtl w:val="true"/>
              </w:rPr>
              <w:t>بی عفتی و انحراف جنسی</w:t>
            </w:r>
            <w:r>
              <w:rPr>
                <w:rStyle w:val="IndexLink"/>
                <w:rtl w:val="true"/>
              </w:rPr>
              <w:tab/>
            </w:r>
            <w:r>
              <w:rPr>
                <w:rStyle w:val="IndexLink"/>
              </w:rPr>
              <w:t>44</w:t>
            </w:r>
          </w:hyperlink>
        </w:p>
        <w:p>
          <w:pPr>
            <w:pStyle w:val="Contents4"/>
            <w:tabs>
              <w:tab w:val="clear" w:pos="8176"/>
              <w:tab w:val="right" w:pos="9026" w:leader="dot"/>
            </w:tabs>
            <w:rPr/>
          </w:pPr>
          <w:hyperlink w:anchor="__RefHeading___Toc17640_373438147">
            <w:r>
              <w:rPr>
                <w:webHidden/>
                <w:rStyle w:val="IndexLink"/>
              </w:rPr>
              <w:t>4</w:t>
            </w:r>
            <w:r>
              <w:rPr>
                <w:rStyle w:val="IndexLink"/>
                <w:rtl w:val="true"/>
              </w:rPr>
              <w:t xml:space="preserve">- </w:t>
            </w:r>
            <w:r>
              <w:rPr>
                <w:rStyle w:val="IndexLink"/>
                <w:rtl w:val="true"/>
              </w:rPr>
              <w:t>انسان کشی</w:t>
            </w:r>
            <w:r>
              <w:rPr>
                <w:rStyle w:val="IndexLink"/>
                <w:rtl w:val="true"/>
              </w:rPr>
              <w:tab/>
            </w:r>
            <w:r>
              <w:rPr>
                <w:rStyle w:val="IndexLink"/>
              </w:rPr>
              <w:t>44</w:t>
            </w:r>
          </w:hyperlink>
        </w:p>
        <w:p>
          <w:pPr>
            <w:pStyle w:val="Contents4"/>
            <w:tabs>
              <w:tab w:val="clear" w:pos="8176"/>
              <w:tab w:val="right" w:pos="9026" w:leader="dot"/>
            </w:tabs>
            <w:rPr/>
          </w:pPr>
          <w:hyperlink w:anchor="__RefHeading___Toc17642_373438147">
            <w:r>
              <w:rPr>
                <w:webHidden/>
                <w:rStyle w:val="IndexLink"/>
              </w:rPr>
              <w:t>5</w:t>
            </w:r>
            <w:r>
              <w:rPr>
                <w:rStyle w:val="IndexLink"/>
                <w:rtl w:val="true"/>
              </w:rPr>
              <w:t xml:space="preserve">- </w:t>
            </w:r>
            <w:r>
              <w:rPr>
                <w:rStyle w:val="IndexLink"/>
                <w:rtl w:val="true"/>
              </w:rPr>
              <w:t>وضع زن در جاهلیّت</w:t>
            </w:r>
            <w:r>
              <w:rPr>
                <w:rStyle w:val="IndexLink"/>
                <w:rtl w:val="true"/>
              </w:rPr>
              <w:tab/>
            </w:r>
            <w:r>
              <w:rPr>
                <w:rStyle w:val="IndexLink"/>
              </w:rPr>
              <w:t>45</w:t>
            </w:r>
          </w:hyperlink>
        </w:p>
        <w:p>
          <w:pPr>
            <w:pStyle w:val="Contents4"/>
            <w:tabs>
              <w:tab w:val="clear" w:pos="8176"/>
              <w:tab w:val="right" w:pos="9026" w:leader="dot"/>
            </w:tabs>
            <w:rPr/>
          </w:pPr>
          <w:hyperlink w:anchor="__RefHeading___Toc17644_373438147">
            <w:r>
              <w:rPr>
                <w:webHidden/>
                <w:rStyle w:val="IndexLink"/>
              </w:rPr>
              <w:t>6</w:t>
            </w:r>
            <w:r>
              <w:rPr>
                <w:rStyle w:val="IndexLink"/>
                <w:rtl w:val="true"/>
              </w:rPr>
              <w:t>-</w:t>
            </w:r>
            <w:r>
              <w:rPr>
                <w:rStyle w:val="IndexLink"/>
                <w:rtl w:val="true"/>
              </w:rPr>
              <w:t>بت پرستی در جاهلیّت</w:t>
            </w:r>
            <w:r>
              <w:rPr>
                <w:rStyle w:val="IndexLink"/>
                <w:rtl w:val="true"/>
              </w:rPr>
              <w:tab/>
            </w:r>
            <w:r>
              <w:rPr>
                <w:rStyle w:val="IndexLink"/>
              </w:rPr>
              <w:t>45</w:t>
            </w:r>
          </w:hyperlink>
        </w:p>
        <w:p>
          <w:pPr>
            <w:pStyle w:val="Contents4"/>
            <w:tabs>
              <w:tab w:val="clear" w:pos="8176"/>
              <w:tab w:val="right" w:pos="9026" w:leader="dot"/>
            </w:tabs>
            <w:rPr/>
          </w:pPr>
          <w:hyperlink w:anchor="__RefHeading___Toc17646_373438147">
            <w:r>
              <w:rPr>
                <w:webHidden/>
                <w:rStyle w:val="IndexLink"/>
              </w:rPr>
              <w:t>7</w:t>
            </w:r>
            <w:r>
              <w:rPr>
                <w:rStyle w:val="IndexLink"/>
                <w:rtl w:val="true"/>
              </w:rPr>
              <w:t xml:space="preserve">- </w:t>
            </w:r>
            <w:r>
              <w:rPr>
                <w:rStyle w:val="IndexLink"/>
                <w:rtl w:val="true"/>
              </w:rPr>
              <w:t>خرافات و بیهوده گرایی</w:t>
            </w:r>
            <w:r>
              <w:rPr>
                <w:rStyle w:val="IndexLink"/>
                <w:rtl w:val="true"/>
              </w:rPr>
              <w:tab/>
            </w:r>
            <w:r>
              <w:rPr>
                <w:rStyle w:val="IndexLink"/>
              </w:rPr>
              <w:t>46</w:t>
            </w:r>
          </w:hyperlink>
        </w:p>
        <w:p>
          <w:pPr>
            <w:pStyle w:val="Contents4"/>
            <w:tabs>
              <w:tab w:val="clear" w:pos="8176"/>
              <w:tab w:val="right" w:pos="9026" w:leader="dot"/>
            </w:tabs>
            <w:rPr/>
          </w:pPr>
          <w:hyperlink w:anchor="__RefHeading___Toc17648_373438147">
            <w:r>
              <w:rPr>
                <w:webHidden/>
                <w:rStyle w:val="IndexLink"/>
              </w:rPr>
              <w:t>8</w:t>
            </w:r>
            <w:r>
              <w:rPr>
                <w:rStyle w:val="IndexLink"/>
                <w:rtl w:val="true"/>
              </w:rPr>
              <w:t xml:space="preserve">- </w:t>
            </w:r>
            <w:r>
              <w:rPr>
                <w:rStyle w:val="IndexLink"/>
                <w:rtl w:val="true"/>
              </w:rPr>
              <w:t>لجاجت و یکدندگی</w:t>
            </w:r>
            <w:r>
              <w:rPr>
                <w:rStyle w:val="IndexLink"/>
                <w:rtl w:val="true"/>
              </w:rPr>
              <w:tab/>
            </w:r>
            <w:r>
              <w:rPr>
                <w:rStyle w:val="IndexLink"/>
              </w:rPr>
              <w:t>46</w:t>
            </w:r>
          </w:hyperlink>
        </w:p>
        <w:p>
          <w:pPr>
            <w:pStyle w:val="Contents3"/>
            <w:tabs>
              <w:tab w:val="clear" w:pos="8459"/>
              <w:tab w:val="right" w:pos="9026" w:leader="dot"/>
            </w:tabs>
            <w:rPr/>
          </w:pPr>
          <w:hyperlink w:anchor="__RefHeading___Toc17650_373438147">
            <w:r>
              <w:rPr>
                <w:webHidden/>
                <w:rStyle w:val="IndexLink"/>
                <w:rtl w:val="true"/>
              </w:rPr>
              <w:t>عوامل پیشروی سریع اسلام</w:t>
            </w:r>
            <w:r>
              <w:rPr>
                <w:rStyle w:val="IndexLink"/>
                <w:rtl w:val="true"/>
              </w:rPr>
              <w:tab/>
            </w:r>
            <w:r>
              <w:rPr>
                <w:rStyle w:val="IndexLink"/>
              </w:rPr>
              <w:t>47</w:t>
            </w:r>
          </w:hyperlink>
        </w:p>
        <w:p>
          <w:pPr>
            <w:pStyle w:val="Contents3"/>
            <w:tabs>
              <w:tab w:val="clear" w:pos="8459"/>
              <w:tab w:val="right" w:pos="9026" w:leader="dot"/>
            </w:tabs>
            <w:rPr/>
          </w:pPr>
          <w:hyperlink w:anchor="__RefHeading___Toc17652_373438147">
            <w:r>
              <w:rPr>
                <w:webHidden/>
                <w:rStyle w:val="IndexLink"/>
                <w:rtl w:val="true"/>
              </w:rPr>
              <w:t>جاذبه قرآن کریم</w:t>
            </w:r>
            <w:r>
              <w:rPr>
                <w:rStyle w:val="IndexLink"/>
                <w:rtl w:val="true"/>
              </w:rPr>
              <w:tab/>
            </w:r>
            <w:r>
              <w:rPr>
                <w:rStyle w:val="IndexLink"/>
              </w:rPr>
              <w:t>48</w:t>
            </w:r>
          </w:hyperlink>
        </w:p>
        <w:p>
          <w:pPr>
            <w:pStyle w:val="Contents3"/>
            <w:tabs>
              <w:tab w:val="clear" w:pos="8459"/>
              <w:tab w:val="right" w:pos="9026" w:leader="dot"/>
            </w:tabs>
            <w:rPr/>
          </w:pPr>
          <w:hyperlink w:anchor="__RefHeading___Toc17654_373438147">
            <w:r>
              <w:rPr>
                <w:webHidden/>
                <w:rStyle w:val="IndexLink"/>
                <w:rtl w:val="true"/>
              </w:rPr>
              <w:t>هجرت پیامبر به مدینه</w:t>
            </w:r>
            <w:r>
              <w:rPr>
                <w:rStyle w:val="IndexLink"/>
                <w:rtl w:val="true"/>
              </w:rPr>
              <w:tab/>
            </w:r>
            <w:r>
              <w:rPr>
                <w:rStyle w:val="IndexLink"/>
              </w:rPr>
              <w:t>49</w:t>
            </w:r>
          </w:hyperlink>
        </w:p>
        <w:p>
          <w:pPr>
            <w:pStyle w:val="Contents3"/>
            <w:tabs>
              <w:tab w:val="clear" w:pos="8459"/>
              <w:tab w:val="right" w:pos="9026" w:leader="dot"/>
            </w:tabs>
            <w:rPr/>
          </w:pPr>
          <w:hyperlink w:anchor="__RefHeading___Toc17656_373438147">
            <w:r>
              <w:rPr>
                <w:webHidden/>
                <w:rStyle w:val="IndexLink"/>
                <w:rtl w:val="true"/>
              </w:rPr>
              <w:t>مباهات خدا به فرشتگان در مورد خوابیدن علی علیه 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17658_373438147">
            <w:r>
              <w:rPr>
                <w:webHidden/>
                <w:rStyle w:val="IndexLink"/>
                <w:rtl w:val="true"/>
              </w:rPr>
              <w:t>ویژگی های پیامبر اکرم صلی الله علیه و آله</w:t>
            </w:r>
            <w:r>
              <w:rPr>
                <w:rStyle w:val="IndexLink"/>
                <w:rtl w:val="true"/>
              </w:rPr>
              <w:tab/>
            </w:r>
            <w:r>
              <w:rPr>
                <w:rStyle w:val="IndexLink"/>
              </w:rPr>
              <w:t>51</w:t>
            </w:r>
          </w:hyperlink>
        </w:p>
        <w:p>
          <w:pPr>
            <w:pStyle w:val="Contents3"/>
            <w:tabs>
              <w:tab w:val="clear" w:pos="8459"/>
              <w:tab w:val="right" w:pos="9026" w:leader="dot"/>
            </w:tabs>
            <w:rPr/>
          </w:pPr>
          <w:hyperlink w:anchor="__RefHeading___Toc17660_373438147">
            <w:r>
              <w:rPr>
                <w:webHidden/>
                <w:rStyle w:val="IndexLink"/>
                <w:rtl w:val="true"/>
              </w:rPr>
              <w:t>سرزنش از بلال به خاطر لغزش اخلاقى</w:t>
            </w:r>
            <w:r>
              <w:rPr>
                <w:rStyle w:val="IndexLink"/>
                <w:rtl w:val="true"/>
              </w:rPr>
              <w:tab/>
            </w:r>
            <w:r>
              <w:rPr>
                <w:rStyle w:val="IndexLink"/>
              </w:rPr>
              <w:t>54</w:t>
            </w:r>
          </w:hyperlink>
        </w:p>
        <w:p>
          <w:pPr>
            <w:pStyle w:val="Contents3"/>
            <w:tabs>
              <w:tab w:val="clear" w:pos="8459"/>
              <w:tab w:val="right" w:pos="9026" w:leader="dot"/>
            </w:tabs>
            <w:rPr/>
          </w:pPr>
          <w:hyperlink w:anchor="__RefHeading___Toc17662_373438147">
            <w:r>
              <w:rPr>
                <w:webHidden/>
                <w:rStyle w:val="IndexLink"/>
                <w:rtl w:val="true"/>
              </w:rPr>
              <w:t>نگاهی به رویدادهای بعد از هجرت</w:t>
            </w:r>
            <w:r>
              <w:rPr>
                <w:rStyle w:val="IndexLink"/>
                <w:rtl w:val="true"/>
              </w:rPr>
              <w:tab/>
            </w:r>
            <w:r>
              <w:rPr>
                <w:rStyle w:val="IndexLink"/>
              </w:rPr>
              <w:t>55</w:t>
            </w:r>
          </w:hyperlink>
        </w:p>
        <w:p>
          <w:pPr>
            <w:pStyle w:val="Contents4"/>
            <w:tabs>
              <w:tab w:val="clear" w:pos="8176"/>
              <w:tab w:val="right" w:pos="9026" w:leader="dot"/>
            </w:tabs>
            <w:rPr/>
          </w:pPr>
          <w:hyperlink w:anchor="__RefHeading___Toc17664_373438147">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7666_373438147">
            <w:r>
              <w:rPr>
                <w:webHidden/>
                <w:rStyle w:val="IndexLink"/>
                <w:rtl w:val="true"/>
              </w:rPr>
              <w:t>سال اوّل هجرت</w:t>
            </w:r>
            <w:r>
              <w:rPr>
                <w:rStyle w:val="IndexLink"/>
                <w:rtl w:val="true"/>
              </w:rPr>
              <w:tab/>
            </w:r>
            <w:r>
              <w:rPr>
                <w:rStyle w:val="IndexLink"/>
              </w:rPr>
              <w:t>55</w:t>
            </w:r>
          </w:hyperlink>
        </w:p>
        <w:p>
          <w:pPr>
            <w:pStyle w:val="Contents4"/>
            <w:tabs>
              <w:tab w:val="clear" w:pos="8176"/>
              <w:tab w:val="right" w:pos="9026" w:leader="dot"/>
            </w:tabs>
            <w:rPr/>
          </w:pPr>
          <w:hyperlink w:anchor="__RefHeading___Toc17668_373438147">
            <w:r>
              <w:rPr>
                <w:webHidden/>
                <w:rStyle w:val="IndexLink"/>
                <w:rtl w:val="true"/>
              </w:rPr>
              <w:t>سال دوّم هجرت</w:t>
            </w:r>
            <w:r>
              <w:rPr>
                <w:rStyle w:val="IndexLink"/>
                <w:rtl w:val="true"/>
              </w:rPr>
              <w:tab/>
            </w:r>
            <w:r>
              <w:rPr>
                <w:rStyle w:val="IndexLink"/>
              </w:rPr>
              <w:t>56</w:t>
            </w:r>
          </w:hyperlink>
        </w:p>
        <w:p>
          <w:pPr>
            <w:pStyle w:val="Contents4"/>
            <w:tabs>
              <w:tab w:val="clear" w:pos="8176"/>
              <w:tab w:val="right" w:pos="9026" w:leader="dot"/>
            </w:tabs>
            <w:rPr/>
          </w:pPr>
          <w:hyperlink w:anchor="__RefHeading___Toc17670_373438147">
            <w:r>
              <w:rPr>
                <w:webHidden/>
                <w:rStyle w:val="IndexLink"/>
                <w:rtl w:val="true"/>
              </w:rPr>
              <w:t>سال سوّم هجرت</w:t>
            </w:r>
            <w:r>
              <w:rPr>
                <w:rStyle w:val="IndexLink"/>
                <w:rtl w:val="true"/>
              </w:rPr>
              <w:tab/>
            </w:r>
            <w:r>
              <w:rPr>
                <w:rStyle w:val="IndexLink"/>
              </w:rPr>
              <w:t>56</w:t>
            </w:r>
          </w:hyperlink>
        </w:p>
        <w:p>
          <w:pPr>
            <w:pStyle w:val="Contents4"/>
            <w:tabs>
              <w:tab w:val="clear" w:pos="8176"/>
              <w:tab w:val="right" w:pos="9026" w:leader="dot"/>
            </w:tabs>
            <w:rPr/>
          </w:pPr>
          <w:hyperlink w:anchor="__RefHeading___Toc17672_373438147">
            <w:r>
              <w:rPr>
                <w:webHidden/>
                <w:rStyle w:val="IndexLink"/>
                <w:rtl w:val="true"/>
              </w:rPr>
              <w:t>سال چهارم هجرت</w:t>
            </w:r>
            <w:r>
              <w:rPr>
                <w:rStyle w:val="IndexLink"/>
                <w:rtl w:val="true"/>
              </w:rPr>
              <w:tab/>
            </w:r>
            <w:r>
              <w:rPr>
                <w:rStyle w:val="IndexLink"/>
              </w:rPr>
              <w:t>56</w:t>
            </w:r>
          </w:hyperlink>
        </w:p>
        <w:p>
          <w:pPr>
            <w:pStyle w:val="Contents4"/>
            <w:tabs>
              <w:tab w:val="clear" w:pos="8176"/>
              <w:tab w:val="right" w:pos="9026" w:leader="dot"/>
            </w:tabs>
            <w:rPr/>
          </w:pPr>
          <w:hyperlink w:anchor="__RefHeading___Toc17674_373438147">
            <w:r>
              <w:rPr>
                <w:webHidden/>
                <w:rStyle w:val="IndexLink"/>
                <w:rtl w:val="true"/>
              </w:rPr>
              <w:t>سال پنجم هجرت</w:t>
            </w:r>
            <w:r>
              <w:rPr>
                <w:rStyle w:val="IndexLink"/>
                <w:rtl w:val="true"/>
              </w:rPr>
              <w:tab/>
            </w:r>
            <w:r>
              <w:rPr>
                <w:rStyle w:val="IndexLink"/>
              </w:rPr>
              <w:t>57</w:t>
            </w:r>
          </w:hyperlink>
        </w:p>
        <w:p>
          <w:pPr>
            <w:pStyle w:val="Contents4"/>
            <w:tabs>
              <w:tab w:val="clear" w:pos="8176"/>
              <w:tab w:val="right" w:pos="9026" w:leader="dot"/>
            </w:tabs>
            <w:rPr/>
          </w:pPr>
          <w:hyperlink w:anchor="__RefHeading___Toc17676_373438147">
            <w:r>
              <w:rPr>
                <w:webHidden/>
                <w:rStyle w:val="IndexLink"/>
                <w:rtl w:val="true"/>
              </w:rPr>
              <w:t>سال ششم هجرت</w:t>
            </w:r>
            <w:r>
              <w:rPr>
                <w:rStyle w:val="IndexLink"/>
                <w:rtl w:val="true"/>
              </w:rPr>
              <w:tab/>
            </w:r>
            <w:r>
              <w:rPr>
                <w:rStyle w:val="IndexLink"/>
              </w:rPr>
              <w:t>57</w:t>
            </w:r>
          </w:hyperlink>
        </w:p>
        <w:p>
          <w:pPr>
            <w:pStyle w:val="Contents4"/>
            <w:tabs>
              <w:tab w:val="clear" w:pos="8176"/>
              <w:tab w:val="right" w:pos="9026" w:leader="dot"/>
            </w:tabs>
            <w:rPr/>
          </w:pPr>
          <w:hyperlink w:anchor="__RefHeading___Toc17678_373438147">
            <w:r>
              <w:rPr>
                <w:webHidden/>
                <w:rStyle w:val="IndexLink"/>
                <w:rtl w:val="true"/>
              </w:rPr>
              <w:t>سال هفتم هجرت</w:t>
            </w:r>
            <w:r>
              <w:rPr>
                <w:rStyle w:val="IndexLink"/>
                <w:rtl w:val="true"/>
              </w:rPr>
              <w:tab/>
            </w:r>
            <w:r>
              <w:rPr>
                <w:rStyle w:val="IndexLink"/>
              </w:rPr>
              <w:t>57</w:t>
            </w:r>
          </w:hyperlink>
        </w:p>
        <w:p>
          <w:pPr>
            <w:pStyle w:val="Contents4"/>
            <w:tabs>
              <w:tab w:val="clear" w:pos="8176"/>
              <w:tab w:val="right" w:pos="9026" w:leader="dot"/>
            </w:tabs>
            <w:rPr/>
          </w:pPr>
          <w:hyperlink w:anchor="__RefHeading___Toc17680_373438147">
            <w:r>
              <w:rPr>
                <w:webHidden/>
                <w:rStyle w:val="IndexLink"/>
                <w:rtl w:val="true"/>
              </w:rPr>
              <w:t>سال هشتم هجرت</w:t>
            </w:r>
            <w:r>
              <w:rPr>
                <w:rStyle w:val="IndexLink"/>
                <w:rtl w:val="true"/>
              </w:rPr>
              <w:tab/>
            </w:r>
            <w:r>
              <w:rPr>
                <w:rStyle w:val="IndexLink"/>
              </w:rPr>
              <w:t>57</w:t>
            </w:r>
          </w:hyperlink>
        </w:p>
        <w:p>
          <w:pPr>
            <w:pStyle w:val="Contents4"/>
            <w:tabs>
              <w:tab w:val="clear" w:pos="8176"/>
              <w:tab w:val="right" w:pos="9026" w:leader="dot"/>
            </w:tabs>
            <w:rPr/>
          </w:pPr>
          <w:hyperlink w:anchor="__RefHeading___Toc17682_373438147">
            <w:r>
              <w:rPr>
                <w:webHidden/>
                <w:rStyle w:val="IndexLink"/>
                <w:rtl w:val="true"/>
              </w:rPr>
              <w:t>سال نهم هجرت</w:t>
            </w:r>
            <w:r>
              <w:rPr>
                <w:rStyle w:val="IndexLink"/>
                <w:rtl w:val="true"/>
              </w:rPr>
              <w:tab/>
            </w:r>
            <w:r>
              <w:rPr>
                <w:rStyle w:val="IndexLink"/>
              </w:rPr>
              <w:t>58</w:t>
            </w:r>
          </w:hyperlink>
        </w:p>
        <w:p>
          <w:pPr>
            <w:pStyle w:val="Contents4"/>
            <w:tabs>
              <w:tab w:val="clear" w:pos="8176"/>
              <w:tab w:val="right" w:pos="9026" w:leader="dot"/>
            </w:tabs>
            <w:rPr/>
          </w:pPr>
          <w:hyperlink w:anchor="__RefHeading___Toc17684_373438147">
            <w:r>
              <w:rPr>
                <w:webHidden/>
                <w:rStyle w:val="IndexLink"/>
                <w:rtl w:val="true"/>
              </w:rPr>
              <w:t>سال دهم هجرت</w:t>
            </w:r>
            <w:r>
              <w:rPr>
                <w:rStyle w:val="IndexLink"/>
                <w:rtl w:val="true"/>
              </w:rPr>
              <w:tab/>
            </w:r>
            <w:r>
              <w:rPr>
                <w:rStyle w:val="IndexLink"/>
              </w:rPr>
              <w:t>58</w:t>
            </w:r>
          </w:hyperlink>
        </w:p>
        <w:p>
          <w:pPr>
            <w:pStyle w:val="Contents3"/>
            <w:tabs>
              <w:tab w:val="clear" w:pos="8459"/>
              <w:tab w:val="right" w:pos="9026" w:leader="dot"/>
            </w:tabs>
            <w:rPr/>
          </w:pPr>
          <w:hyperlink w:anchor="__RefHeading___Toc17686_373438147">
            <w:r>
              <w:rPr>
                <w:webHidden/>
                <w:rStyle w:val="IndexLink"/>
                <w:rtl w:val="true"/>
              </w:rPr>
              <w:t>اشاره ای کوتاه به جنگ بدر</w:t>
            </w:r>
            <w:r>
              <w:rPr>
                <w:rStyle w:val="IndexLink"/>
                <w:rtl w:val="true"/>
              </w:rPr>
              <w:tab/>
            </w:r>
            <w:r>
              <w:rPr>
                <w:rStyle w:val="IndexLink"/>
              </w:rPr>
              <w:t>58</w:t>
            </w:r>
          </w:hyperlink>
        </w:p>
        <w:p>
          <w:pPr>
            <w:pStyle w:val="Contents3"/>
            <w:tabs>
              <w:tab w:val="clear" w:pos="8459"/>
              <w:tab w:val="right" w:pos="9026" w:leader="dot"/>
            </w:tabs>
            <w:rPr/>
          </w:pPr>
          <w:hyperlink w:anchor="__RefHeading___Toc17688_373438147">
            <w:r>
              <w:rPr>
                <w:webHidden/>
                <w:rStyle w:val="IndexLink"/>
                <w:rtl w:val="true"/>
              </w:rPr>
              <w:t>اشاره ای کوتاه به جنگ احد</w:t>
            </w:r>
            <w:r>
              <w:rPr>
                <w:rStyle w:val="IndexLink"/>
                <w:rtl w:val="true"/>
              </w:rPr>
              <w:tab/>
            </w:r>
            <w:r>
              <w:rPr>
                <w:rStyle w:val="IndexLink"/>
              </w:rPr>
              <w:t>60</w:t>
            </w:r>
          </w:hyperlink>
        </w:p>
        <w:p>
          <w:pPr>
            <w:pStyle w:val="Contents3"/>
            <w:tabs>
              <w:tab w:val="clear" w:pos="8459"/>
              <w:tab w:val="right" w:pos="9026" w:leader="dot"/>
            </w:tabs>
            <w:rPr/>
          </w:pPr>
          <w:hyperlink w:anchor="__RefHeading___Toc17690_373438147">
            <w:r>
              <w:rPr>
                <w:webHidden/>
                <w:rStyle w:val="IndexLink"/>
                <w:rtl w:val="true"/>
              </w:rPr>
              <w:t>سیمای حضرت حمزه</w:t>
            </w:r>
            <w:r>
              <w:rPr>
                <w:rStyle w:val="IndexLink"/>
                <w:rtl w:val="true"/>
              </w:rPr>
              <w:tab/>
            </w:r>
            <w:r>
              <w:rPr>
                <w:rStyle w:val="IndexLink"/>
              </w:rPr>
              <w:t>61</w:t>
            </w:r>
          </w:hyperlink>
        </w:p>
        <w:p>
          <w:pPr>
            <w:pStyle w:val="Contents3"/>
            <w:tabs>
              <w:tab w:val="clear" w:pos="8459"/>
              <w:tab w:val="right" w:pos="9026" w:leader="dot"/>
            </w:tabs>
            <w:rPr/>
          </w:pPr>
          <w:hyperlink w:anchor="__RefHeading___Toc17692_373438147">
            <w:r>
              <w:rPr>
                <w:webHidden/>
                <w:rStyle w:val="IndexLink"/>
                <w:rtl w:val="true"/>
              </w:rPr>
              <w:t>خاطره هایی از جنگ احد</w:t>
            </w:r>
            <w:r>
              <w:rPr>
                <w:rStyle w:val="IndexLink"/>
                <w:rtl w:val="true"/>
              </w:rPr>
              <w:tab/>
            </w:r>
            <w:r>
              <w:rPr>
                <w:rStyle w:val="IndexLink"/>
              </w:rPr>
              <w:t>62</w:t>
            </w:r>
          </w:hyperlink>
        </w:p>
        <w:p>
          <w:pPr>
            <w:pStyle w:val="Contents3"/>
            <w:tabs>
              <w:tab w:val="clear" w:pos="8459"/>
              <w:tab w:val="right" w:pos="9026" w:leader="dot"/>
            </w:tabs>
            <w:rPr/>
          </w:pPr>
          <w:hyperlink w:anchor="__RefHeading___Toc17694_373438147">
            <w:r>
              <w:rPr>
                <w:webHidden/>
                <w:rStyle w:val="IndexLink"/>
                <w:rtl w:val="true"/>
              </w:rPr>
              <w:t>معجزات پیامبر</w:t>
            </w:r>
            <w:r>
              <w:rPr>
                <w:rStyle w:val="IndexLink"/>
                <w:rtl w:val="true"/>
              </w:rPr>
              <w:tab/>
            </w:r>
            <w:r>
              <w:rPr>
                <w:rStyle w:val="IndexLink"/>
              </w:rPr>
              <w:t>66</w:t>
            </w:r>
          </w:hyperlink>
        </w:p>
        <w:p>
          <w:pPr>
            <w:pStyle w:val="Contents4"/>
            <w:tabs>
              <w:tab w:val="clear" w:pos="8176"/>
              <w:tab w:val="right" w:pos="9026" w:leader="dot"/>
            </w:tabs>
            <w:rPr/>
          </w:pPr>
          <w:hyperlink w:anchor="__RefHeading___Toc17696_373438147">
            <w:r>
              <w:rPr>
                <w:webHidden/>
                <w:rStyle w:val="IndexLink"/>
              </w:rPr>
              <w:t>1</w:t>
            </w:r>
            <w:r>
              <w:rPr>
                <w:rStyle w:val="IndexLink"/>
                <w:rtl w:val="true"/>
              </w:rPr>
              <w:t xml:space="preserve">- </w:t>
            </w:r>
            <w:r>
              <w:rPr>
                <w:rStyle w:val="IndexLink"/>
                <w:rtl w:val="true"/>
              </w:rPr>
              <w:t>دو نیم شدن ماه</w:t>
            </w:r>
            <w:r>
              <w:rPr>
                <w:rStyle w:val="IndexLink"/>
                <w:rtl w:val="true"/>
              </w:rPr>
              <w:tab/>
            </w:r>
            <w:r>
              <w:rPr>
                <w:rStyle w:val="IndexLink"/>
              </w:rPr>
              <w:t>66</w:t>
            </w:r>
          </w:hyperlink>
        </w:p>
        <w:p>
          <w:pPr>
            <w:pStyle w:val="Contents4"/>
            <w:tabs>
              <w:tab w:val="clear" w:pos="8176"/>
              <w:tab w:val="right" w:pos="9026" w:leader="dot"/>
            </w:tabs>
            <w:rPr/>
          </w:pPr>
          <w:hyperlink w:anchor="__RefHeading___Toc17698_373438147">
            <w:r>
              <w:rPr>
                <w:webHidden/>
                <w:rStyle w:val="IndexLink"/>
              </w:rPr>
              <w:t>2</w:t>
            </w:r>
            <w:r>
              <w:rPr>
                <w:rStyle w:val="IndexLink"/>
                <w:rtl w:val="true"/>
              </w:rPr>
              <w:t xml:space="preserve">- </w:t>
            </w:r>
            <w:r>
              <w:rPr>
                <w:rStyle w:val="IndexLink"/>
                <w:rtl w:val="true"/>
              </w:rPr>
              <w:t>طعام زهر آلود</w:t>
            </w:r>
            <w:r>
              <w:rPr>
                <w:rStyle w:val="IndexLink"/>
                <w:rtl w:val="true"/>
              </w:rPr>
              <w:tab/>
            </w:r>
            <w:r>
              <w:rPr>
                <w:rStyle w:val="IndexLink"/>
              </w:rPr>
              <w:t>67</w:t>
            </w:r>
          </w:hyperlink>
        </w:p>
        <w:p>
          <w:pPr>
            <w:pStyle w:val="Contents4"/>
            <w:tabs>
              <w:tab w:val="clear" w:pos="8176"/>
              <w:tab w:val="right" w:pos="9026" w:leader="dot"/>
            </w:tabs>
            <w:rPr/>
          </w:pPr>
          <w:hyperlink w:anchor="__RefHeading___Toc17700_373438147">
            <w:r>
              <w:rPr>
                <w:webHidden/>
                <w:rStyle w:val="IndexLink"/>
              </w:rPr>
              <w:t>3</w:t>
            </w:r>
            <w:r>
              <w:rPr>
                <w:rStyle w:val="IndexLink"/>
                <w:rtl w:val="true"/>
              </w:rPr>
              <w:t xml:space="preserve">- </w:t>
            </w:r>
            <w:r>
              <w:rPr>
                <w:rStyle w:val="IndexLink"/>
                <w:rtl w:val="true"/>
              </w:rPr>
              <w:t>مژده پیامبر صلی الله علیه و آله به حضرت فاطمه علیها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17702_373438147">
            <w:r>
              <w:rPr>
                <w:webHidden/>
                <w:rStyle w:val="IndexLink"/>
                <w:rtl w:val="true"/>
              </w:rPr>
              <w:t>رحلت پیامبر اکرم صلی الله علیه و آله</w:t>
            </w:r>
            <w:r>
              <w:rPr>
                <w:rStyle w:val="IndexLink"/>
                <w:rtl w:val="true"/>
              </w:rPr>
              <w:tab/>
            </w:r>
            <w:r>
              <w:rPr>
                <w:rStyle w:val="IndexLink"/>
              </w:rPr>
              <w:t>68</w:t>
            </w:r>
          </w:hyperlink>
        </w:p>
        <w:p>
          <w:pPr>
            <w:pStyle w:val="Contents3"/>
            <w:tabs>
              <w:tab w:val="clear" w:pos="8459"/>
              <w:tab w:val="right" w:pos="9026" w:leader="dot"/>
            </w:tabs>
            <w:rPr/>
          </w:pPr>
          <w:hyperlink w:anchor="__RefHeading___Toc17704_373438147">
            <w:r>
              <w:rPr>
                <w:webHidden/>
                <w:rStyle w:val="IndexLink"/>
                <w:rtl w:val="true"/>
              </w:rPr>
              <w:t>تصفيه حساب</w:t>
            </w:r>
            <w:r>
              <w:rPr>
                <w:rStyle w:val="IndexLink"/>
                <w:rtl w:val="true"/>
              </w:rPr>
              <w:tab/>
            </w:r>
            <w:r>
              <w:rPr>
                <w:rStyle w:val="IndexLink"/>
              </w:rPr>
              <w:t>69</w:t>
            </w:r>
          </w:hyperlink>
        </w:p>
        <w:p>
          <w:pPr>
            <w:pStyle w:val="Contents3"/>
            <w:tabs>
              <w:tab w:val="clear" w:pos="8459"/>
              <w:tab w:val="right" w:pos="9026" w:leader="dot"/>
            </w:tabs>
            <w:rPr/>
          </w:pPr>
          <w:hyperlink w:anchor="__RefHeading___Toc17706_373438147">
            <w:r>
              <w:rPr>
                <w:webHidden/>
                <w:rStyle w:val="IndexLink"/>
                <w:rtl w:val="true"/>
              </w:rPr>
              <w:t>اهانت هنگام وفات</w:t>
            </w:r>
            <w:r>
              <w:rPr>
                <w:rStyle w:val="IndexLink"/>
                <w:rtl w:val="true"/>
              </w:rPr>
              <w:tab/>
            </w:r>
            <w:r>
              <w:rPr>
                <w:rStyle w:val="IndexLink"/>
              </w:rPr>
              <w:t>70</w:t>
            </w:r>
          </w:hyperlink>
        </w:p>
        <w:p>
          <w:pPr>
            <w:pStyle w:val="Contents2"/>
            <w:tabs>
              <w:tab w:val="clear" w:pos="8743"/>
              <w:tab w:val="right" w:pos="9026" w:leader="dot"/>
            </w:tabs>
            <w:rPr/>
          </w:pPr>
          <w:hyperlink w:anchor="__RefHeading___Toc17708_373438147">
            <w:r>
              <w:rPr>
                <w:webHidden/>
                <w:rStyle w:val="IndexLink"/>
                <w:rtl w:val="true"/>
              </w:rPr>
              <w:t>امام على علیه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17710_373438147">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17712_373438147">
            <w:r>
              <w:rPr>
                <w:webHidden/>
                <w:rStyle w:val="IndexLink"/>
                <w:rtl w:val="true"/>
              </w:rPr>
              <w:t>حضرت علی علیه السلام از ولادت تا شهادت</w:t>
            </w:r>
            <w:r>
              <w:rPr>
                <w:rStyle w:val="IndexLink"/>
                <w:rtl w:val="true"/>
              </w:rPr>
              <w:tab/>
            </w:r>
            <w:r>
              <w:rPr>
                <w:rStyle w:val="IndexLink"/>
              </w:rPr>
              <w:t>74</w:t>
            </w:r>
          </w:hyperlink>
        </w:p>
        <w:p>
          <w:pPr>
            <w:pStyle w:val="Contents3"/>
            <w:tabs>
              <w:tab w:val="clear" w:pos="8459"/>
              <w:tab w:val="right" w:pos="9026" w:leader="dot"/>
            </w:tabs>
            <w:rPr/>
          </w:pPr>
          <w:hyperlink w:anchor="__RefHeading___Toc17714_373438147">
            <w:r>
              <w:rPr>
                <w:webHidden/>
                <w:rStyle w:val="IndexLink"/>
                <w:rtl w:val="true"/>
              </w:rPr>
              <w:t>سخنان پیامبر اکرم صلی الله علیه و آله درباره حضرت علی علیه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17716_373438147">
            <w:r>
              <w:rPr>
                <w:webHidden/>
                <w:rStyle w:val="IndexLink"/>
                <w:rtl w:val="true"/>
              </w:rPr>
              <w:t>حضرت علی علیه السلام از منظر خویشتن</w:t>
            </w:r>
            <w:r>
              <w:rPr>
                <w:rStyle w:val="IndexLink"/>
                <w:rtl w:val="true"/>
              </w:rPr>
              <w:tab/>
            </w:r>
            <w:r>
              <w:rPr>
                <w:rStyle w:val="IndexLink"/>
              </w:rPr>
              <w:t>77</w:t>
            </w:r>
          </w:hyperlink>
        </w:p>
        <w:p>
          <w:pPr>
            <w:pStyle w:val="Contents3"/>
            <w:tabs>
              <w:tab w:val="clear" w:pos="8459"/>
              <w:tab w:val="right" w:pos="9026" w:leader="dot"/>
            </w:tabs>
            <w:rPr/>
          </w:pPr>
          <w:hyperlink w:anchor="__RefHeading___Toc17718_373438147">
            <w:r>
              <w:rPr>
                <w:webHidden/>
                <w:rStyle w:val="IndexLink"/>
                <w:rtl w:val="true"/>
              </w:rPr>
              <w:t>نظرها و گفته ها درباره حضرت علی علیه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17720_373438147">
            <w:r>
              <w:rPr>
                <w:webHidden/>
                <w:rStyle w:val="IndexLink"/>
                <w:rtl w:val="true"/>
              </w:rPr>
              <w:t>علم حضرت على علیه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17722_373438147">
            <w:r>
              <w:rPr>
                <w:webHidden/>
                <w:rStyle w:val="IndexLink"/>
                <w:rtl w:val="true"/>
              </w:rPr>
              <w:t>سیره امام على علیه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17724_373438147">
            <w:r>
              <w:rPr>
                <w:webHidden/>
                <w:rStyle w:val="IndexLink"/>
                <w:rtl w:val="true"/>
              </w:rPr>
              <w:t>عبادت على علیه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17726_373438147">
            <w:r>
              <w:rPr>
                <w:webHidden/>
                <w:rStyle w:val="IndexLink"/>
                <w:rtl w:val="true"/>
              </w:rPr>
              <w:t>جود و سخاوت على علیه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17728_373438147">
            <w:r>
              <w:rPr>
                <w:webHidden/>
                <w:rStyle w:val="IndexLink"/>
                <w:rtl w:val="true"/>
              </w:rPr>
              <w:t>عدالت حضرت علی علیه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17730_373438147">
            <w:r>
              <w:rPr>
                <w:webHidden/>
                <w:rStyle w:val="IndexLink"/>
                <w:rtl w:val="true"/>
              </w:rPr>
              <w:t>زهد على علیه 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17732_373438147">
            <w:r>
              <w:rPr>
                <w:webHidden/>
                <w:rStyle w:val="IndexLink"/>
                <w:rtl w:val="true"/>
              </w:rPr>
              <w:t>جهاد و شجاعت علی علیه السلام در میدان های جنگ</w:t>
            </w:r>
            <w:r>
              <w:rPr>
                <w:rStyle w:val="IndexLink"/>
                <w:rtl w:val="true"/>
              </w:rPr>
              <w:tab/>
            </w:r>
            <w:r>
              <w:rPr>
                <w:rStyle w:val="IndexLink"/>
              </w:rPr>
              <w:t>91</w:t>
            </w:r>
          </w:hyperlink>
        </w:p>
        <w:p>
          <w:pPr>
            <w:pStyle w:val="Contents4"/>
            <w:tabs>
              <w:tab w:val="clear" w:pos="8176"/>
              <w:tab w:val="right" w:pos="9026" w:leader="dot"/>
            </w:tabs>
            <w:rPr/>
          </w:pPr>
          <w:hyperlink w:anchor="__RefHeading___Toc17734_373438147">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17736_373438147">
            <w:r>
              <w:rPr>
                <w:webHidden/>
                <w:rStyle w:val="IndexLink"/>
                <w:rtl w:val="true"/>
              </w:rPr>
              <w:t>جنگ بدر و احد</w:t>
            </w:r>
            <w:r>
              <w:rPr>
                <w:rStyle w:val="IndexLink"/>
                <w:rtl w:val="true"/>
              </w:rPr>
              <w:tab/>
            </w:r>
            <w:r>
              <w:rPr>
                <w:rStyle w:val="IndexLink"/>
              </w:rPr>
              <w:t>91</w:t>
            </w:r>
          </w:hyperlink>
        </w:p>
        <w:p>
          <w:pPr>
            <w:pStyle w:val="Contents4"/>
            <w:tabs>
              <w:tab w:val="clear" w:pos="8176"/>
              <w:tab w:val="right" w:pos="9026" w:leader="dot"/>
            </w:tabs>
            <w:rPr/>
          </w:pPr>
          <w:hyperlink w:anchor="__RefHeading___Toc17738_373438147">
            <w:r>
              <w:rPr>
                <w:webHidden/>
                <w:rStyle w:val="IndexLink"/>
                <w:rtl w:val="true"/>
              </w:rPr>
              <w:t>جنگ خندق</w:t>
            </w:r>
            <w:r>
              <w:rPr>
                <w:rStyle w:val="IndexLink"/>
                <w:rtl w:val="true"/>
              </w:rPr>
              <w:tab/>
            </w:r>
            <w:r>
              <w:rPr>
                <w:rStyle w:val="IndexLink"/>
              </w:rPr>
              <w:t>92</w:t>
            </w:r>
          </w:hyperlink>
        </w:p>
        <w:p>
          <w:pPr>
            <w:pStyle w:val="Contents4"/>
            <w:tabs>
              <w:tab w:val="clear" w:pos="8176"/>
              <w:tab w:val="right" w:pos="9026" w:leader="dot"/>
            </w:tabs>
            <w:rPr/>
          </w:pPr>
          <w:hyperlink w:anchor="__RefHeading___Toc17740_373438147">
            <w:r>
              <w:rPr>
                <w:webHidden/>
                <w:rStyle w:val="IndexLink"/>
                <w:rtl w:val="true"/>
              </w:rPr>
              <w:t>على علیه السلام برترین مجاهد</w:t>
            </w:r>
            <w:r>
              <w:rPr>
                <w:rStyle w:val="IndexLink"/>
                <w:rtl w:val="true"/>
              </w:rPr>
              <w:tab/>
            </w:r>
            <w:r>
              <w:rPr>
                <w:rStyle w:val="IndexLink"/>
              </w:rPr>
              <w:t>93</w:t>
            </w:r>
          </w:hyperlink>
        </w:p>
        <w:p>
          <w:pPr>
            <w:pStyle w:val="Contents3"/>
            <w:tabs>
              <w:tab w:val="clear" w:pos="8459"/>
              <w:tab w:val="right" w:pos="9026" w:leader="dot"/>
            </w:tabs>
            <w:rPr/>
          </w:pPr>
          <w:hyperlink w:anchor="__RefHeading___Toc17742_373438147">
            <w:r>
              <w:rPr>
                <w:webHidden/>
                <w:rStyle w:val="IndexLink"/>
                <w:rtl w:val="true"/>
              </w:rPr>
              <w:t>جرعه ای از حکمت های امام علیه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17744_373438147">
            <w:r>
              <w:rPr>
                <w:webHidden/>
                <w:rStyle w:val="IndexLink"/>
                <w:rtl w:val="true"/>
              </w:rPr>
              <w:t>فضائل حضرت على علیه السلام</w:t>
            </w:r>
            <w:r>
              <w:rPr>
                <w:rStyle w:val="IndexLink"/>
                <w:rtl w:val="true"/>
              </w:rPr>
              <w:tab/>
            </w:r>
            <w:r>
              <w:rPr>
                <w:rStyle w:val="IndexLink"/>
              </w:rPr>
              <w:t>95</w:t>
            </w:r>
          </w:hyperlink>
        </w:p>
        <w:p>
          <w:pPr>
            <w:pStyle w:val="Contents3"/>
            <w:tabs>
              <w:tab w:val="clear" w:pos="8459"/>
              <w:tab w:val="right" w:pos="9026" w:leader="dot"/>
            </w:tabs>
            <w:rPr/>
          </w:pPr>
          <w:hyperlink w:anchor="__RefHeading___Toc17746_373438147">
            <w:r>
              <w:rPr>
                <w:webHidden/>
                <w:rStyle w:val="IndexLink"/>
                <w:rtl w:val="true"/>
              </w:rPr>
              <w:t>مظلوميت على علیه السلام</w:t>
            </w:r>
            <w:r>
              <w:rPr>
                <w:rStyle w:val="IndexLink"/>
                <w:rtl w:val="true"/>
              </w:rPr>
              <w:tab/>
            </w:r>
            <w:r>
              <w:rPr>
                <w:rStyle w:val="IndexLink"/>
              </w:rPr>
              <w:t>99</w:t>
            </w:r>
          </w:hyperlink>
        </w:p>
        <w:p>
          <w:pPr>
            <w:pStyle w:val="Contents4"/>
            <w:tabs>
              <w:tab w:val="clear" w:pos="8176"/>
              <w:tab w:val="right" w:pos="9026" w:leader="dot"/>
            </w:tabs>
            <w:rPr/>
          </w:pPr>
          <w:hyperlink w:anchor="__RefHeading___Toc17748_373438147">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17750_373438147">
            <w:r>
              <w:rPr>
                <w:webHidden/>
                <w:rStyle w:val="IndexLink"/>
                <w:rtl w:val="true"/>
              </w:rPr>
              <w:t>گریه ی پیامبر صلی الله علیه و آله بر علی علیه السلام</w:t>
            </w:r>
            <w:r>
              <w:rPr>
                <w:rStyle w:val="IndexLink"/>
                <w:rtl w:val="true"/>
              </w:rPr>
              <w:tab/>
            </w:r>
            <w:r>
              <w:rPr>
                <w:rStyle w:val="IndexLink"/>
              </w:rPr>
              <w:t>99</w:t>
            </w:r>
          </w:hyperlink>
        </w:p>
        <w:p>
          <w:pPr>
            <w:pStyle w:val="Contents4"/>
            <w:tabs>
              <w:tab w:val="clear" w:pos="8176"/>
              <w:tab w:val="right" w:pos="9026" w:leader="dot"/>
            </w:tabs>
            <w:rPr/>
          </w:pPr>
          <w:hyperlink w:anchor="__RefHeading___Toc17752_373438147">
            <w:r>
              <w:rPr>
                <w:webHidden/>
                <w:rStyle w:val="IndexLink"/>
                <w:rtl w:val="true"/>
              </w:rPr>
              <w:t>گریه و تأثر فاطمه علیها السلام بر على علیه السلام</w:t>
            </w:r>
            <w:r>
              <w:rPr>
                <w:rStyle w:val="IndexLink"/>
                <w:rtl w:val="true"/>
              </w:rPr>
              <w:tab/>
            </w:r>
            <w:r>
              <w:rPr>
                <w:rStyle w:val="IndexLink"/>
              </w:rPr>
              <w:t>100</w:t>
            </w:r>
          </w:hyperlink>
        </w:p>
        <w:p>
          <w:pPr>
            <w:pStyle w:val="Contents4"/>
            <w:tabs>
              <w:tab w:val="clear" w:pos="8176"/>
              <w:tab w:val="right" w:pos="9026" w:leader="dot"/>
            </w:tabs>
            <w:rPr/>
          </w:pPr>
          <w:hyperlink w:anchor="__RefHeading___Toc17754_373438147">
            <w:r>
              <w:rPr>
                <w:webHidden/>
                <w:rStyle w:val="IndexLink"/>
                <w:rtl w:val="true"/>
              </w:rPr>
              <w:t>درد دل با چاه</w:t>
            </w:r>
            <w:r>
              <w:rPr>
                <w:rStyle w:val="IndexLink"/>
                <w:rtl w:val="true"/>
              </w:rPr>
              <w:tab/>
            </w:r>
            <w:r>
              <w:rPr>
                <w:rStyle w:val="IndexLink"/>
              </w:rPr>
              <w:t>101</w:t>
            </w:r>
          </w:hyperlink>
        </w:p>
        <w:p>
          <w:pPr>
            <w:pStyle w:val="Contents3"/>
            <w:tabs>
              <w:tab w:val="clear" w:pos="8459"/>
              <w:tab w:val="right" w:pos="9026" w:leader="dot"/>
            </w:tabs>
            <w:rPr/>
          </w:pPr>
          <w:hyperlink w:anchor="__RefHeading___Toc17756_373438147">
            <w:r>
              <w:rPr>
                <w:webHidden/>
                <w:rStyle w:val="IndexLink"/>
                <w:rtl w:val="true"/>
              </w:rPr>
              <w:t>معجزات حضرت على علیه السلام</w:t>
            </w:r>
            <w:r>
              <w:rPr>
                <w:rStyle w:val="IndexLink"/>
                <w:rtl w:val="true"/>
              </w:rPr>
              <w:tab/>
            </w:r>
            <w:r>
              <w:rPr>
                <w:rStyle w:val="IndexLink"/>
              </w:rPr>
              <w:t>102</w:t>
            </w:r>
          </w:hyperlink>
        </w:p>
        <w:p>
          <w:pPr>
            <w:pStyle w:val="Contents4"/>
            <w:tabs>
              <w:tab w:val="clear" w:pos="8176"/>
              <w:tab w:val="right" w:pos="9026" w:leader="dot"/>
            </w:tabs>
            <w:rPr/>
          </w:pPr>
          <w:hyperlink w:anchor="__RefHeading___Toc17758_373438147">
            <w:r>
              <w:rPr>
                <w:webHidden/>
                <w:rStyle w:val="IndexLink"/>
                <w:rtl w:val="true"/>
              </w:rPr>
              <w:t>آگاهی از نیّت مردم</w:t>
            </w:r>
            <w:r>
              <w:rPr>
                <w:rStyle w:val="IndexLink"/>
                <w:rtl w:val="true"/>
              </w:rPr>
              <w:tab/>
            </w:r>
            <w:r>
              <w:rPr>
                <w:rStyle w:val="IndexLink"/>
              </w:rPr>
              <w:t>102</w:t>
            </w:r>
          </w:hyperlink>
        </w:p>
        <w:p>
          <w:pPr>
            <w:pStyle w:val="Contents4"/>
            <w:tabs>
              <w:tab w:val="clear" w:pos="8176"/>
              <w:tab w:val="right" w:pos="9026" w:leader="dot"/>
            </w:tabs>
            <w:rPr/>
          </w:pPr>
          <w:hyperlink w:anchor="__RefHeading___Toc17760_373438147">
            <w:r>
              <w:rPr>
                <w:webHidden/>
                <w:rStyle w:val="IndexLink"/>
                <w:rtl w:val="true"/>
              </w:rPr>
              <w:t>تعلیم قرآن</w:t>
            </w:r>
            <w:r>
              <w:rPr>
                <w:rStyle w:val="IndexLink"/>
                <w:rtl w:val="true"/>
              </w:rPr>
              <w:tab/>
            </w:r>
            <w:r>
              <w:rPr>
                <w:rStyle w:val="IndexLink"/>
              </w:rPr>
              <w:t>102</w:t>
            </w:r>
          </w:hyperlink>
        </w:p>
        <w:p>
          <w:pPr>
            <w:pStyle w:val="Contents4"/>
            <w:tabs>
              <w:tab w:val="clear" w:pos="8176"/>
              <w:tab w:val="right" w:pos="9026" w:leader="dot"/>
            </w:tabs>
            <w:rPr/>
          </w:pPr>
          <w:hyperlink w:anchor="__RefHeading___Toc17762_373438147">
            <w:r>
              <w:rPr>
                <w:webHidden/>
                <w:rStyle w:val="IndexLink"/>
                <w:rtl w:val="true"/>
              </w:rPr>
              <w:t>گفتگوی علی علیه السلام با اصحاب کهف</w:t>
            </w:r>
            <w:r>
              <w:rPr>
                <w:rStyle w:val="IndexLink"/>
                <w:rtl w:val="true"/>
              </w:rPr>
              <w:tab/>
            </w:r>
            <w:r>
              <w:rPr>
                <w:rStyle w:val="IndexLink"/>
              </w:rPr>
              <w:t>103</w:t>
            </w:r>
          </w:hyperlink>
        </w:p>
        <w:p>
          <w:pPr>
            <w:pStyle w:val="Contents4"/>
            <w:tabs>
              <w:tab w:val="clear" w:pos="8176"/>
              <w:tab w:val="right" w:pos="9026" w:leader="dot"/>
            </w:tabs>
            <w:rPr/>
          </w:pPr>
          <w:hyperlink w:anchor="__RefHeading___Toc17764_373438147">
            <w:r>
              <w:rPr>
                <w:webHidden/>
                <w:rStyle w:val="IndexLink"/>
                <w:rtl w:val="true"/>
              </w:rPr>
              <w:t>پیشگویی علی علیه السلام درباره شهادت رُشید هَجَری</w:t>
            </w:r>
            <w:r>
              <w:rPr>
                <w:rStyle w:val="IndexLink"/>
                <w:rtl w:val="true"/>
              </w:rPr>
              <w:tab/>
            </w:r>
            <w:r>
              <w:rPr>
                <w:rStyle w:val="IndexLink"/>
              </w:rPr>
              <w:t>103</w:t>
            </w:r>
          </w:hyperlink>
        </w:p>
        <w:p>
          <w:pPr>
            <w:pStyle w:val="Contents3"/>
            <w:tabs>
              <w:tab w:val="clear" w:pos="8459"/>
              <w:tab w:val="right" w:pos="9026" w:leader="dot"/>
            </w:tabs>
            <w:rPr/>
          </w:pPr>
          <w:hyperlink w:anchor="__RefHeading___Toc17766_373438147">
            <w:r>
              <w:rPr>
                <w:webHidden/>
                <w:rStyle w:val="IndexLink"/>
                <w:rtl w:val="true"/>
              </w:rPr>
              <w:t>مرقد مطهّر امام على علیه السلام</w:t>
            </w:r>
            <w:r>
              <w:rPr>
                <w:rStyle w:val="IndexLink"/>
                <w:rtl w:val="true"/>
              </w:rPr>
              <w:tab/>
            </w:r>
            <w:r>
              <w:rPr>
                <w:rStyle w:val="IndexLink"/>
              </w:rPr>
              <w:t>104</w:t>
            </w:r>
          </w:hyperlink>
        </w:p>
        <w:p>
          <w:pPr>
            <w:pStyle w:val="Contents4"/>
            <w:tabs>
              <w:tab w:val="clear" w:pos="8176"/>
              <w:tab w:val="right" w:pos="9026" w:leader="dot"/>
            </w:tabs>
            <w:rPr/>
          </w:pPr>
          <w:hyperlink w:anchor="__RefHeading___Toc17768_373438147">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17770_373438147">
            <w:r>
              <w:rPr>
                <w:webHidden/>
                <w:rStyle w:val="IndexLink"/>
                <w:rtl w:val="true"/>
              </w:rPr>
              <w:t>قبه و بارگاه کنونی</w:t>
            </w:r>
            <w:r>
              <w:rPr>
                <w:rStyle w:val="IndexLink"/>
                <w:rtl w:val="true"/>
              </w:rPr>
              <w:tab/>
            </w:r>
            <w:r>
              <w:rPr>
                <w:rStyle w:val="IndexLink"/>
              </w:rPr>
              <w:t>105</w:t>
            </w:r>
          </w:hyperlink>
        </w:p>
        <w:p>
          <w:pPr>
            <w:pStyle w:val="Contents4"/>
            <w:tabs>
              <w:tab w:val="clear" w:pos="8176"/>
              <w:tab w:val="right" w:pos="9026" w:leader="dot"/>
            </w:tabs>
            <w:rPr/>
          </w:pPr>
          <w:hyperlink w:anchor="__RefHeading___Toc17772_373438147">
            <w:r>
              <w:rPr>
                <w:webHidden/>
                <w:rStyle w:val="IndexLink"/>
                <w:rtl w:val="true"/>
              </w:rPr>
              <w:t>صندوق مطهر</w:t>
            </w:r>
            <w:r>
              <w:rPr>
                <w:rStyle w:val="IndexLink"/>
                <w:rtl w:val="true"/>
              </w:rPr>
              <w:tab/>
            </w:r>
            <w:r>
              <w:rPr>
                <w:rStyle w:val="IndexLink"/>
              </w:rPr>
              <w:t>106</w:t>
            </w:r>
          </w:hyperlink>
        </w:p>
        <w:p>
          <w:pPr>
            <w:pStyle w:val="Contents4"/>
            <w:tabs>
              <w:tab w:val="clear" w:pos="8176"/>
              <w:tab w:val="right" w:pos="9026" w:leader="dot"/>
            </w:tabs>
            <w:rPr/>
          </w:pPr>
          <w:hyperlink w:anchor="__RefHeading___Toc17774_373438147">
            <w:r>
              <w:rPr>
                <w:webHidden/>
                <w:rStyle w:val="IndexLink"/>
                <w:rtl w:val="true"/>
              </w:rPr>
              <w:t>ضریح مقدس</w:t>
            </w:r>
            <w:r>
              <w:rPr>
                <w:rStyle w:val="IndexLink"/>
                <w:rtl w:val="true"/>
              </w:rPr>
              <w:tab/>
            </w:r>
            <w:r>
              <w:rPr>
                <w:rStyle w:val="IndexLink"/>
              </w:rPr>
              <w:t>106</w:t>
            </w:r>
          </w:hyperlink>
        </w:p>
        <w:p>
          <w:pPr>
            <w:pStyle w:val="Contents4"/>
            <w:tabs>
              <w:tab w:val="clear" w:pos="8176"/>
              <w:tab w:val="right" w:pos="9026" w:leader="dot"/>
            </w:tabs>
            <w:rPr/>
          </w:pPr>
          <w:hyperlink w:anchor="__RefHeading___Toc17776_373438147">
            <w:r>
              <w:rPr>
                <w:webHidden/>
                <w:rStyle w:val="IndexLink"/>
                <w:rtl w:val="true"/>
              </w:rPr>
              <w:t>روضه ی منوّره</w:t>
            </w:r>
            <w:r>
              <w:rPr>
                <w:rStyle w:val="IndexLink"/>
                <w:rtl w:val="true"/>
              </w:rPr>
              <w:tab/>
            </w:r>
            <w:r>
              <w:rPr>
                <w:rStyle w:val="IndexLink"/>
              </w:rPr>
              <w:t>106</w:t>
            </w:r>
          </w:hyperlink>
        </w:p>
        <w:p>
          <w:pPr>
            <w:pStyle w:val="Contents4"/>
            <w:tabs>
              <w:tab w:val="clear" w:pos="8176"/>
              <w:tab w:val="right" w:pos="9026" w:leader="dot"/>
            </w:tabs>
            <w:rPr/>
          </w:pPr>
          <w:hyperlink w:anchor="__RefHeading___Toc17778_373438147">
            <w:r>
              <w:rPr>
                <w:webHidden/>
                <w:rStyle w:val="IndexLink"/>
                <w:rtl w:val="true"/>
              </w:rPr>
              <w:t>رواق</w:t>
            </w:r>
            <w:r>
              <w:rPr>
                <w:rStyle w:val="IndexLink"/>
                <w:rtl w:val="true"/>
              </w:rPr>
              <w:tab/>
            </w:r>
            <w:r>
              <w:rPr>
                <w:rStyle w:val="IndexLink"/>
              </w:rPr>
              <w:t>107</w:t>
            </w:r>
          </w:hyperlink>
        </w:p>
        <w:p>
          <w:pPr>
            <w:pStyle w:val="Contents3"/>
            <w:tabs>
              <w:tab w:val="clear" w:pos="8459"/>
              <w:tab w:val="right" w:pos="9026" w:leader="dot"/>
            </w:tabs>
            <w:rPr/>
          </w:pPr>
          <w:hyperlink w:anchor="__RefHeading___Toc17780_373438147">
            <w:r>
              <w:rPr>
                <w:webHidden/>
                <w:rStyle w:val="IndexLink"/>
                <w:rtl w:val="true"/>
              </w:rPr>
              <w:t>صحن شریف</w:t>
            </w:r>
            <w:r>
              <w:rPr>
                <w:rStyle w:val="IndexLink"/>
                <w:rtl w:val="true"/>
              </w:rPr>
              <w:tab/>
            </w:r>
            <w:r>
              <w:rPr>
                <w:rStyle w:val="IndexLink"/>
              </w:rPr>
              <w:t>107</w:t>
            </w:r>
          </w:hyperlink>
        </w:p>
        <w:p>
          <w:pPr>
            <w:pStyle w:val="Contents3"/>
            <w:tabs>
              <w:tab w:val="clear" w:pos="8459"/>
              <w:tab w:val="right" w:pos="9026" w:leader="dot"/>
            </w:tabs>
            <w:rPr/>
          </w:pPr>
          <w:hyperlink w:anchor="__RefHeading___Toc17782_373438147">
            <w:r>
              <w:rPr>
                <w:webHidden/>
                <w:rStyle w:val="IndexLink"/>
                <w:rtl w:val="true"/>
              </w:rPr>
              <w:t>قبور علمای شیعه در نجف</w:t>
            </w:r>
            <w:r>
              <w:rPr>
                <w:rStyle w:val="IndexLink"/>
                <w:rtl w:val="true"/>
              </w:rPr>
              <w:tab/>
            </w:r>
            <w:r>
              <w:rPr>
                <w:rStyle w:val="IndexLink"/>
              </w:rPr>
              <w:t>108</w:t>
            </w:r>
          </w:hyperlink>
        </w:p>
        <w:p>
          <w:pPr>
            <w:pStyle w:val="Contents3"/>
            <w:tabs>
              <w:tab w:val="clear" w:pos="8459"/>
              <w:tab w:val="right" w:pos="9026" w:leader="dot"/>
            </w:tabs>
            <w:rPr/>
          </w:pPr>
          <w:hyperlink w:anchor="__RefHeading___Toc17784_373438147">
            <w:r>
              <w:rPr>
                <w:webHidden/>
                <w:rStyle w:val="IndexLink"/>
                <w:rtl w:val="true"/>
              </w:rPr>
              <w:t>مساجد نجف</w:t>
            </w:r>
            <w:r>
              <w:rPr>
                <w:rStyle w:val="IndexLink"/>
                <w:rtl w:val="true"/>
              </w:rPr>
              <w:tab/>
            </w:r>
            <w:r>
              <w:rPr>
                <w:rStyle w:val="IndexLink"/>
              </w:rPr>
              <w:t>108</w:t>
            </w:r>
          </w:hyperlink>
        </w:p>
        <w:p>
          <w:pPr>
            <w:pStyle w:val="Contents3"/>
            <w:tabs>
              <w:tab w:val="clear" w:pos="8459"/>
              <w:tab w:val="right" w:pos="9026" w:leader="dot"/>
            </w:tabs>
            <w:rPr/>
          </w:pPr>
          <w:hyperlink w:anchor="__RefHeading___Toc17786_373438147">
            <w:r>
              <w:rPr>
                <w:webHidden/>
                <w:rStyle w:val="IndexLink"/>
                <w:rtl w:val="true"/>
              </w:rPr>
              <w:t>مدارس نجف</w:t>
            </w:r>
            <w:r>
              <w:rPr>
                <w:rStyle w:val="IndexLink"/>
                <w:rtl w:val="true"/>
              </w:rPr>
              <w:tab/>
            </w:r>
            <w:r>
              <w:rPr>
                <w:rStyle w:val="IndexLink"/>
              </w:rPr>
              <w:t>108</w:t>
            </w:r>
          </w:hyperlink>
        </w:p>
        <w:p>
          <w:pPr>
            <w:pStyle w:val="Contents3"/>
            <w:tabs>
              <w:tab w:val="clear" w:pos="8459"/>
              <w:tab w:val="right" w:pos="9026" w:leader="dot"/>
            </w:tabs>
            <w:rPr/>
          </w:pPr>
          <w:hyperlink w:anchor="__RefHeading___Toc17788_373438147">
            <w:r>
              <w:rPr>
                <w:webHidden/>
                <w:rStyle w:val="IndexLink"/>
                <w:rtl w:val="true"/>
              </w:rPr>
              <w:t>قبرستان وادى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17790_373438147">
            <w:r>
              <w:rPr>
                <w:webHidden/>
                <w:rStyle w:val="IndexLink"/>
                <w:rtl w:val="true"/>
              </w:rPr>
              <w:t>کوفه و جایگاه تشیع در آن</w:t>
            </w:r>
            <w:r>
              <w:rPr>
                <w:rStyle w:val="IndexLink"/>
                <w:rtl w:val="true"/>
              </w:rPr>
              <w:tab/>
            </w:r>
            <w:r>
              <w:rPr>
                <w:rStyle w:val="IndexLink"/>
              </w:rPr>
              <w:t>109</w:t>
            </w:r>
          </w:hyperlink>
        </w:p>
        <w:p>
          <w:pPr>
            <w:pStyle w:val="Contents3"/>
            <w:tabs>
              <w:tab w:val="clear" w:pos="8459"/>
              <w:tab w:val="right" w:pos="9026" w:leader="dot"/>
            </w:tabs>
            <w:rPr/>
          </w:pPr>
          <w:hyperlink w:anchor="__RefHeading___Toc17792_373438147">
            <w:r>
              <w:rPr>
                <w:webHidden/>
                <w:rStyle w:val="IndexLink"/>
                <w:rtl w:val="true"/>
              </w:rPr>
              <w:t>فضیلت معنوی مسجد کوفه و نماز در آن</w:t>
            </w:r>
            <w:r>
              <w:rPr>
                <w:rStyle w:val="IndexLink"/>
                <w:rtl w:val="true"/>
              </w:rPr>
              <w:tab/>
            </w:r>
            <w:r>
              <w:rPr>
                <w:rStyle w:val="IndexLink"/>
              </w:rPr>
              <w:t>109</w:t>
            </w:r>
          </w:hyperlink>
        </w:p>
        <w:p>
          <w:pPr>
            <w:pStyle w:val="Contents4"/>
            <w:tabs>
              <w:tab w:val="clear" w:pos="8176"/>
              <w:tab w:val="right" w:pos="9026" w:leader="dot"/>
            </w:tabs>
            <w:rPr/>
          </w:pPr>
          <w:hyperlink w:anchor="__RefHeading___Toc17794_373438147">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17796_373438147">
            <w:r>
              <w:rPr>
                <w:webHidden/>
                <w:rStyle w:val="IndexLink"/>
                <w:rtl w:val="true"/>
              </w:rPr>
              <w:t>ستون ها و محراب های هفتگانه در مسجد کوفه</w:t>
            </w:r>
            <w:r>
              <w:rPr>
                <w:rStyle w:val="IndexLink"/>
                <w:rtl w:val="true"/>
              </w:rPr>
              <w:tab/>
            </w:r>
            <w:r>
              <w:rPr>
                <w:rStyle w:val="IndexLink"/>
              </w:rPr>
              <w:t>111</w:t>
            </w:r>
          </w:hyperlink>
        </w:p>
        <w:p>
          <w:pPr>
            <w:pStyle w:val="Contents3"/>
            <w:tabs>
              <w:tab w:val="clear" w:pos="8459"/>
              <w:tab w:val="right" w:pos="9026" w:leader="dot"/>
            </w:tabs>
            <w:rPr/>
          </w:pPr>
          <w:hyperlink w:anchor="__RefHeading___Toc17798_373438147">
            <w:r>
              <w:rPr>
                <w:webHidden/>
                <w:rStyle w:val="IndexLink"/>
                <w:rtl w:val="true"/>
              </w:rPr>
              <w:t>مسجد سهله</w:t>
            </w:r>
            <w:r>
              <w:rPr>
                <w:rStyle w:val="IndexLink"/>
                <w:rtl w:val="true"/>
              </w:rPr>
              <w:tab/>
            </w:r>
            <w:r>
              <w:rPr>
                <w:rStyle w:val="IndexLink"/>
              </w:rPr>
              <w:t>112</w:t>
            </w:r>
          </w:hyperlink>
        </w:p>
        <w:p>
          <w:pPr>
            <w:pStyle w:val="Contents3"/>
            <w:tabs>
              <w:tab w:val="clear" w:pos="8459"/>
              <w:tab w:val="right" w:pos="9026" w:leader="dot"/>
            </w:tabs>
            <w:rPr/>
          </w:pPr>
          <w:hyperlink w:anchor="__RefHeading___Toc17800_373438147">
            <w:r>
              <w:rPr>
                <w:webHidden/>
                <w:rStyle w:val="IndexLink"/>
                <w:rtl w:val="true"/>
              </w:rPr>
              <w:t>مسجد زيد بن صوحان</w:t>
            </w:r>
            <w:r>
              <w:rPr>
                <w:rStyle w:val="IndexLink"/>
                <w:rtl w:val="true"/>
              </w:rPr>
              <w:tab/>
            </w:r>
            <w:r>
              <w:rPr>
                <w:rStyle w:val="IndexLink"/>
              </w:rPr>
              <w:t>113</w:t>
            </w:r>
          </w:hyperlink>
        </w:p>
        <w:p>
          <w:pPr>
            <w:pStyle w:val="Contents3"/>
            <w:tabs>
              <w:tab w:val="clear" w:pos="8459"/>
              <w:tab w:val="right" w:pos="9026" w:leader="dot"/>
            </w:tabs>
            <w:rPr/>
          </w:pPr>
          <w:hyperlink w:anchor="__RefHeading___Toc17802_373438147">
            <w:r>
              <w:rPr>
                <w:webHidden/>
                <w:rStyle w:val="IndexLink"/>
                <w:rtl w:val="true"/>
              </w:rPr>
              <w:t>مسجد صعصعة بن صوحان</w:t>
            </w:r>
            <w:r>
              <w:rPr>
                <w:rStyle w:val="IndexLink"/>
                <w:rtl w:val="true"/>
              </w:rPr>
              <w:tab/>
            </w:r>
            <w:r>
              <w:rPr>
                <w:rStyle w:val="IndexLink"/>
              </w:rPr>
              <w:t>113</w:t>
            </w:r>
          </w:hyperlink>
        </w:p>
        <w:p>
          <w:pPr>
            <w:pStyle w:val="Contents3"/>
            <w:tabs>
              <w:tab w:val="clear" w:pos="8459"/>
              <w:tab w:val="right" w:pos="9026" w:leader="dot"/>
            </w:tabs>
            <w:rPr/>
          </w:pPr>
          <w:hyperlink w:anchor="__RefHeading___Toc17804_373438147">
            <w:r>
              <w:rPr>
                <w:webHidden/>
                <w:rStyle w:val="IndexLink"/>
                <w:rtl w:val="true"/>
              </w:rPr>
              <w:t>خانه ی امیرالمؤمنین علیه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17806_373438147">
            <w:r>
              <w:rPr>
                <w:webHidden/>
                <w:rStyle w:val="IndexLink"/>
                <w:rtl w:val="true"/>
              </w:rPr>
              <w:t>حرم حضرت مسلم و هانی بن عروه</w:t>
            </w:r>
            <w:r>
              <w:rPr>
                <w:rStyle w:val="IndexLink"/>
                <w:rtl w:val="true"/>
              </w:rPr>
              <w:tab/>
            </w:r>
            <w:r>
              <w:rPr>
                <w:rStyle w:val="IndexLink"/>
              </w:rPr>
              <w:t>113</w:t>
            </w:r>
          </w:hyperlink>
        </w:p>
        <w:p>
          <w:pPr>
            <w:pStyle w:val="Contents3"/>
            <w:tabs>
              <w:tab w:val="clear" w:pos="8459"/>
              <w:tab w:val="right" w:pos="9026" w:leader="dot"/>
            </w:tabs>
            <w:rPr/>
          </w:pPr>
          <w:hyperlink w:anchor="__RefHeading___Toc17808_373438147">
            <w:r>
              <w:rPr>
                <w:webHidden/>
                <w:rStyle w:val="IndexLink"/>
                <w:rtl w:val="true"/>
              </w:rPr>
              <w:t>آرامگاه هانی بن عروه</w:t>
            </w:r>
            <w:r>
              <w:rPr>
                <w:rStyle w:val="IndexLink"/>
                <w:rtl w:val="true"/>
              </w:rPr>
              <w:tab/>
            </w:r>
            <w:r>
              <w:rPr>
                <w:rStyle w:val="IndexLink"/>
              </w:rPr>
              <w:t>114</w:t>
            </w:r>
          </w:hyperlink>
        </w:p>
        <w:p>
          <w:pPr>
            <w:pStyle w:val="Contents2"/>
            <w:tabs>
              <w:tab w:val="clear" w:pos="8743"/>
              <w:tab w:val="right" w:pos="9026" w:leader="dot"/>
            </w:tabs>
            <w:rPr/>
          </w:pPr>
          <w:hyperlink w:anchor="__RefHeading___Toc17810_373438147">
            <w:r>
              <w:rPr>
                <w:webHidden/>
                <w:rStyle w:val="IndexLink"/>
                <w:rtl w:val="true"/>
              </w:rPr>
              <w:t>حضرت زهرا علیها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17812_373438147">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7814_373438147">
            <w:r>
              <w:rPr>
                <w:webHidden/>
                <w:rStyle w:val="IndexLink"/>
                <w:rtl w:val="true"/>
              </w:rPr>
              <w:t>حضرت فاطمه زهرا علیها السلام از ولادت تا شهادت</w:t>
            </w:r>
            <w:r>
              <w:rPr>
                <w:rStyle w:val="IndexLink"/>
                <w:rtl w:val="true"/>
              </w:rPr>
              <w:tab/>
            </w:r>
            <w:r>
              <w:rPr>
                <w:rStyle w:val="IndexLink"/>
              </w:rPr>
              <w:t>116</w:t>
            </w:r>
          </w:hyperlink>
        </w:p>
        <w:p>
          <w:pPr>
            <w:pStyle w:val="Contents3"/>
            <w:tabs>
              <w:tab w:val="clear" w:pos="8459"/>
              <w:tab w:val="right" w:pos="9026" w:leader="dot"/>
            </w:tabs>
            <w:rPr/>
          </w:pPr>
          <w:hyperlink w:anchor="__RefHeading___Toc17816_373438147">
            <w:r>
              <w:rPr>
                <w:webHidden/>
                <w:rStyle w:val="IndexLink"/>
                <w:rtl w:val="true"/>
              </w:rPr>
              <w:t>سیره عملی و علمی حضرت فاطمه علیها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17818_373438147">
            <w:r>
              <w:rPr>
                <w:webHidden/>
                <w:rStyle w:val="IndexLink"/>
                <w:rtl w:val="true"/>
              </w:rPr>
              <w:t>ایثارگری</w:t>
            </w:r>
            <w:r>
              <w:rPr>
                <w:rStyle w:val="IndexLink"/>
                <w:rtl w:val="true"/>
              </w:rPr>
              <w:tab/>
            </w:r>
            <w:r>
              <w:rPr>
                <w:rStyle w:val="IndexLink"/>
              </w:rPr>
              <w:t>117</w:t>
            </w:r>
          </w:hyperlink>
        </w:p>
        <w:p>
          <w:pPr>
            <w:pStyle w:val="Contents3"/>
            <w:tabs>
              <w:tab w:val="clear" w:pos="8459"/>
              <w:tab w:val="right" w:pos="9026" w:leader="dot"/>
            </w:tabs>
            <w:rPr/>
          </w:pPr>
          <w:hyperlink w:anchor="__RefHeading___Toc17820_373438147">
            <w:r>
              <w:rPr>
                <w:webHidden/>
                <w:rStyle w:val="IndexLink"/>
                <w:rtl w:val="true"/>
              </w:rPr>
              <w:t>رضایت همسر</w:t>
            </w:r>
            <w:r>
              <w:rPr>
                <w:rStyle w:val="IndexLink"/>
                <w:rtl w:val="true"/>
              </w:rPr>
              <w:tab/>
            </w:r>
            <w:r>
              <w:rPr>
                <w:rStyle w:val="IndexLink"/>
              </w:rPr>
              <w:t>119</w:t>
            </w:r>
          </w:hyperlink>
        </w:p>
        <w:p>
          <w:pPr>
            <w:pStyle w:val="Contents3"/>
            <w:tabs>
              <w:tab w:val="clear" w:pos="8459"/>
              <w:tab w:val="right" w:pos="9026" w:leader="dot"/>
            </w:tabs>
            <w:rPr/>
          </w:pPr>
          <w:hyperlink w:anchor="__RefHeading___Toc17822_373438147">
            <w:r>
              <w:rPr>
                <w:webHidden/>
                <w:rStyle w:val="IndexLink"/>
                <w:rtl w:val="true"/>
              </w:rPr>
              <w:t>مایه آرامش همسر</w:t>
            </w:r>
            <w:r>
              <w:rPr>
                <w:rStyle w:val="IndexLink"/>
                <w:rtl w:val="true"/>
              </w:rPr>
              <w:tab/>
            </w:r>
            <w:r>
              <w:rPr>
                <w:rStyle w:val="IndexLink"/>
              </w:rPr>
              <w:t>119</w:t>
            </w:r>
          </w:hyperlink>
        </w:p>
        <w:p>
          <w:pPr>
            <w:pStyle w:val="Contents3"/>
            <w:tabs>
              <w:tab w:val="clear" w:pos="8459"/>
              <w:tab w:val="right" w:pos="9026" w:leader="dot"/>
            </w:tabs>
            <w:rPr/>
          </w:pPr>
          <w:hyperlink w:anchor="__RefHeading___Toc17824_373438147">
            <w:r>
              <w:rPr>
                <w:webHidden/>
                <w:rStyle w:val="IndexLink"/>
                <w:rtl w:val="true"/>
              </w:rPr>
              <w:t>تواضع در برابر همسر</w:t>
            </w:r>
            <w:r>
              <w:rPr>
                <w:rStyle w:val="IndexLink"/>
                <w:rtl w:val="true"/>
              </w:rPr>
              <w:tab/>
            </w:r>
            <w:r>
              <w:rPr>
                <w:rStyle w:val="IndexLink"/>
              </w:rPr>
              <w:t>120</w:t>
            </w:r>
          </w:hyperlink>
        </w:p>
        <w:p>
          <w:pPr>
            <w:pStyle w:val="Contents3"/>
            <w:tabs>
              <w:tab w:val="clear" w:pos="8459"/>
              <w:tab w:val="right" w:pos="9026" w:leader="dot"/>
            </w:tabs>
            <w:rPr/>
          </w:pPr>
          <w:hyperlink w:anchor="__RefHeading___Toc17826_373438147">
            <w:r>
              <w:rPr>
                <w:webHidden/>
                <w:rStyle w:val="IndexLink"/>
                <w:rtl w:val="true"/>
              </w:rPr>
              <w:t>عدم تقاضا از همسر</w:t>
            </w:r>
            <w:r>
              <w:rPr>
                <w:rStyle w:val="IndexLink"/>
                <w:rtl w:val="true"/>
              </w:rPr>
              <w:tab/>
            </w:r>
            <w:r>
              <w:rPr>
                <w:rStyle w:val="IndexLink"/>
              </w:rPr>
              <w:t>121</w:t>
            </w:r>
          </w:hyperlink>
        </w:p>
        <w:p>
          <w:pPr>
            <w:pStyle w:val="Contents3"/>
            <w:tabs>
              <w:tab w:val="clear" w:pos="8459"/>
              <w:tab w:val="right" w:pos="9026" w:leader="dot"/>
            </w:tabs>
            <w:rPr/>
          </w:pPr>
          <w:hyperlink w:anchor="__RefHeading___Toc17828_373438147">
            <w:r>
              <w:rPr>
                <w:webHidden/>
                <w:rStyle w:val="IndexLink"/>
                <w:rtl w:val="true"/>
              </w:rPr>
              <w:t>به زحمت نیانداختن همسر</w:t>
            </w:r>
            <w:r>
              <w:rPr>
                <w:rStyle w:val="IndexLink"/>
                <w:rtl w:val="true"/>
              </w:rPr>
              <w:tab/>
            </w:r>
            <w:r>
              <w:rPr>
                <w:rStyle w:val="IndexLink"/>
              </w:rPr>
              <w:t>121</w:t>
            </w:r>
          </w:hyperlink>
        </w:p>
        <w:p>
          <w:pPr>
            <w:pStyle w:val="Contents3"/>
            <w:tabs>
              <w:tab w:val="clear" w:pos="8459"/>
              <w:tab w:val="right" w:pos="9026" w:leader="dot"/>
            </w:tabs>
            <w:rPr/>
          </w:pPr>
          <w:hyperlink w:anchor="__RefHeading___Toc17830_373438147">
            <w:r>
              <w:rPr>
                <w:webHidden/>
                <w:rStyle w:val="IndexLink"/>
                <w:rtl w:val="true"/>
              </w:rPr>
              <w:t>حجاب</w:t>
            </w:r>
            <w:r>
              <w:rPr>
                <w:rStyle w:val="IndexLink"/>
                <w:rtl w:val="true"/>
              </w:rPr>
              <w:tab/>
            </w:r>
            <w:r>
              <w:rPr>
                <w:rStyle w:val="IndexLink"/>
              </w:rPr>
              <w:t>122</w:t>
            </w:r>
          </w:hyperlink>
        </w:p>
        <w:p>
          <w:pPr>
            <w:pStyle w:val="Contents3"/>
            <w:tabs>
              <w:tab w:val="clear" w:pos="8459"/>
              <w:tab w:val="right" w:pos="9026" w:leader="dot"/>
            </w:tabs>
            <w:rPr/>
          </w:pPr>
          <w:hyperlink w:anchor="__RefHeading___Toc17832_373438147">
            <w:r>
              <w:rPr>
                <w:webHidden/>
                <w:rStyle w:val="IndexLink"/>
                <w:rtl w:val="true"/>
              </w:rPr>
              <w:t>قسمتی از خطبه حضرت فاطمه علیها السلام</w:t>
            </w:r>
            <w:r>
              <w:rPr>
                <w:rStyle w:val="IndexLink"/>
                <w:rtl w:val="true"/>
              </w:rPr>
              <w:tab/>
            </w:r>
            <w:r>
              <w:rPr>
                <w:rStyle w:val="IndexLink"/>
              </w:rPr>
              <w:t>122</w:t>
            </w:r>
          </w:hyperlink>
        </w:p>
        <w:p>
          <w:pPr>
            <w:pStyle w:val="Contents3"/>
            <w:tabs>
              <w:tab w:val="clear" w:pos="8459"/>
              <w:tab w:val="right" w:pos="9026" w:leader="dot"/>
            </w:tabs>
            <w:rPr/>
          </w:pPr>
          <w:hyperlink w:anchor="__RefHeading___Toc17834_373438147">
            <w:r>
              <w:rPr>
                <w:webHidden/>
                <w:rStyle w:val="IndexLink"/>
                <w:rtl w:val="true"/>
              </w:rPr>
              <w:t>ده گفتار دلنشین حضرت زهرا علیه السلام</w:t>
            </w:r>
            <w:r>
              <w:rPr>
                <w:rStyle w:val="IndexLink"/>
                <w:rtl w:val="true"/>
              </w:rPr>
              <w:tab/>
            </w:r>
            <w:r>
              <w:rPr>
                <w:rStyle w:val="IndexLink"/>
              </w:rPr>
              <w:t>124</w:t>
            </w:r>
          </w:hyperlink>
        </w:p>
        <w:p>
          <w:pPr>
            <w:pStyle w:val="Contents2"/>
            <w:tabs>
              <w:tab w:val="clear" w:pos="8743"/>
              <w:tab w:val="right" w:pos="9026" w:leader="dot"/>
            </w:tabs>
            <w:rPr/>
          </w:pPr>
          <w:hyperlink w:anchor="__RefHeading___Toc17836_373438147">
            <w:r>
              <w:rPr>
                <w:webHidden/>
                <w:rStyle w:val="IndexLink"/>
                <w:rtl w:val="true"/>
              </w:rPr>
              <w:t>امام حسن علیه السلام</w:t>
            </w:r>
            <w:r>
              <w:rPr>
                <w:rStyle w:val="IndexLink"/>
                <w:rtl w:val="true"/>
              </w:rPr>
              <w:tab/>
            </w:r>
            <w:r>
              <w:rPr>
                <w:rStyle w:val="IndexLink"/>
              </w:rPr>
              <w:t>127</w:t>
            </w:r>
          </w:hyperlink>
        </w:p>
        <w:p>
          <w:pPr>
            <w:pStyle w:val="Contents3"/>
            <w:tabs>
              <w:tab w:val="clear" w:pos="8459"/>
              <w:tab w:val="right" w:pos="9026" w:leader="dot"/>
            </w:tabs>
            <w:rPr/>
          </w:pPr>
          <w:hyperlink w:anchor="__RefHeading___Toc17838_373438147">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17840_373438147">
            <w:r>
              <w:rPr>
                <w:webHidden/>
                <w:rStyle w:val="IndexLink"/>
                <w:rtl w:val="true"/>
              </w:rPr>
              <w:t>امام حسن علیه السلام از ولادت تا شهادت</w:t>
            </w:r>
            <w:r>
              <w:rPr>
                <w:rStyle w:val="IndexLink"/>
                <w:rtl w:val="true"/>
              </w:rPr>
              <w:tab/>
            </w:r>
            <w:r>
              <w:rPr>
                <w:rStyle w:val="IndexLink"/>
              </w:rPr>
              <w:t>128</w:t>
            </w:r>
          </w:hyperlink>
        </w:p>
        <w:p>
          <w:pPr>
            <w:pStyle w:val="Contents3"/>
            <w:tabs>
              <w:tab w:val="clear" w:pos="8459"/>
              <w:tab w:val="right" w:pos="9026" w:leader="dot"/>
            </w:tabs>
            <w:rPr/>
          </w:pPr>
          <w:hyperlink w:anchor="__RefHeading___Toc17842_373438147">
            <w:r>
              <w:rPr>
                <w:webHidden/>
                <w:rStyle w:val="IndexLink"/>
                <w:rtl w:val="true"/>
              </w:rPr>
              <w:t>فضایل امام حسن علیه السلام</w:t>
            </w:r>
            <w:r>
              <w:rPr>
                <w:rStyle w:val="IndexLink"/>
                <w:rtl w:val="true"/>
              </w:rPr>
              <w:tab/>
            </w:r>
            <w:r>
              <w:rPr>
                <w:rStyle w:val="IndexLink"/>
              </w:rPr>
              <w:t>129</w:t>
            </w:r>
          </w:hyperlink>
        </w:p>
        <w:p>
          <w:pPr>
            <w:pStyle w:val="Contents3"/>
            <w:tabs>
              <w:tab w:val="clear" w:pos="8459"/>
              <w:tab w:val="right" w:pos="9026" w:leader="dot"/>
            </w:tabs>
            <w:rPr/>
          </w:pPr>
          <w:hyperlink w:anchor="__RefHeading___Toc17844_373438147">
            <w:r>
              <w:rPr>
                <w:webHidden/>
                <w:rStyle w:val="IndexLink"/>
                <w:rtl w:val="true"/>
              </w:rPr>
              <w:t>مقام ارجمند امام حسن علیه السلام از زبان پیامبر صلی الله علیه و آله</w:t>
            </w:r>
            <w:r>
              <w:rPr>
                <w:rStyle w:val="IndexLink"/>
                <w:rtl w:val="true"/>
              </w:rPr>
              <w:tab/>
            </w:r>
            <w:r>
              <w:rPr>
                <w:rStyle w:val="IndexLink"/>
              </w:rPr>
              <w:t>129</w:t>
            </w:r>
          </w:hyperlink>
        </w:p>
        <w:p>
          <w:pPr>
            <w:pStyle w:val="Contents3"/>
            <w:tabs>
              <w:tab w:val="clear" w:pos="8459"/>
              <w:tab w:val="right" w:pos="9026" w:leader="dot"/>
            </w:tabs>
            <w:rPr/>
          </w:pPr>
          <w:hyperlink w:anchor="__RefHeading___Toc17846_373438147">
            <w:r>
              <w:rPr>
                <w:webHidden/>
                <w:rStyle w:val="IndexLink"/>
                <w:rtl w:val="true"/>
              </w:rPr>
              <w:t>احترام حضرت علی علیه السلام به حسن و حسین علیهما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17848_373438147">
            <w:r>
              <w:rPr>
                <w:webHidden/>
                <w:rStyle w:val="IndexLink"/>
                <w:rtl w:val="true"/>
              </w:rPr>
              <w:t>داوری امام حسن علیه السلام</w:t>
            </w:r>
            <w:r>
              <w:rPr>
                <w:rStyle w:val="IndexLink"/>
                <w:rtl w:val="true"/>
              </w:rPr>
              <w:tab/>
            </w:r>
            <w:r>
              <w:rPr>
                <w:rStyle w:val="IndexLink"/>
              </w:rPr>
              <w:t>133</w:t>
            </w:r>
          </w:hyperlink>
        </w:p>
        <w:p>
          <w:pPr>
            <w:pStyle w:val="Contents3"/>
            <w:tabs>
              <w:tab w:val="clear" w:pos="8459"/>
              <w:tab w:val="right" w:pos="9026" w:leader="dot"/>
            </w:tabs>
            <w:rPr/>
          </w:pPr>
          <w:hyperlink w:anchor="__RefHeading___Toc17850_373438147">
            <w:r>
              <w:rPr>
                <w:webHidden/>
                <w:rStyle w:val="IndexLink"/>
                <w:rtl w:val="true"/>
              </w:rPr>
              <w:t>سیره علمی و عملی امام حسن علیه السلام</w:t>
            </w:r>
            <w:r>
              <w:rPr>
                <w:rStyle w:val="IndexLink"/>
                <w:rtl w:val="true"/>
              </w:rPr>
              <w:tab/>
            </w:r>
            <w:r>
              <w:rPr>
                <w:rStyle w:val="IndexLink"/>
              </w:rPr>
              <w:t>135</w:t>
            </w:r>
          </w:hyperlink>
        </w:p>
        <w:p>
          <w:pPr>
            <w:pStyle w:val="Contents3"/>
            <w:tabs>
              <w:tab w:val="clear" w:pos="8459"/>
              <w:tab w:val="right" w:pos="9026" w:leader="dot"/>
            </w:tabs>
            <w:rPr/>
          </w:pPr>
          <w:hyperlink w:anchor="__RefHeading___Toc17852_373438147">
            <w:r>
              <w:rPr>
                <w:webHidden/>
                <w:rStyle w:val="IndexLink"/>
                <w:rtl w:val="true"/>
              </w:rPr>
              <w:t>عبادت امام حسن علیه السلام و خوف او از خدا</w:t>
            </w:r>
            <w:r>
              <w:rPr>
                <w:rStyle w:val="IndexLink"/>
                <w:rtl w:val="true"/>
              </w:rPr>
              <w:tab/>
            </w:r>
            <w:r>
              <w:rPr>
                <w:rStyle w:val="IndexLink"/>
              </w:rPr>
              <w:t>135</w:t>
            </w:r>
          </w:hyperlink>
        </w:p>
        <w:p>
          <w:pPr>
            <w:pStyle w:val="Contents3"/>
            <w:tabs>
              <w:tab w:val="clear" w:pos="8459"/>
              <w:tab w:val="right" w:pos="9026" w:leader="dot"/>
            </w:tabs>
            <w:rPr/>
          </w:pPr>
          <w:hyperlink w:anchor="__RefHeading___Toc17854_373438147">
            <w:r>
              <w:rPr>
                <w:webHidden/>
                <w:rStyle w:val="IndexLink"/>
                <w:rtl w:val="true"/>
              </w:rPr>
              <w:t>امام حسن علیه السلام ها در راه مکّه و خبر از آینده</w:t>
            </w:r>
            <w:r>
              <w:rPr>
                <w:rStyle w:val="IndexLink"/>
                <w:rtl w:val="true"/>
              </w:rPr>
              <w:tab/>
            </w:r>
            <w:r>
              <w:rPr>
                <w:rStyle w:val="IndexLink"/>
              </w:rPr>
              <w:t>136</w:t>
            </w:r>
          </w:hyperlink>
        </w:p>
        <w:p>
          <w:pPr>
            <w:pStyle w:val="Contents3"/>
            <w:tabs>
              <w:tab w:val="clear" w:pos="8459"/>
              <w:tab w:val="right" w:pos="9026" w:leader="dot"/>
            </w:tabs>
            <w:rPr/>
          </w:pPr>
          <w:hyperlink w:anchor="__RefHeading___Toc17856_373438147">
            <w:r>
              <w:rPr>
                <w:webHidden/>
                <w:rStyle w:val="IndexLink"/>
                <w:rtl w:val="true"/>
              </w:rPr>
              <w:t>حلم و شکیبائی</w:t>
            </w:r>
            <w:r>
              <w:rPr>
                <w:rStyle w:val="IndexLink"/>
                <w:rtl w:val="true"/>
              </w:rPr>
              <w:tab/>
            </w:r>
            <w:r>
              <w:rPr>
                <w:rStyle w:val="IndexLink"/>
              </w:rPr>
              <w:t>137</w:t>
            </w:r>
          </w:hyperlink>
        </w:p>
        <w:p>
          <w:pPr>
            <w:pStyle w:val="Contents3"/>
            <w:tabs>
              <w:tab w:val="clear" w:pos="8459"/>
              <w:tab w:val="right" w:pos="9026" w:leader="dot"/>
            </w:tabs>
            <w:rPr/>
          </w:pPr>
          <w:hyperlink w:anchor="__RefHeading___Toc17858_373438147">
            <w:r>
              <w:rPr>
                <w:webHidden/>
                <w:rStyle w:val="IndexLink"/>
                <w:rtl w:val="true"/>
              </w:rPr>
              <w:t>تواضع</w:t>
            </w:r>
            <w:r>
              <w:rPr>
                <w:rStyle w:val="IndexLink"/>
                <w:rtl w:val="true"/>
              </w:rPr>
              <w:tab/>
            </w:r>
            <w:r>
              <w:rPr>
                <w:rStyle w:val="IndexLink"/>
              </w:rPr>
              <w:t>139</w:t>
            </w:r>
          </w:hyperlink>
        </w:p>
        <w:p>
          <w:pPr>
            <w:pStyle w:val="Contents3"/>
            <w:tabs>
              <w:tab w:val="clear" w:pos="8459"/>
              <w:tab w:val="right" w:pos="9026" w:leader="dot"/>
            </w:tabs>
            <w:rPr/>
          </w:pPr>
          <w:hyperlink w:anchor="__RefHeading___Toc17860_373438147">
            <w:r>
              <w:rPr>
                <w:webHidden/>
                <w:rStyle w:val="IndexLink"/>
                <w:rtl w:val="true"/>
              </w:rPr>
              <w:t>آزمایش یاران و بی وفایی آن ها</w:t>
            </w:r>
            <w:r>
              <w:rPr>
                <w:rStyle w:val="IndexLink"/>
                <w:rtl w:val="true"/>
              </w:rPr>
              <w:tab/>
            </w:r>
            <w:r>
              <w:rPr>
                <w:rStyle w:val="IndexLink"/>
              </w:rPr>
              <w:t>139</w:t>
            </w:r>
          </w:hyperlink>
        </w:p>
        <w:p>
          <w:pPr>
            <w:pStyle w:val="Contents3"/>
            <w:tabs>
              <w:tab w:val="clear" w:pos="8459"/>
              <w:tab w:val="right" w:pos="9026" w:leader="dot"/>
            </w:tabs>
            <w:rPr/>
          </w:pPr>
          <w:hyperlink w:anchor="__RefHeading___Toc17862_373438147">
            <w:r>
              <w:rPr>
                <w:webHidden/>
                <w:rStyle w:val="IndexLink"/>
                <w:rtl w:val="true"/>
              </w:rPr>
              <w:t>خيانت عجيب یاران و فرماندهان</w:t>
            </w:r>
            <w:r>
              <w:rPr>
                <w:rStyle w:val="IndexLink"/>
                <w:rtl w:val="true"/>
              </w:rPr>
              <w:tab/>
            </w:r>
            <w:r>
              <w:rPr>
                <w:rStyle w:val="IndexLink"/>
              </w:rPr>
              <w:t>140</w:t>
            </w:r>
          </w:hyperlink>
        </w:p>
        <w:p>
          <w:pPr>
            <w:pStyle w:val="Contents3"/>
            <w:tabs>
              <w:tab w:val="clear" w:pos="8459"/>
              <w:tab w:val="right" w:pos="9026" w:leader="dot"/>
            </w:tabs>
            <w:rPr/>
          </w:pPr>
          <w:hyperlink w:anchor="__RefHeading___Toc17864_373438147">
            <w:r>
              <w:rPr>
                <w:webHidden/>
                <w:rStyle w:val="IndexLink"/>
                <w:rtl w:val="true"/>
              </w:rPr>
              <w:t>شرایط صلحنامه و بی وفایی معاویه</w:t>
            </w:r>
            <w:r>
              <w:rPr>
                <w:rStyle w:val="IndexLink"/>
                <w:rtl w:val="true"/>
              </w:rPr>
              <w:tab/>
            </w:r>
            <w:r>
              <w:rPr>
                <w:rStyle w:val="IndexLink"/>
              </w:rPr>
              <w:t>141</w:t>
            </w:r>
          </w:hyperlink>
        </w:p>
        <w:p>
          <w:pPr>
            <w:pStyle w:val="Contents3"/>
            <w:tabs>
              <w:tab w:val="clear" w:pos="8459"/>
              <w:tab w:val="right" w:pos="9026" w:leader="dot"/>
            </w:tabs>
            <w:rPr/>
          </w:pPr>
          <w:hyperlink w:anchor="__RefHeading___Toc17866_373438147">
            <w:r>
              <w:rPr>
                <w:webHidden/>
                <w:rStyle w:val="IndexLink"/>
                <w:rtl w:val="true"/>
              </w:rPr>
              <w:t>نفرین امام حسن علیه السلام و آمین مردم</w:t>
            </w:r>
            <w:r>
              <w:rPr>
                <w:rStyle w:val="IndexLink"/>
                <w:rtl w:val="true"/>
              </w:rPr>
              <w:tab/>
            </w:r>
            <w:r>
              <w:rPr>
                <w:rStyle w:val="IndexLink"/>
              </w:rPr>
              <w:t>143</w:t>
            </w:r>
          </w:hyperlink>
        </w:p>
        <w:p>
          <w:pPr>
            <w:pStyle w:val="Contents3"/>
            <w:tabs>
              <w:tab w:val="clear" w:pos="8459"/>
              <w:tab w:val="right" w:pos="9026" w:leader="dot"/>
            </w:tabs>
            <w:rPr/>
          </w:pPr>
          <w:hyperlink w:anchor="__RefHeading___Toc17868_373438147">
            <w:r>
              <w:rPr>
                <w:webHidden/>
                <w:rStyle w:val="IndexLink"/>
                <w:rtl w:val="true"/>
              </w:rPr>
              <w:t>گرایش مردم معیار ارزش نیست</w:t>
            </w:r>
            <w:r>
              <w:rPr>
                <w:rStyle w:val="IndexLink"/>
                <w:rtl w:val="true"/>
              </w:rPr>
              <w:tab/>
            </w:r>
            <w:r>
              <w:rPr>
                <w:rStyle w:val="IndexLink"/>
              </w:rPr>
              <w:t>143</w:t>
            </w:r>
          </w:hyperlink>
        </w:p>
        <w:p>
          <w:pPr>
            <w:pStyle w:val="Contents3"/>
            <w:tabs>
              <w:tab w:val="clear" w:pos="8459"/>
              <w:tab w:val="right" w:pos="9026" w:leader="dot"/>
            </w:tabs>
            <w:rPr/>
          </w:pPr>
          <w:hyperlink w:anchor="__RefHeading___Toc17870_373438147">
            <w:r>
              <w:rPr>
                <w:webHidden/>
                <w:rStyle w:val="IndexLink"/>
                <w:rtl w:val="true"/>
              </w:rPr>
              <w:t>پاسخ های امام حسن علیه السلام</w:t>
            </w:r>
            <w:r>
              <w:rPr>
                <w:rStyle w:val="IndexLink"/>
                <w:rtl w:val="true"/>
              </w:rPr>
              <w:tab/>
            </w:r>
            <w:r>
              <w:rPr>
                <w:rStyle w:val="IndexLink"/>
              </w:rPr>
              <w:t>144</w:t>
            </w:r>
          </w:hyperlink>
        </w:p>
        <w:p>
          <w:pPr>
            <w:pStyle w:val="Contents3"/>
            <w:tabs>
              <w:tab w:val="clear" w:pos="8459"/>
              <w:tab w:val="right" w:pos="9026" w:leader="dot"/>
            </w:tabs>
            <w:rPr/>
          </w:pPr>
          <w:hyperlink w:anchor="__RefHeading___Toc17872_373438147">
            <w:r>
              <w:rPr>
                <w:webHidden/>
                <w:rStyle w:val="IndexLink"/>
                <w:rtl w:val="true"/>
              </w:rPr>
              <w:t>گفتار امام حسن علیه 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17874_373438147">
            <w:r>
              <w:rPr>
                <w:webHidden/>
                <w:rStyle w:val="IndexLink"/>
                <w:rtl w:val="true"/>
              </w:rPr>
              <w:t>معجزات امام حسن علیه السلام</w:t>
            </w:r>
            <w:r>
              <w:rPr>
                <w:rStyle w:val="IndexLink"/>
                <w:rtl w:val="true"/>
              </w:rPr>
              <w:tab/>
            </w:r>
            <w:r>
              <w:rPr>
                <w:rStyle w:val="IndexLink"/>
              </w:rPr>
              <w:t>147</w:t>
            </w:r>
          </w:hyperlink>
        </w:p>
        <w:p>
          <w:pPr>
            <w:pStyle w:val="Contents4"/>
            <w:tabs>
              <w:tab w:val="clear" w:pos="8176"/>
              <w:tab w:val="right" w:pos="9026" w:leader="dot"/>
            </w:tabs>
            <w:rPr/>
          </w:pPr>
          <w:hyperlink w:anchor="__RefHeading___Toc17876_373438147">
            <w:r>
              <w:rPr>
                <w:webHidden/>
                <w:rStyle w:val="IndexLink"/>
                <w:rtl w:val="true"/>
              </w:rPr>
              <w:t>اخبار کربلا</w:t>
            </w:r>
            <w:r>
              <w:rPr>
                <w:rStyle w:val="IndexLink"/>
                <w:rtl w:val="true"/>
              </w:rPr>
              <w:tab/>
            </w:r>
            <w:r>
              <w:rPr>
                <w:rStyle w:val="IndexLink"/>
              </w:rPr>
              <w:t>147</w:t>
            </w:r>
          </w:hyperlink>
        </w:p>
        <w:p>
          <w:pPr>
            <w:pStyle w:val="Contents4"/>
            <w:tabs>
              <w:tab w:val="clear" w:pos="8176"/>
              <w:tab w:val="right" w:pos="9026" w:leader="dot"/>
            </w:tabs>
            <w:rPr/>
          </w:pPr>
          <w:hyperlink w:anchor="__RefHeading___Toc17878_373438147">
            <w:r>
              <w:rPr>
                <w:webHidden/>
                <w:rStyle w:val="IndexLink"/>
                <w:rtl w:val="true"/>
              </w:rPr>
              <w:t>همسر خیانتکار</w:t>
            </w:r>
            <w:r>
              <w:rPr>
                <w:rStyle w:val="IndexLink"/>
                <w:rtl w:val="true"/>
              </w:rPr>
              <w:tab/>
            </w:r>
            <w:r>
              <w:rPr>
                <w:rStyle w:val="IndexLink"/>
              </w:rPr>
              <w:t>148</w:t>
            </w:r>
          </w:hyperlink>
        </w:p>
        <w:p>
          <w:pPr>
            <w:pStyle w:val="Contents2"/>
            <w:tabs>
              <w:tab w:val="clear" w:pos="8743"/>
              <w:tab w:val="right" w:pos="9026" w:leader="dot"/>
            </w:tabs>
            <w:rPr/>
          </w:pPr>
          <w:hyperlink w:anchor="__RefHeading___Toc17880_373438147">
            <w:r>
              <w:rPr>
                <w:webHidden/>
                <w:rStyle w:val="IndexLink"/>
                <w:rtl w:val="true"/>
              </w:rPr>
              <w:t>امام حسين علیه السلام</w:t>
            </w:r>
            <w:r>
              <w:rPr>
                <w:rStyle w:val="IndexLink"/>
                <w:rtl w:val="true"/>
              </w:rPr>
              <w:tab/>
            </w:r>
            <w:r>
              <w:rPr>
                <w:rStyle w:val="IndexLink"/>
              </w:rPr>
              <w:t>149</w:t>
            </w:r>
          </w:hyperlink>
        </w:p>
        <w:p>
          <w:pPr>
            <w:pStyle w:val="Contents3"/>
            <w:tabs>
              <w:tab w:val="clear" w:pos="8459"/>
              <w:tab w:val="right" w:pos="9026" w:leader="dot"/>
            </w:tabs>
            <w:rPr/>
          </w:pPr>
          <w:hyperlink w:anchor="__RefHeading___Toc17882_373438147">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17884_373438147">
            <w:r>
              <w:rPr>
                <w:webHidden/>
                <w:rStyle w:val="IndexLink"/>
                <w:rtl w:val="true"/>
              </w:rPr>
              <w:t>امام حسین علیه السلام از ولادت تا شهادت</w:t>
            </w:r>
            <w:r>
              <w:rPr>
                <w:rStyle w:val="IndexLink"/>
                <w:rtl w:val="true"/>
              </w:rPr>
              <w:tab/>
            </w:r>
            <w:r>
              <w:rPr>
                <w:rStyle w:val="IndexLink"/>
              </w:rPr>
              <w:t>150</w:t>
            </w:r>
          </w:hyperlink>
        </w:p>
        <w:p>
          <w:pPr>
            <w:pStyle w:val="Contents3"/>
            <w:tabs>
              <w:tab w:val="clear" w:pos="8459"/>
              <w:tab w:val="right" w:pos="9026" w:leader="dot"/>
            </w:tabs>
            <w:rPr/>
          </w:pPr>
          <w:hyperlink w:anchor="__RefHeading___Toc17886_373438147">
            <w:r>
              <w:rPr>
                <w:webHidden/>
                <w:rStyle w:val="IndexLink"/>
                <w:rtl w:val="true"/>
              </w:rPr>
              <w:t>سیره ی علمی و عملی امام حسین علیه 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17888_373438147">
            <w:r>
              <w:rPr>
                <w:webHidden/>
                <w:rStyle w:val="IndexLink"/>
                <w:rtl w:val="true"/>
              </w:rPr>
              <w:t>عبادت امام حسین علیه السلام</w:t>
            </w:r>
            <w:r>
              <w:rPr>
                <w:rStyle w:val="IndexLink"/>
                <w:rtl w:val="true"/>
              </w:rPr>
              <w:tab/>
            </w:r>
            <w:r>
              <w:rPr>
                <w:rStyle w:val="IndexLink"/>
              </w:rPr>
              <w:t>152</w:t>
            </w:r>
          </w:hyperlink>
        </w:p>
        <w:p>
          <w:pPr>
            <w:pStyle w:val="Contents3"/>
            <w:tabs>
              <w:tab w:val="clear" w:pos="8459"/>
              <w:tab w:val="right" w:pos="9026" w:leader="dot"/>
            </w:tabs>
            <w:rPr/>
          </w:pPr>
          <w:hyperlink w:anchor="__RefHeading___Toc17890_373438147">
            <w:r>
              <w:rPr>
                <w:webHidden/>
                <w:rStyle w:val="IndexLink"/>
                <w:rtl w:val="true"/>
              </w:rPr>
              <w:t>سخاوت امام حسین علیه 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17892_373438147">
            <w:r>
              <w:rPr>
                <w:webHidden/>
                <w:rStyle w:val="IndexLink"/>
                <w:rtl w:val="true"/>
              </w:rPr>
              <w:t>ایثار امام حسین علیه السلام</w:t>
            </w:r>
            <w:r>
              <w:rPr>
                <w:rStyle w:val="IndexLink"/>
                <w:rtl w:val="true"/>
              </w:rPr>
              <w:tab/>
            </w:r>
            <w:r>
              <w:rPr>
                <w:rStyle w:val="IndexLink"/>
              </w:rPr>
              <w:t>154</w:t>
            </w:r>
          </w:hyperlink>
        </w:p>
        <w:p>
          <w:pPr>
            <w:pStyle w:val="Contents3"/>
            <w:tabs>
              <w:tab w:val="clear" w:pos="8459"/>
              <w:tab w:val="right" w:pos="9026" w:leader="dot"/>
            </w:tabs>
            <w:rPr/>
          </w:pPr>
          <w:hyperlink w:anchor="__RefHeading___Toc17894_373438147">
            <w:r>
              <w:rPr>
                <w:webHidden/>
                <w:rStyle w:val="IndexLink"/>
                <w:rtl w:val="true"/>
              </w:rPr>
              <w:t>عزت طلبی امام حسین علیه السلام</w:t>
            </w:r>
            <w:r>
              <w:rPr>
                <w:rStyle w:val="IndexLink"/>
                <w:rtl w:val="true"/>
              </w:rPr>
              <w:tab/>
            </w:r>
            <w:r>
              <w:rPr>
                <w:rStyle w:val="IndexLink"/>
              </w:rPr>
              <w:t>155</w:t>
            </w:r>
          </w:hyperlink>
        </w:p>
        <w:p>
          <w:pPr>
            <w:pStyle w:val="Contents3"/>
            <w:tabs>
              <w:tab w:val="clear" w:pos="8459"/>
              <w:tab w:val="right" w:pos="9026" w:leader="dot"/>
            </w:tabs>
            <w:rPr/>
          </w:pPr>
          <w:hyperlink w:anchor="__RefHeading___Toc17896_373438147">
            <w:r>
              <w:rPr>
                <w:webHidden/>
                <w:rStyle w:val="IndexLink"/>
                <w:rtl w:val="true"/>
              </w:rPr>
              <w:t>سخنان امام حسین علیه السلام</w:t>
            </w:r>
            <w:r>
              <w:rPr>
                <w:rStyle w:val="IndexLink"/>
                <w:rtl w:val="true"/>
              </w:rPr>
              <w:tab/>
            </w:r>
            <w:r>
              <w:rPr>
                <w:rStyle w:val="IndexLink"/>
              </w:rPr>
              <w:t>156</w:t>
            </w:r>
          </w:hyperlink>
        </w:p>
        <w:p>
          <w:pPr>
            <w:pStyle w:val="Contents3"/>
            <w:tabs>
              <w:tab w:val="clear" w:pos="8459"/>
              <w:tab w:val="right" w:pos="9026" w:leader="dot"/>
            </w:tabs>
            <w:rPr/>
          </w:pPr>
          <w:hyperlink w:anchor="__RefHeading___Toc17898_373438147">
            <w:r>
              <w:rPr>
                <w:webHidden/>
                <w:rStyle w:val="IndexLink"/>
                <w:rtl w:val="true"/>
              </w:rPr>
              <w:t>معجزات امام حسين علیه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17900_373438147">
            <w:r>
              <w:rPr>
                <w:webHidden/>
                <w:rStyle w:val="IndexLink"/>
                <w:rtl w:val="true"/>
              </w:rPr>
              <w:t>آداب زیارت</w:t>
            </w:r>
            <w:r>
              <w:rPr>
                <w:rStyle w:val="IndexLink"/>
                <w:rtl w:val="true"/>
              </w:rPr>
              <w:tab/>
            </w:r>
            <w:r>
              <w:rPr>
                <w:rStyle w:val="IndexLink"/>
              </w:rPr>
              <w:t>160</w:t>
            </w:r>
          </w:hyperlink>
        </w:p>
        <w:p>
          <w:pPr>
            <w:pStyle w:val="Contents3"/>
            <w:tabs>
              <w:tab w:val="clear" w:pos="8459"/>
              <w:tab w:val="right" w:pos="9026" w:leader="dot"/>
            </w:tabs>
            <w:rPr/>
          </w:pPr>
          <w:hyperlink w:anchor="__RefHeading___Toc17902_373438147">
            <w:r>
              <w:rPr>
                <w:webHidden/>
                <w:rStyle w:val="IndexLink"/>
                <w:rtl w:val="true"/>
              </w:rPr>
              <w:t>اهمیت زیارت امام حسین علیه 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17904_373438147">
            <w:r>
              <w:rPr>
                <w:webHidden/>
                <w:rStyle w:val="IndexLink"/>
                <w:rtl w:val="true"/>
              </w:rPr>
              <w:t>فضیلت زیارت امام حسین علیه 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17906_373438147">
            <w:r>
              <w:rPr>
                <w:webHidden/>
                <w:rStyle w:val="IndexLink"/>
                <w:rtl w:val="true"/>
              </w:rPr>
              <w:t>دو یاد سپاری</w:t>
            </w:r>
            <w:r>
              <w:rPr>
                <w:rStyle w:val="IndexLink"/>
                <w:rtl w:val="true"/>
              </w:rPr>
              <w:tab/>
            </w:r>
            <w:r>
              <w:rPr>
                <w:rStyle w:val="IndexLink"/>
              </w:rPr>
              <w:t>163</w:t>
            </w:r>
          </w:hyperlink>
        </w:p>
        <w:p>
          <w:pPr>
            <w:pStyle w:val="Contents3"/>
            <w:tabs>
              <w:tab w:val="clear" w:pos="8459"/>
              <w:tab w:val="right" w:pos="9026" w:leader="dot"/>
            </w:tabs>
            <w:rPr/>
          </w:pPr>
          <w:hyperlink w:anchor="__RefHeading___Toc17908_373438147">
            <w:r>
              <w:rPr>
                <w:webHidden/>
                <w:rStyle w:val="IndexLink"/>
                <w:rtl w:val="true"/>
              </w:rPr>
              <w:t>جامعیت زیارت امام حسین علیه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17910_373438147">
            <w:r>
              <w:rPr>
                <w:webHidden/>
                <w:rStyle w:val="IndexLink"/>
                <w:rtl w:val="true"/>
              </w:rPr>
              <w:t>اوقات زیارت امام حسین علیه السلام</w:t>
            </w:r>
            <w:r>
              <w:rPr>
                <w:rStyle w:val="IndexLink"/>
                <w:rtl w:val="true"/>
              </w:rPr>
              <w:tab/>
            </w:r>
            <w:r>
              <w:rPr>
                <w:rStyle w:val="IndexLink"/>
              </w:rPr>
              <w:t>164</w:t>
            </w:r>
          </w:hyperlink>
        </w:p>
        <w:p>
          <w:pPr>
            <w:pStyle w:val="Contents3"/>
            <w:tabs>
              <w:tab w:val="clear" w:pos="8459"/>
              <w:tab w:val="right" w:pos="9026" w:leader="dot"/>
            </w:tabs>
            <w:rPr/>
          </w:pPr>
          <w:hyperlink w:anchor="__RefHeading___Toc17912_373438147">
            <w:r>
              <w:rPr>
                <w:webHidden/>
                <w:rStyle w:val="IndexLink"/>
                <w:rtl w:val="true"/>
              </w:rPr>
              <w:t>برترى زائر امام حسین علیه السلام بر زائر بيت الله</w:t>
            </w:r>
            <w:r>
              <w:rPr>
                <w:rStyle w:val="IndexLink"/>
                <w:rtl w:val="true"/>
              </w:rPr>
              <w:tab/>
            </w:r>
            <w:r>
              <w:rPr>
                <w:rStyle w:val="IndexLink"/>
              </w:rPr>
              <w:t>165</w:t>
            </w:r>
          </w:hyperlink>
        </w:p>
        <w:p>
          <w:pPr>
            <w:pStyle w:val="Contents3"/>
            <w:tabs>
              <w:tab w:val="clear" w:pos="8459"/>
              <w:tab w:val="right" w:pos="9026" w:leader="dot"/>
            </w:tabs>
            <w:rPr/>
          </w:pPr>
          <w:hyperlink w:anchor="__RefHeading___Toc17914_373438147">
            <w:r>
              <w:rPr>
                <w:webHidden/>
                <w:rStyle w:val="IndexLink"/>
                <w:rtl w:val="true"/>
              </w:rPr>
              <w:t>گریه ی پیوسته و جاودانه بر امام حسین علیه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17916_373438147">
            <w:r>
              <w:rPr>
                <w:webHidden/>
                <w:rStyle w:val="IndexLink"/>
                <w:rtl w:val="true"/>
              </w:rPr>
              <w:t>امام حسین علیه السلام همگام با قرآن کریم</w:t>
            </w:r>
            <w:r>
              <w:rPr>
                <w:rStyle w:val="IndexLink"/>
                <w:rtl w:val="true"/>
              </w:rPr>
              <w:tab/>
            </w:r>
            <w:r>
              <w:rPr>
                <w:rStyle w:val="IndexLink"/>
              </w:rPr>
              <w:t>166</w:t>
            </w:r>
          </w:hyperlink>
        </w:p>
        <w:p>
          <w:pPr>
            <w:pStyle w:val="Contents3"/>
            <w:tabs>
              <w:tab w:val="clear" w:pos="8459"/>
              <w:tab w:val="right" w:pos="9026" w:leader="dot"/>
            </w:tabs>
            <w:rPr/>
          </w:pPr>
          <w:hyperlink w:anchor="__RefHeading___Toc17918_373438147">
            <w:r>
              <w:rPr>
                <w:webHidden/>
                <w:rStyle w:val="IndexLink"/>
                <w:rtl w:val="true"/>
              </w:rPr>
              <w:t>امام حسین علیه السلام وارث پیامبران الهی</w:t>
            </w:r>
            <w:r>
              <w:rPr>
                <w:rStyle w:val="IndexLink"/>
                <w:rtl w:val="true"/>
              </w:rPr>
              <w:tab/>
            </w:r>
            <w:r>
              <w:rPr>
                <w:rStyle w:val="IndexLink"/>
              </w:rPr>
              <w:t>169</w:t>
            </w:r>
          </w:hyperlink>
        </w:p>
        <w:p>
          <w:pPr>
            <w:pStyle w:val="Contents3"/>
            <w:tabs>
              <w:tab w:val="clear" w:pos="8459"/>
              <w:tab w:val="right" w:pos="9026" w:leader="dot"/>
            </w:tabs>
            <w:rPr/>
          </w:pPr>
          <w:hyperlink w:anchor="__RefHeading___Toc17920_373438147">
            <w:r>
              <w:rPr>
                <w:webHidden/>
                <w:rStyle w:val="IndexLink"/>
                <w:rtl w:val="true"/>
              </w:rPr>
              <w:t>ویژگی های امام حسین علیه السلام</w:t>
            </w:r>
            <w:r>
              <w:rPr>
                <w:rStyle w:val="IndexLink"/>
                <w:rtl w:val="true"/>
              </w:rPr>
              <w:tab/>
            </w:r>
            <w:r>
              <w:rPr>
                <w:rStyle w:val="IndexLink"/>
              </w:rPr>
              <w:t>170</w:t>
            </w:r>
          </w:hyperlink>
        </w:p>
        <w:p>
          <w:pPr>
            <w:pStyle w:val="Contents3"/>
            <w:tabs>
              <w:tab w:val="clear" w:pos="8459"/>
              <w:tab w:val="right" w:pos="9026" w:leader="dot"/>
            </w:tabs>
            <w:rPr/>
          </w:pPr>
          <w:hyperlink w:anchor="__RefHeading___Toc17922_373438147">
            <w:r>
              <w:rPr>
                <w:webHidden/>
                <w:rStyle w:val="IndexLink"/>
                <w:rtl w:val="true"/>
              </w:rPr>
              <w:t>اهداف قیام امام حسین علیه السلام</w:t>
            </w:r>
            <w:r>
              <w:rPr>
                <w:rStyle w:val="IndexLink"/>
                <w:rtl w:val="true"/>
              </w:rPr>
              <w:tab/>
            </w:r>
            <w:r>
              <w:rPr>
                <w:rStyle w:val="IndexLink"/>
              </w:rPr>
              <w:t>173</w:t>
            </w:r>
          </w:hyperlink>
        </w:p>
        <w:p>
          <w:pPr>
            <w:pStyle w:val="Contents3"/>
            <w:tabs>
              <w:tab w:val="clear" w:pos="8459"/>
              <w:tab w:val="right" w:pos="9026" w:leader="dot"/>
            </w:tabs>
            <w:rPr/>
          </w:pPr>
          <w:hyperlink w:anchor="__RefHeading___Toc17924_373438147">
            <w:r>
              <w:rPr>
                <w:webHidden/>
                <w:rStyle w:val="IndexLink"/>
                <w:rtl w:val="true"/>
              </w:rPr>
              <w:t>بذل جان در راه دوست</w:t>
            </w:r>
            <w:r>
              <w:rPr>
                <w:rStyle w:val="IndexLink"/>
                <w:rtl w:val="true"/>
              </w:rPr>
              <w:tab/>
            </w:r>
            <w:r>
              <w:rPr>
                <w:rStyle w:val="IndexLink"/>
              </w:rPr>
              <w:t>174</w:t>
            </w:r>
          </w:hyperlink>
        </w:p>
        <w:p>
          <w:pPr>
            <w:pStyle w:val="Contents3"/>
            <w:tabs>
              <w:tab w:val="clear" w:pos="8459"/>
              <w:tab w:val="right" w:pos="9026" w:leader="dot"/>
            </w:tabs>
            <w:rPr/>
          </w:pPr>
          <w:hyperlink w:anchor="__RefHeading___Toc17926_373438147">
            <w:r>
              <w:rPr>
                <w:webHidden/>
                <w:rStyle w:val="IndexLink"/>
                <w:rtl w:val="true"/>
              </w:rPr>
              <w:t>تفاوت های بذل و هبه</w:t>
            </w:r>
            <w:r>
              <w:rPr>
                <w:rStyle w:val="IndexLink"/>
                <w:rtl w:val="true"/>
              </w:rPr>
              <w:tab/>
            </w:r>
            <w:r>
              <w:rPr>
                <w:rStyle w:val="IndexLink"/>
              </w:rPr>
              <w:t>175</w:t>
            </w:r>
          </w:hyperlink>
        </w:p>
        <w:p>
          <w:pPr>
            <w:pStyle w:val="Contents3"/>
            <w:tabs>
              <w:tab w:val="clear" w:pos="8459"/>
              <w:tab w:val="right" w:pos="9026" w:leader="dot"/>
            </w:tabs>
            <w:rPr/>
          </w:pPr>
          <w:hyperlink w:anchor="__RefHeading___Toc17928_373438147">
            <w:r>
              <w:rPr>
                <w:webHidden/>
                <w:rStyle w:val="IndexLink"/>
                <w:rtl w:val="true"/>
              </w:rPr>
              <w:t>فرسوده نشدن حادثه ی کربلا</w:t>
            </w:r>
            <w:r>
              <w:rPr>
                <w:rStyle w:val="IndexLink"/>
                <w:rtl w:val="true"/>
              </w:rPr>
              <w:tab/>
            </w:r>
            <w:r>
              <w:rPr>
                <w:rStyle w:val="IndexLink"/>
              </w:rPr>
              <w:t>175</w:t>
            </w:r>
          </w:hyperlink>
        </w:p>
        <w:p>
          <w:pPr>
            <w:pStyle w:val="Contents3"/>
            <w:tabs>
              <w:tab w:val="clear" w:pos="8459"/>
              <w:tab w:val="right" w:pos="9026" w:leader="dot"/>
            </w:tabs>
            <w:rPr/>
          </w:pPr>
          <w:hyperlink w:anchor="__RefHeading___Toc17930_373438147">
            <w:r>
              <w:rPr>
                <w:webHidden/>
                <w:rStyle w:val="IndexLink"/>
                <w:rtl w:val="true"/>
              </w:rPr>
              <w:t>شمار شهدای کربلا</w:t>
            </w:r>
            <w:r>
              <w:rPr>
                <w:rStyle w:val="IndexLink"/>
                <w:rtl w:val="true"/>
              </w:rPr>
              <w:tab/>
            </w:r>
            <w:r>
              <w:rPr>
                <w:rStyle w:val="IndexLink"/>
              </w:rPr>
              <w:t>176</w:t>
            </w:r>
          </w:hyperlink>
        </w:p>
        <w:p>
          <w:pPr>
            <w:pStyle w:val="Contents3"/>
            <w:tabs>
              <w:tab w:val="clear" w:pos="8459"/>
              <w:tab w:val="right" w:pos="9026" w:leader="dot"/>
            </w:tabs>
            <w:rPr/>
          </w:pPr>
          <w:hyperlink w:anchor="__RefHeading___Toc17932_373438147">
            <w:r>
              <w:rPr>
                <w:webHidden/>
                <w:rStyle w:val="IndexLink"/>
                <w:rtl w:val="true"/>
              </w:rPr>
              <w:t>شهدای اهل بیت امام حسین علیه السلام</w:t>
            </w:r>
            <w:r>
              <w:rPr>
                <w:rStyle w:val="IndexLink"/>
                <w:rtl w:val="true"/>
              </w:rPr>
              <w:tab/>
            </w:r>
            <w:r>
              <w:rPr>
                <w:rStyle w:val="IndexLink"/>
              </w:rPr>
              <w:t>177</w:t>
            </w:r>
          </w:hyperlink>
        </w:p>
        <w:p>
          <w:pPr>
            <w:pStyle w:val="Contents3"/>
            <w:tabs>
              <w:tab w:val="clear" w:pos="8459"/>
              <w:tab w:val="right" w:pos="9026" w:leader="dot"/>
            </w:tabs>
            <w:rPr/>
          </w:pPr>
          <w:hyperlink w:anchor="__RefHeading___Toc17934_373438147">
            <w:r>
              <w:rPr>
                <w:webHidden/>
                <w:rStyle w:val="IndexLink"/>
                <w:rtl w:val="true"/>
              </w:rPr>
              <w:t>نام های مختلف کربلا</w:t>
            </w:r>
            <w:r>
              <w:rPr>
                <w:rStyle w:val="IndexLink"/>
                <w:rtl w:val="true"/>
              </w:rPr>
              <w:tab/>
            </w:r>
            <w:r>
              <w:rPr>
                <w:rStyle w:val="IndexLink"/>
              </w:rPr>
              <w:t>178</w:t>
            </w:r>
          </w:hyperlink>
        </w:p>
        <w:p>
          <w:pPr>
            <w:pStyle w:val="Contents3"/>
            <w:tabs>
              <w:tab w:val="clear" w:pos="8459"/>
              <w:tab w:val="right" w:pos="9026" w:leader="dot"/>
            </w:tabs>
            <w:rPr/>
          </w:pPr>
          <w:hyperlink w:anchor="__RefHeading___Toc17936_373438147">
            <w:r>
              <w:rPr>
                <w:webHidden/>
                <w:rStyle w:val="IndexLink"/>
                <w:rtl w:val="true"/>
              </w:rPr>
              <w:t>سیر تاریخی مرقد امام حسین علیه 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17938_373438147">
            <w:r>
              <w:rPr>
                <w:webHidden/>
                <w:rStyle w:val="IndexLink"/>
                <w:rtl w:val="true"/>
              </w:rPr>
              <w:t>توصیف عمومی حرم امام حسین علیه السلام</w:t>
            </w:r>
            <w:r>
              <w:rPr>
                <w:rStyle w:val="IndexLink"/>
                <w:rtl w:val="true"/>
              </w:rPr>
              <w:tab/>
            </w:r>
            <w:r>
              <w:rPr>
                <w:rStyle w:val="IndexLink"/>
              </w:rPr>
              <w:t>181</w:t>
            </w:r>
          </w:hyperlink>
        </w:p>
        <w:p>
          <w:pPr>
            <w:pStyle w:val="Contents3"/>
            <w:tabs>
              <w:tab w:val="clear" w:pos="8459"/>
              <w:tab w:val="right" w:pos="9026" w:leader="dot"/>
            </w:tabs>
            <w:rPr/>
          </w:pPr>
          <w:hyperlink w:anchor="__RefHeading___Toc17940_373438147">
            <w:r>
              <w:rPr>
                <w:webHidden/>
                <w:rStyle w:val="IndexLink"/>
                <w:rtl w:val="true"/>
              </w:rPr>
              <w:t>حضرت ابوالفضل علیه السلام</w:t>
            </w:r>
            <w:r>
              <w:rPr>
                <w:rStyle w:val="IndexLink"/>
                <w:rtl w:val="true"/>
              </w:rPr>
              <w:tab/>
            </w:r>
            <w:r>
              <w:rPr>
                <w:rStyle w:val="IndexLink"/>
              </w:rPr>
              <w:t>183</w:t>
            </w:r>
          </w:hyperlink>
        </w:p>
        <w:p>
          <w:pPr>
            <w:pStyle w:val="Contents2"/>
            <w:tabs>
              <w:tab w:val="clear" w:pos="8743"/>
              <w:tab w:val="right" w:pos="9026" w:leader="dot"/>
            </w:tabs>
            <w:rPr/>
          </w:pPr>
          <w:hyperlink w:anchor="__RefHeading___Toc17942_373438147">
            <w:r>
              <w:rPr>
                <w:webHidden/>
                <w:rStyle w:val="IndexLink"/>
                <w:rtl w:val="true"/>
              </w:rPr>
              <w:t>حضرت ابوالفضل علیه السلام</w:t>
            </w:r>
            <w:r>
              <w:rPr>
                <w:rStyle w:val="IndexLink"/>
                <w:rtl w:val="true"/>
              </w:rPr>
              <w:tab/>
            </w:r>
            <w:r>
              <w:rPr>
                <w:rStyle w:val="IndexLink"/>
              </w:rPr>
              <w:t>184</w:t>
            </w:r>
          </w:hyperlink>
        </w:p>
        <w:p>
          <w:pPr>
            <w:pStyle w:val="Contents3"/>
            <w:tabs>
              <w:tab w:val="clear" w:pos="8459"/>
              <w:tab w:val="right" w:pos="9026" w:leader="dot"/>
            </w:tabs>
            <w:rPr/>
          </w:pPr>
          <w:hyperlink w:anchor="__RefHeading___Toc17944_373438147">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17946_373438147">
            <w:r>
              <w:rPr>
                <w:webHidden/>
                <w:rStyle w:val="IndexLink"/>
                <w:rtl w:val="true"/>
              </w:rPr>
              <w:t>القاب حضرت عبّاس علیه السلام</w:t>
            </w:r>
            <w:r>
              <w:rPr>
                <w:rStyle w:val="IndexLink"/>
                <w:rtl w:val="true"/>
              </w:rPr>
              <w:tab/>
            </w:r>
            <w:r>
              <w:rPr>
                <w:rStyle w:val="IndexLink"/>
              </w:rPr>
              <w:t>185</w:t>
            </w:r>
          </w:hyperlink>
        </w:p>
        <w:p>
          <w:pPr>
            <w:pStyle w:val="Contents3"/>
            <w:tabs>
              <w:tab w:val="clear" w:pos="8459"/>
              <w:tab w:val="right" w:pos="9026" w:leader="dot"/>
            </w:tabs>
            <w:rPr/>
          </w:pPr>
          <w:hyperlink w:anchor="__RefHeading___Toc17948_373438147">
            <w:r>
              <w:rPr>
                <w:webHidden/>
                <w:rStyle w:val="IndexLink"/>
                <w:rtl w:val="true"/>
              </w:rPr>
              <w:t>ویژگی های حضرت ابوالفضل</w:t>
            </w:r>
            <w:r>
              <w:rPr>
                <w:rStyle w:val="IndexLink"/>
                <w:rtl w:val="true"/>
              </w:rPr>
              <w:tab/>
            </w:r>
            <w:r>
              <w:rPr>
                <w:rStyle w:val="IndexLink"/>
              </w:rPr>
              <w:t>186</w:t>
            </w:r>
          </w:hyperlink>
        </w:p>
        <w:p>
          <w:pPr>
            <w:pStyle w:val="Contents4"/>
            <w:tabs>
              <w:tab w:val="clear" w:pos="8176"/>
              <w:tab w:val="right" w:pos="9026" w:leader="dot"/>
            </w:tabs>
            <w:rPr/>
          </w:pPr>
          <w:hyperlink w:anchor="__RefHeading___Toc17950_373438147">
            <w:r>
              <w:rPr>
                <w:webHidden/>
                <w:rStyle w:val="IndexLink"/>
              </w:rPr>
              <w:t>1</w:t>
            </w:r>
            <w:r>
              <w:rPr>
                <w:rStyle w:val="IndexLink"/>
                <w:rtl w:val="true"/>
              </w:rPr>
              <w:t xml:space="preserve">- </w:t>
            </w:r>
            <w:r>
              <w:rPr>
                <w:rStyle w:val="IndexLink"/>
                <w:rtl w:val="true"/>
              </w:rPr>
              <w:t>علم و معرفت</w:t>
            </w:r>
            <w:r>
              <w:rPr>
                <w:rStyle w:val="IndexLink"/>
                <w:rtl w:val="true"/>
              </w:rPr>
              <w:tab/>
            </w:r>
            <w:r>
              <w:rPr>
                <w:rStyle w:val="IndexLink"/>
              </w:rPr>
              <w:t>186</w:t>
            </w:r>
          </w:hyperlink>
        </w:p>
        <w:p>
          <w:pPr>
            <w:pStyle w:val="Contents4"/>
            <w:tabs>
              <w:tab w:val="clear" w:pos="8176"/>
              <w:tab w:val="right" w:pos="9026" w:leader="dot"/>
            </w:tabs>
            <w:rPr/>
          </w:pPr>
          <w:hyperlink w:anchor="__RefHeading___Toc17952_373438147">
            <w:r>
              <w:rPr>
                <w:webHidden/>
                <w:rStyle w:val="IndexLink"/>
              </w:rPr>
              <w:t>2</w:t>
            </w:r>
            <w:r>
              <w:rPr>
                <w:rStyle w:val="IndexLink"/>
                <w:rtl w:val="true"/>
              </w:rPr>
              <w:t xml:space="preserve">- </w:t>
            </w:r>
            <w:r>
              <w:rPr>
                <w:rStyle w:val="IndexLink"/>
                <w:rtl w:val="true"/>
              </w:rPr>
              <w:t>ادب</w:t>
            </w:r>
            <w:r>
              <w:rPr>
                <w:rStyle w:val="IndexLink"/>
                <w:rtl w:val="true"/>
              </w:rPr>
              <w:tab/>
            </w:r>
            <w:r>
              <w:rPr>
                <w:rStyle w:val="IndexLink"/>
              </w:rPr>
              <w:t>186</w:t>
            </w:r>
          </w:hyperlink>
        </w:p>
        <w:p>
          <w:pPr>
            <w:pStyle w:val="Contents4"/>
            <w:tabs>
              <w:tab w:val="clear" w:pos="8176"/>
              <w:tab w:val="right" w:pos="9026" w:leader="dot"/>
            </w:tabs>
            <w:rPr/>
          </w:pPr>
          <w:hyperlink w:anchor="__RefHeading___Toc17954_373438147">
            <w:r>
              <w:rPr>
                <w:webHidden/>
                <w:rStyle w:val="IndexLink"/>
              </w:rPr>
              <w:t>3</w:t>
            </w:r>
            <w:r>
              <w:rPr>
                <w:rStyle w:val="IndexLink"/>
                <w:rtl w:val="true"/>
              </w:rPr>
              <w:t xml:space="preserve">- </w:t>
            </w:r>
            <w:r>
              <w:rPr>
                <w:rStyle w:val="IndexLink"/>
                <w:rtl w:val="true"/>
              </w:rPr>
              <w:t>عبوديت</w:t>
            </w:r>
            <w:r>
              <w:rPr>
                <w:rStyle w:val="IndexLink"/>
                <w:rtl w:val="true"/>
              </w:rPr>
              <w:tab/>
            </w:r>
            <w:r>
              <w:rPr>
                <w:rStyle w:val="IndexLink"/>
              </w:rPr>
              <w:t>186</w:t>
            </w:r>
          </w:hyperlink>
        </w:p>
        <w:p>
          <w:pPr>
            <w:pStyle w:val="Contents4"/>
            <w:tabs>
              <w:tab w:val="clear" w:pos="8176"/>
              <w:tab w:val="right" w:pos="9026" w:leader="dot"/>
            </w:tabs>
            <w:rPr/>
          </w:pPr>
          <w:hyperlink w:anchor="__RefHeading___Toc17956_373438147">
            <w:r>
              <w:rPr>
                <w:webHidden/>
                <w:rStyle w:val="IndexLink"/>
              </w:rPr>
              <w:t>4</w:t>
            </w:r>
            <w:r>
              <w:rPr>
                <w:rStyle w:val="IndexLink"/>
                <w:rtl w:val="true"/>
              </w:rPr>
              <w:t xml:space="preserve">- </w:t>
            </w:r>
            <w:r>
              <w:rPr>
                <w:rStyle w:val="IndexLink"/>
                <w:rtl w:val="true"/>
              </w:rPr>
              <w:t>پرچمدار کربلا</w:t>
            </w:r>
            <w:r>
              <w:rPr>
                <w:rStyle w:val="IndexLink"/>
                <w:rtl w:val="true"/>
              </w:rPr>
              <w:tab/>
            </w:r>
            <w:r>
              <w:rPr>
                <w:rStyle w:val="IndexLink"/>
              </w:rPr>
              <w:t>187</w:t>
            </w:r>
          </w:hyperlink>
        </w:p>
        <w:p>
          <w:pPr>
            <w:pStyle w:val="Contents4"/>
            <w:tabs>
              <w:tab w:val="clear" w:pos="8176"/>
              <w:tab w:val="right" w:pos="9026" w:leader="dot"/>
            </w:tabs>
            <w:rPr/>
          </w:pPr>
          <w:hyperlink w:anchor="__RefHeading___Toc17958_373438147">
            <w:r>
              <w:rPr>
                <w:webHidden/>
                <w:rStyle w:val="IndexLink"/>
              </w:rPr>
              <w:t>5</w:t>
            </w:r>
            <w:r>
              <w:rPr>
                <w:rStyle w:val="IndexLink"/>
                <w:rtl w:val="true"/>
              </w:rPr>
              <w:t xml:space="preserve">- </w:t>
            </w:r>
            <w:r>
              <w:rPr>
                <w:rStyle w:val="IndexLink"/>
                <w:rtl w:val="true"/>
              </w:rPr>
              <w:t>وفاداری</w:t>
            </w:r>
            <w:r>
              <w:rPr>
                <w:rStyle w:val="IndexLink"/>
                <w:rtl w:val="true"/>
              </w:rPr>
              <w:tab/>
            </w:r>
            <w:r>
              <w:rPr>
                <w:rStyle w:val="IndexLink"/>
              </w:rPr>
              <w:t>187</w:t>
            </w:r>
          </w:hyperlink>
        </w:p>
        <w:p>
          <w:pPr>
            <w:pStyle w:val="Contents4"/>
            <w:tabs>
              <w:tab w:val="clear" w:pos="8176"/>
              <w:tab w:val="right" w:pos="9026" w:leader="dot"/>
            </w:tabs>
            <w:rPr/>
          </w:pPr>
          <w:hyperlink w:anchor="__RefHeading___Toc17960_373438147">
            <w:r>
              <w:rPr>
                <w:webHidden/>
                <w:rStyle w:val="IndexLink"/>
              </w:rPr>
              <w:t>6</w:t>
            </w:r>
            <w:r>
              <w:rPr>
                <w:rStyle w:val="IndexLink"/>
                <w:rtl w:val="true"/>
              </w:rPr>
              <w:t xml:space="preserve">- </w:t>
            </w:r>
            <w:r>
              <w:rPr>
                <w:rStyle w:val="IndexLink"/>
                <w:rtl w:val="true"/>
              </w:rPr>
              <w:t>پاسداری از دین</w:t>
            </w:r>
            <w:r>
              <w:rPr>
                <w:rStyle w:val="IndexLink"/>
                <w:rtl w:val="true"/>
              </w:rPr>
              <w:tab/>
            </w:r>
            <w:r>
              <w:rPr>
                <w:rStyle w:val="IndexLink"/>
              </w:rPr>
              <w:t>188</w:t>
            </w:r>
          </w:hyperlink>
        </w:p>
        <w:p>
          <w:pPr>
            <w:pStyle w:val="Contents3"/>
            <w:tabs>
              <w:tab w:val="clear" w:pos="8459"/>
              <w:tab w:val="right" w:pos="9026" w:leader="dot"/>
            </w:tabs>
            <w:rPr/>
          </w:pPr>
          <w:hyperlink w:anchor="__RefHeading___Toc17962_373438147">
            <w:r>
              <w:rPr>
                <w:webHidden/>
                <w:rStyle w:val="IndexLink"/>
                <w:rtl w:val="true"/>
              </w:rPr>
              <w:t>منزلت حضرت عبّاس علیه السلام</w:t>
            </w:r>
            <w:r>
              <w:rPr>
                <w:rStyle w:val="IndexLink"/>
                <w:rtl w:val="true"/>
              </w:rPr>
              <w:tab/>
            </w:r>
            <w:r>
              <w:rPr>
                <w:rStyle w:val="IndexLink"/>
              </w:rPr>
              <w:t>188</w:t>
            </w:r>
          </w:hyperlink>
        </w:p>
        <w:p>
          <w:pPr>
            <w:pStyle w:val="Contents3"/>
            <w:tabs>
              <w:tab w:val="clear" w:pos="8459"/>
              <w:tab w:val="right" w:pos="9026" w:leader="dot"/>
            </w:tabs>
            <w:rPr/>
          </w:pPr>
          <w:hyperlink w:anchor="__RefHeading___Toc17964_373438147">
            <w:r>
              <w:rPr>
                <w:webHidden/>
                <w:rStyle w:val="IndexLink"/>
                <w:rtl w:val="true"/>
              </w:rPr>
              <w:t>توصیف عمومی مرقد حضرت ابوالفضل علیه السلام</w:t>
            </w:r>
            <w:r>
              <w:rPr>
                <w:rStyle w:val="IndexLink"/>
                <w:rtl w:val="true"/>
              </w:rPr>
              <w:tab/>
            </w:r>
            <w:r>
              <w:rPr>
                <w:rStyle w:val="IndexLink"/>
              </w:rPr>
              <w:t>189</w:t>
            </w:r>
          </w:hyperlink>
        </w:p>
        <w:p>
          <w:pPr>
            <w:pStyle w:val="Contents2"/>
            <w:tabs>
              <w:tab w:val="clear" w:pos="8743"/>
              <w:tab w:val="right" w:pos="9026" w:leader="dot"/>
            </w:tabs>
            <w:rPr/>
          </w:pPr>
          <w:hyperlink w:anchor="__RefHeading___Toc17966_373438147">
            <w:r>
              <w:rPr>
                <w:webHidden/>
                <w:rStyle w:val="IndexLink"/>
                <w:rtl w:val="true"/>
              </w:rPr>
              <w:t>امام سجّاد علیه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17968_373438147">
            <w:r>
              <w:rPr>
                <w:webHidden/>
                <w:rStyle w:val="IndexLink"/>
                <w:rtl w:val="true"/>
              </w:rPr>
              <w:t>اشاره</w:t>
            </w:r>
            <w:r>
              <w:rPr>
                <w:rStyle w:val="IndexLink"/>
                <w:rtl w:val="true"/>
              </w:rPr>
              <w:tab/>
            </w:r>
            <w:r>
              <w:rPr>
                <w:rStyle w:val="IndexLink"/>
              </w:rPr>
              <w:t>191</w:t>
            </w:r>
          </w:hyperlink>
        </w:p>
        <w:p>
          <w:pPr>
            <w:pStyle w:val="Contents3"/>
            <w:tabs>
              <w:tab w:val="clear" w:pos="8459"/>
              <w:tab w:val="right" w:pos="9026" w:leader="dot"/>
            </w:tabs>
            <w:rPr/>
          </w:pPr>
          <w:hyperlink w:anchor="__RefHeading___Toc17970_373438147">
            <w:r>
              <w:rPr>
                <w:webHidden/>
                <w:rStyle w:val="IndexLink"/>
                <w:rtl w:val="true"/>
              </w:rPr>
              <w:t>امام سجّاد علیه السلام از ولادت تا شهادت</w:t>
            </w:r>
            <w:r>
              <w:rPr>
                <w:rStyle w:val="IndexLink"/>
                <w:rtl w:val="true"/>
              </w:rPr>
              <w:tab/>
            </w:r>
            <w:r>
              <w:rPr>
                <w:rStyle w:val="IndexLink"/>
              </w:rPr>
              <w:t>192</w:t>
            </w:r>
          </w:hyperlink>
        </w:p>
        <w:p>
          <w:pPr>
            <w:pStyle w:val="Contents3"/>
            <w:tabs>
              <w:tab w:val="clear" w:pos="8459"/>
              <w:tab w:val="right" w:pos="9026" w:leader="dot"/>
            </w:tabs>
            <w:rPr/>
          </w:pPr>
          <w:hyperlink w:anchor="__RefHeading___Toc17972_373438147">
            <w:r>
              <w:rPr>
                <w:webHidden/>
                <w:rStyle w:val="IndexLink"/>
                <w:rtl w:val="true"/>
              </w:rPr>
              <w:t>سیره علمی و عملی امام سجّاد علیه السلام</w:t>
            </w:r>
            <w:r>
              <w:rPr>
                <w:rStyle w:val="IndexLink"/>
                <w:rtl w:val="true"/>
              </w:rPr>
              <w:tab/>
            </w:r>
            <w:r>
              <w:rPr>
                <w:rStyle w:val="IndexLink"/>
              </w:rPr>
              <w:t>193</w:t>
            </w:r>
          </w:hyperlink>
        </w:p>
        <w:p>
          <w:pPr>
            <w:pStyle w:val="Contents3"/>
            <w:tabs>
              <w:tab w:val="clear" w:pos="8459"/>
              <w:tab w:val="right" w:pos="9026" w:leader="dot"/>
            </w:tabs>
            <w:rPr/>
          </w:pPr>
          <w:hyperlink w:anchor="__RefHeading___Toc17974_373438147">
            <w:r>
              <w:rPr>
                <w:webHidden/>
                <w:rStyle w:val="IndexLink"/>
                <w:rtl w:val="true"/>
              </w:rPr>
              <w:t>امام سجّاد علیه السلام در روز عاشورا</w:t>
            </w:r>
            <w:r>
              <w:rPr>
                <w:rStyle w:val="IndexLink"/>
                <w:rtl w:val="true"/>
              </w:rPr>
              <w:tab/>
            </w:r>
            <w:r>
              <w:rPr>
                <w:rStyle w:val="IndexLink"/>
              </w:rPr>
              <w:t>193</w:t>
            </w:r>
          </w:hyperlink>
        </w:p>
        <w:p>
          <w:pPr>
            <w:pStyle w:val="Contents3"/>
            <w:tabs>
              <w:tab w:val="clear" w:pos="8459"/>
              <w:tab w:val="right" w:pos="9026" w:leader="dot"/>
            </w:tabs>
            <w:rPr/>
          </w:pPr>
          <w:hyperlink w:anchor="__RefHeading___Toc17976_373438147">
            <w:r>
              <w:rPr>
                <w:webHidden/>
                <w:rStyle w:val="IndexLink"/>
                <w:rtl w:val="true"/>
              </w:rPr>
              <w:t>برخورد شدید امام سجّاد علیه السلام با ابن زیاد</w:t>
            </w:r>
            <w:r>
              <w:rPr>
                <w:rStyle w:val="IndexLink"/>
                <w:rtl w:val="true"/>
              </w:rPr>
              <w:tab/>
            </w:r>
            <w:r>
              <w:rPr>
                <w:rStyle w:val="IndexLink"/>
              </w:rPr>
              <w:t>194</w:t>
            </w:r>
          </w:hyperlink>
        </w:p>
        <w:p>
          <w:pPr>
            <w:pStyle w:val="Contents3"/>
            <w:tabs>
              <w:tab w:val="clear" w:pos="8459"/>
              <w:tab w:val="right" w:pos="9026" w:leader="dot"/>
            </w:tabs>
            <w:rPr/>
          </w:pPr>
          <w:hyperlink w:anchor="__RefHeading___Toc17978_373438147">
            <w:r>
              <w:rPr>
                <w:webHidden/>
                <w:rStyle w:val="IndexLink"/>
                <w:rtl w:val="true"/>
              </w:rPr>
              <w:t>توبه پیرمرد بر اثر بیانات امام سجّاد علیه السلام</w:t>
            </w:r>
            <w:r>
              <w:rPr>
                <w:rStyle w:val="IndexLink"/>
                <w:rtl w:val="true"/>
              </w:rPr>
              <w:tab/>
            </w:r>
            <w:r>
              <w:rPr>
                <w:rStyle w:val="IndexLink"/>
              </w:rPr>
              <w:t>195</w:t>
            </w:r>
          </w:hyperlink>
        </w:p>
        <w:p>
          <w:pPr>
            <w:pStyle w:val="Contents3"/>
            <w:tabs>
              <w:tab w:val="clear" w:pos="8459"/>
              <w:tab w:val="right" w:pos="9026" w:leader="dot"/>
            </w:tabs>
            <w:rPr/>
          </w:pPr>
          <w:hyperlink w:anchor="__RefHeading___Toc17980_373438147">
            <w:r>
              <w:rPr>
                <w:webHidden/>
                <w:rStyle w:val="IndexLink"/>
                <w:rtl w:val="true"/>
              </w:rPr>
              <w:t>پاسخ امام سجّاد علیه السلام به غلط اندازی یزید</w:t>
            </w:r>
            <w:r>
              <w:rPr>
                <w:rStyle w:val="IndexLink"/>
                <w:rtl w:val="true"/>
              </w:rPr>
              <w:tab/>
            </w:r>
            <w:r>
              <w:rPr>
                <w:rStyle w:val="IndexLink"/>
              </w:rPr>
              <w:t>197</w:t>
            </w:r>
          </w:hyperlink>
        </w:p>
        <w:p>
          <w:pPr>
            <w:pStyle w:val="Contents3"/>
            <w:tabs>
              <w:tab w:val="clear" w:pos="8459"/>
              <w:tab w:val="right" w:pos="9026" w:leader="dot"/>
            </w:tabs>
            <w:rPr/>
          </w:pPr>
          <w:hyperlink w:anchor="__RefHeading___Toc17982_373438147">
            <w:r>
              <w:rPr>
                <w:webHidden/>
                <w:rStyle w:val="IndexLink"/>
                <w:rtl w:val="true"/>
              </w:rPr>
              <w:t>خطبه قهرمانانه امام سجّاد علیه السلام در شام</w:t>
            </w:r>
            <w:r>
              <w:rPr>
                <w:rStyle w:val="IndexLink"/>
                <w:rtl w:val="true"/>
              </w:rPr>
              <w:tab/>
            </w:r>
            <w:r>
              <w:rPr>
                <w:rStyle w:val="IndexLink"/>
              </w:rPr>
              <w:t>197</w:t>
            </w:r>
          </w:hyperlink>
        </w:p>
        <w:p>
          <w:pPr>
            <w:pStyle w:val="Contents3"/>
            <w:tabs>
              <w:tab w:val="clear" w:pos="8459"/>
              <w:tab w:val="right" w:pos="9026" w:leader="dot"/>
            </w:tabs>
            <w:rPr/>
          </w:pPr>
          <w:hyperlink w:anchor="__RefHeading___Toc17984_373438147">
            <w:r>
              <w:rPr>
                <w:webHidden/>
                <w:rStyle w:val="IndexLink"/>
                <w:rtl w:val="true"/>
              </w:rPr>
              <w:t>بهره برداری امام سجّاد علیه السلام از نهضت عاشورا</w:t>
            </w:r>
            <w:r>
              <w:rPr>
                <w:rStyle w:val="IndexLink"/>
                <w:rtl w:val="true"/>
              </w:rPr>
              <w:tab/>
            </w:r>
            <w:r>
              <w:rPr>
                <w:rStyle w:val="IndexLink"/>
              </w:rPr>
              <w:t>201</w:t>
            </w:r>
          </w:hyperlink>
        </w:p>
        <w:p>
          <w:pPr>
            <w:pStyle w:val="Contents3"/>
            <w:tabs>
              <w:tab w:val="clear" w:pos="8459"/>
              <w:tab w:val="right" w:pos="9026" w:leader="dot"/>
            </w:tabs>
            <w:rPr/>
          </w:pPr>
          <w:hyperlink w:anchor="__RefHeading___Toc17986_373438147">
            <w:r>
              <w:rPr>
                <w:webHidden/>
                <w:rStyle w:val="IndexLink"/>
                <w:rtl w:val="true"/>
              </w:rPr>
              <w:t>بی اعتنایی امام سجّاد علیه السلام به هشام و اشعار فرزدق</w:t>
            </w:r>
            <w:r>
              <w:rPr>
                <w:rStyle w:val="IndexLink"/>
                <w:rtl w:val="true"/>
              </w:rPr>
              <w:tab/>
            </w:r>
            <w:r>
              <w:rPr>
                <w:rStyle w:val="IndexLink"/>
              </w:rPr>
              <w:t>201</w:t>
            </w:r>
          </w:hyperlink>
        </w:p>
        <w:p>
          <w:pPr>
            <w:pStyle w:val="Contents3"/>
            <w:tabs>
              <w:tab w:val="clear" w:pos="8459"/>
              <w:tab w:val="right" w:pos="9026" w:leader="dot"/>
            </w:tabs>
            <w:rPr/>
          </w:pPr>
          <w:hyperlink w:anchor="__RefHeading___Toc17988_373438147">
            <w:r>
              <w:rPr>
                <w:webHidden/>
                <w:rStyle w:val="IndexLink"/>
                <w:rtl w:val="true"/>
              </w:rPr>
              <w:t>دستگیری فرزدق و عنایات امام سجّاد علیه السلام به او</w:t>
            </w:r>
            <w:r>
              <w:rPr>
                <w:rStyle w:val="IndexLink"/>
                <w:rtl w:val="true"/>
              </w:rPr>
              <w:tab/>
            </w:r>
            <w:r>
              <w:rPr>
                <w:rStyle w:val="IndexLink"/>
              </w:rPr>
              <w:t>203</w:t>
            </w:r>
          </w:hyperlink>
        </w:p>
        <w:p>
          <w:pPr>
            <w:pStyle w:val="Contents3"/>
            <w:tabs>
              <w:tab w:val="clear" w:pos="8459"/>
              <w:tab w:val="right" w:pos="9026" w:leader="dot"/>
            </w:tabs>
            <w:rPr/>
          </w:pPr>
          <w:hyperlink w:anchor="__RefHeading___Toc17990_373438147">
            <w:r>
              <w:rPr>
                <w:webHidden/>
                <w:rStyle w:val="IndexLink"/>
                <w:rtl w:val="true"/>
              </w:rPr>
              <w:t>تبعيد امام سجّاد علیه السلام به شام</w:t>
            </w:r>
            <w:r>
              <w:rPr>
                <w:rStyle w:val="IndexLink"/>
                <w:rtl w:val="true"/>
              </w:rPr>
              <w:tab/>
            </w:r>
            <w:r>
              <w:rPr>
                <w:rStyle w:val="IndexLink"/>
              </w:rPr>
              <w:t>204</w:t>
            </w:r>
          </w:hyperlink>
        </w:p>
        <w:p>
          <w:pPr>
            <w:pStyle w:val="Contents3"/>
            <w:tabs>
              <w:tab w:val="clear" w:pos="8459"/>
              <w:tab w:val="right" w:pos="9026" w:leader="dot"/>
            </w:tabs>
            <w:rPr/>
          </w:pPr>
          <w:hyperlink w:anchor="__RefHeading___Toc17992_373438147">
            <w:r>
              <w:rPr>
                <w:webHidden/>
                <w:rStyle w:val="IndexLink"/>
                <w:rtl w:val="true"/>
              </w:rPr>
              <w:t>عبادت و نیایش امام سجّاد علیه السلام</w:t>
            </w:r>
            <w:r>
              <w:rPr>
                <w:rStyle w:val="IndexLink"/>
                <w:rtl w:val="true"/>
              </w:rPr>
              <w:tab/>
            </w:r>
            <w:r>
              <w:rPr>
                <w:rStyle w:val="IndexLink"/>
              </w:rPr>
              <w:t>205</w:t>
            </w:r>
          </w:hyperlink>
        </w:p>
        <w:p>
          <w:pPr>
            <w:pStyle w:val="Contents3"/>
            <w:tabs>
              <w:tab w:val="clear" w:pos="8459"/>
              <w:tab w:val="right" w:pos="9026" w:leader="dot"/>
            </w:tabs>
            <w:rPr/>
          </w:pPr>
          <w:hyperlink w:anchor="__RefHeading___Toc17994_373438147">
            <w:r>
              <w:rPr>
                <w:webHidden/>
                <w:rStyle w:val="IndexLink"/>
                <w:rtl w:val="true"/>
              </w:rPr>
              <w:t>مناجات جانسوز جوانی در نیمه های شب</w:t>
            </w:r>
            <w:r>
              <w:rPr>
                <w:rStyle w:val="IndexLink"/>
                <w:rtl w:val="true"/>
              </w:rPr>
              <w:tab/>
            </w:r>
            <w:r>
              <w:rPr>
                <w:rStyle w:val="IndexLink"/>
              </w:rPr>
              <w:t>205</w:t>
            </w:r>
          </w:hyperlink>
        </w:p>
        <w:p>
          <w:pPr>
            <w:pStyle w:val="Contents3"/>
            <w:tabs>
              <w:tab w:val="clear" w:pos="8459"/>
              <w:tab w:val="right" w:pos="9026" w:leader="dot"/>
            </w:tabs>
            <w:rPr/>
          </w:pPr>
          <w:hyperlink w:anchor="__RefHeading___Toc17996_373438147">
            <w:r>
              <w:rPr>
                <w:webHidden/>
                <w:rStyle w:val="IndexLink"/>
                <w:rtl w:val="true"/>
              </w:rPr>
              <w:t>معيار شخصيّت انسان</w:t>
            </w:r>
            <w:r>
              <w:rPr>
                <w:rStyle w:val="IndexLink"/>
                <w:rtl w:val="true"/>
              </w:rPr>
              <w:tab/>
            </w:r>
            <w:r>
              <w:rPr>
                <w:rStyle w:val="IndexLink"/>
              </w:rPr>
              <w:t>206</w:t>
            </w:r>
          </w:hyperlink>
        </w:p>
        <w:p>
          <w:pPr>
            <w:pStyle w:val="Contents3"/>
            <w:tabs>
              <w:tab w:val="clear" w:pos="8459"/>
              <w:tab w:val="right" w:pos="9026" w:leader="dot"/>
            </w:tabs>
            <w:rPr/>
          </w:pPr>
          <w:hyperlink w:anchor="__RefHeading___Toc17998_373438147">
            <w:r>
              <w:rPr>
                <w:webHidden/>
                <w:rStyle w:val="IndexLink"/>
                <w:rtl w:val="true"/>
              </w:rPr>
              <w:t>انفاق امام سجّاد علیه السلام</w:t>
            </w:r>
            <w:r>
              <w:rPr>
                <w:rStyle w:val="IndexLink"/>
                <w:rtl w:val="true"/>
              </w:rPr>
              <w:tab/>
            </w:r>
            <w:r>
              <w:rPr>
                <w:rStyle w:val="IndexLink"/>
              </w:rPr>
              <w:t>208</w:t>
            </w:r>
          </w:hyperlink>
        </w:p>
        <w:p>
          <w:pPr>
            <w:pStyle w:val="Contents3"/>
            <w:tabs>
              <w:tab w:val="clear" w:pos="8459"/>
              <w:tab w:val="right" w:pos="9026" w:leader="dot"/>
            </w:tabs>
            <w:rPr/>
          </w:pPr>
          <w:hyperlink w:anchor="__RefHeading___Toc18000_373438147">
            <w:r>
              <w:rPr>
                <w:webHidden/>
                <w:rStyle w:val="IndexLink"/>
                <w:rtl w:val="true"/>
              </w:rPr>
              <w:t>خراش های پشت مبارک امام سجّاد علیه السلام</w:t>
            </w:r>
            <w:r>
              <w:rPr>
                <w:rStyle w:val="IndexLink"/>
                <w:rtl w:val="true"/>
              </w:rPr>
              <w:tab/>
            </w:r>
            <w:r>
              <w:rPr>
                <w:rStyle w:val="IndexLink"/>
              </w:rPr>
              <w:t>209</w:t>
            </w:r>
          </w:hyperlink>
        </w:p>
        <w:p>
          <w:pPr>
            <w:pStyle w:val="Contents3"/>
            <w:tabs>
              <w:tab w:val="clear" w:pos="8459"/>
              <w:tab w:val="right" w:pos="9026" w:leader="dot"/>
            </w:tabs>
            <w:rPr/>
          </w:pPr>
          <w:hyperlink w:anchor="__RefHeading___Toc18002_373438147">
            <w:r>
              <w:rPr>
                <w:webHidden/>
                <w:rStyle w:val="IndexLink"/>
                <w:rtl w:val="true"/>
              </w:rPr>
              <w:t>خسارت اهل باطل در قیامت</w:t>
            </w:r>
            <w:r>
              <w:rPr>
                <w:rStyle w:val="IndexLink"/>
                <w:rtl w:val="true"/>
              </w:rPr>
              <w:tab/>
            </w:r>
            <w:r>
              <w:rPr>
                <w:rStyle w:val="IndexLink"/>
              </w:rPr>
              <w:t>209</w:t>
            </w:r>
          </w:hyperlink>
        </w:p>
        <w:p>
          <w:pPr>
            <w:pStyle w:val="Contents3"/>
            <w:tabs>
              <w:tab w:val="clear" w:pos="8459"/>
              <w:tab w:val="right" w:pos="9026" w:leader="dot"/>
            </w:tabs>
            <w:rPr/>
          </w:pPr>
          <w:hyperlink w:anchor="__RefHeading___Toc18004_373438147">
            <w:r>
              <w:rPr>
                <w:webHidden/>
                <w:rStyle w:val="IndexLink"/>
                <w:rtl w:val="true"/>
              </w:rPr>
              <w:t>امام سجّاد علیه السلام در مراسم حجّ</w:t>
            </w:r>
            <w:r>
              <w:rPr>
                <w:rStyle w:val="IndexLink"/>
                <w:rtl w:val="true"/>
              </w:rPr>
              <w:tab/>
            </w:r>
            <w:r>
              <w:rPr>
                <w:rStyle w:val="IndexLink"/>
              </w:rPr>
              <w:t>210</w:t>
            </w:r>
          </w:hyperlink>
        </w:p>
        <w:p>
          <w:pPr>
            <w:pStyle w:val="Contents3"/>
            <w:tabs>
              <w:tab w:val="clear" w:pos="8459"/>
              <w:tab w:val="right" w:pos="9026" w:leader="dot"/>
            </w:tabs>
            <w:rPr/>
          </w:pPr>
          <w:hyperlink w:anchor="__RefHeading___Toc18006_373438147">
            <w:r>
              <w:rPr>
                <w:webHidden/>
                <w:rStyle w:val="IndexLink"/>
                <w:rtl w:val="true"/>
              </w:rPr>
              <w:t>حلم و بزرگواری امام سجّاد علیه السلام</w:t>
            </w:r>
            <w:r>
              <w:rPr>
                <w:rStyle w:val="IndexLink"/>
                <w:rtl w:val="true"/>
              </w:rPr>
              <w:tab/>
            </w:r>
            <w:r>
              <w:rPr>
                <w:rStyle w:val="IndexLink"/>
              </w:rPr>
              <w:t>210</w:t>
            </w:r>
          </w:hyperlink>
        </w:p>
        <w:p>
          <w:pPr>
            <w:pStyle w:val="Contents3"/>
            <w:tabs>
              <w:tab w:val="clear" w:pos="8459"/>
              <w:tab w:val="right" w:pos="9026" w:leader="dot"/>
            </w:tabs>
            <w:rPr/>
          </w:pPr>
          <w:hyperlink w:anchor="__RefHeading___Toc18008_373438147">
            <w:r>
              <w:rPr>
                <w:webHidden/>
                <w:rStyle w:val="IndexLink"/>
                <w:rtl w:val="true"/>
              </w:rPr>
              <w:t>گفتار امام سجّاد علیه السلام</w:t>
            </w:r>
            <w:r>
              <w:rPr>
                <w:rStyle w:val="IndexLink"/>
                <w:rtl w:val="true"/>
              </w:rPr>
              <w:tab/>
            </w:r>
            <w:r>
              <w:rPr>
                <w:rStyle w:val="IndexLink"/>
              </w:rPr>
              <w:t>211</w:t>
            </w:r>
          </w:hyperlink>
        </w:p>
        <w:p>
          <w:pPr>
            <w:pStyle w:val="Contents3"/>
            <w:tabs>
              <w:tab w:val="clear" w:pos="8459"/>
              <w:tab w:val="right" w:pos="9026" w:leader="dot"/>
            </w:tabs>
            <w:rPr/>
          </w:pPr>
          <w:hyperlink w:anchor="__RefHeading___Toc18010_373438147">
            <w:r>
              <w:rPr>
                <w:webHidden/>
                <w:rStyle w:val="IndexLink"/>
                <w:rtl w:val="true"/>
              </w:rPr>
              <w:t>معجزات امام علیه السلام</w:t>
            </w:r>
            <w:r>
              <w:rPr>
                <w:rStyle w:val="IndexLink"/>
                <w:rtl w:val="true"/>
              </w:rPr>
              <w:tab/>
            </w:r>
            <w:r>
              <w:rPr>
                <w:rStyle w:val="IndexLink"/>
              </w:rPr>
              <w:t>213</w:t>
            </w:r>
          </w:hyperlink>
        </w:p>
        <w:p>
          <w:pPr>
            <w:pStyle w:val="Contents4"/>
            <w:tabs>
              <w:tab w:val="clear" w:pos="8176"/>
              <w:tab w:val="right" w:pos="9026" w:leader="dot"/>
            </w:tabs>
            <w:rPr/>
          </w:pPr>
          <w:hyperlink w:anchor="__RefHeading___Toc18012_373438147">
            <w:r>
              <w:rPr>
                <w:webHidden/>
                <w:rStyle w:val="IndexLink"/>
              </w:rPr>
              <w:t>1</w:t>
            </w:r>
            <w:r>
              <w:rPr>
                <w:rStyle w:val="IndexLink"/>
                <w:rtl w:val="true"/>
              </w:rPr>
              <w:t xml:space="preserve">- </w:t>
            </w:r>
            <w:r>
              <w:rPr>
                <w:rStyle w:val="IndexLink"/>
                <w:rtl w:val="true"/>
              </w:rPr>
              <w:t>من به این تقسیم راضی نیستم</w:t>
            </w:r>
            <w:r>
              <w:rPr>
                <w:rStyle w:val="IndexLink"/>
                <w:rtl w:val="true"/>
              </w:rPr>
              <w:tab/>
            </w:r>
            <w:r>
              <w:rPr>
                <w:rStyle w:val="IndexLink"/>
              </w:rPr>
              <w:t>213</w:t>
            </w:r>
          </w:hyperlink>
        </w:p>
        <w:p>
          <w:pPr>
            <w:pStyle w:val="Contents4"/>
            <w:tabs>
              <w:tab w:val="clear" w:pos="8176"/>
              <w:tab w:val="right" w:pos="9026" w:leader="dot"/>
            </w:tabs>
            <w:rPr/>
          </w:pPr>
          <w:hyperlink w:anchor="__RefHeading___Toc18014_373438147">
            <w:r>
              <w:rPr>
                <w:webHidden/>
                <w:rStyle w:val="IndexLink"/>
              </w:rPr>
              <w:t>2</w:t>
            </w:r>
            <w:r>
              <w:rPr>
                <w:rStyle w:val="IndexLink"/>
                <w:rtl w:val="true"/>
              </w:rPr>
              <w:t xml:space="preserve">- </w:t>
            </w:r>
            <w:r>
              <w:rPr>
                <w:rStyle w:val="IndexLink"/>
                <w:rtl w:val="true"/>
              </w:rPr>
              <w:t>این بچه آهو را به من ببخش</w:t>
            </w:r>
            <w:r>
              <w:rPr>
                <w:rStyle w:val="IndexLink"/>
                <w:rtl w:val="true"/>
              </w:rPr>
              <w:tab/>
            </w:r>
            <w:r>
              <w:rPr>
                <w:rStyle w:val="IndexLink"/>
              </w:rPr>
              <w:t>213</w:t>
            </w:r>
          </w:hyperlink>
        </w:p>
        <w:p>
          <w:pPr>
            <w:pStyle w:val="Contents2"/>
            <w:tabs>
              <w:tab w:val="clear" w:pos="8743"/>
              <w:tab w:val="right" w:pos="9026" w:leader="dot"/>
            </w:tabs>
            <w:rPr/>
          </w:pPr>
          <w:hyperlink w:anchor="__RefHeading___Toc18016_373438147">
            <w:r>
              <w:rPr>
                <w:webHidden/>
                <w:rStyle w:val="IndexLink"/>
                <w:rtl w:val="true"/>
              </w:rPr>
              <w:t>امام باقر علیه السلام</w:t>
            </w:r>
            <w:r>
              <w:rPr>
                <w:rStyle w:val="IndexLink"/>
                <w:rtl w:val="true"/>
              </w:rPr>
              <w:tab/>
            </w:r>
            <w:r>
              <w:rPr>
                <w:rStyle w:val="IndexLink"/>
              </w:rPr>
              <w:t>215</w:t>
            </w:r>
          </w:hyperlink>
        </w:p>
        <w:p>
          <w:pPr>
            <w:pStyle w:val="Contents3"/>
            <w:tabs>
              <w:tab w:val="clear" w:pos="8459"/>
              <w:tab w:val="right" w:pos="9026" w:leader="dot"/>
            </w:tabs>
            <w:rPr/>
          </w:pPr>
          <w:hyperlink w:anchor="__RefHeading___Toc18018_373438147">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18020_373438147">
            <w:r>
              <w:rPr>
                <w:webHidden/>
                <w:rStyle w:val="IndexLink"/>
                <w:rtl w:val="true"/>
              </w:rPr>
              <w:t>امام باقر علیه السلام از ولادت تا شهادت</w:t>
            </w:r>
            <w:r>
              <w:rPr>
                <w:rStyle w:val="IndexLink"/>
                <w:rtl w:val="true"/>
              </w:rPr>
              <w:tab/>
            </w:r>
            <w:r>
              <w:rPr>
                <w:rStyle w:val="IndexLink"/>
              </w:rPr>
              <w:t>216</w:t>
            </w:r>
          </w:hyperlink>
        </w:p>
        <w:p>
          <w:pPr>
            <w:pStyle w:val="Contents3"/>
            <w:tabs>
              <w:tab w:val="clear" w:pos="8459"/>
              <w:tab w:val="right" w:pos="9026" w:leader="dot"/>
            </w:tabs>
            <w:rPr/>
          </w:pPr>
          <w:hyperlink w:anchor="__RefHeading___Toc18022_373438147">
            <w:r>
              <w:rPr>
                <w:webHidden/>
                <w:rStyle w:val="IndexLink"/>
                <w:rtl w:val="true"/>
              </w:rPr>
              <w:t>سیره علمی و عملی امام باقر علیه السلام</w:t>
            </w:r>
            <w:r>
              <w:rPr>
                <w:rStyle w:val="IndexLink"/>
                <w:rtl w:val="true"/>
              </w:rPr>
              <w:tab/>
            </w:r>
            <w:r>
              <w:rPr>
                <w:rStyle w:val="IndexLink"/>
              </w:rPr>
              <w:t>217</w:t>
            </w:r>
          </w:hyperlink>
        </w:p>
        <w:p>
          <w:pPr>
            <w:pStyle w:val="Contents3"/>
            <w:tabs>
              <w:tab w:val="clear" w:pos="8459"/>
              <w:tab w:val="right" w:pos="9026" w:leader="dot"/>
            </w:tabs>
            <w:rPr/>
          </w:pPr>
          <w:hyperlink w:anchor="__RefHeading___Toc18024_373438147">
            <w:r>
              <w:rPr>
                <w:webHidden/>
                <w:rStyle w:val="IndexLink"/>
                <w:rtl w:val="true"/>
              </w:rPr>
              <w:t>ملاقات جابر با امام باقر علیه السلام</w:t>
            </w:r>
            <w:r>
              <w:rPr>
                <w:rStyle w:val="IndexLink"/>
                <w:rtl w:val="true"/>
              </w:rPr>
              <w:tab/>
            </w:r>
            <w:r>
              <w:rPr>
                <w:rStyle w:val="IndexLink"/>
              </w:rPr>
              <w:t>217</w:t>
            </w:r>
          </w:hyperlink>
        </w:p>
        <w:p>
          <w:pPr>
            <w:pStyle w:val="Contents3"/>
            <w:tabs>
              <w:tab w:val="clear" w:pos="8459"/>
              <w:tab w:val="right" w:pos="9026" w:leader="dot"/>
            </w:tabs>
            <w:rPr/>
          </w:pPr>
          <w:hyperlink w:anchor="__RefHeading___Toc18026_373438147">
            <w:r>
              <w:rPr>
                <w:webHidden/>
                <w:rStyle w:val="IndexLink"/>
                <w:rtl w:val="true"/>
              </w:rPr>
              <w:t>شاگردان امام باقر علیه السلام</w:t>
            </w:r>
            <w:r>
              <w:rPr>
                <w:rStyle w:val="IndexLink"/>
                <w:rtl w:val="true"/>
              </w:rPr>
              <w:tab/>
            </w:r>
            <w:r>
              <w:rPr>
                <w:rStyle w:val="IndexLink"/>
              </w:rPr>
              <w:t>217</w:t>
            </w:r>
          </w:hyperlink>
        </w:p>
        <w:p>
          <w:pPr>
            <w:pStyle w:val="Contents3"/>
            <w:tabs>
              <w:tab w:val="clear" w:pos="8459"/>
              <w:tab w:val="right" w:pos="9026" w:leader="dot"/>
            </w:tabs>
            <w:rPr/>
          </w:pPr>
          <w:hyperlink w:anchor="__RefHeading___Toc18028_373438147">
            <w:r>
              <w:rPr>
                <w:webHidden/>
                <w:rStyle w:val="IndexLink"/>
                <w:rtl w:val="true"/>
              </w:rPr>
              <w:t>جابر بن یزید جُعفی</w:t>
            </w:r>
            <w:r>
              <w:rPr>
                <w:rStyle w:val="IndexLink"/>
                <w:rtl w:val="true"/>
              </w:rPr>
              <w:tab/>
            </w:r>
            <w:r>
              <w:rPr>
                <w:rStyle w:val="IndexLink"/>
              </w:rPr>
              <w:t>218</w:t>
            </w:r>
          </w:hyperlink>
        </w:p>
        <w:p>
          <w:pPr>
            <w:pStyle w:val="Contents3"/>
            <w:tabs>
              <w:tab w:val="clear" w:pos="8459"/>
              <w:tab w:val="right" w:pos="9026" w:leader="dot"/>
            </w:tabs>
            <w:rPr/>
          </w:pPr>
          <w:hyperlink w:anchor="__RefHeading___Toc18030_373438147">
            <w:r>
              <w:rPr>
                <w:webHidden/>
                <w:rStyle w:val="IndexLink"/>
                <w:rtl w:val="true"/>
              </w:rPr>
              <w:t>زراره، ابوبصیر و محمّدبن مسلم و</w:t>
            </w:r>
            <w:r>
              <w:rPr>
                <w:rStyle w:val="IndexLink"/>
                <w:rtl w:val="true"/>
              </w:rPr>
              <w:t>....</w:t>
              <w:tab/>
            </w:r>
            <w:r>
              <w:rPr>
                <w:rStyle w:val="IndexLink"/>
              </w:rPr>
              <w:t>218</w:t>
            </w:r>
          </w:hyperlink>
        </w:p>
        <w:p>
          <w:pPr>
            <w:pStyle w:val="Contents3"/>
            <w:tabs>
              <w:tab w:val="clear" w:pos="8459"/>
              <w:tab w:val="right" w:pos="9026" w:leader="dot"/>
            </w:tabs>
            <w:rPr/>
          </w:pPr>
          <w:hyperlink w:anchor="__RefHeading___Toc18032_373438147">
            <w:r>
              <w:rPr>
                <w:webHidden/>
                <w:rStyle w:val="IndexLink"/>
                <w:rtl w:val="true"/>
              </w:rPr>
              <w:t>اَبان بن تَغلب و حمران بن اَعین</w:t>
            </w:r>
            <w:r>
              <w:rPr>
                <w:rStyle w:val="IndexLink"/>
                <w:rtl w:val="true"/>
              </w:rPr>
              <w:tab/>
            </w:r>
            <w:r>
              <w:rPr>
                <w:rStyle w:val="IndexLink"/>
              </w:rPr>
              <w:t>219</w:t>
            </w:r>
          </w:hyperlink>
        </w:p>
        <w:p>
          <w:pPr>
            <w:pStyle w:val="Contents3"/>
            <w:tabs>
              <w:tab w:val="clear" w:pos="8459"/>
              <w:tab w:val="right" w:pos="9026" w:leader="dot"/>
            </w:tabs>
            <w:rPr/>
          </w:pPr>
          <w:hyperlink w:anchor="__RefHeading___Toc18034_373438147">
            <w:r>
              <w:rPr>
                <w:webHidden/>
                <w:rStyle w:val="IndexLink"/>
                <w:rtl w:val="true"/>
              </w:rPr>
              <w:t>حَكَم بن عُتَيبه</w:t>
            </w:r>
            <w:r>
              <w:rPr>
                <w:rStyle w:val="IndexLink"/>
                <w:rtl w:val="true"/>
              </w:rPr>
              <w:tab/>
            </w:r>
            <w:r>
              <w:rPr>
                <w:rStyle w:val="IndexLink"/>
              </w:rPr>
              <w:t>219</w:t>
            </w:r>
          </w:hyperlink>
        </w:p>
        <w:p>
          <w:pPr>
            <w:pStyle w:val="Contents3"/>
            <w:tabs>
              <w:tab w:val="clear" w:pos="8459"/>
              <w:tab w:val="right" w:pos="9026" w:leader="dot"/>
            </w:tabs>
            <w:rPr/>
          </w:pPr>
          <w:hyperlink w:anchor="__RefHeading___Toc18036_373438147">
            <w:r>
              <w:rPr>
                <w:webHidden/>
                <w:rStyle w:val="IndexLink"/>
                <w:rtl w:val="true"/>
              </w:rPr>
              <w:t>مناظره با طاووس یمانی</w:t>
            </w:r>
            <w:r>
              <w:rPr>
                <w:rStyle w:val="IndexLink"/>
                <w:rtl w:val="true"/>
              </w:rPr>
              <w:tab/>
            </w:r>
            <w:r>
              <w:rPr>
                <w:rStyle w:val="IndexLink"/>
              </w:rPr>
              <w:t>219</w:t>
            </w:r>
          </w:hyperlink>
        </w:p>
        <w:p>
          <w:pPr>
            <w:pStyle w:val="Contents3"/>
            <w:tabs>
              <w:tab w:val="clear" w:pos="8459"/>
              <w:tab w:val="right" w:pos="9026" w:leader="dot"/>
            </w:tabs>
            <w:rPr/>
          </w:pPr>
          <w:hyperlink w:anchor="__RefHeading___Toc18038_373438147">
            <w:r>
              <w:rPr>
                <w:webHidden/>
                <w:rStyle w:val="IndexLink"/>
                <w:rtl w:val="true"/>
              </w:rPr>
              <w:t>سفر امام به شام</w:t>
            </w:r>
            <w:r>
              <w:rPr>
                <w:rStyle w:val="IndexLink"/>
                <w:rtl w:val="true"/>
              </w:rPr>
              <w:tab/>
            </w:r>
            <w:r>
              <w:rPr>
                <w:rStyle w:val="IndexLink"/>
              </w:rPr>
              <w:t>222</w:t>
            </w:r>
          </w:hyperlink>
        </w:p>
        <w:p>
          <w:pPr>
            <w:pStyle w:val="Contents3"/>
            <w:tabs>
              <w:tab w:val="clear" w:pos="8459"/>
              <w:tab w:val="right" w:pos="9026" w:leader="dot"/>
            </w:tabs>
            <w:rPr/>
          </w:pPr>
          <w:hyperlink w:anchor="__RefHeading___Toc18040_373438147">
            <w:r>
              <w:rPr>
                <w:webHidden/>
                <w:rStyle w:val="IndexLink"/>
                <w:rtl w:val="true"/>
              </w:rPr>
              <w:t>عبادت و بندگی خدا</w:t>
            </w:r>
            <w:r>
              <w:rPr>
                <w:rStyle w:val="IndexLink"/>
                <w:rtl w:val="true"/>
              </w:rPr>
              <w:tab/>
            </w:r>
            <w:r>
              <w:rPr>
                <w:rStyle w:val="IndexLink"/>
              </w:rPr>
              <w:t>222</w:t>
            </w:r>
          </w:hyperlink>
        </w:p>
        <w:p>
          <w:pPr>
            <w:pStyle w:val="Contents3"/>
            <w:tabs>
              <w:tab w:val="clear" w:pos="8459"/>
              <w:tab w:val="right" w:pos="9026" w:leader="dot"/>
            </w:tabs>
            <w:rPr/>
          </w:pPr>
          <w:hyperlink w:anchor="__RefHeading___Toc18042_373438147">
            <w:r>
              <w:rPr>
                <w:webHidden/>
                <w:rStyle w:val="IndexLink"/>
                <w:rtl w:val="true"/>
              </w:rPr>
              <w:t>مناجات امام باقر علیه السلام در سجده</w:t>
            </w:r>
            <w:r>
              <w:rPr>
                <w:rStyle w:val="IndexLink"/>
                <w:rtl w:val="true"/>
              </w:rPr>
              <w:tab/>
            </w:r>
            <w:r>
              <w:rPr>
                <w:rStyle w:val="IndexLink"/>
              </w:rPr>
              <w:t>223</w:t>
            </w:r>
          </w:hyperlink>
        </w:p>
        <w:p>
          <w:pPr>
            <w:pStyle w:val="Contents3"/>
            <w:tabs>
              <w:tab w:val="clear" w:pos="8459"/>
              <w:tab w:val="right" w:pos="9026" w:leader="dot"/>
            </w:tabs>
            <w:rPr/>
          </w:pPr>
          <w:hyperlink w:anchor="__RefHeading___Toc18044_373438147">
            <w:r>
              <w:rPr>
                <w:webHidden/>
                <w:rStyle w:val="IndexLink"/>
                <w:rtl w:val="true"/>
              </w:rPr>
              <w:t>انفاق و توجه امام به بینوایان</w:t>
            </w:r>
            <w:r>
              <w:rPr>
                <w:rStyle w:val="IndexLink"/>
                <w:rtl w:val="true"/>
              </w:rPr>
              <w:tab/>
            </w:r>
            <w:r>
              <w:rPr>
                <w:rStyle w:val="IndexLink"/>
              </w:rPr>
              <w:t>224</w:t>
            </w:r>
          </w:hyperlink>
        </w:p>
        <w:p>
          <w:pPr>
            <w:pStyle w:val="Contents3"/>
            <w:tabs>
              <w:tab w:val="clear" w:pos="8459"/>
              <w:tab w:val="right" w:pos="9026" w:leader="dot"/>
            </w:tabs>
            <w:rPr/>
          </w:pPr>
          <w:hyperlink w:anchor="__RefHeading___Toc18046_373438147">
            <w:r>
              <w:rPr>
                <w:webHidden/>
                <w:rStyle w:val="IndexLink"/>
                <w:rtl w:val="true"/>
              </w:rPr>
              <w:t>تسلیم در برابر مقدّرات خداوند</w:t>
            </w:r>
            <w:r>
              <w:rPr>
                <w:rStyle w:val="IndexLink"/>
                <w:rtl w:val="true"/>
              </w:rPr>
              <w:tab/>
            </w:r>
            <w:r>
              <w:rPr>
                <w:rStyle w:val="IndexLink"/>
              </w:rPr>
              <w:t>224</w:t>
            </w:r>
          </w:hyperlink>
        </w:p>
        <w:p>
          <w:pPr>
            <w:pStyle w:val="Contents3"/>
            <w:tabs>
              <w:tab w:val="clear" w:pos="8459"/>
              <w:tab w:val="right" w:pos="9026" w:leader="dot"/>
            </w:tabs>
            <w:rPr/>
          </w:pPr>
          <w:hyperlink w:anchor="__RefHeading___Toc18048_373438147">
            <w:r>
              <w:rPr>
                <w:webHidden/>
                <w:rStyle w:val="IndexLink"/>
                <w:rtl w:val="true"/>
              </w:rPr>
              <w:t>کار و کوشش</w:t>
            </w:r>
            <w:r>
              <w:rPr>
                <w:rStyle w:val="IndexLink"/>
                <w:rtl w:val="true"/>
              </w:rPr>
              <w:tab/>
            </w:r>
            <w:r>
              <w:rPr>
                <w:rStyle w:val="IndexLink"/>
              </w:rPr>
              <w:t>226</w:t>
            </w:r>
          </w:hyperlink>
        </w:p>
        <w:p>
          <w:pPr>
            <w:pStyle w:val="Contents3"/>
            <w:tabs>
              <w:tab w:val="clear" w:pos="8459"/>
              <w:tab w:val="right" w:pos="9026" w:leader="dot"/>
            </w:tabs>
            <w:rPr/>
          </w:pPr>
          <w:hyperlink w:anchor="__RefHeading___Toc18050_373438147">
            <w:r>
              <w:rPr>
                <w:webHidden/>
                <w:rStyle w:val="IndexLink"/>
                <w:rtl w:val="true"/>
              </w:rPr>
              <w:t>گفتار امام باقر علیه السلام</w:t>
            </w:r>
            <w:r>
              <w:rPr>
                <w:rStyle w:val="IndexLink"/>
                <w:rtl w:val="true"/>
              </w:rPr>
              <w:tab/>
            </w:r>
            <w:r>
              <w:rPr>
                <w:rStyle w:val="IndexLink"/>
              </w:rPr>
              <w:t>227</w:t>
            </w:r>
          </w:hyperlink>
        </w:p>
        <w:p>
          <w:pPr>
            <w:pStyle w:val="Contents3"/>
            <w:tabs>
              <w:tab w:val="clear" w:pos="8459"/>
              <w:tab w:val="right" w:pos="9026" w:leader="dot"/>
            </w:tabs>
            <w:rPr/>
          </w:pPr>
          <w:hyperlink w:anchor="__RefHeading___Toc18052_373438147">
            <w:r>
              <w:rPr>
                <w:webHidden/>
                <w:rStyle w:val="IndexLink"/>
                <w:rtl w:val="true"/>
              </w:rPr>
              <w:t>معجزات امام باقر علیه السلام</w:t>
            </w:r>
            <w:r>
              <w:rPr>
                <w:rStyle w:val="IndexLink"/>
                <w:rtl w:val="true"/>
              </w:rPr>
              <w:tab/>
            </w:r>
            <w:r>
              <w:rPr>
                <w:rStyle w:val="IndexLink"/>
              </w:rPr>
              <w:t>228</w:t>
            </w:r>
          </w:hyperlink>
        </w:p>
        <w:p>
          <w:pPr>
            <w:pStyle w:val="Contents3"/>
            <w:tabs>
              <w:tab w:val="clear" w:pos="8459"/>
              <w:tab w:val="right" w:pos="9026" w:leader="dot"/>
            </w:tabs>
            <w:rPr/>
          </w:pPr>
          <w:hyperlink w:anchor="__RefHeading___Toc18054_373438147">
            <w:r>
              <w:rPr>
                <w:webHidden/>
                <w:rStyle w:val="IndexLink"/>
                <w:rtl w:val="true"/>
              </w:rPr>
              <w:t>علم غیب</w:t>
            </w:r>
            <w:r>
              <w:rPr>
                <w:rStyle w:val="IndexLink"/>
                <w:rtl w:val="true"/>
              </w:rPr>
              <w:tab/>
            </w:r>
            <w:r>
              <w:rPr>
                <w:rStyle w:val="IndexLink"/>
              </w:rPr>
              <w:t>228</w:t>
            </w:r>
          </w:hyperlink>
        </w:p>
        <w:p>
          <w:pPr>
            <w:pStyle w:val="Contents3"/>
            <w:tabs>
              <w:tab w:val="clear" w:pos="8459"/>
              <w:tab w:val="right" w:pos="9026" w:leader="dot"/>
            </w:tabs>
            <w:rPr/>
          </w:pPr>
          <w:hyperlink w:anchor="__RefHeading___Toc18056_373438147">
            <w:r>
              <w:rPr>
                <w:webHidden/>
                <w:rStyle w:val="IndexLink"/>
                <w:rtl w:val="true"/>
              </w:rPr>
              <w:t>دو پرنده قُمری در حضور امام باقر علیه السلام و قضاوت آن حضرت</w:t>
            </w:r>
            <w:r>
              <w:rPr>
                <w:rStyle w:val="IndexLink"/>
                <w:rtl w:val="true"/>
              </w:rPr>
              <w:tab/>
            </w:r>
            <w:r>
              <w:rPr>
                <w:rStyle w:val="IndexLink"/>
              </w:rPr>
              <w:t>229</w:t>
            </w:r>
          </w:hyperlink>
        </w:p>
        <w:p>
          <w:pPr>
            <w:pStyle w:val="Contents3"/>
            <w:tabs>
              <w:tab w:val="clear" w:pos="8459"/>
              <w:tab w:val="right" w:pos="9026" w:leader="dot"/>
            </w:tabs>
            <w:rPr/>
          </w:pPr>
          <w:hyperlink w:anchor="__RefHeading___Toc18058_373438147">
            <w:r>
              <w:rPr>
                <w:webHidden/>
                <w:rStyle w:val="IndexLink"/>
                <w:rtl w:val="true"/>
              </w:rPr>
              <w:t>بینا شدن چشم ابوبصیر علیه السلام</w:t>
            </w:r>
            <w:r>
              <w:rPr>
                <w:rStyle w:val="IndexLink"/>
                <w:rtl w:val="true"/>
              </w:rPr>
              <w:tab/>
            </w:r>
            <w:r>
              <w:rPr>
                <w:rStyle w:val="IndexLink"/>
              </w:rPr>
              <w:t>229</w:t>
            </w:r>
          </w:hyperlink>
        </w:p>
        <w:p>
          <w:pPr>
            <w:pStyle w:val="Contents2"/>
            <w:tabs>
              <w:tab w:val="clear" w:pos="8743"/>
              <w:tab w:val="right" w:pos="9026" w:leader="dot"/>
            </w:tabs>
            <w:rPr/>
          </w:pPr>
          <w:hyperlink w:anchor="__RefHeading___Toc18060_373438147">
            <w:r>
              <w:rPr>
                <w:webHidden/>
                <w:rStyle w:val="IndexLink"/>
                <w:rtl w:val="true"/>
              </w:rPr>
              <w:t>امام صادق علیه السلام</w:t>
            </w:r>
            <w:r>
              <w:rPr>
                <w:rStyle w:val="IndexLink"/>
                <w:rtl w:val="true"/>
              </w:rPr>
              <w:tab/>
            </w:r>
            <w:r>
              <w:rPr>
                <w:rStyle w:val="IndexLink"/>
              </w:rPr>
              <w:t>231</w:t>
            </w:r>
          </w:hyperlink>
        </w:p>
        <w:p>
          <w:pPr>
            <w:pStyle w:val="Contents3"/>
            <w:tabs>
              <w:tab w:val="clear" w:pos="8459"/>
              <w:tab w:val="right" w:pos="9026" w:leader="dot"/>
            </w:tabs>
            <w:rPr/>
          </w:pPr>
          <w:hyperlink w:anchor="__RefHeading___Toc18062_373438147">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18064_373438147">
            <w:r>
              <w:rPr>
                <w:webHidden/>
                <w:rStyle w:val="IndexLink"/>
                <w:rtl w:val="true"/>
              </w:rPr>
              <w:t>امام صادق علیه السلام از ولادت تا شهادت</w:t>
            </w:r>
            <w:r>
              <w:rPr>
                <w:rStyle w:val="IndexLink"/>
                <w:rtl w:val="true"/>
              </w:rPr>
              <w:tab/>
            </w:r>
            <w:r>
              <w:rPr>
                <w:rStyle w:val="IndexLink"/>
              </w:rPr>
              <w:t>232</w:t>
            </w:r>
          </w:hyperlink>
        </w:p>
        <w:p>
          <w:pPr>
            <w:pStyle w:val="Contents3"/>
            <w:tabs>
              <w:tab w:val="clear" w:pos="8459"/>
              <w:tab w:val="right" w:pos="9026" w:leader="dot"/>
            </w:tabs>
            <w:rPr/>
          </w:pPr>
          <w:hyperlink w:anchor="__RefHeading___Toc18066_373438147">
            <w:r>
              <w:rPr>
                <w:webHidden/>
                <w:rStyle w:val="IndexLink"/>
                <w:rtl w:val="true"/>
              </w:rPr>
              <w:t>علم امام صادق علیه السلام</w:t>
            </w:r>
            <w:r>
              <w:rPr>
                <w:rStyle w:val="IndexLink"/>
                <w:rtl w:val="true"/>
              </w:rPr>
              <w:tab/>
            </w:r>
            <w:r>
              <w:rPr>
                <w:rStyle w:val="IndexLink"/>
              </w:rPr>
              <w:t>233</w:t>
            </w:r>
          </w:hyperlink>
        </w:p>
        <w:p>
          <w:pPr>
            <w:pStyle w:val="Contents3"/>
            <w:tabs>
              <w:tab w:val="clear" w:pos="8459"/>
              <w:tab w:val="right" w:pos="9026" w:leader="dot"/>
            </w:tabs>
            <w:rPr/>
          </w:pPr>
          <w:hyperlink w:anchor="__RefHeading___Toc18068_373438147">
            <w:r>
              <w:rPr>
                <w:webHidden/>
                <w:rStyle w:val="IndexLink"/>
                <w:rtl w:val="true"/>
              </w:rPr>
              <w:t>سخاوت امام صادق علیه السلام</w:t>
            </w:r>
            <w:r>
              <w:rPr>
                <w:rStyle w:val="IndexLink"/>
                <w:rtl w:val="true"/>
              </w:rPr>
              <w:tab/>
            </w:r>
            <w:r>
              <w:rPr>
                <w:rStyle w:val="IndexLink"/>
              </w:rPr>
              <w:t>234</w:t>
            </w:r>
          </w:hyperlink>
        </w:p>
        <w:p>
          <w:pPr>
            <w:pStyle w:val="Contents3"/>
            <w:tabs>
              <w:tab w:val="clear" w:pos="8459"/>
              <w:tab w:val="right" w:pos="9026" w:leader="dot"/>
            </w:tabs>
            <w:rPr/>
          </w:pPr>
          <w:hyperlink w:anchor="__RefHeading___Toc18070_373438147">
            <w:r>
              <w:rPr>
                <w:webHidden/>
                <w:rStyle w:val="IndexLink"/>
                <w:rtl w:val="true"/>
              </w:rPr>
              <w:t>عفو و بخشش</w:t>
            </w:r>
            <w:r>
              <w:rPr>
                <w:rStyle w:val="IndexLink"/>
                <w:rtl w:val="true"/>
              </w:rPr>
              <w:tab/>
            </w:r>
            <w:r>
              <w:rPr>
                <w:rStyle w:val="IndexLink"/>
              </w:rPr>
              <w:t>234</w:t>
            </w:r>
          </w:hyperlink>
        </w:p>
        <w:p>
          <w:pPr>
            <w:pStyle w:val="Contents3"/>
            <w:tabs>
              <w:tab w:val="clear" w:pos="8459"/>
              <w:tab w:val="right" w:pos="9026" w:leader="dot"/>
            </w:tabs>
            <w:rPr/>
          </w:pPr>
          <w:hyperlink w:anchor="__RefHeading___Toc18072_373438147">
            <w:r>
              <w:rPr>
                <w:webHidden/>
                <w:rStyle w:val="IndexLink"/>
                <w:rtl w:val="true"/>
              </w:rPr>
              <w:t>رضا و تسليم</w:t>
            </w:r>
            <w:r>
              <w:rPr>
                <w:rStyle w:val="IndexLink"/>
                <w:rtl w:val="true"/>
              </w:rPr>
              <w:tab/>
            </w:r>
            <w:r>
              <w:rPr>
                <w:rStyle w:val="IndexLink"/>
              </w:rPr>
              <w:t>235</w:t>
            </w:r>
          </w:hyperlink>
        </w:p>
        <w:p>
          <w:pPr>
            <w:pStyle w:val="Contents3"/>
            <w:tabs>
              <w:tab w:val="clear" w:pos="8459"/>
              <w:tab w:val="right" w:pos="9026" w:leader="dot"/>
            </w:tabs>
            <w:rPr/>
          </w:pPr>
          <w:hyperlink w:anchor="__RefHeading___Toc18074_373438147">
            <w:r>
              <w:rPr>
                <w:webHidden/>
                <w:rStyle w:val="IndexLink"/>
                <w:rtl w:val="true"/>
              </w:rPr>
              <w:t>تواضع</w:t>
            </w:r>
            <w:r>
              <w:rPr>
                <w:rStyle w:val="IndexLink"/>
                <w:rtl w:val="true"/>
              </w:rPr>
              <w:tab/>
            </w:r>
            <w:r>
              <w:rPr>
                <w:rStyle w:val="IndexLink"/>
              </w:rPr>
              <w:t>235</w:t>
            </w:r>
          </w:hyperlink>
        </w:p>
        <w:p>
          <w:pPr>
            <w:pStyle w:val="Contents3"/>
            <w:tabs>
              <w:tab w:val="clear" w:pos="8459"/>
              <w:tab w:val="right" w:pos="9026" w:leader="dot"/>
            </w:tabs>
            <w:rPr/>
          </w:pPr>
          <w:hyperlink w:anchor="__RefHeading___Toc18076_373438147">
            <w:r>
              <w:rPr>
                <w:webHidden/>
                <w:rStyle w:val="IndexLink"/>
                <w:rtl w:val="true"/>
              </w:rPr>
              <w:t>امام در زمان خفقان</w:t>
            </w:r>
            <w:r>
              <w:rPr>
                <w:rStyle w:val="IndexLink"/>
                <w:rtl w:val="true"/>
              </w:rPr>
              <w:tab/>
            </w:r>
            <w:r>
              <w:rPr>
                <w:rStyle w:val="IndexLink"/>
              </w:rPr>
              <w:t>236</w:t>
            </w:r>
          </w:hyperlink>
        </w:p>
        <w:p>
          <w:pPr>
            <w:pStyle w:val="Contents3"/>
            <w:tabs>
              <w:tab w:val="clear" w:pos="8459"/>
              <w:tab w:val="right" w:pos="9026" w:leader="dot"/>
            </w:tabs>
            <w:rPr/>
          </w:pPr>
          <w:hyperlink w:anchor="__RefHeading___Toc18078_373438147">
            <w:r>
              <w:rPr>
                <w:webHidden/>
                <w:rStyle w:val="IndexLink"/>
                <w:rtl w:val="true"/>
              </w:rPr>
              <w:t>احترام به نام پیامبر اکرم صلی الله علیه و آله</w:t>
            </w:r>
            <w:r>
              <w:rPr>
                <w:rStyle w:val="IndexLink"/>
                <w:rtl w:val="true"/>
              </w:rPr>
              <w:tab/>
            </w:r>
            <w:r>
              <w:rPr>
                <w:rStyle w:val="IndexLink"/>
              </w:rPr>
              <w:t>236</w:t>
            </w:r>
          </w:hyperlink>
        </w:p>
        <w:p>
          <w:pPr>
            <w:pStyle w:val="Contents3"/>
            <w:tabs>
              <w:tab w:val="clear" w:pos="8459"/>
              <w:tab w:val="right" w:pos="9026" w:leader="dot"/>
            </w:tabs>
            <w:rPr/>
          </w:pPr>
          <w:hyperlink w:anchor="__RefHeading___Toc18080_373438147">
            <w:r>
              <w:rPr>
                <w:webHidden/>
                <w:rStyle w:val="IndexLink"/>
                <w:rtl w:val="true"/>
              </w:rPr>
              <w:t>کار و کشاورزی</w:t>
            </w:r>
            <w:r>
              <w:rPr>
                <w:rStyle w:val="IndexLink"/>
                <w:rtl w:val="true"/>
              </w:rPr>
              <w:tab/>
            </w:r>
            <w:r>
              <w:rPr>
                <w:rStyle w:val="IndexLink"/>
              </w:rPr>
              <w:t>237</w:t>
            </w:r>
          </w:hyperlink>
        </w:p>
        <w:p>
          <w:pPr>
            <w:pStyle w:val="Contents3"/>
            <w:tabs>
              <w:tab w:val="clear" w:pos="8459"/>
              <w:tab w:val="right" w:pos="9026" w:leader="dot"/>
            </w:tabs>
            <w:rPr/>
          </w:pPr>
          <w:hyperlink w:anchor="__RefHeading___Toc18082_373438147">
            <w:r>
              <w:rPr>
                <w:webHidden/>
                <w:rStyle w:val="IndexLink"/>
                <w:rtl w:val="true"/>
              </w:rPr>
              <w:t>دادن مزد کارگر</w:t>
            </w:r>
            <w:r>
              <w:rPr>
                <w:rStyle w:val="IndexLink"/>
                <w:rtl w:val="true"/>
              </w:rPr>
              <w:tab/>
            </w:r>
            <w:r>
              <w:rPr>
                <w:rStyle w:val="IndexLink"/>
              </w:rPr>
              <w:t>237</w:t>
            </w:r>
          </w:hyperlink>
        </w:p>
        <w:p>
          <w:pPr>
            <w:pStyle w:val="Contents3"/>
            <w:tabs>
              <w:tab w:val="clear" w:pos="8459"/>
              <w:tab w:val="right" w:pos="9026" w:leader="dot"/>
            </w:tabs>
            <w:rPr/>
          </w:pPr>
          <w:hyperlink w:anchor="__RefHeading___Toc18084_373438147">
            <w:r>
              <w:rPr>
                <w:webHidden/>
                <w:rStyle w:val="IndexLink"/>
                <w:rtl w:val="true"/>
              </w:rPr>
              <w:t>ایجاد صلح</w:t>
            </w:r>
            <w:r>
              <w:rPr>
                <w:rStyle w:val="IndexLink"/>
                <w:rtl w:val="true"/>
              </w:rPr>
              <w:tab/>
            </w:r>
            <w:r>
              <w:rPr>
                <w:rStyle w:val="IndexLink"/>
              </w:rPr>
              <w:t>237</w:t>
            </w:r>
          </w:hyperlink>
        </w:p>
        <w:p>
          <w:pPr>
            <w:pStyle w:val="Contents3"/>
            <w:tabs>
              <w:tab w:val="clear" w:pos="8459"/>
              <w:tab w:val="right" w:pos="9026" w:leader="dot"/>
            </w:tabs>
            <w:rPr/>
          </w:pPr>
          <w:hyperlink w:anchor="__RefHeading___Toc18086_373438147">
            <w:r>
              <w:rPr>
                <w:webHidden/>
                <w:rStyle w:val="IndexLink"/>
                <w:rtl w:val="true"/>
              </w:rPr>
              <w:t>مبارزه با طاغوت</w:t>
            </w:r>
            <w:r>
              <w:rPr>
                <w:rStyle w:val="IndexLink"/>
                <w:rtl w:val="true"/>
              </w:rPr>
              <w:tab/>
            </w:r>
            <w:r>
              <w:rPr>
                <w:rStyle w:val="IndexLink"/>
              </w:rPr>
              <w:t>238</w:t>
            </w:r>
          </w:hyperlink>
        </w:p>
        <w:p>
          <w:pPr>
            <w:pStyle w:val="Contents3"/>
            <w:tabs>
              <w:tab w:val="clear" w:pos="8459"/>
              <w:tab w:val="right" w:pos="9026" w:leader="dot"/>
            </w:tabs>
            <w:rPr/>
          </w:pPr>
          <w:hyperlink w:anchor="__RefHeading___Toc18088_373438147">
            <w:r>
              <w:rPr>
                <w:webHidden/>
                <w:rStyle w:val="IndexLink"/>
                <w:rtl w:val="true"/>
              </w:rPr>
              <w:t>تأمین نیاز دشمن</w:t>
            </w:r>
            <w:r>
              <w:rPr>
                <w:rStyle w:val="IndexLink"/>
                <w:rtl w:val="true"/>
              </w:rPr>
              <w:tab/>
            </w:r>
            <w:r>
              <w:rPr>
                <w:rStyle w:val="IndexLink"/>
              </w:rPr>
              <w:t>238</w:t>
            </w:r>
          </w:hyperlink>
        </w:p>
        <w:p>
          <w:pPr>
            <w:pStyle w:val="Contents3"/>
            <w:tabs>
              <w:tab w:val="clear" w:pos="8459"/>
              <w:tab w:val="right" w:pos="9026" w:leader="dot"/>
            </w:tabs>
            <w:rPr/>
          </w:pPr>
          <w:hyperlink w:anchor="__RefHeading___Toc18090_373438147">
            <w:r>
              <w:rPr>
                <w:webHidden/>
                <w:rStyle w:val="IndexLink"/>
                <w:rtl w:val="true"/>
              </w:rPr>
              <w:t>گذشت از آزار همسر</w:t>
            </w:r>
            <w:r>
              <w:rPr>
                <w:rStyle w:val="IndexLink"/>
                <w:rtl w:val="true"/>
              </w:rPr>
              <w:tab/>
            </w:r>
            <w:r>
              <w:rPr>
                <w:rStyle w:val="IndexLink"/>
              </w:rPr>
              <w:t>238</w:t>
            </w:r>
          </w:hyperlink>
        </w:p>
        <w:p>
          <w:pPr>
            <w:pStyle w:val="Contents3"/>
            <w:tabs>
              <w:tab w:val="clear" w:pos="8459"/>
              <w:tab w:val="right" w:pos="9026" w:leader="dot"/>
            </w:tabs>
            <w:rPr/>
          </w:pPr>
          <w:hyperlink w:anchor="__RefHeading___Toc18092_373438147">
            <w:r>
              <w:rPr>
                <w:webHidden/>
                <w:rStyle w:val="IndexLink"/>
                <w:rtl w:val="true"/>
              </w:rPr>
              <w:t>خوشبویی</w:t>
            </w:r>
            <w:r>
              <w:rPr>
                <w:rStyle w:val="IndexLink"/>
                <w:rtl w:val="true"/>
              </w:rPr>
              <w:tab/>
            </w:r>
            <w:r>
              <w:rPr>
                <w:rStyle w:val="IndexLink"/>
              </w:rPr>
              <w:t>238</w:t>
            </w:r>
          </w:hyperlink>
        </w:p>
        <w:p>
          <w:pPr>
            <w:pStyle w:val="Contents3"/>
            <w:tabs>
              <w:tab w:val="clear" w:pos="8459"/>
              <w:tab w:val="right" w:pos="9026" w:leader="dot"/>
            </w:tabs>
            <w:rPr/>
          </w:pPr>
          <w:hyperlink w:anchor="__RefHeading___Toc18094_373438147">
            <w:r>
              <w:rPr>
                <w:webHidden/>
                <w:rStyle w:val="IndexLink"/>
                <w:rtl w:val="true"/>
              </w:rPr>
              <w:t>شانه زدن</w:t>
            </w:r>
            <w:r>
              <w:rPr>
                <w:rStyle w:val="IndexLink"/>
                <w:rtl w:val="true"/>
              </w:rPr>
              <w:tab/>
            </w:r>
            <w:r>
              <w:rPr>
                <w:rStyle w:val="IndexLink"/>
              </w:rPr>
              <w:t>239</w:t>
            </w:r>
          </w:hyperlink>
        </w:p>
        <w:p>
          <w:pPr>
            <w:pStyle w:val="Contents3"/>
            <w:tabs>
              <w:tab w:val="clear" w:pos="8459"/>
              <w:tab w:val="right" w:pos="9026" w:leader="dot"/>
            </w:tabs>
            <w:rPr/>
          </w:pPr>
          <w:hyperlink w:anchor="__RefHeading___Toc18096_373438147">
            <w:r>
              <w:rPr>
                <w:webHidden/>
                <w:rStyle w:val="IndexLink"/>
                <w:rtl w:val="true"/>
              </w:rPr>
              <w:t>سجده به هنگام حاجت خواهی</w:t>
            </w:r>
            <w:r>
              <w:rPr>
                <w:rStyle w:val="IndexLink"/>
                <w:rtl w:val="true"/>
              </w:rPr>
              <w:tab/>
            </w:r>
            <w:r>
              <w:rPr>
                <w:rStyle w:val="IndexLink"/>
              </w:rPr>
              <w:t>239</w:t>
            </w:r>
          </w:hyperlink>
        </w:p>
        <w:p>
          <w:pPr>
            <w:pStyle w:val="Contents3"/>
            <w:tabs>
              <w:tab w:val="clear" w:pos="8459"/>
              <w:tab w:val="right" w:pos="9026" w:leader="dot"/>
            </w:tabs>
            <w:rPr/>
          </w:pPr>
          <w:hyperlink w:anchor="__RefHeading___Toc18098_373438147">
            <w:r>
              <w:rPr>
                <w:webHidden/>
                <w:rStyle w:val="IndexLink"/>
                <w:rtl w:val="true"/>
              </w:rPr>
              <w:t>سجده بر تربت کربلا</w:t>
            </w:r>
            <w:r>
              <w:rPr>
                <w:rStyle w:val="IndexLink"/>
                <w:rtl w:val="true"/>
              </w:rPr>
              <w:tab/>
            </w:r>
            <w:r>
              <w:rPr>
                <w:rStyle w:val="IndexLink"/>
              </w:rPr>
              <w:t>239</w:t>
            </w:r>
          </w:hyperlink>
        </w:p>
        <w:p>
          <w:pPr>
            <w:pStyle w:val="Contents3"/>
            <w:tabs>
              <w:tab w:val="clear" w:pos="8459"/>
              <w:tab w:val="right" w:pos="9026" w:leader="dot"/>
            </w:tabs>
            <w:rPr/>
          </w:pPr>
          <w:hyperlink w:anchor="__RefHeading___Toc18100_373438147">
            <w:r>
              <w:rPr>
                <w:webHidden/>
                <w:rStyle w:val="IndexLink"/>
                <w:rtl w:val="true"/>
              </w:rPr>
              <w:t>چرا امام صادق علیه السلام قیام نکرد؟</w:t>
            </w:r>
            <w:r>
              <w:rPr>
                <w:rStyle w:val="IndexLink"/>
                <w:rtl w:val="true"/>
              </w:rPr>
              <w:tab/>
            </w:r>
            <w:r>
              <w:rPr>
                <w:rStyle w:val="IndexLink"/>
              </w:rPr>
              <w:t>239</w:t>
            </w:r>
          </w:hyperlink>
        </w:p>
        <w:p>
          <w:pPr>
            <w:pStyle w:val="Contents3"/>
            <w:tabs>
              <w:tab w:val="clear" w:pos="8459"/>
              <w:tab w:val="right" w:pos="9026" w:leader="dot"/>
            </w:tabs>
            <w:rPr/>
          </w:pPr>
          <w:hyperlink w:anchor="__RefHeading___Toc18102_373438147">
            <w:r>
              <w:rPr>
                <w:webHidden/>
                <w:rStyle w:val="IndexLink"/>
                <w:rtl w:val="true"/>
              </w:rPr>
              <w:t>گفتار امام صادق علیه السلام</w:t>
            </w:r>
            <w:r>
              <w:rPr>
                <w:rStyle w:val="IndexLink"/>
                <w:rtl w:val="true"/>
              </w:rPr>
              <w:tab/>
            </w:r>
            <w:r>
              <w:rPr>
                <w:rStyle w:val="IndexLink"/>
              </w:rPr>
              <w:t>240</w:t>
            </w:r>
          </w:hyperlink>
        </w:p>
        <w:p>
          <w:pPr>
            <w:pStyle w:val="Contents3"/>
            <w:tabs>
              <w:tab w:val="clear" w:pos="8459"/>
              <w:tab w:val="right" w:pos="9026" w:leader="dot"/>
            </w:tabs>
            <w:rPr/>
          </w:pPr>
          <w:hyperlink w:anchor="__RefHeading___Toc18104_373438147">
            <w:r>
              <w:rPr>
                <w:webHidden/>
                <w:rStyle w:val="IndexLink"/>
                <w:rtl w:val="true"/>
              </w:rPr>
              <w:t>معجزات امام</w:t>
            </w:r>
            <w:r>
              <w:rPr>
                <w:rStyle w:val="IndexLink"/>
                <w:rtl w:val="true"/>
              </w:rPr>
              <w:tab/>
            </w:r>
            <w:r>
              <w:rPr>
                <w:rStyle w:val="IndexLink"/>
              </w:rPr>
              <w:t>242</w:t>
            </w:r>
          </w:hyperlink>
        </w:p>
        <w:p>
          <w:pPr>
            <w:pStyle w:val="Contents3"/>
            <w:tabs>
              <w:tab w:val="clear" w:pos="8459"/>
              <w:tab w:val="right" w:pos="9026" w:leader="dot"/>
            </w:tabs>
            <w:rPr/>
          </w:pPr>
          <w:hyperlink w:anchor="__RefHeading___Toc18106_373438147">
            <w:r>
              <w:rPr>
                <w:webHidden/>
                <w:rStyle w:val="IndexLink"/>
                <w:rtl w:val="true"/>
              </w:rPr>
              <w:t>اطاعت حیوان از امام</w:t>
            </w:r>
            <w:r>
              <w:rPr>
                <w:rStyle w:val="IndexLink"/>
                <w:rtl w:val="true"/>
              </w:rPr>
              <w:tab/>
            </w:r>
            <w:r>
              <w:rPr>
                <w:rStyle w:val="IndexLink"/>
              </w:rPr>
              <w:t>242</w:t>
            </w:r>
          </w:hyperlink>
        </w:p>
        <w:p>
          <w:pPr>
            <w:pStyle w:val="Contents3"/>
            <w:tabs>
              <w:tab w:val="clear" w:pos="8459"/>
              <w:tab w:val="right" w:pos="9026" w:leader="dot"/>
            </w:tabs>
            <w:rPr/>
          </w:pPr>
          <w:hyperlink w:anchor="__RefHeading___Toc18108_373438147">
            <w:r>
              <w:rPr>
                <w:webHidden/>
                <w:rStyle w:val="IndexLink"/>
                <w:rtl w:val="true"/>
              </w:rPr>
              <w:t>استجابت دعا</w:t>
            </w:r>
            <w:r>
              <w:rPr>
                <w:rStyle w:val="IndexLink"/>
                <w:rtl w:val="true"/>
              </w:rPr>
              <w:tab/>
            </w:r>
            <w:r>
              <w:rPr>
                <w:rStyle w:val="IndexLink"/>
              </w:rPr>
              <w:t>242</w:t>
            </w:r>
          </w:hyperlink>
        </w:p>
        <w:p>
          <w:pPr>
            <w:pStyle w:val="Contents3"/>
            <w:tabs>
              <w:tab w:val="clear" w:pos="8459"/>
              <w:tab w:val="right" w:pos="9026" w:leader="dot"/>
            </w:tabs>
            <w:rPr/>
          </w:pPr>
          <w:hyperlink w:anchor="__RefHeading___Toc18110_373438147">
            <w:r>
              <w:rPr>
                <w:webHidden/>
                <w:rStyle w:val="IndexLink"/>
                <w:rtl w:val="true"/>
              </w:rPr>
              <w:t>زنده کردن گاو مرده</w:t>
            </w:r>
            <w:r>
              <w:rPr>
                <w:rStyle w:val="IndexLink"/>
                <w:rtl w:val="true"/>
              </w:rPr>
              <w:tab/>
            </w:r>
            <w:r>
              <w:rPr>
                <w:rStyle w:val="IndexLink"/>
              </w:rPr>
              <w:t>243</w:t>
            </w:r>
          </w:hyperlink>
        </w:p>
        <w:p>
          <w:pPr>
            <w:pStyle w:val="Contents3"/>
            <w:tabs>
              <w:tab w:val="clear" w:pos="8459"/>
              <w:tab w:val="right" w:pos="9026" w:leader="dot"/>
            </w:tabs>
            <w:rPr/>
          </w:pPr>
          <w:hyperlink w:anchor="__RefHeading___Toc18112_373438147">
            <w:r>
              <w:rPr>
                <w:webHidden/>
                <w:rStyle w:val="IndexLink"/>
                <w:rtl w:val="true"/>
              </w:rPr>
              <w:t>تصرف در چشم ابوبصیر</w:t>
            </w:r>
            <w:r>
              <w:rPr>
                <w:rStyle w:val="IndexLink"/>
                <w:rtl w:val="true"/>
              </w:rPr>
              <w:tab/>
            </w:r>
            <w:r>
              <w:rPr>
                <w:rStyle w:val="IndexLink"/>
              </w:rPr>
              <w:t>243</w:t>
            </w:r>
          </w:hyperlink>
        </w:p>
        <w:p>
          <w:pPr>
            <w:pStyle w:val="Contents3"/>
            <w:tabs>
              <w:tab w:val="clear" w:pos="8459"/>
              <w:tab w:val="right" w:pos="9026" w:leader="dot"/>
            </w:tabs>
            <w:rPr/>
          </w:pPr>
          <w:hyperlink w:anchor="__RefHeading___Toc18114_373438147">
            <w:r>
              <w:rPr>
                <w:webHidden/>
                <w:rStyle w:val="IndexLink"/>
                <w:rtl w:val="true"/>
              </w:rPr>
              <w:t>طىّ الارض</w:t>
            </w:r>
            <w:r>
              <w:rPr>
                <w:rStyle w:val="IndexLink"/>
                <w:rtl w:val="true"/>
              </w:rPr>
              <w:tab/>
            </w:r>
            <w:r>
              <w:rPr>
                <w:rStyle w:val="IndexLink"/>
              </w:rPr>
              <w:t>243</w:t>
            </w:r>
          </w:hyperlink>
        </w:p>
        <w:p>
          <w:pPr>
            <w:pStyle w:val="Contents2"/>
            <w:tabs>
              <w:tab w:val="clear" w:pos="8743"/>
              <w:tab w:val="right" w:pos="9026" w:leader="dot"/>
            </w:tabs>
            <w:rPr/>
          </w:pPr>
          <w:hyperlink w:anchor="__RefHeading___Toc18116_373438147">
            <w:r>
              <w:rPr>
                <w:webHidden/>
                <w:rStyle w:val="IndexLink"/>
                <w:rtl w:val="true"/>
              </w:rPr>
              <w:t>امام کاظم علیه السلام</w:t>
            </w:r>
            <w:r>
              <w:rPr>
                <w:rStyle w:val="IndexLink"/>
                <w:rtl w:val="true"/>
              </w:rPr>
              <w:tab/>
            </w:r>
            <w:r>
              <w:rPr>
                <w:rStyle w:val="IndexLink"/>
              </w:rPr>
              <w:t>245</w:t>
            </w:r>
          </w:hyperlink>
        </w:p>
        <w:p>
          <w:pPr>
            <w:pStyle w:val="Contents3"/>
            <w:tabs>
              <w:tab w:val="clear" w:pos="8459"/>
              <w:tab w:val="right" w:pos="9026" w:leader="dot"/>
            </w:tabs>
            <w:rPr/>
          </w:pPr>
          <w:hyperlink w:anchor="__RefHeading___Toc18118_373438147">
            <w:r>
              <w:rPr>
                <w:webHidden/>
                <w:rStyle w:val="IndexLink"/>
                <w:rtl w:val="true"/>
              </w:rPr>
              <w:t>اشاره</w:t>
            </w:r>
            <w:r>
              <w:rPr>
                <w:rStyle w:val="IndexLink"/>
                <w:rtl w:val="true"/>
              </w:rPr>
              <w:tab/>
            </w:r>
            <w:r>
              <w:rPr>
                <w:rStyle w:val="IndexLink"/>
              </w:rPr>
              <w:t>245</w:t>
            </w:r>
          </w:hyperlink>
        </w:p>
        <w:p>
          <w:pPr>
            <w:pStyle w:val="Contents3"/>
            <w:tabs>
              <w:tab w:val="clear" w:pos="8459"/>
              <w:tab w:val="right" w:pos="9026" w:leader="dot"/>
            </w:tabs>
            <w:rPr/>
          </w:pPr>
          <w:hyperlink w:anchor="__RefHeading___Toc18120_373438147">
            <w:r>
              <w:rPr>
                <w:webHidden/>
                <w:rStyle w:val="IndexLink"/>
                <w:rtl w:val="true"/>
              </w:rPr>
              <w:t>امام كاظم علیه السلام از ولادت تا شهادت</w:t>
            </w:r>
            <w:r>
              <w:rPr>
                <w:rStyle w:val="IndexLink"/>
                <w:rtl w:val="true"/>
              </w:rPr>
              <w:tab/>
            </w:r>
            <w:r>
              <w:rPr>
                <w:rStyle w:val="IndexLink"/>
              </w:rPr>
              <w:t>246</w:t>
            </w:r>
          </w:hyperlink>
        </w:p>
        <w:p>
          <w:pPr>
            <w:pStyle w:val="Contents3"/>
            <w:tabs>
              <w:tab w:val="clear" w:pos="8459"/>
              <w:tab w:val="right" w:pos="9026" w:leader="dot"/>
            </w:tabs>
            <w:rPr/>
          </w:pPr>
          <w:hyperlink w:anchor="__RefHeading___Toc18122_373438147">
            <w:r>
              <w:rPr>
                <w:webHidden/>
                <w:rStyle w:val="IndexLink"/>
                <w:rtl w:val="true"/>
              </w:rPr>
              <w:t>سیره ی عملی امام کاظم علیه السلام</w:t>
            </w:r>
            <w:r>
              <w:rPr>
                <w:rStyle w:val="IndexLink"/>
                <w:rtl w:val="true"/>
              </w:rPr>
              <w:tab/>
            </w:r>
            <w:r>
              <w:rPr>
                <w:rStyle w:val="IndexLink"/>
              </w:rPr>
              <w:t>247</w:t>
            </w:r>
          </w:hyperlink>
        </w:p>
        <w:p>
          <w:pPr>
            <w:pStyle w:val="Contents3"/>
            <w:tabs>
              <w:tab w:val="clear" w:pos="8459"/>
              <w:tab w:val="right" w:pos="9026" w:leader="dot"/>
            </w:tabs>
            <w:rPr/>
          </w:pPr>
          <w:hyperlink w:anchor="__RefHeading___Toc18124_373438147">
            <w:r>
              <w:rPr>
                <w:webHidden/>
                <w:rStyle w:val="IndexLink"/>
                <w:rtl w:val="true"/>
              </w:rPr>
              <w:t>حلم و بردباری</w:t>
            </w:r>
            <w:r>
              <w:rPr>
                <w:rStyle w:val="IndexLink"/>
                <w:rtl w:val="true"/>
              </w:rPr>
              <w:tab/>
            </w:r>
            <w:r>
              <w:rPr>
                <w:rStyle w:val="IndexLink"/>
              </w:rPr>
              <w:t>247</w:t>
            </w:r>
          </w:hyperlink>
        </w:p>
        <w:p>
          <w:pPr>
            <w:pStyle w:val="Contents3"/>
            <w:tabs>
              <w:tab w:val="clear" w:pos="8459"/>
              <w:tab w:val="right" w:pos="9026" w:leader="dot"/>
            </w:tabs>
            <w:rPr/>
          </w:pPr>
          <w:hyperlink w:anchor="__RefHeading___Toc18126_373438147">
            <w:r>
              <w:rPr>
                <w:webHidden/>
                <w:rStyle w:val="IndexLink"/>
                <w:rtl w:val="true"/>
              </w:rPr>
              <w:t>جود و بخشش</w:t>
            </w:r>
            <w:r>
              <w:rPr>
                <w:rStyle w:val="IndexLink"/>
                <w:rtl w:val="true"/>
              </w:rPr>
              <w:tab/>
            </w:r>
            <w:r>
              <w:rPr>
                <w:rStyle w:val="IndexLink"/>
              </w:rPr>
              <w:t>247</w:t>
            </w:r>
          </w:hyperlink>
        </w:p>
        <w:p>
          <w:pPr>
            <w:pStyle w:val="Contents3"/>
            <w:tabs>
              <w:tab w:val="clear" w:pos="8459"/>
              <w:tab w:val="right" w:pos="9026" w:leader="dot"/>
            </w:tabs>
            <w:rPr/>
          </w:pPr>
          <w:hyperlink w:anchor="__RefHeading___Toc18128_373438147">
            <w:r>
              <w:rPr>
                <w:webHidden/>
                <w:rStyle w:val="IndexLink"/>
                <w:rtl w:val="true"/>
              </w:rPr>
              <w:t>دستگیری از درماندگان</w:t>
            </w:r>
            <w:r>
              <w:rPr>
                <w:rStyle w:val="IndexLink"/>
                <w:rtl w:val="true"/>
              </w:rPr>
              <w:tab/>
            </w:r>
            <w:r>
              <w:rPr>
                <w:rStyle w:val="IndexLink"/>
              </w:rPr>
              <w:t>248</w:t>
            </w:r>
          </w:hyperlink>
        </w:p>
        <w:p>
          <w:pPr>
            <w:pStyle w:val="Contents3"/>
            <w:tabs>
              <w:tab w:val="clear" w:pos="8459"/>
              <w:tab w:val="right" w:pos="9026" w:leader="dot"/>
            </w:tabs>
            <w:rPr/>
          </w:pPr>
          <w:hyperlink w:anchor="__RefHeading___Toc18130_373438147">
            <w:r>
              <w:rPr>
                <w:webHidden/>
                <w:rStyle w:val="IndexLink"/>
                <w:rtl w:val="true"/>
              </w:rPr>
              <w:t>احسان به دشمن</w:t>
            </w:r>
            <w:r>
              <w:rPr>
                <w:rStyle w:val="IndexLink"/>
                <w:rtl w:val="true"/>
              </w:rPr>
              <w:tab/>
            </w:r>
            <w:r>
              <w:rPr>
                <w:rStyle w:val="IndexLink"/>
              </w:rPr>
              <w:t>248</w:t>
            </w:r>
          </w:hyperlink>
        </w:p>
        <w:p>
          <w:pPr>
            <w:pStyle w:val="Contents3"/>
            <w:tabs>
              <w:tab w:val="clear" w:pos="8459"/>
              <w:tab w:val="right" w:pos="9026" w:leader="dot"/>
            </w:tabs>
            <w:rPr/>
          </w:pPr>
          <w:hyperlink w:anchor="__RefHeading___Toc18132_373438147">
            <w:r>
              <w:rPr>
                <w:webHidden/>
                <w:rStyle w:val="IndexLink"/>
                <w:rtl w:val="true"/>
              </w:rPr>
              <w:t>کشاورزی</w:t>
            </w:r>
            <w:r>
              <w:rPr>
                <w:rStyle w:val="IndexLink"/>
                <w:rtl w:val="true"/>
              </w:rPr>
              <w:tab/>
            </w:r>
            <w:r>
              <w:rPr>
                <w:rStyle w:val="IndexLink"/>
              </w:rPr>
              <w:t>249</w:t>
            </w:r>
          </w:hyperlink>
        </w:p>
        <w:p>
          <w:pPr>
            <w:pStyle w:val="Contents3"/>
            <w:tabs>
              <w:tab w:val="clear" w:pos="8459"/>
              <w:tab w:val="right" w:pos="9026" w:leader="dot"/>
            </w:tabs>
            <w:rPr/>
          </w:pPr>
          <w:hyperlink w:anchor="__RefHeading___Toc18134_373438147">
            <w:r>
              <w:rPr>
                <w:webHidden/>
                <w:rStyle w:val="IndexLink"/>
                <w:rtl w:val="true"/>
              </w:rPr>
              <w:t>عبادت امام کاظم علیه السلام</w:t>
            </w:r>
            <w:r>
              <w:rPr>
                <w:rStyle w:val="IndexLink"/>
                <w:rtl w:val="true"/>
              </w:rPr>
              <w:tab/>
            </w:r>
            <w:r>
              <w:rPr>
                <w:rStyle w:val="IndexLink"/>
              </w:rPr>
              <w:t>250</w:t>
            </w:r>
          </w:hyperlink>
        </w:p>
        <w:p>
          <w:pPr>
            <w:pStyle w:val="Contents3"/>
            <w:tabs>
              <w:tab w:val="clear" w:pos="8459"/>
              <w:tab w:val="right" w:pos="9026" w:leader="dot"/>
            </w:tabs>
            <w:rPr/>
          </w:pPr>
          <w:hyperlink w:anchor="__RefHeading___Toc18136_373438147">
            <w:r>
              <w:rPr>
                <w:webHidden/>
                <w:rStyle w:val="IndexLink"/>
                <w:rtl w:val="true"/>
              </w:rPr>
              <w:t>مبارزه ی امام کاظم علیه السلام با ستمگران</w:t>
            </w:r>
            <w:r>
              <w:rPr>
                <w:rStyle w:val="IndexLink"/>
                <w:rtl w:val="true"/>
              </w:rPr>
              <w:tab/>
            </w:r>
            <w:r>
              <w:rPr>
                <w:rStyle w:val="IndexLink"/>
              </w:rPr>
              <w:t>251</w:t>
            </w:r>
          </w:hyperlink>
        </w:p>
        <w:p>
          <w:pPr>
            <w:pStyle w:val="Contents4"/>
            <w:tabs>
              <w:tab w:val="clear" w:pos="8176"/>
              <w:tab w:val="right" w:pos="9026" w:leader="dot"/>
            </w:tabs>
            <w:rPr/>
          </w:pPr>
          <w:hyperlink w:anchor="__RefHeading___Toc18138_373438147">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18140_373438147">
            <w:r>
              <w:rPr>
                <w:webHidden/>
                <w:rStyle w:val="IndexLink"/>
                <w:rtl w:val="true"/>
              </w:rPr>
              <w:t>الف</w:t>
            </w:r>
            <w:r>
              <w:rPr>
                <w:rStyle w:val="IndexLink"/>
                <w:rtl w:val="true"/>
              </w:rPr>
              <w:t xml:space="preserve">: </w:t>
            </w:r>
            <w:r>
              <w:rPr>
                <w:rStyle w:val="IndexLink"/>
                <w:rtl w:val="true"/>
              </w:rPr>
              <w:t>مبارزه ی فرهنگی</w:t>
            </w:r>
            <w:r>
              <w:rPr>
                <w:rStyle w:val="IndexLink"/>
                <w:rtl w:val="true"/>
              </w:rPr>
              <w:tab/>
            </w:r>
            <w:r>
              <w:rPr>
                <w:rStyle w:val="IndexLink"/>
              </w:rPr>
              <w:t>252</w:t>
            </w:r>
          </w:hyperlink>
        </w:p>
        <w:p>
          <w:pPr>
            <w:pStyle w:val="Contents4"/>
            <w:tabs>
              <w:tab w:val="clear" w:pos="8176"/>
              <w:tab w:val="right" w:pos="9026" w:leader="dot"/>
            </w:tabs>
            <w:rPr/>
          </w:pPr>
          <w:hyperlink w:anchor="__RefHeading___Toc18142_373438147">
            <w:r>
              <w:rPr>
                <w:webHidden/>
                <w:rStyle w:val="IndexLink"/>
                <w:rtl w:val="true"/>
              </w:rPr>
              <w:t>ب</w:t>
            </w:r>
            <w:r>
              <w:rPr>
                <w:rStyle w:val="IndexLink"/>
                <w:rtl w:val="true"/>
              </w:rPr>
              <w:t xml:space="preserve">: </w:t>
            </w:r>
            <w:r>
              <w:rPr>
                <w:rStyle w:val="IndexLink"/>
                <w:rtl w:val="true"/>
              </w:rPr>
              <w:t>حدود فدک</w:t>
            </w:r>
            <w:r>
              <w:rPr>
                <w:rStyle w:val="IndexLink"/>
                <w:rtl w:val="true"/>
              </w:rPr>
              <w:tab/>
            </w:r>
            <w:r>
              <w:rPr>
                <w:rStyle w:val="IndexLink"/>
              </w:rPr>
              <w:t>252</w:t>
            </w:r>
          </w:hyperlink>
        </w:p>
        <w:p>
          <w:pPr>
            <w:pStyle w:val="Contents4"/>
            <w:tabs>
              <w:tab w:val="clear" w:pos="8176"/>
              <w:tab w:val="right" w:pos="9026" w:leader="dot"/>
            </w:tabs>
            <w:rPr/>
          </w:pPr>
          <w:hyperlink w:anchor="__RefHeading___Toc18144_373438147">
            <w:r>
              <w:rPr>
                <w:webHidden/>
                <w:rStyle w:val="IndexLink"/>
                <w:rtl w:val="true"/>
              </w:rPr>
              <w:t>ج</w:t>
            </w:r>
            <w:r>
              <w:rPr>
                <w:rStyle w:val="IndexLink"/>
                <w:rtl w:val="true"/>
              </w:rPr>
              <w:t xml:space="preserve">: </w:t>
            </w:r>
            <w:r>
              <w:rPr>
                <w:rStyle w:val="IndexLink"/>
                <w:rtl w:val="true"/>
              </w:rPr>
              <w:t>نهی از کرایه دادن شتر برای سفر حج</w:t>
            </w:r>
            <w:r>
              <w:rPr>
                <w:rStyle w:val="IndexLink"/>
                <w:rtl w:val="true"/>
              </w:rPr>
              <w:tab/>
            </w:r>
            <w:r>
              <w:rPr>
                <w:rStyle w:val="IndexLink"/>
              </w:rPr>
              <w:t>253</w:t>
            </w:r>
          </w:hyperlink>
        </w:p>
        <w:p>
          <w:pPr>
            <w:pStyle w:val="Contents4"/>
            <w:tabs>
              <w:tab w:val="clear" w:pos="8176"/>
              <w:tab w:val="right" w:pos="9026" w:leader="dot"/>
            </w:tabs>
            <w:rPr/>
          </w:pPr>
          <w:hyperlink w:anchor="__RefHeading___Toc18146_373438147">
            <w:r>
              <w:rPr>
                <w:webHidden/>
                <w:rStyle w:val="IndexLink"/>
                <w:rtl w:val="true"/>
              </w:rPr>
              <w:t>د</w:t>
            </w:r>
            <w:r>
              <w:rPr>
                <w:rStyle w:val="IndexLink"/>
                <w:rtl w:val="true"/>
              </w:rPr>
              <w:t xml:space="preserve">: </w:t>
            </w:r>
            <w:r>
              <w:rPr>
                <w:rStyle w:val="IndexLink"/>
                <w:rtl w:val="true"/>
              </w:rPr>
              <w:t>روح بی نیاز</w:t>
            </w:r>
            <w:r>
              <w:rPr>
                <w:rStyle w:val="IndexLink"/>
                <w:rtl w:val="true"/>
              </w:rPr>
              <w:tab/>
            </w:r>
            <w:r>
              <w:rPr>
                <w:rStyle w:val="IndexLink"/>
              </w:rPr>
              <w:t>254</w:t>
            </w:r>
          </w:hyperlink>
        </w:p>
        <w:p>
          <w:pPr>
            <w:pStyle w:val="Contents4"/>
            <w:tabs>
              <w:tab w:val="clear" w:pos="8176"/>
              <w:tab w:val="right" w:pos="9026" w:leader="dot"/>
            </w:tabs>
            <w:rPr/>
          </w:pPr>
          <w:hyperlink w:anchor="__RefHeading___Toc18148_373438147">
            <w:r>
              <w:rPr>
                <w:webHidden/>
                <w:rStyle w:val="IndexLink"/>
                <w:rtl w:val="true"/>
              </w:rPr>
              <w:t>ه</w:t>
            </w:r>
            <w:r>
              <w:rPr>
                <w:rStyle w:val="IndexLink"/>
                <w:rtl w:val="true"/>
              </w:rPr>
              <w:t xml:space="preserve">: </w:t>
            </w:r>
            <w:r>
              <w:rPr>
                <w:rStyle w:val="IndexLink"/>
                <w:rtl w:val="true"/>
              </w:rPr>
              <w:t>وحشت هارون از امام کاظم علیه السلام</w:t>
            </w:r>
            <w:r>
              <w:rPr>
                <w:rStyle w:val="IndexLink"/>
                <w:rtl w:val="true"/>
              </w:rPr>
              <w:tab/>
            </w:r>
            <w:r>
              <w:rPr>
                <w:rStyle w:val="IndexLink"/>
              </w:rPr>
              <w:t>254</w:t>
            </w:r>
          </w:hyperlink>
        </w:p>
        <w:p>
          <w:pPr>
            <w:pStyle w:val="Contents4"/>
            <w:tabs>
              <w:tab w:val="clear" w:pos="8176"/>
              <w:tab w:val="right" w:pos="9026" w:leader="dot"/>
            </w:tabs>
            <w:rPr/>
          </w:pPr>
          <w:hyperlink w:anchor="__RefHeading___Toc18150_373438147">
            <w:r>
              <w:rPr>
                <w:webHidden/>
                <w:rStyle w:val="IndexLink"/>
                <w:rtl w:val="true"/>
              </w:rPr>
              <w:t>و</w:t>
            </w:r>
            <w:r>
              <w:rPr>
                <w:rStyle w:val="IndexLink"/>
                <w:rtl w:val="true"/>
              </w:rPr>
              <w:t xml:space="preserve">: </w:t>
            </w:r>
            <w:r>
              <w:rPr>
                <w:rStyle w:val="IndexLink"/>
                <w:rtl w:val="true"/>
              </w:rPr>
              <w:t>نامه ی هشدار دهنده</w:t>
            </w:r>
            <w:r>
              <w:rPr>
                <w:rStyle w:val="IndexLink"/>
                <w:rtl w:val="true"/>
              </w:rPr>
              <w:tab/>
            </w:r>
            <w:r>
              <w:rPr>
                <w:rStyle w:val="IndexLink"/>
              </w:rPr>
              <w:t>255</w:t>
            </w:r>
          </w:hyperlink>
        </w:p>
        <w:p>
          <w:pPr>
            <w:pStyle w:val="Contents3"/>
            <w:tabs>
              <w:tab w:val="clear" w:pos="8459"/>
              <w:tab w:val="right" w:pos="9026" w:leader="dot"/>
            </w:tabs>
            <w:rPr/>
          </w:pPr>
          <w:hyperlink w:anchor="__RefHeading___Toc18152_373438147">
            <w:r>
              <w:rPr>
                <w:webHidden/>
                <w:rStyle w:val="IndexLink"/>
                <w:rtl w:val="true"/>
              </w:rPr>
              <w:t>امام کاظم علیه السلام از دیدگاه دانشمندان</w:t>
            </w:r>
            <w:r>
              <w:rPr>
                <w:rStyle w:val="IndexLink"/>
                <w:rtl w:val="true"/>
              </w:rPr>
              <w:tab/>
            </w:r>
            <w:r>
              <w:rPr>
                <w:rStyle w:val="IndexLink"/>
              </w:rPr>
              <w:t>256</w:t>
            </w:r>
          </w:hyperlink>
        </w:p>
        <w:p>
          <w:pPr>
            <w:pStyle w:val="Contents3"/>
            <w:tabs>
              <w:tab w:val="clear" w:pos="8459"/>
              <w:tab w:val="right" w:pos="9026" w:leader="dot"/>
            </w:tabs>
            <w:rPr/>
          </w:pPr>
          <w:hyperlink w:anchor="__RefHeading___Toc18154_373438147">
            <w:r>
              <w:rPr>
                <w:webHidden/>
                <w:rStyle w:val="IndexLink"/>
                <w:rtl w:val="true"/>
              </w:rPr>
              <w:t>سخنان امام کاظم علیه السلام</w:t>
            </w:r>
            <w:r>
              <w:rPr>
                <w:rStyle w:val="IndexLink"/>
                <w:rtl w:val="true"/>
              </w:rPr>
              <w:tab/>
            </w:r>
            <w:r>
              <w:rPr>
                <w:rStyle w:val="IndexLink"/>
              </w:rPr>
              <w:t>257</w:t>
            </w:r>
          </w:hyperlink>
        </w:p>
        <w:p>
          <w:pPr>
            <w:pStyle w:val="Contents3"/>
            <w:tabs>
              <w:tab w:val="clear" w:pos="8459"/>
              <w:tab w:val="right" w:pos="9026" w:leader="dot"/>
            </w:tabs>
            <w:rPr/>
          </w:pPr>
          <w:hyperlink w:anchor="__RefHeading___Toc18156_373438147">
            <w:r>
              <w:rPr>
                <w:webHidden/>
                <w:rStyle w:val="IndexLink"/>
                <w:rtl w:val="true"/>
              </w:rPr>
              <w:t>سلسله ی راویان و اصحاب امام کاظم علیه السلام</w:t>
            </w:r>
            <w:r>
              <w:rPr>
                <w:rStyle w:val="IndexLink"/>
                <w:rtl w:val="true"/>
              </w:rPr>
              <w:tab/>
            </w:r>
            <w:r>
              <w:rPr>
                <w:rStyle w:val="IndexLink"/>
              </w:rPr>
              <w:t>260</w:t>
            </w:r>
          </w:hyperlink>
        </w:p>
        <w:p>
          <w:pPr>
            <w:pStyle w:val="Contents3"/>
            <w:tabs>
              <w:tab w:val="clear" w:pos="8459"/>
              <w:tab w:val="right" w:pos="9026" w:leader="dot"/>
            </w:tabs>
            <w:rPr/>
          </w:pPr>
          <w:hyperlink w:anchor="__RefHeading___Toc18158_373438147">
            <w:r>
              <w:rPr>
                <w:webHidden/>
                <w:rStyle w:val="IndexLink"/>
                <w:rtl w:val="true"/>
              </w:rPr>
              <w:t>معجزات امام كاظم علیه السلام</w:t>
            </w:r>
            <w:r>
              <w:rPr>
                <w:rStyle w:val="IndexLink"/>
                <w:rtl w:val="true"/>
              </w:rPr>
              <w:tab/>
            </w:r>
            <w:r>
              <w:rPr>
                <w:rStyle w:val="IndexLink"/>
              </w:rPr>
              <w:t>261</w:t>
            </w:r>
          </w:hyperlink>
        </w:p>
        <w:p>
          <w:pPr>
            <w:pStyle w:val="Contents4"/>
            <w:tabs>
              <w:tab w:val="clear" w:pos="8176"/>
              <w:tab w:val="right" w:pos="9026" w:leader="dot"/>
            </w:tabs>
            <w:rPr/>
          </w:pPr>
          <w:hyperlink w:anchor="__RefHeading___Toc18160_373438147">
            <w:r>
              <w:rPr>
                <w:webHidden/>
                <w:rStyle w:val="IndexLink"/>
              </w:rPr>
              <w:t>1</w:t>
            </w:r>
            <w:r>
              <w:rPr>
                <w:rStyle w:val="IndexLink"/>
                <w:rtl w:val="true"/>
              </w:rPr>
              <w:t>-</w:t>
            </w:r>
            <w:r>
              <w:rPr>
                <w:rStyle w:val="IndexLink"/>
                <w:rtl w:val="true"/>
              </w:rPr>
              <w:t>نشستن در آتش</w:t>
            </w:r>
            <w:r>
              <w:rPr>
                <w:rStyle w:val="IndexLink"/>
                <w:rtl w:val="true"/>
              </w:rPr>
              <w:tab/>
            </w:r>
            <w:r>
              <w:rPr>
                <w:rStyle w:val="IndexLink"/>
              </w:rPr>
              <w:t>261</w:t>
            </w:r>
          </w:hyperlink>
        </w:p>
        <w:p>
          <w:pPr>
            <w:pStyle w:val="Contents4"/>
            <w:tabs>
              <w:tab w:val="clear" w:pos="8176"/>
              <w:tab w:val="right" w:pos="9026" w:leader="dot"/>
            </w:tabs>
            <w:rPr/>
          </w:pPr>
          <w:hyperlink w:anchor="__RefHeading___Toc18162_373438147">
            <w:r>
              <w:rPr>
                <w:webHidden/>
                <w:rStyle w:val="IndexLink"/>
              </w:rPr>
              <w:t>2</w:t>
            </w:r>
            <w:r>
              <w:rPr>
                <w:rStyle w:val="IndexLink"/>
                <w:rtl w:val="true"/>
              </w:rPr>
              <w:t xml:space="preserve">- </w:t>
            </w:r>
            <w:r>
              <w:rPr>
                <w:rStyle w:val="IndexLink"/>
                <w:rtl w:val="true"/>
              </w:rPr>
              <w:t>علم غیب</w:t>
            </w:r>
            <w:r>
              <w:rPr>
                <w:rStyle w:val="IndexLink"/>
                <w:rtl w:val="true"/>
              </w:rPr>
              <w:tab/>
            </w:r>
            <w:r>
              <w:rPr>
                <w:rStyle w:val="IndexLink"/>
              </w:rPr>
              <w:t>261</w:t>
            </w:r>
          </w:hyperlink>
        </w:p>
        <w:p>
          <w:pPr>
            <w:pStyle w:val="Contents4"/>
            <w:tabs>
              <w:tab w:val="clear" w:pos="8176"/>
              <w:tab w:val="right" w:pos="9026" w:leader="dot"/>
            </w:tabs>
            <w:rPr/>
          </w:pPr>
          <w:hyperlink w:anchor="__RefHeading___Toc18164_373438147">
            <w:r>
              <w:rPr>
                <w:webHidden/>
                <w:rStyle w:val="IndexLink"/>
              </w:rPr>
              <w:t>3</w:t>
            </w:r>
            <w:r>
              <w:rPr>
                <w:rStyle w:val="IndexLink"/>
                <w:rtl w:val="true"/>
              </w:rPr>
              <w:t xml:space="preserve">- </w:t>
            </w:r>
            <w:r>
              <w:rPr>
                <w:rStyle w:val="IndexLink"/>
                <w:rtl w:val="true"/>
              </w:rPr>
              <w:t>مائده ی آسمانی</w:t>
            </w:r>
            <w:r>
              <w:rPr>
                <w:rStyle w:val="IndexLink"/>
                <w:rtl w:val="true"/>
              </w:rPr>
              <w:tab/>
            </w:r>
            <w:r>
              <w:rPr>
                <w:rStyle w:val="IndexLink"/>
              </w:rPr>
              <w:t>262</w:t>
            </w:r>
          </w:hyperlink>
        </w:p>
        <w:p>
          <w:pPr>
            <w:pStyle w:val="Contents4"/>
            <w:tabs>
              <w:tab w:val="clear" w:pos="8176"/>
              <w:tab w:val="right" w:pos="9026" w:leader="dot"/>
            </w:tabs>
            <w:rPr/>
          </w:pPr>
          <w:hyperlink w:anchor="__RefHeading___Toc18166_373438147">
            <w:r>
              <w:rPr>
                <w:webHidden/>
                <w:rStyle w:val="IndexLink"/>
              </w:rPr>
              <w:t>4</w:t>
            </w:r>
            <w:r>
              <w:rPr>
                <w:rStyle w:val="IndexLink"/>
                <w:rtl w:val="true"/>
              </w:rPr>
              <w:t>-</w:t>
            </w:r>
            <w:r>
              <w:rPr>
                <w:rStyle w:val="IndexLink"/>
                <w:rtl w:val="true"/>
              </w:rPr>
              <w:t>تحول کنیز</w:t>
            </w:r>
            <w:r>
              <w:rPr>
                <w:rStyle w:val="IndexLink"/>
                <w:rtl w:val="true"/>
              </w:rPr>
              <w:tab/>
            </w:r>
            <w:r>
              <w:rPr>
                <w:rStyle w:val="IndexLink"/>
              </w:rPr>
              <w:t>263</w:t>
            </w:r>
          </w:hyperlink>
        </w:p>
        <w:p>
          <w:pPr>
            <w:pStyle w:val="Contents4"/>
            <w:tabs>
              <w:tab w:val="clear" w:pos="8176"/>
              <w:tab w:val="right" w:pos="9026" w:leader="dot"/>
            </w:tabs>
            <w:rPr/>
          </w:pPr>
          <w:hyperlink w:anchor="__RefHeading___Toc18168_373438147">
            <w:r>
              <w:rPr>
                <w:webHidden/>
                <w:rStyle w:val="IndexLink"/>
              </w:rPr>
              <w:t>5</w:t>
            </w:r>
            <w:r>
              <w:rPr>
                <w:rStyle w:val="IndexLink"/>
                <w:rtl w:val="true"/>
              </w:rPr>
              <w:t>-</w:t>
            </w:r>
            <w:r>
              <w:rPr>
                <w:rStyle w:val="IndexLink"/>
                <w:rtl w:val="true"/>
              </w:rPr>
              <w:t>تحوّل بشر حافی</w:t>
            </w:r>
            <w:r>
              <w:rPr>
                <w:rStyle w:val="IndexLink"/>
                <w:rtl w:val="true"/>
              </w:rPr>
              <w:tab/>
            </w:r>
            <w:r>
              <w:rPr>
                <w:rStyle w:val="IndexLink"/>
              </w:rPr>
              <w:t>263</w:t>
            </w:r>
          </w:hyperlink>
        </w:p>
        <w:p>
          <w:pPr>
            <w:pStyle w:val="Contents4"/>
            <w:tabs>
              <w:tab w:val="clear" w:pos="8176"/>
              <w:tab w:val="right" w:pos="9026" w:leader="dot"/>
            </w:tabs>
            <w:rPr/>
          </w:pPr>
          <w:hyperlink w:anchor="__RefHeading___Toc18170_373438147">
            <w:r>
              <w:rPr>
                <w:webHidden/>
                <w:rStyle w:val="IndexLink"/>
              </w:rPr>
              <w:t>6</w:t>
            </w:r>
            <w:r>
              <w:rPr>
                <w:rStyle w:val="IndexLink"/>
                <w:rtl w:val="true"/>
              </w:rPr>
              <w:t>-</w:t>
            </w:r>
            <w:r>
              <w:rPr>
                <w:rStyle w:val="IndexLink"/>
                <w:rtl w:val="true"/>
              </w:rPr>
              <w:t>ابراهیم و سیر شبانه به کوفه</w:t>
            </w:r>
            <w:r>
              <w:rPr>
                <w:rStyle w:val="IndexLink"/>
                <w:rtl w:val="true"/>
              </w:rPr>
              <w:tab/>
            </w:r>
            <w:r>
              <w:rPr>
                <w:rStyle w:val="IndexLink"/>
              </w:rPr>
              <w:t>264</w:t>
            </w:r>
          </w:hyperlink>
        </w:p>
        <w:p>
          <w:pPr>
            <w:pStyle w:val="Contents4"/>
            <w:tabs>
              <w:tab w:val="clear" w:pos="8176"/>
              <w:tab w:val="right" w:pos="9026" w:leader="dot"/>
            </w:tabs>
            <w:rPr/>
          </w:pPr>
          <w:hyperlink w:anchor="__RefHeading___Toc18172_373438147">
            <w:r>
              <w:rPr>
                <w:webHidden/>
                <w:rStyle w:val="IndexLink"/>
              </w:rPr>
              <w:t>7</w:t>
            </w:r>
            <w:r>
              <w:rPr>
                <w:rStyle w:val="IndexLink"/>
                <w:rtl w:val="true"/>
              </w:rPr>
              <w:t>-</w:t>
            </w:r>
            <w:r>
              <w:rPr>
                <w:rStyle w:val="IndexLink"/>
                <w:rtl w:val="true"/>
              </w:rPr>
              <w:t>شقیق بلخی</w:t>
            </w:r>
            <w:r>
              <w:rPr>
                <w:rStyle w:val="IndexLink"/>
                <w:rtl w:val="true"/>
              </w:rPr>
              <w:tab/>
            </w:r>
            <w:r>
              <w:rPr>
                <w:rStyle w:val="IndexLink"/>
              </w:rPr>
              <w:t>264</w:t>
            </w:r>
          </w:hyperlink>
        </w:p>
        <w:p>
          <w:pPr>
            <w:pStyle w:val="Contents4"/>
            <w:tabs>
              <w:tab w:val="clear" w:pos="8176"/>
              <w:tab w:val="right" w:pos="9026" w:leader="dot"/>
            </w:tabs>
            <w:rPr/>
          </w:pPr>
          <w:hyperlink w:anchor="__RefHeading___Toc18174_373438147">
            <w:r>
              <w:rPr>
                <w:webHidden/>
                <w:rStyle w:val="IndexLink"/>
              </w:rPr>
              <w:t>8</w:t>
            </w:r>
            <w:r>
              <w:rPr>
                <w:rStyle w:val="IndexLink"/>
                <w:rtl w:val="true"/>
              </w:rPr>
              <w:t>-</w:t>
            </w:r>
            <w:r>
              <w:rPr>
                <w:rStyle w:val="IndexLink"/>
                <w:rtl w:val="true"/>
              </w:rPr>
              <w:t>پاسخ امام کاظم به سؤال هارون در سفر حج</w:t>
            </w:r>
            <w:r>
              <w:rPr>
                <w:rStyle w:val="IndexLink"/>
                <w:rtl w:val="true"/>
              </w:rPr>
              <w:tab/>
            </w:r>
            <w:r>
              <w:rPr>
                <w:rStyle w:val="IndexLink"/>
              </w:rPr>
              <w:t>266</w:t>
            </w:r>
          </w:hyperlink>
        </w:p>
        <w:p>
          <w:pPr>
            <w:pStyle w:val="Contents4"/>
            <w:tabs>
              <w:tab w:val="clear" w:pos="8176"/>
              <w:tab w:val="right" w:pos="9026" w:leader="dot"/>
            </w:tabs>
            <w:rPr/>
          </w:pPr>
          <w:hyperlink w:anchor="__RefHeading___Toc18176_373438147">
            <w:r>
              <w:rPr>
                <w:webHidden/>
                <w:rStyle w:val="IndexLink"/>
              </w:rPr>
              <w:t>9</w:t>
            </w:r>
            <w:r>
              <w:rPr>
                <w:rStyle w:val="IndexLink"/>
                <w:rtl w:val="true"/>
              </w:rPr>
              <w:t>-</w:t>
            </w:r>
            <w:r>
              <w:rPr>
                <w:rStyle w:val="IndexLink"/>
                <w:rtl w:val="true"/>
              </w:rPr>
              <w:t>پذیرفتن درهم شطیطه</w:t>
            </w:r>
            <w:r>
              <w:rPr>
                <w:rStyle w:val="IndexLink"/>
                <w:rtl w:val="true"/>
              </w:rPr>
              <w:tab/>
            </w:r>
            <w:r>
              <w:rPr>
                <w:rStyle w:val="IndexLink"/>
              </w:rPr>
              <w:t>268</w:t>
            </w:r>
          </w:hyperlink>
        </w:p>
        <w:p>
          <w:pPr>
            <w:pStyle w:val="Contents4"/>
            <w:tabs>
              <w:tab w:val="clear" w:pos="8176"/>
              <w:tab w:val="right" w:pos="9026" w:leader="dot"/>
            </w:tabs>
            <w:rPr/>
          </w:pPr>
          <w:hyperlink w:anchor="__RefHeading___Toc18178_373438147">
            <w:r>
              <w:rPr>
                <w:webHidden/>
                <w:rStyle w:val="IndexLink"/>
              </w:rPr>
              <w:t>10</w:t>
            </w:r>
            <w:r>
              <w:rPr>
                <w:rStyle w:val="IndexLink"/>
                <w:rtl w:val="true"/>
              </w:rPr>
              <w:t>-</w:t>
            </w:r>
            <w:r>
              <w:rPr>
                <w:rStyle w:val="IndexLink"/>
                <w:rtl w:val="true"/>
              </w:rPr>
              <w:t>راهنمایی امام کاظم علیه السلام</w:t>
            </w:r>
            <w:r>
              <w:rPr>
                <w:rStyle w:val="IndexLink"/>
                <w:rtl w:val="true"/>
              </w:rPr>
              <w:tab/>
            </w:r>
            <w:r>
              <w:rPr>
                <w:rStyle w:val="IndexLink"/>
              </w:rPr>
              <w:t>269</w:t>
            </w:r>
          </w:hyperlink>
        </w:p>
        <w:p>
          <w:pPr>
            <w:pStyle w:val="Contents2"/>
            <w:tabs>
              <w:tab w:val="clear" w:pos="8743"/>
              <w:tab w:val="right" w:pos="9026" w:leader="dot"/>
            </w:tabs>
            <w:rPr/>
          </w:pPr>
          <w:hyperlink w:anchor="__RefHeading___Toc18180_373438147">
            <w:r>
              <w:rPr>
                <w:webHidden/>
                <w:rStyle w:val="IndexLink"/>
                <w:rtl w:val="true"/>
              </w:rPr>
              <w:t>امام رضا علیه السلام</w:t>
            </w:r>
            <w:r>
              <w:rPr>
                <w:rStyle w:val="IndexLink"/>
                <w:rtl w:val="true"/>
              </w:rPr>
              <w:tab/>
            </w:r>
            <w:r>
              <w:rPr>
                <w:rStyle w:val="IndexLink"/>
              </w:rPr>
              <w:t>271</w:t>
            </w:r>
          </w:hyperlink>
        </w:p>
        <w:p>
          <w:pPr>
            <w:pStyle w:val="Contents3"/>
            <w:tabs>
              <w:tab w:val="clear" w:pos="8459"/>
              <w:tab w:val="right" w:pos="9026" w:leader="dot"/>
            </w:tabs>
            <w:rPr/>
          </w:pPr>
          <w:hyperlink w:anchor="__RefHeading___Toc18182_373438147">
            <w:r>
              <w:rPr>
                <w:webHidden/>
                <w:rStyle w:val="IndexLink"/>
                <w:rtl w:val="true"/>
              </w:rPr>
              <w:t>اشاره</w:t>
            </w:r>
            <w:r>
              <w:rPr>
                <w:rStyle w:val="IndexLink"/>
                <w:rtl w:val="true"/>
              </w:rPr>
              <w:tab/>
            </w:r>
            <w:r>
              <w:rPr>
                <w:rStyle w:val="IndexLink"/>
              </w:rPr>
              <w:t>271</w:t>
            </w:r>
          </w:hyperlink>
        </w:p>
        <w:p>
          <w:pPr>
            <w:pStyle w:val="Contents3"/>
            <w:tabs>
              <w:tab w:val="clear" w:pos="8459"/>
              <w:tab w:val="right" w:pos="9026" w:leader="dot"/>
            </w:tabs>
            <w:rPr/>
          </w:pPr>
          <w:hyperlink w:anchor="__RefHeading___Toc18184_373438147">
            <w:r>
              <w:rPr>
                <w:webHidden/>
                <w:rStyle w:val="IndexLink"/>
                <w:rtl w:val="true"/>
              </w:rPr>
              <w:t>امام رضا علیه السلام از ولادت تا شهادت</w:t>
            </w:r>
            <w:r>
              <w:rPr>
                <w:rStyle w:val="IndexLink"/>
                <w:rtl w:val="true"/>
              </w:rPr>
              <w:tab/>
            </w:r>
            <w:r>
              <w:rPr>
                <w:rStyle w:val="IndexLink"/>
              </w:rPr>
              <w:t>272</w:t>
            </w:r>
          </w:hyperlink>
        </w:p>
        <w:p>
          <w:pPr>
            <w:pStyle w:val="Contents3"/>
            <w:tabs>
              <w:tab w:val="clear" w:pos="8459"/>
              <w:tab w:val="right" w:pos="9026" w:leader="dot"/>
            </w:tabs>
            <w:rPr/>
          </w:pPr>
          <w:hyperlink w:anchor="__RefHeading___Toc18186_373438147">
            <w:r>
              <w:rPr>
                <w:webHidden/>
                <w:rStyle w:val="IndexLink"/>
                <w:rtl w:val="true"/>
              </w:rPr>
              <w:t>سیره علمی و عملی امام علیه السلام</w:t>
            </w:r>
            <w:r>
              <w:rPr>
                <w:rStyle w:val="IndexLink"/>
                <w:rtl w:val="true"/>
              </w:rPr>
              <w:tab/>
            </w:r>
            <w:r>
              <w:rPr>
                <w:rStyle w:val="IndexLink"/>
              </w:rPr>
              <w:t>273</w:t>
            </w:r>
          </w:hyperlink>
        </w:p>
        <w:p>
          <w:pPr>
            <w:pStyle w:val="Contents3"/>
            <w:tabs>
              <w:tab w:val="clear" w:pos="8459"/>
              <w:tab w:val="right" w:pos="9026" w:leader="dot"/>
            </w:tabs>
            <w:rPr/>
          </w:pPr>
          <w:hyperlink w:anchor="__RefHeading___Toc18188_373438147">
            <w:r>
              <w:rPr>
                <w:webHidden/>
                <w:rStyle w:val="IndexLink"/>
                <w:rtl w:val="true"/>
              </w:rPr>
              <w:t>علم و دانش</w:t>
            </w:r>
            <w:r>
              <w:rPr>
                <w:rStyle w:val="IndexLink"/>
                <w:rtl w:val="true"/>
              </w:rPr>
              <w:tab/>
            </w:r>
            <w:r>
              <w:rPr>
                <w:rStyle w:val="IndexLink"/>
              </w:rPr>
              <w:t>273</w:t>
            </w:r>
          </w:hyperlink>
        </w:p>
        <w:p>
          <w:pPr>
            <w:pStyle w:val="Contents3"/>
            <w:tabs>
              <w:tab w:val="clear" w:pos="8459"/>
              <w:tab w:val="right" w:pos="9026" w:leader="dot"/>
            </w:tabs>
            <w:rPr/>
          </w:pPr>
          <w:hyperlink w:anchor="__RefHeading___Toc18190_373438147">
            <w:r>
              <w:rPr>
                <w:webHidden/>
                <w:rStyle w:val="IndexLink"/>
                <w:rtl w:val="true"/>
              </w:rPr>
              <w:t>عبادت</w:t>
            </w:r>
            <w:r>
              <w:rPr>
                <w:rStyle w:val="IndexLink"/>
                <w:rtl w:val="true"/>
              </w:rPr>
              <w:tab/>
            </w:r>
            <w:r>
              <w:rPr>
                <w:rStyle w:val="IndexLink"/>
              </w:rPr>
              <w:t>274</w:t>
            </w:r>
          </w:hyperlink>
        </w:p>
        <w:p>
          <w:pPr>
            <w:pStyle w:val="Contents3"/>
            <w:tabs>
              <w:tab w:val="clear" w:pos="8459"/>
              <w:tab w:val="right" w:pos="9026" w:leader="dot"/>
            </w:tabs>
            <w:rPr/>
          </w:pPr>
          <w:hyperlink w:anchor="__RefHeading___Toc18192_373438147">
            <w:r>
              <w:rPr>
                <w:webHidden/>
                <w:rStyle w:val="IndexLink"/>
                <w:rtl w:val="true"/>
              </w:rPr>
              <w:t>انفاق</w:t>
            </w:r>
            <w:r>
              <w:rPr>
                <w:rStyle w:val="IndexLink"/>
                <w:rtl w:val="true"/>
              </w:rPr>
              <w:tab/>
            </w:r>
            <w:r>
              <w:rPr>
                <w:rStyle w:val="IndexLink"/>
              </w:rPr>
              <w:t>275</w:t>
            </w:r>
          </w:hyperlink>
        </w:p>
        <w:p>
          <w:pPr>
            <w:pStyle w:val="Contents3"/>
            <w:tabs>
              <w:tab w:val="clear" w:pos="8459"/>
              <w:tab w:val="right" w:pos="9026" w:leader="dot"/>
            </w:tabs>
            <w:rPr/>
          </w:pPr>
          <w:hyperlink w:anchor="__RefHeading___Toc18194_373438147">
            <w:r>
              <w:rPr>
                <w:webHidden/>
                <w:rStyle w:val="IndexLink"/>
                <w:rtl w:val="true"/>
              </w:rPr>
              <w:t>کار نکشیدن از مهمان</w:t>
            </w:r>
            <w:r>
              <w:rPr>
                <w:rStyle w:val="IndexLink"/>
                <w:rtl w:val="true"/>
              </w:rPr>
              <w:tab/>
            </w:r>
            <w:r>
              <w:rPr>
                <w:rStyle w:val="IndexLink"/>
              </w:rPr>
              <w:t>275</w:t>
            </w:r>
          </w:hyperlink>
        </w:p>
        <w:p>
          <w:pPr>
            <w:pStyle w:val="Contents3"/>
            <w:tabs>
              <w:tab w:val="clear" w:pos="8459"/>
              <w:tab w:val="right" w:pos="9026" w:leader="dot"/>
            </w:tabs>
            <w:rPr/>
          </w:pPr>
          <w:hyperlink w:anchor="__RefHeading___Toc18196_373438147">
            <w:r>
              <w:rPr>
                <w:webHidden/>
                <w:rStyle w:val="IndexLink"/>
                <w:rtl w:val="true"/>
              </w:rPr>
              <w:t>تواضع</w:t>
            </w:r>
            <w:r>
              <w:rPr>
                <w:rStyle w:val="IndexLink"/>
                <w:rtl w:val="true"/>
              </w:rPr>
              <w:tab/>
            </w:r>
            <w:r>
              <w:rPr>
                <w:rStyle w:val="IndexLink"/>
              </w:rPr>
              <w:t>275</w:t>
            </w:r>
          </w:hyperlink>
        </w:p>
        <w:p>
          <w:pPr>
            <w:pStyle w:val="Contents3"/>
            <w:tabs>
              <w:tab w:val="clear" w:pos="8459"/>
              <w:tab w:val="right" w:pos="9026" w:leader="dot"/>
            </w:tabs>
            <w:rPr/>
          </w:pPr>
          <w:hyperlink w:anchor="__RefHeading___Toc18198_373438147">
            <w:r>
              <w:rPr>
                <w:webHidden/>
                <w:rStyle w:val="IndexLink"/>
                <w:rtl w:val="true"/>
              </w:rPr>
              <w:t>مبارزه با طاغوت</w:t>
            </w:r>
            <w:r>
              <w:rPr>
                <w:rStyle w:val="IndexLink"/>
                <w:rtl w:val="true"/>
              </w:rPr>
              <w:tab/>
            </w:r>
            <w:r>
              <w:rPr>
                <w:rStyle w:val="IndexLink"/>
              </w:rPr>
              <w:t>276</w:t>
            </w:r>
          </w:hyperlink>
        </w:p>
        <w:p>
          <w:pPr>
            <w:pStyle w:val="Contents3"/>
            <w:tabs>
              <w:tab w:val="clear" w:pos="8459"/>
              <w:tab w:val="right" w:pos="9026" w:leader="dot"/>
            </w:tabs>
            <w:rPr/>
          </w:pPr>
          <w:hyperlink w:anchor="__RefHeading___Toc18200_373438147">
            <w:r>
              <w:rPr>
                <w:webHidden/>
                <w:rStyle w:val="IndexLink"/>
                <w:rtl w:val="true"/>
              </w:rPr>
              <w:t>بهداشت</w:t>
            </w:r>
            <w:r>
              <w:rPr>
                <w:rStyle w:val="IndexLink"/>
                <w:rtl w:val="true"/>
              </w:rPr>
              <w:tab/>
            </w:r>
            <w:r>
              <w:rPr>
                <w:rStyle w:val="IndexLink"/>
              </w:rPr>
              <w:t>276</w:t>
            </w:r>
          </w:hyperlink>
        </w:p>
        <w:p>
          <w:pPr>
            <w:pStyle w:val="Contents3"/>
            <w:tabs>
              <w:tab w:val="clear" w:pos="8459"/>
              <w:tab w:val="right" w:pos="9026" w:leader="dot"/>
            </w:tabs>
            <w:rPr/>
          </w:pPr>
          <w:hyperlink w:anchor="__RefHeading___Toc18202_373438147">
            <w:r>
              <w:rPr>
                <w:webHidden/>
                <w:rStyle w:val="IndexLink"/>
                <w:rtl w:val="true"/>
              </w:rPr>
              <w:t>عنایت به نماز اول وقت</w:t>
            </w:r>
            <w:r>
              <w:rPr>
                <w:rStyle w:val="IndexLink"/>
                <w:rtl w:val="true"/>
              </w:rPr>
              <w:tab/>
            </w:r>
            <w:r>
              <w:rPr>
                <w:rStyle w:val="IndexLink"/>
              </w:rPr>
              <w:t>276</w:t>
            </w:r>
          </w:hyperlink>
        </w:p>
        <w:p>
          <w:pPr>
            <w:pStyle w:val="Contents3"/>
            <w:tabs>
              <w:tab w:val="clear" w:pos="8459"/>
              <w:tab w:val="right" w:pos="9026" w:leader="dot"/>
            </w:tabs>
            <w:rPr/>
          </w:pPr>
          <w:hyperlink w:anchor="__RefHeading___Toc18204_373438147">
            <w:r>
              <w:rPr>
                <w:webHidden/>
                <w:rStyle w:val="IndexLink"/>
                <w:rtl w:val="true"/>
              </w:rPr>
              <w:t>بی اعتنایی به شیعه نماها</w:t>
            </w:r>
            <w:r>
              <w:rPr>
                <w:rStyle w:val="IndexLink"/>
                <w:rtl w:val="true"/>
              </w:rPr>
              <w:tab/>
            </w:r>
            <w:r>
              <w:rPr>
                <w:rStyle w:val="IndexLink"/>
              </w:rPr>
              <w:t>276</w:t>
            </w:r>
          </w:hyperlink>
        </w:p>
        <w:p>
          <w:pPr>
            <w:pStyle w:val="Contents3"/>
            <w:tabs>
              <w:tab w:val="clear" w:pos="8459"/>
              <w:tab w:val="right" w:pos="9026" w:leader="dot"/>
            </w:tabs>
            <w:rPr/>
          </w:pPr>
          <w:hyperlink w:anchor="__RefHeading___Toc18206_373438147">
            <w:r>
              <w:rPr>
                <w:webHidden/>
                <w:rStyle w:val="IndexLink"/>
                <w:rtl w:val="true"/>
              </w:rPr>
              <w:t>قاطعیت در ردّ خلافت</w:t>
            </w:r>
            <w:r>
              <w:rPr>
                <w:rStyle w:val="IndexLink"/>
                <w:rtl w:val="true"/>
              </w:rPr>
              <w:tab/>
            </w:r>
            <w:r>
              <w:rPr>
                <w:rStyle w:val="IndexLink"/>
              </w:rPr>
              <w:t>277</w:t>
            </w:r>
          </w:hyperlink>
        </w:p>
        <w:p>
          <w:pPr>
            <w:pStyle w:val="Contents3"/>
            <w:tabs>
              <w:tab w:val="clear" w:pos="8459"/>
              <w:tab w:val="right" w:pos="9026" w:leader="dot"/>
            </w:tabs>
            <w:rPr/>
          </w:pPr>
          <w:hyperlink w:anchor="__RefHeading___Toc18208_373438147">
            <w:r>
              <w:rPr>
                <w:webHidden/>
                <w:rStyle w:val="IndexLink"/>
                <w:rtl w:val="true"/>
              </w:rPr>
              <w:t>تقوى</w:t>
            </w:r>
            <w:r>
              <w:rPr>
                <w:rStyle w:val="IndexLink"/>
                <w:rtl w:val="true"/>
              </w:rPr>
              <w:tab/>
            </w:r>
            <w:r>
              <w:rPr>
                <w:rStyle w:val="IndexLink"/>
              </w:rPr>
              <w:t>277</w:t>
            </w:r>
          </w:hyperlink>
        </w:p>
        <w:p>
          <w:pPr>
            <w:pStyle w:val="Contents3"/>
            <w:tabs>
              <w:tab w:val="clear" w:pos="8459"/>
              <w:tab w:val="right" w:pos="9026" w:leader="dot"/>
            </w:tabs>
            <w:rPr/>
          </w:pPr>
          <w:hyperlink w:anchor="__RefHeading___Toc18210_373438147">
            <w:r>
              <w:rPr>
                <w:webHidden/>
                <w:rStyle w:val="IndexLink"/>
                <w:rtl w:val="true"/>
              </w:rPr>
              <w:t>توجه به نام خدا</w:t>
            </w:r>
            <w:r>
              <w:rPr>
                <w:rStyle w:val="IndexLink"/>
                <w:rtl w:val="true"/>
              </w:rPr>
              <w:tab/>
            </w:r>
            <w:r>
              <w:rPr>
                <w:rStyle w:val="IndexLink"/>
              </w:rPr>
              <w:t>278</w:t>
            </w:r>
          </w:hyperlink>
        </w:p>
        <w:p>
          <w:pPr>
            <w:pStyle w:val="Contents3"/>
            <w:tabs>
              <w:tab w:val="clear" w:pos="8459"/>
              <w:tab w:val="right" w:pos="9026" w:leader="dot"/>
            </w:tabs>
            <w:rPr/>
          </w:pPr>
          <w:hyperlink w:anchor="__RefHeading___Toc18212_373438147">
            <w:r>
              <w:rPr>
                <w:webHidden/>
                <w:rStyle w:val="IndexLink"/>
                <w:rtl w:val="true"/>
              </w:rPr>
              <w:t>توجه به وضع جامعه اسلامی</w:t>
            </w:r>
            <w:r>
              <w:rPr>
                <w:rStyle w:val="IndexLink"/>
                <w:rtl w:val="true"/>
              </w:rPr>
              <w:tab/>
            </w:r>
            <w:r>
              <w:rPr>
                <w:rStyle w:val="IndexLink"/>
              </w:rPr>
              <w:t>278</w:t>
            </w:r>
          </w:hyperlink>
        </w:p>
        <w:p>
          <w:pPr>
            <w:pStyle w:val="Contents3"/>
            <w:tabs>
              <w:tab w:val="clear" w:pos="8459"/>
              <w:tab w:val="right" w:pos="9026" w:leader="dot"/>
            </w:tabs>
            <w:rPr/>
          </w:pPr>
          <w:hyperlink w:anchor="__RefHeading___Toc18214_373438147">
            <w:r>
              <w:rPr>
                <w:webHidden/>
                <w:rStyle w:val="IndexLink"/>
                <w:rtl w:val="true"/>
              </w:rPr>
              <w:t>احترام به ایام محرّم</w:t>
            </w:r>
            <w:r>
              <w:rPr>
                <w:rStyle w:val="IndexLink"/>
                <w:rtl w:val="true"/>
              </w:rPr>
              <w:tab/>
            </w:r>
            <w:r>
              <w:rPr>
                <w:rStyle w:val="IndexLink"/>
              </w:rPr>
              <w:t>278</w:t>
            </w:r>
          </w:hyperlink>
        </w:p>
        <w:p>
          <w:pPr>
            <w:pStyle w:val="Contents3"/>
            <w:tabs>
              <w:tab w:val="clear" w:pos="8459"/>
              <w:tab w:val="right" w:pos="9026" w:leader="dot"/>
            </w:tabs>
            <w:rPr/>
          </w:pPr>
          <w:hyperlink w:anchor="__RefHeading___Toc18216_373438147">
            <w:r>
              <w:rPr>
                <w:webHidden/>
                <w:rStyle w:val="IndexLink"/>
                <w:rtl w:val="true"/>
              </w:rPr>
              <w:t>توجه به شاگردان</w:t>
            </w:r>
            <w:r>
              <w:rPr>
                <w:rStyle w:val="IndexLink"/>
                <w:rtl w:val="true"/>
              </w:rPr>
              <w:tab/>
            </w:r>
            <w:r>
              <w:rPr>
                <w:rStyle w:val="IndexLink"/>
              </w:rPr>
              <w:t>278</w:t>
            </w:r>
          </w:hyperlink>
        </w:p>
        <w:p>
          <w:pPr>
            <w:pStyle w:val="Contents3"/>
            <w:tabs>
              <w:tab w:val="clear" w:pos="8459"/>
              <w:tab w:val="right" w:pos="9026" w:leader="dot"/>
            </w:tabs>
            <w:rPr/>
          </w:pPr>
          <w:hyperlink w:anchor="__RefHeading___Toc18218_373438147">
            <w:r>
              <w:rPr>
                <w:webHidden/>
                <w:rStyle w:val="IndexLink"/>
                <w:rtl w:val="true"/>
              </w:rPr>
              <w:t>توجه به محرومين</w:t>
            </w:r>
            <w:r>
              <w:rPr>
                <w:rStyle w:val="IndexLink"/>
                <w:rtl w:val="true"/>
              </w:rPr>
              <w:tab/>
            </w:r>
            <w:r>
              <w:rPr>
                <w:rStyle w:val="IndexLink"/>
              </w:rPr>
              <w:t>279</w:t>
            </w:r>
          </w:hyperlink>
        </w:p>
        <w:p>
          <w:pPr>
            <w:pStyle w:val="Contents3"/>
            <w:tabs>
              <w:tab w:val="clear" w:pos="8459"/>
              <w:tab w:val="right" w:pos="9026" w:leader="dot"/>
            </w:tabs>
            <w:rPr/>
          </w:pPr>
          <w:hyperlink w:anchor="__RefHeading___Toc18220_373438147">
            <w:r>
              <w:rPr>
                <w:webHidden/>
                <w:rStyle w:val="IndexLink"/>
                <w:rtl w:val="true"/>
              </w:rPr>
              <w:t>نماز شب</w:t>
            </w:r>
            <w:r>
              <w:rPr>
                <w:rStyle w:val="IndexLink"/>
                <w:rtl w:val="true"/>
              </w:rPr>
              <w:tab/>
            </w:r>
            <w:r>
              <w:rPr>
                <w:rStyle w:val="IndexLink"/>
              </w:rPr>
              <w:t>279</w:t>
            </w:r>
          </w:hyperlink>
        </w:p>
        <w:p>
          <w:pPr>
            <w:pStyle w:val="Contents3"/>
            <w:tabs>
              <w:tab w:val="clear" w:pos="8459"/>
              <w:tab w:val="right" w:pos="9026" w:leader="dot"/>
            </w:tabs>
            <w:rPr/>
          </w:pPr>
          <w:hyperlink w:anchor="__RefHeading___Toc18222_373438147">
            <w:r>
              <w:rPr>
                <w:webHidden/>
                <w:rStyle w:val="IndexLink"/>
                <w:rtl w:val="true"/>
              </w:rPr>
              <w:t>شب زنده داری</w:t>
            </w:r>
            <w:r>
              <w:rPr>
                <w:rStyle w:val="IndexLink"/>
                <w:rtl w:val="true"/>
              </w:rPr>
              <w:tab/>
            </w:r>
            <w:r>
              <w:rPr>
                <w:rStyle w:val="IndexLink"/>
              </w:rPr>
              <w:t>279</w:t>
            </w:r>
          </w:hyperlink>
        </w:p>
        <w:p>
          <w:pPr>
            <w:pStyle w:val="Contents3"/>
            <w:tabs>
              <w:tab w:val="clear" w:pos="8459"/>
              <w:tab w:val="right" w:pos="9026" w:leader="dot"/>
            </w:tabs>
            <w:rPr/>
          </w:pPr>
          <w:hyperlink w:anchor="__RefHeading___Toc18224_373438147">
            <w:r>
              <w:rPr>
                <w:webHidden/>
                <w:rStyle w:val="IndexLink"/>
                <w:rtl w:val="true"/>
              </w:rPr>
              <w:t>روزه های امام علیه السلام</w:t>
            </w:r>
            <w:r>
              <w:rPr>
                <w:rStyle w:val="IndexLink"/>
                <w:rtl w:val="true"/>
              </w:rPr>
              <w:tab/>
            </w:r>
            <w:r>
              <w:rPr>
                <w:rStyle w:val="IndexLink"/>
              </w:rPr>
              <w:t>279</w:t>
            </w:r>
          </w:hyperlink>
        </w:p>
        <w:p>
          <w:pPr>
            <w:pStyle w:val="Contents3"/>
            <w:tabs>
              <w:tab w:val="clear" w:pos="8459"/>
              <w:tab w:val="right" w:pos="9026" w:leader="dot"/>
            </w:tabs>
            <w:rPr/>
          </w:pPr>
          <w:hyperlink w:anchor="__RefHeading___Toc18226_373438147">
            <w:r>
              <w:rPr>
                <w:webHidden/>
                <w:rStyle w:val="IndexLink"/>
                <w:rtl w:val="true"/>
              </w:rPr>
              <w:t>ادب</w:t>
            </w:r>
            <w:r>
              <w:rPr>
                <w:rStyle w:val="IndexLink"/>
                <w:rtl w:val="true"/>
              </w:rPr>
              <w:tab/>
            </w:r>
            <w:r>
              <w:rPr>
                <w:rStyle w:val="IndexLink"/>
              </w:rPr>
              <w:t>280</w:t>
            </w:r>
          </w:hyperlink>
        </w:p>
        <w:p>
          <w:pPr>
            <w:pStyle w:val="Contents3"/>
            <w:tabs>
              <w:tab w:val="clear" w:pos="8459"/>
              <w:tab w:val="right" w:pos="9026" w:leader="dot"/>
            </w:tabs>
            <w:rPr/>
          </w:pPr>
          <w:hyperlink w:anchor="__RefHeading___Toc18228_373438147">
            <w:r>
              <w:rPr>
                <w:webHidden/>
                <w:rStyle w:val="IndexLink"/>
                <w:rtl w:val="true"/>
              </w:rPr>
              <w:t>زهد</w:t>
            </w:r>
            <w:r>
              <w:rPr>
                <w:rStyle w:val="IndexLink"/>
                <w:rtl w:val="true"/>
              </w:rPr>
              <w:tab/>
            </w:r>
            <w:r>
              <w:rPr>
                <w:rStyle w:val="IndexLink"/>
              </w:rPr>
              <w:t>280</w:t>
            </w:r>
          </w:hyperlink>
        </w:p>
        <w:p>
          <w:pPr>
            <w:pStyle w:val="Contents3"/>
            <w:tabs>
              <w:tab w:val="clear" w:pos="8459"/>
              <w:tab w:val="right" w:pos="9026" w:leader="dot"/>
            </w:tabs>
            <w:rPr/>
          </w:pPr>
          <w:hyperlink w:anchor="__RefHeading___Toc18230_373438147">
            <w:r>
              <w:rPr>
                <w:webHidden/>
                <w:rStyle w:val="IndexLink"/>
                <w:rtl w:val="true"/>
              </w:rPr>
              <w:t>احسان</w:t>
            </w:r>
            <w:r>
              <w:rPr>
                <w:rStyle w:val="IndexLink"/>
                <w:rtl w:val="true"/>
              </w:rPr>
              <w:tab/>
            </w:r>
            <w:r>
              <w:rPr>
                <w:rStyle w:val="IndexLink"/>
              </w:rPr>
              <w:t>280</w:t>
            </w:r>
          </w:hyperlink>
        </w:p>
        <w:p>
          <w:pPr>
            <w:pStyle w:val="Contents3"/>
            <w:tabs>
              <w:tab w:val="clear" w:pos="8459"/>
              <w:tab w:val="right" w:pos="9026" w:leader="dot"/>
            </w:tabs>
            <w:rPr/>
          </w:pPr>
          <w:hyperlink w:anchor="__RefHeading___Toc18232_373438147">
            <w:r>
              <w:rPr>
                <w:webHidden/>
                <w:rStyle w:val="IndexLink"/>
                <w:rtl w:val="true"/>
              </w:rPr>
              <w:t>احترام به مردم</w:t>
            </w:r>
            <w:r>
              <w:rPr>
                <w:rStyle w:val="IndexLink"/>
                <w:rtl w:val="true"/>
              </w:rPr>
              <w:tab/>
            </w:r>
            <w:r>
              <w:rPr>
                <w:rStyle w:val="IndexLink"/>
              </w:rPr>
              <w:t>280</w:t>
            </w:r>
          </w:hyperlink>
        </w:p>
        <w:p>
          <w:pPr>
            <w:pStyle w:val="Contents3"/>
            <w:tabs>
              <w:tab w:val="clear" w:pos="8459"/>
              <w:tab w:val="right" w:pos="9026" w:leader="dot"/>
            </w:tabs>
            <w:rPr/>
          </w:pPr>
          <w:hyperlink w:anchor="__RefHeading___Toc18234_373438147">
            <w:r>
              <w:rPr>
                <w:webHidden/>
                <w:rStyle w:val="IndexLink"/>
                <w:rtl w:val="true"/>
              </w:rPr>
              <w:t>تعیین اجرت کارگر</w:t>
            </w:r>
            <w:r>
              <w:rPr>
                <w:rStyle w:val="IndexLink"/>
                <w:rtl w:val="true"/>
              </w:rPr>
              <w:tab/>
            </w:r>
            <w:r>
              <w:rPr>
                <w:rStyle w:val="IndexLink"/>
              </w:rPr>
              <w:t>281</w:t>
            </w:r>
          </w:hyperlink>
        </w:p>
        <w:p>
          <w:pPr>
            <w:pStyle w:val="Contents3"/>
            <w:tabs>
              <w:tab w:val="clear" w:pos="8459"/>
              <w:tab w:val="right" w:pos="9026" w:leader="dot"/>
            </w:tabs>
            <w:rPr/>
          </w:pPr>
          <w:hyperlink w:anchor="__RefHeading___Toc18236_373438147">
            <w:r>
              <w:rPr>
                <w:webHidden/>
                <w:rStyle w:val="IndexLink"/>
                <w:rtl w:val="true"/>
              </w:rPr>
              <w:t>معجزات امام</w:t>
            </w:r>
            <w:r>
              <w:rPr>
                <w:rStyle w:val="IndexLink"/>
                <w:rtl w:val="true"/>
              </w:rPr>
              <w:tab/>
            </w:r>
            <w:r>
              <w:rPr>
                <w:rStyle w:val="IndexLink"/>
              </w:rPr>
              <w:t>281</w:t>
            </w:r>
          </w:hyperlink>
        </w:p>
        <w:p>
          <w:pPr>
            <w:pStyle w:val="Contents4"/>
            <w:tabs>
              <w:tab w:val="clear" w:pos="8176"/>
              <w:tab w:val="right" w:pos="9026" w:leader="dot"/>
            </w:tabs>
            <w:rPr/>
          </w:pPr>
          <w:hyperlink w:anchor="__RefHeading___Toc18238_373438147">
            <w:r>
              <w:rPr>
                <w:webHidden/>
                <w:rStyle w:val="IndexLink"/>
              </w:rPr>
              <w:t>1</w:t>
            </w:r>
            <w:r>
              <w:rPr>
                <w:rStyle w:val="IndexLink"/>
                <w:rtl w:val="true"/>
              </w:rPr>
              <w:t xml:space="preserve">- </w:t>
            </w:r>
            <w:r>
              <w:rPr>
                <w:rStyle w:val="IndexLink"/>
                <w:rtl w:val="true"/>
              </w:rPr>
              <w:t>اخبار غیبی</w:t>
            </w:r>
            <w:r>
              <w:rPr>
                <w:rStyle w:val="IndexLink"/>
                <w:rtl w:val="true"/>
              </w:rPr>
              <w:tab/>
            </w:r>
            <w:r>
              <w:rPr>
                <w:rStyle w:val="IndexLink"/>
              </w:rPr>
              <w:t>281</w:t>
            </w:r>
          </w:hyperlink>
        </w:p>
        <w:p>
          <w:pPr>
            <w:pStyle w:val="Contents4"/>
            <w:tabs>
              <w:tab w:val="clear" w:pos="8176"/>
              <w:tab w:val="right" w:pos="9026" w:leader="dot"/>
            </w:tabs>
            <w:rPr/>
          </w:pPr>
          <w:hyperlink w:anchor="__RefHeading___Toc18240_373438147">
            <w:r>
              <w:rPr>
                <w:webHidden/>
                <w:rStyle w:val="IndexLink"/>
              </w:rPr>
              <w:t>2</w:t>
            </w:r>
            <w:r>
              <w:rPr>
                <w:rStyle w:val="IndexLink"/>
                <w:rtl w:val="true"/>
              </w:rPr>
              <w:t xml:space="preserve">- </w:t>
            </w:r>
            <w:r>
              <w:rPr>
                <w:rStyle w:val="IndexLink"/>
                <w:rtl w:val="true"/>
              </w:rPr>
              <w:t>قدرت امام</w:t>
            </w:r>
            <w:r>
              <w:rPr>
                <w:rStyle w:val="IndexLink"/>
                <w:rtl w:val="true"/>
              </w:rPr>
              <w:tab/>
            </w:r>
            <w:r>
              <w:rPr>
                <w:rStyle w:val="IndexLink"/>
              </w:rPr>
              <w:t>281</w:t>
            </w:r>
          </w:hyperlink>
        </w:p>
        <w:p>
          <w:pPr>
            <w:pStyle w:val="Contents4"/>
            <w:tabs>
              <w:tab w:val="clear" w:pos="8176"/>
              <w:tab w:val="right" w:pos="9026" w:leader="dot"/>
            </w:tabs>
            <w:rPr/>
          </w:pPr>
          <w:hyperlink w:anchor="__RefHeading___Toc18242_373438147">
            <w:r>
              <w:rPr>
                <w:webHidden/>
                <w:rStyle w:val="IndexLink"/>
              </w:rPr>
              <w:t>3</w:t>
            </w:r>
            <w:r>
              <w:rPr>
                <w:rStyle w:val="IndexLink"/>
                <w:rtl w:val="true"/>
              </w:rPr>
              <w:t xml:space="preserve">- </w:t>
            </w:r>
            <w:r>
              <w:rPr>
                <w:rStyle w:val="IndexLink"/>
                <w:rtl w:val="true"/>
              </w:rPr>
              <w:t>علم غیب و شجاعت</w:t>
            </w:r>
            <w:r>
              <w:rPr>
                <w:rStyle w:val="IndexLink"/>
                <w:rtl w:val="true"/>
              </w:rPr>
              <w:tab/>
            </w:r>
            <w:r>
              <w:rPr>
                <w:rStyle w:val="IndexLink"/>
              </w:rPr>
              <w:t>282</w:t>
            </w:r>
          </w:hyperlink>
        </w:p>
        <w:p>
          <w:pPr>
            <w:pStyle w:val="Contents4"/>
            <w:tabs>
              <w:tab w:val="clear" w:pos="8176"/>
              <w:tab w:val="right" w:pos="9026" w:leader="dot"/>
            </w:tabs>
            <w:rPr/>
          </w:pPr>
          <w:hyperlink w:anchor="__RefHeading___Toc18244_373438147">
            <w:r>
              <w:rPr>
                <w:webHidden/>
                <w:rStyle w:val="IndexLink"/>
              </w:rPr>
              <w:t>4</w:t>
            </w:r>
            <w:r>
              <w:rPr>
                <w:rStyle w:val="IndexLink"/>
                <w:rtl w:val="true"/>
              </w:rPr>
              <w:t xml:space="preserve">- </w:t>
            </w:r>
            <w:r>
              <w:rPr>
                <w:rStyle w:val="IndexLink"/>
                <w:rtl w:val="true"/>
              </w:rPr>
              <w:t>تأمین نیاز</w:t>
            </w:r>
            <w:r>
              <w:rPr>
                <w:rStyle w:val="IndexLink"/>
                <w:rtl w:val="true"/>
              </w:rPr>
              <w:tab/>
            </w:r>
            <w:r>
              <w:rPr>
                <w:rStyle w:val="IndexLink"/>
              </w:rPr>
              <w:t>282</w:t>
            </w:r>
          </w:hyperlink>
        </w:p>
        <w:p>
          <w:pPr>
            <w:pStyle w:val="Contents4"/>
            <w:tabs>
              <w:tab w:val="clear" w:pos="8176"/>
              <w:tab w:val="right" w:pos="9026" w:leader="dot"/>
            </w:tabs>
            <w:rPr/>
          </w:pPr>
          <w:hyperlink w:anchor="__RefHeading___Toc18246_373438147">
            <w:r>
              <w:rPr>
                <w:webHidden/>
                <w:rStyle w:val="IndexLink"/>
              </w:rPr>
              <w:t>5</w:t>
            </w:r>
            <w:r>
              <w:rPr>
                <w:rStyle w:val="IndexLink"/>
                <w:rtl w:val="true"/>
              </w:rPr>
              <w:t xml:space="preserve">- </w:t>
            </w:r>
            <w:r>
              <w:rPr>
                <w:rStyle w:val="IndexLink"/>
                <w:rtl w:val="true"/>
              </w:rPr>
              <w:t>بی اعتنایی به مادیات</w:t>
            </w:r>
            <w:r>
              <w:rPr>
                <w:rStyle w:val="IndexLink"/>
                <w:rtl w:val="true"/>
              </w:rPr>
              <w:tab/>
            </w:r>
            <w:r>
              <w:rPr>
                <w:rStyle w:val="IndexLink"/>
              </w:rPr>
              <w:t>282</w:t>
            </w:r>
          </w:hyperlink>
        </w:p>
        <w:p>
          <w:pPr>
            <w:pStyle w:val="Contents2"/>
            <w:tabs>
              <w:tab w:val="clear" w:pos="8743"/>
              <w:tab w:val="right" w:pos="9026" w:leader="dot"/>
            </w:tabs>
            <w:rPr/>
          </w:pPr>
          <w:hyperlink w:anchor="__RefHeading___Toc18248_373438147">
            <w:r>
              <w:rPr>
                <w:webHidden/>
                <w:rStyle w:val="IndexLink"/>
                <w:rtl w:val="true"/>
              </w:rPr>
              <w:t>امام جواد علیه السلام</w:t>
            </w:r>
            <w:r>
              <w:rPr>
                <w:rStyle w:val="IndexLink"/>
                <w:rtl w:val="true"/>
              </w:rPr>
              <w:tab/>
            </w:r>
            <w:r>
              <w:rPr>
                <w:rStyle w:val="IndexLink"/>
              </w:rPr>
              <w:t>283</w:t>
            </w:r>
          </w:hyperlink>
        </w:p>
        <w:p>
          <w:pPr>
            <w:pStyle w:val="Contents3"/>
            <w:tabs>
              <w:tab w:val="clear" w:pos="8459"/>
              <w:tab w:val="right" w:pos="9026" w:leader="dot"/>
            </w:tabs>
            <w:rPr/>
          </w:pPr>
          <w:hyperlink w:anchor="__RefHeading___Toc18250_373438147">
            <w:r>
              <w:rPr>
                <w:webHidden/>
                <w:rStyle w:val="IndexLink"/>
                <w:rtl w:val="true"/>
              </w:rPr>
              <w:t>اشاره</w:t>
            </w:r>
            <w:r>
              <w:rPr>
                <w:rStyle w:val="IndexLink"/>
                <w:rtl w:val="true"/>
              </w:rPr>
              <w:tab/>
            </w:r>
            <w:r>
              <w:rPr>
                <w:rStyle w:val="IndexLink"/>
              </w:rPr>
              <w:t>283</w:t>
            </w:r>
          </w:hyperlink>
        </w:p>
        <w:p>
          <w:pPr>
            <w:pStyle w:val="Contents3"/>
            <w:tabs>
              <w:tab w:val="clear" w:pos="8459"/>
              <w:tab w:val="right" w:pos="9026" w:leader="dot"/>
            </w:tabs>
            <w:rPr/>
          </w:pPr>
          <w:hyperlink w:anchor="__RefHeading___Toc18252_373438147">
            <w:r>
              <w:rPr>
                <w:webHidden/>
                <w:rStyle w:val="IndexLink"/>
                <w:rtl w:val="true"/>
              </w:rPr>
              <w:t>امام جواد علیه السلام از ولادت تا شهادت</w:t>
            </w:r>
            <w:r>
              <w:rPr>
                <w:rStyle w:val="IndexLink"/>
                <w:rtl w:val="true"/>
              </w:rPr>
              <w:tab/>
            </w:r>
            <w:r>
              <w:rPr>
                <w:rStyle w:val="IndexLink"/>
              </w:rPr>
              <w:t>284</w:t>
            </w:r>
          </w:hyperlink>
        </w:p>
        <w:p>
          <w:pPr>
            <w:pStyle w:val="Contents3"/>
            <w:tabs>
              <w:tab w:val="clear" w:pos="8459"/>
              <w:tab w:val="right" w:pos="9026" w:leader="dot"/>
            </w:tabs>
            <w:rPr/>
          </w:pPr>
          <w:hyperlink w:anchor="__RefHeading___Toc18254_373438147">
            <w:r>
              <w:rPr>
                <w:webHidden/>
                <w:rStyle w:val="IndexLink"/>
                <w:rtl w:val="true"/>
              </w:rPr>
              <w:t>برکت برای شیعیان</w:t>
            </w:r>
            <w:r>
              <w:rPr>
                <w:rStyle w:val="IndexLink"/>
                <w:rtl w:val="true"/>
              </w:rPr>
              <w:tab/>
            </w:r>
            <w:r>
              <w:rPr>
                <w:rStyle w:val="IndexLink"/>
              </w:rPr>
              <w:t>285</w:t>
            </w:r>
          </w:hyperlink>
        </w:p>
        <w:p>
          <w:pPr>
            <w:pStyle w:val="Contents3"/>
            <w:tabs>
              <w:tab w:val="clear" w:pos="8459"/>
              <w:tab w:val="right" w:pos="9026" w:leader="dot"/>
            </w:tabs>
            <w:rPr/>
          </w:pPr>
          <w:hyperlink w:anchor="__RefHeading___Toc18256_373438147">
            <w:r>
              <w:rPr>
                <w:webHidden/>
                <w:rStyle w:val="IndexLink"/>
                <w:rtl w:val="true"/>
              </w:rPr>
              <w:t>خنثی شدن توطئه ی توطئه گران</w:t>
            </w:r>
            <w:r>
              <w:rPr>
                <w:rStyle w:val="IndexLink"/>
                <w:rtl w:val="true"/>
              </w:rPr>
              <w:tab/>
            </w:r>
            <w:r>
              <w:rPr>
                <w:rStyle w:val="IndexLink"/>
              </w:rPr>
              <w:t>285</w:t>
            </w:r>
          </w:hyperlink>
        </w:p>
        <w:p>
          <w:pPr>
            <w:pStyle w:val="Contents3"/>
            <w:tabs>
              <w:tab w:val="clear" w:pos="8459"/>
              <w:tab w:val="right" w:pos="9026" w:leader="dot"/>
            </w:tabs>
            <w:rPr/>
          </w:pPr>
          <w:hyperlink w:anchor="__RefHeading___Toc18258_373438147">
            <w:r>
              <w:rPr>
                <w:webHidden/>
                <w:rStyle w:val="IndexLink"/>
                <w:rtl w:val="true"/>
              </w:rPr>
              <w:t>امامت در کودکی</w:t>
            </w:r>
            <w:r>
              <w:rPr>
                <w:rStyle w:val="IndexLink"/>
                <w:rtl w:val="true"/>
              </w:rPr>
              <w:tab/>
            </w:r>
            <w:r>
              <w:rPr>
                <w:rStyle w:val="IndexLink"/>
              </w:rPr>
              <w:t>286</w:t>
            </w:r>
          </w:hyperlink>
        </w:p>
        <w:p>
          <w:pPr>
            <w:pStyle w:val="Contents3"/>
            <w:tabs>
              <w:tab w:val="clear" w:pos="8459"/>
              <w:tab w:val="right" w:pos="9026" w:leader="dot"/>
            </w:tabs>
            <w:rPr/>
          </w:pPr>
          <w:hyperlink w:anchor="__RefHeading___Toc18260_373438147">
            <w:r>
              <w:rPr>
                <w:webHidden/>
                <w:rStyle w:val="IndexLink"/>
                <w:rtl w:val="true"/>
              </w:rPr>
              <w:t>سیره ی عملی امام جواد علیه السلام</w:t>
            </w:r>
            <w:r>
              <w:rPr>
                <w:rStyle w:val="IndexLink"/>
                <w:rtl w:val="true"/>
              </w:rPr>
              <w:tab/>
            </w:r>
            <w:r>
              <w:rPr>
                <w:rStyle w:val="IndexLink"/>
              </w:rPr>
              <w:t>289</w:t>
            </w:r>
          </w:hyperlink>
        </w:p>
        <w:p>
          <w:pPr>
            <w:pStyle w:val="Contents3"/>
            <w:tabs>
              <w:tab w:val="clear" w:pos="8459"/>
              <w:tab w:val="right" w:pos="9026" w:leader="dot"/>
            </w:tabs>
            <w:rPr/>
          </w:pPr>
          <w:hyperlink w:anchor="__RefHeading___Toc18262_373438147">
            <w:r>
              <w:rPr>
                <w:webHidden/>
                <w:rStyle w:val="IndexLink"/>
                <w:rtl w:val="true"/>
              </w:rPr>
              <w:t>رابطه ی امام رضا علیه السلام با فرزندش</w:t>
            </w:r>
            <w:r>
              <w:rPr>
                <w:rStyle w:val="IndexLink"/>
                <w:rtl w:val="true"/>
              </w:rPr>
              <w:tab/>
            </w:r>
            <w:r>
              <w:rPr>
                <w:rStyle w:val="IndexLink"/>
              </w:rPr>
              <w:t>289</w:t>
            </w:r>
          </w:hyperlink>
        </w:p>
        <w:p>
          <w:pPr>
            <w:pStyle w:val="Contents3"/>
            <w:tabs>
              <w:tab w:val="clear" w:pos="8459"/>
              <w:tab w:val="right" w:pos="9026" w:leader="dot"/>
            </w:tabs>
            <w:rPr/>
          </w:pPr>
          <w:hyperlink w:anchor="__RefHeading___Toc18264_373438147">
            <w:r>
              <w:rPr>
                <w:webHidden/>
                <w:rStyle w:val="IndexLink"/>
                <w:rtl w:val="true"/>
              </w:rPr>
              <w:t>بزرگ منشی امام جواد علیه السلام در کودکی</w:t>
            </w:r>
            <w:r>
              <w:rPr>
                <w:rStyle w:val="IndexLink"/>
                <w:rtl w:val="true"/>
              </w:rPr>
              <w:tab/>
            </w:r>
            <w:r>
              <w:rPr>
                <w:rStyle w:val="IndexLink"/>
              </w:rPr>
              <w:t>290</w:t>
            </w:r>
          </w:hyperlink>
        </w:p>
        <w:p>
          <w:pPr>
            <w:pStyle w:val="Contents3"/>
            <w:tabs>
              <w:tab w:val="clear" w:pos="8459"/>
              <w:tab w:val="right" w:pos="9026" w:leader="dot"/>
            </w:tabs>
            <w:rPr/>
          </w:pPr>
          <w:hyperlink w:anchor="__RefHeading___Toc18266_373438147">
            <w:r>
              <w:rPr>
                <w:webHidden/>
                <w:rStyle w:val="IndexLink"/>
                <w:rtl w:val="true"/>
              </w:rPr>
              <w:t>احسان امام</w:t>
            </w:r>
            <w:r>
              <w:rPr>
                <w:rStyle w:val="IndexLink"/>
                <w:rtl w:val="true"/>
              </w:rPr>
              <w:tab/>
            </w:r>
            <w:r>
              <w:rPr>
                <w:rStyle w:val="IndexLink"/>
              </w:rPr>
              <w:t>290</w:t>
            </w:r>
          </w:hyperlink>
        </w:p>
        <w:p>
          <w:pPr>
            <w:pStyle w:val="Contents3"/>
            <w:tabs>
              <w:tab w:val="clear" w:pos="8459"/>
              <w:tab w:val="right" w:pos="9026" w:leader="dot"/>
            </w:tabs>
            <w:rPr/>
          </w:pPr>
          <w:hyperlink w:anchor="__RefHeading___Toc18268_373438147">
            <w:r>
              <w:rPr>
                <w:webHidden/>
                <w:rStyle w:val="IndexLink"/>
                <w:rtl w:val="true"/>
              </w:rPr>
              <w:t>تفکر امام در مصائب حضرت فاطمه علیها السلام</w:t>
            </w:r>
            <w:r>
              <w:rPr>
                <w:rStyle w:val="IndexLink"/>
                <w:rtl w:val="true"/>
              </w:rPr>
              <w:tab/>
            </w:r>
            <w:r>
              <w:rPr>
                <w:rStyle w:val="IndexLink"/>
              </w:rPr>
              <w:t>291</w:t>
            </w:r>
          </w:hyperlink>
        </w:p>
        <w:p>
          <w:pPr>
            <w:pStyle w:val="Contents3"/>
            <w:tabs>
              <w:tab w:val="clear" w:pos="8459"/>
              <w:tab w:val="right" w:pos="9026" w:leader="dot"/>
            </w:tabs>
            <w:rPr/>
          </w:pPr>
          <w:hyperlink w:anchor="__RefHeading___Toc18270_373438147">
            <w:r>
              <w:rPr>
                <w:webHidden/>
                <w:rStyle w:val="IndexLink"/>
                <w:rtl w:val="true"/>
              </w:rPr>
              <w:t>سخنان امام جواد علیه السلام</w:t>
            </w:r>
            <w:r>
              <w:rPr>
                <w:rStyle w:val="IndexLink"/>
                <w:rtl w:val="true"/>
              </w:rPr>
              <w:tab/>
            </w:r>
            <w:r>
              <w:rPr>
                <w:rStyle w:val="IndexLink"/>
              </w:rPr>
              <w:t>291</w:t>
            </w:r>
          </w:hyperlink>
        </w:p>
        <w:p>
          <w:pPr>
            <w:pStyle w:val="Contents3"/>
            <w:tabs>
              <w:tab w:val="clear" w:pos="8459"/>
              <w:tab w:val="right" w:pos="9026" w:leader="dot"/>
            </w:tabs>
            <w:rPr/>
          </w:pPr>
          <w:hyperlink w:anchor="__RefHeading___Toc18272_373438147">
            <w:r>
              <w:rPr>
                <w:webHidden/>
                <w:rStyle w:val="IndexLink"/>
                <w:rtl w:val="true"/>
              </w:rPr>
              <w:t>اصحاب و روایان</w:t>
            </w:r>
            <w:r>
              <w:rPr>
                <w:rStyle w:val="IndexLink"/>
                <w:rtl w:val="true"/>
              </w:rPr>
              <w:tab/>
            </w:r>
            <w:r>
              <w:rPr>
                <w:rStyle w:val="IndexLink"/>
              </w:rPr>
              <w:t>293</w:t>
            </w:r>
          </w:hyperlink>
        </w:p>
        <w:p>
          <w:pPr>
            <w:pStyle w:val="Contents4"/>
            <w:tabs>
              <w:tab w:val="clear" w:pos="8176"/>
              <w:tab w:val="right" w:pos="9026" w:leader="dot"/>
            </w:tabs>
            <w:rPr/>
          </w:pPr>
          <w:hyperlink w:anchor="__RefHeading___Toc18274_373438147">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18276_373438147">
            <w:r>
              <w:rPr>
                <w:webHidden/>
                <w:rStyle w:val="IndexLink"/>
              </w:rPr>
              <w:t>1</w:t>
            </w:r>
            <w:r>
              <w:rPr>
                <w:rStyle w:val="IndexLink"/>
                <w:rtl w:val="true"/>
              </w:rPr>
              <w:t xml:space="preserve">- </w:t>
            </w:r>
            <w:r>
              <w:rPr>
                <w:rStyle w:val="IndexLink"/>
                <w:rtl w:val="true"/>
              </w:rPr>
              <w:t>احمد ابن محمد بن ابی نصر برنظی</w:t>
            </w:r>
            <w:r>
              <w:rPr>
                <w:rStyle w:val="IndexLink"/>
                <w:rtl w:val="true"/>
              </w:rPr>
              <w:tab/>
            </w:r>
            <w:r>
              <w:rPr>
                <w:rStyle w:val="IndexLink"/>
              </w:rPr>
              <w:t>294</w:t>
            </w:r>
          </w:hyperlink>
        </w:p>
        <w:p>
          <w:pPr>
            <w:pStyle w:val="Contents4"/>
            <w:tabs>
              <w:tab w:val="clear" w:pos="8176"/>
              <w:tab w:val="right" w:pos="9026" w:leader="dot"/>
            </w:tabs>
            <w:rPr/>
          </w:pPr>
          <w:hyperlink w:anchor="__RefHeading___Toc18278_373438147">
            <w:r>
              <w:rPr>
                <w:webHidden/>
                <w:rStyle w:val="IndexLink"/>
              </w:rPr>
              <w:t>2</w:t>
            </w:r>
            <w:r>
              <w:rPr>
                <w:rStyle w:val="IndexLink"/>
                <w:rtl w:val="true"/>
              </w:rPr>
              <w:t>-</w:t>
            </w:r>
            <w:r>
              <w:rPr>
                <w:rStyle w:val="IndexLink"/>
                <w:rtl w:val="true"/>
              </w:rPr>
              <w:t>علی بن مهزیار اهوازی</w:t>
            </w:r>
            <w:r>
              <w:rPr>
                <w:rStyle w:val="IndexLink"/>
                <w:rtl w:val="true"/>
              </w:rPr>
              <w:tab/>
            </w:r>
            <w:r>
              <w:rPr>
                <w:rStyle w:val="IndexLink"/>
              </w:rPr>
              <w:t>294</w:t>
            </w:r>
          </w:hyperlink>
        </w:p>
        <w:p>
          <w:pPr>
            <w:pStyle w:val="Contents4"/>
            <w:tabs>
              <w:tab w:val="clear" w:pos="8176"/>
              <w:tab w:val="right" w:pos="9026" w:leader="dot"/>
            </w:tabs>
            <w:rPr/>
          </w:pPr>
          <w:hyperlink w:anchor="__RefHeading___Toc18280_373438147">
            <w:r>
              <w:rPr>
                <w:webHidden/>
                <w:rStyle w:val="IndexLink"/>
              </w:rPr>
              <w:t>3</w:t>
            </w:r>
            <w:r>
              <w:rPr>
                <w:rStyle w:val="IndexLink"/>
                <w:rtl w:val="true"/>
              </w:rPr>
              <w:t xml:space="preserve">- </w:t>
            </w:r>
            <w:r>
              <w:rPr>
                <w:rStyle w:val="IndexLink"/>
                <w:rtl w:val="true"/>
              </w:rPr>
              <w:t>محمد بن أبي عُمير</w:t>
            </w:r>
            <w:r>
              <w:rPr>
                <w:rStyle w:val="IndexLink"/>
                <w:rtl w:val="true"/>
              </w:rPr>
              <w:tab/>
            </w:r>
            <w:r>
              <w:rPr>
                <w:rStyle w:val="IndexLink"/>
              </w:rPr>
              <w:t>294</w:t>
            </w:r>
          </w:hyperlink>
        </w:p>
        <w:p>
          <w:pPr>
            <w:pStyle w:val="Contents3"/>
            <w:tabs>
              <w:tab w:val="clear" w:pos="8459"/>
              <w:tab w:val="right" w:pos="9026" w:leader="dot"/>
            </w:tabs>
            <w:rPr/>
          </w:pPr>
          <w:hyperlink w:anchor="__RefHeading___Toc18282_373438147">
            <w:r>
              <w:rPr>
                <w:webHidden/>
                <w:rStyle w:val="IndexLink"/>
                <w:rtl w:val="true"/>
              </w:rPr>
              <w:t>معجزات امام جواد علیه السلام</w:t>
            </w:r>
            <w:r>
              <w:rPr>
                <w:rStyle w:val="IndexLink"/>
                <w:rtl w:val="true"/>
              </w:rPr>
              <w:tab/>
            </w:r>
            <w:r>
              <w:rPr>
                <w:rStyle w:val="IndexLink"/>
              </w:rPr>
              <w:t>296</w:t>
            </w:r>
          </w:hyperlink>
        </w:p>
        <w:p>
          <w:pPr>
            <w:pStyle w:val="Contents4"/>
            <w:tabs>
              <w:tab w:val="clear" w:pos="8176"/>
              <w:tab w:val="right" w:pos="9026" w:leader="dot"/>
            </w:tabs>
            <w:rPr/>
          </w:pPr>
          <w:hyperlink w:anchor="__RefHeading___Toc18284_373438147">
            <w:r>
              <w:rPr>
                <w:webHidden/>
                <w:rStyle w:val="IndexLink"/>
              </w:rPr>
              <w:t>1</w:t>
            </w:r>
            <w:r>
              <w:rPr>
                <w:rStyle w:val="IndexLink"/>
                <w:rtl w:val="true"/>
              </w:rPr>
              <w:t xml:space="preserve">- </w:t>
            </w:r>
            <w:r>
              <w:rPr>
                <w:rStyle w:val="IndexLink"/>
                <w:rtl w:val="true"/>
              </w:rPr>
              <w:t>پاداش صدقه</w:t>
            </w:r>
            <w:r>
              <w:rPr>
                <w:rStyle w:val="IndexLink"/>
                <w:rtl w:val="true"/>
              </w:rPr>
              <w:tab/>
            </w:r>
            <w:r>
              <w:rPr>
                <w:rStyle w:val="IndexLink"/>
              </w:rPr>
              <w:t>296</w:t>
            </w:r>
          </w:hyperlink>
        </w:p>
        <w:p>
          <w:pPr>
            <w:pStyle w:val="Contents4"/>
            <w:tabs>
              <w:tab w:val="clear" w:pos="8176"/>
              <w:tab w:val="right" w:pos="9026" w:leader="dot"/>
            </w:tabs>
            <w:rPr/>
          </w:pPr>
          <w:hyperlink w:anchor="__RefHeading___Toc18286_373438147">
            <w:r>
              <w:rPr>
                <w:webHidden/>
                <w:rStyle w:val="IndexLink"/>
              </w:rPr>
              <w:t>2</w:t>
            </w:r>
            <w:r>
              <w:rPr>
                <w:rStyle w:val="IndexLink"/>
                <w:rtl w:val="true"/>
              </w:rPr>
              <w:t xml:space="preserve">- </w:t>
            </w:r>
            <w:r>
              <w:rPr>
                <w:rStyle w:val="IndexLink"/>
                <w:rtl w:val="true"/>
              </w:rPr>
              <w:t>شفا یافتن محمد بن میمون</w:t>
            </w:r>
            <w:r>
              <w:rPr>
                <w:rStyle w:val="IndexLink"/>
                <w:rtl w:val="true"/>
              </w:rPr>
              <w:tab/>
            </w:r>
            <w:r>
              <w:rPr>
                <w:rStyle w:val="IndexLink"/>
              </w:rPr>
              <w:t>296</w:t>
            </w:r>
          </w:hyperlink>
        </w:p>
        <w:p>
          <w:pPr>
            <w:pStyle w:val="Contents4"/>
            <w:tabs>
              <w:tab w:val="clear" w:pos="8176"/>
              <w:tab w:val="right" w:pos="9026" w:leader="dot"/>
            </w:tabs>
            <w:rPr/>
          </w:pPr>
          <w:hyperlink w:anchor="__RefHeading___Toc18288_373438147">
            <w:r>
              <w:rPr>
                <w:webHidden/>
                <w:rStyle w:val="IndexLink"/>
              </w:rPr>
              <w:t>3</w:t>
            </w:r>
            <w:r>
              <w:rPr>
                <w:rStyle w:val="IndexLink"/>
                <w:rtl w:val="true"/>
              </w:rPr>
              <w:t xml:space="preserve">- </w:t>
            </w:r>
            <w:r>
              <w:rPr>
                <w:rStyle w:val="IndexLink"/>
                <w:rtl w:val="true"/>
              </w:rPr>
              <w:t>سخن گفتن عصا به حقانیت امام جواد علیه السلام</w:t>
            </w:r>
            <w:r>
              <w:rPr>
                <w:rStyle w:val="IndexLink"/>
                <w:rtl w:val="true"/>
              </w:rPr>
              <w:tab/>
            </w:r>
            <w:r>
              <w:rPr>
                <w:rStyle w:val="IndexLink"/>
              </w:rPr>
              <w:t>297</w:t>
            </w:r>
          </w:hyperlink>
        </w:p>
        <w:p>
          <w:pPr>
            <w:pStyle w:val="Contents4"/>
            <w:tabs>
              <w:tab w:val="clear" w:pos="8176"/>
              <w:tab w:val="right" w:pos="9026" w:leader="dot"/>
            </w:tabs>
            <w:rPr/>
          </w:pPr>
          <w:hyperlink w:anchor="__RefHeading___Toc18290_373438147">
            <w:r>
              <w:rPr>
                <w:webHidden/>
                <w:rStyle w:val="IndexLink"/>
              </w:rPr>
              <w:t>4</w:t>
            </w:r>
            <w:r>
              <w:rPr>
                <w:rStyle w:val="IndexLink"/>
                <w:rtl w:val="true"/>
              </w:rPr>
              <w:t xml:space="preserve">- </w:t>
            </w:r>
            <w:r>
              <w:rPr>
                <w:rStyle w:val="IndexLink"/>
                <w:rtl w:val="true"/>
              </w:rPr>
              <w:t>علم غیب</w:t>
            </w:r>
            <w:r>
              <w:rPr>
                <w:rStyle w:val="IndexLink"/>
                <w:rtl w:val="true"/>
              </w:rPr>
              <w:tab/>
            </w:r>
            <w:r>
              <w:rPr>
                <w:rStyle w:val="IndexLink"/>
              </w:rPr>
              <w:t>297</w:t>
            </w:r>
          </w:hyperlink>
        </w:p>
        <w:p>
          <w:pPr>
            <w:pStyle w:val="Contents4"/>
            <w:tabs>
              <w:tab w:val="clear" w:pos="8176"/>
              <w:tab w:val="right" w:pos="9026" w:leader="dot"/>
            </w:tabs>
            <w:rPr/>
          </w:pPr>
          <w:hyperlink w:anchor="__RefHeading___Toc18292_373438147">
            <w:r>
              <w:rPr>
                <w:webHidden/>
                <w:rStyle w:val="IndexLink"/>
              </w:rPr>
              <w:t>5</w:t>
            </w:r>
            <w:r>
              <w:rPr>
                <w:rStyle w:val="IndexLink"/>
                <w:rtl w:val="true"/>
              </w:rPr>
              <w:t xml:space="preserve">- </w:t>
            </w:r>
            <w:r>
              <w:rPr>
                <w:rStyle w:val="IndexLink"/>
                <w:rtl w:val="true"/>
              </w:rPr>
              <w:t>سفرهای غیبی و شیعه گری علی بن خالد</w:t>
            </w:r>
            <w:r>
              <w:rPr>
                <w:rStyle w:val="IndexLink"/>
                <w:rtl w:val="true"/>
              </w:rPr>
              <w:tab/>
            </w:r>
            <w:r>
              <w:rPr>
                <w:rStyle w:val="IndexLink"/>
              </w:rPr>
              <w:t>298</w:t>
            </w:r>
          </w:hyperlink>
        </w:p>
        <w:p>
          <w:pPr>
            <w:pStyle w:val="Contents4"/>
            <w:tabs>
              <w:tab w:val="clear" w:pos="8176"/>
              <w:tab w:val="right" w:pos="9026" w:leader="dot"/>
            </w:tabs>
            <w:rPr/>
          </w:pPr>
          <w:hyperlink w:anchor="__RefHeading___Toc18294_373438147">
            <w:r>
              <w:rPr>
                <w:webHidden/>
                <w:rStyle w:val="IndexLink"/>
              </w:rPr>
              <w:t>6</w:t>
            </w:r>
            <w:r>
              <w:rPr>
                <w:rStyle w:val="IndexLink"/>
                <w:rtl w:val="true"/>
              </w:rPr>
              <w:t xml:space="preserve">- </w:t>
            </w:r>
            <w:r>
              <w:rPr>
                <w:rStyle w:val="IndexLink"/>
                <w:rtl w:val="true"/>
              </w:rPr>
              <w:t>احترام علی بن جعفر به امام جواد علیه السلام</w:t>
            </w:r>
            <w:r>
              <w:rPr>
                <w:rStyle w:val="IndexLink"/>
                <w:rtl w:val="true"/>
              </w:rPr>
              <w:tab/>
            </w:r>
            <w:r>
              <w:rPr>
                <w:rStyle w:val="IndexLink"/>
              </w:rPr>
              <w:t>299</w:t>
            </w:r>
          </w:hyperlink>
        </w:p>
        <w:p>
          <w:pPr>
            <w:pStyle w:val="Contents4"/>
            <w:tabs>
              <w:tab w:val="clear" w:pos="8176"/>
              <w:tab w:val="right" w:pos="9026" w:leader="dot"/>
            </w:tabs>
            <w:rPr/>
          </w:pPr>
          <w:hyperlink w:anchor="__RefHeading___Toc18296_373438147">
            <w:r>
              <w:rPr>
                <w:webHidden/>
                <w:rStyle w:val="IndexLink"/>
              </w:rPr>
              <w:t>7</w:t>
            </w:r>
            <w:r>
              <w:rPr>
                <w:rStyle w:val="IndexLink"/>
                <w:rtl w:val="true"/>
              </w:rPr>
              <w:t xml:space="preserve">- </w:t>
            </w:r>
            <w:r>
              <w:rPr>
                <w:rStyle w:val="IndexLink"/>
                <w:rtl w:val="true"/>
              </w:rPr>
              <w:t>مناظره ی امام جواد علیه السلام درباره ی خلفا</w:t>
            </w:r>
            <w:r>
              <w:rPr>
                <w:rStyle w:val="IndexLink"/>
                <w:rtl w:val="true"/>
              </w:rPr>
              <w:tab/>
            </w:r>
            <w:r>
              <w:rPr>
                <w:rStyle w:val="IndexLink"/>
              </w:rPr>
              <w:t>300</w:t>
            </w:r>
          </w:hyperlink>
        </w:p>
        <w:p>
          <w:pPr>
            <w:pStyle w:val="Contents4"/>
            <w:tabs>
              <w:tab w:val="clear" w:pos="8176"/>
              <w:tab w:val="right" w:pos="9026" w:leader="dot"/>
            </w:tabs>
            <w:rPr/>
          </w:pPr>
          <w:hyperlink w:anchor="__RefHeading___Toc18298_373438147">
            <w:r>
              <w:rPr>
                <w:webHidden/>
                <w:rStyle w:val="IndexLink"/>
              </w:rPr>
              <w:t>8</w:t>
            </w:r>
            <w:r>
              <w:rPr>
                <w:rStyle w:val="IndexLink"/>
                <w:rtl w:val="true"/>
              </w:rPr>
              <w:t xml:space="preserve">- </w:t>
            </w:r>
            <w:r>
              <w:rPr>
                <w:rStyle w:val="IndexLink"/>
                <w:rtl w:val="true"/>
              </w:rPr>
              <w:t>آزمایش مأمون از امام جواد علیه السلام</w:t>
            </w:r>
            <w:r>
              <w:rPr>
                <w:rStyle w:val="IndexLink"/>
                <w:rtl w:val="true"/>
              </w:rPr>
              <w:tab/>
            </w:r>
            <w:r>
              <w:rPr>
                <w:rStyle w:val="IndexLink"/>
              </w:rPr>
              <w:t>301</w:t>
            </w:r>
          </w:hyperlink>
        </w:p>
        <w:p>
          <w:pPr>
            <w:pStyle w:val="Contents4"/>
            <w:tabs>
              <w:tab w:val="clear" w:pos="8176"/>
              <w:tab w:val="right" w:pos="9026" w:leader="dot"/>
            </w:tabs>
            <w:rPr/>
          </w:pPr>
          <w:hyperlink w:anchor="__RefHeading___Toc18300_373438147">
            <w:r>
              <w:rPr>
                <w:webHidden/>
                <w:rStyle w:val="IndexLink"/>
              </w:rPr>
              <w:t>9</w:t>
            </w:r>
            <w:r>
              <w:rPr>
                <w:rStyle w:val="IndexLink"/>
                <w:rtl w:val="true"/>
              </w:rPr>
              <w:t xml:space="preserve">- </w:t>
            </w:r>
            <w:r>
              <w:rPr>
                <w:rStyle w:val="IndexLink"/>
                <w:rtl w:val="true"/>
              </w:rPr>
              <w:t>مناظره يحيى بن اکثم با امام جواد علیه السلام</w:t>
            </w:r>
            <w:r>
              <w:rPr>
                <w:rStyle w:val="IndexLink"/>
                <w:rtl w:val="true"/>
              </w:rPr>
              <w:tab/>
            </w:r>
            <w:r>
              <w:rPr>
                <w:rStyle w:val="IndexLink"/>
              </w:rPr>
              <w:t>302</w:t>
            </w:r>
          </w:hyperlink>
        </w:p>
        <w:p>
          <w:pPr>
            <w:pStyle w:val="Contents4"/>
            <w:tabs>
              <w:tab w:val="clear" w:pos="8176"/>
              <w:tab w:val="right" w:pos="9026" w:leader="dot"/>
            </w:tabs>
            <w:rPr/>
          </w:pPr>
          <w:hyperlink w:anchor="__RefHeading___Toc18302_373438147">
            <w:r>
              <w:rPr>
                <w:webHidden/>
                <w:rStyle w:val="IndexLink"/>
              </w:rPr>
              <w:t>10</w:t>
            </w:r>
            <w:r>
              <w:rPr>
                <w:rStyle w:val="IndexLink"/>
                <w:rtl w:val="true"/>
              </w:rPr>
              <w:t xml:space="preserve">- </w:t>
            </w:r>
            <w:r>
              <w:rPr>
                <w:rStyle w:val="IndexLink"/>
                <w:rtl w:val="true"/>
              </w:rPr>
              <w:t>ترجیح نظریه امام جواد علیه السلام بر آرای دانشمندان</w:t>
            </w:r>
            <w:r>
              <w:rPr>
                <w:rStyle w:val="IndexLink"/>
                <w:rtl w:val="true"/>
              </w:rPr>
              <w:tab/>
            </w:r>
            <w:r>
              <w:rPr>
                <w:rStyle w:val="IndexLink"/>
              </w:rPr>
              <w:t>304</w:t>
            </w:r>
          </w:hyperlink>
        </w:p>
        <w:p>
          <w:pPr>
            <w:pStyle w:val="Contents3"/>
            <w:tabs>
              <w:tab w:val="clear" w:pos="8459"/>
              <w:tab w:val="right" w:pos="9026" w:leader="dot"/>
            </w:tabs>
            <w:rPr/>
          </w:pPr>
          <w:hyperlink w:anchor="__RefHeading___Toc18304_373438147">
            <w:r>
              <w:rPr>
                <w:webHidden/>
                <w:rStyle w:val="IndexLink"/>
                <w:rtl w:val="true"/>
              </w:rPr>
              <w:t>شرایط قطع دست دزد</w:t>
            </w:r>
            <w:r>
              <w:rPr>
                <w:rStyle w:val="IndexLink"/>
                <w:rtl w:val="true"/>
              </w:rPr>
              <w:t>:</w:t>
              <w:tab/>
            </w:r>
            <w:r>
              <w:rPr>
                <w:rStyle w:val="IndexLink"/>
              </w:rPr>
              <w:t>305</w:t>
            </w:r>
          </w:hyperlink>
        </w:p>
        <w:p>
          <w:pPr>
            <w:pStyle w:val="Contents4"/>
            <w:tabs>
              <w:tab w:val="clear" w:pos="8176"/>
              <w:tab w:val="right" w:pos="9026" w:leader="dot"/>
            </w:tabs>
            <w:rPr/>
          </w:pPr>
          <w:hyperlink w:anchor="__RefHeading___Toc18306_373438147">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18308_373438147">
            <w:r>
              <w:rPr>
                <w:webHidden/>
                <w:rStyle w:val="IndexLink"/>
              </w:rPr>
              <w:t>1</w:t>
            </w:r>
            <w:r>
              <w:rPr>
                <w:rStyle w:val="IndexLink"/>
                <w:rtl w:val="true"/>
              </w:rPr>
              <w:t xml:space="preserve">- </w:t>
            </w:r>
            <w:r>
              <w:rPr>
                <w:rStyle w:val="IndexLink"/>
                <w:rtl w:val="true"/>
              </w:rPr>
              <w:t>به تنهایی دزدی کند اگر چند نفر باشند دست هیچ یک قطع نمی شود</w:t>
            </w:r>
            <w:r>
              <w:rPr>
                <w:rStyle w:val="IndexLink"/>
                <w:rtl w:val="true"/>
              </w:rPr>
              <w:t>.</w:t>
              <w:tab/>
            </w:r>
            <w:r>
              <w:rPr>
                <w:rStyle w:val="IndexLink"/>
              </w:rPr>
              <w:t>306</w:t>
            </w:r>
          </w:hyperlink>
        </w:p>
        <w:p>
          <w:pPr>
            <w:pStyle w:val="Contents4"/>
            <w:tabs>
              <w:tab w:val="clear" w:pos="8176"/>
              <w:tab w:val="right" w:pos="9026" w:leader="dot"/>
            </w:tabs>
            <w:rPr/>
          </w:pPr>
          <w:hyperlink w:anchor="__RefHeading___Toc18310_373438147">
            <w:r>
              <w:rPr>
                <w:webHidden/>
                <w:rStyle w:val="IndexLink"/>
              </w:rPr>
              <w:t>2</w:t>
            </w:r>
            <w:r>
              <w:rPr>
                <w:rStyle w:val="IndexLink"/>
                <w:rtl w:val="true"/>
              </w:rPr>
              <w:t xml:space="preserve">- </w:t>
            </w:r>
            <w:r>
              <w:rPr>
                <w:rStyle w:val="IndexLink"/>
                <w:rtl w:val="true"/>
              </w:rPr>
              <w:t>متاع دزدی را به دست خود بر دارد و حمل کند</w:t>
            </w:r>
            <w:r>
              <w:rPr>
                <w:rStyle w:val="IndexLink"/>
                <w:rtl w:val="true"/>
              </w:rPr>
              <w:t>.</w:t>
              <w:tab/>
            </w:r>
            <w:r>
              <w:rPr>
                <w:rStyle w:val="IndexLink"/>
              </w:rPr>
              <w:t>306</w:t>
            </w:r>
          </w:hyperlink>
        </w:p>
        <w:p>
          <w:pPr>
            <w:pStyle w:val="Contents4"/>
            <w:tabs>
              <w:tab w:val="clear" w:pos="8176"/>
              <w:tab w:val="right" w:pos="9026" w:leader="dot"/>
            </w:tabs>
            <w:rPr/>
          </w:pPr>
          <w:hyperlink w:anchor="__RefHeading___Toc18312_373438147">
            <w:r>
              <w:rPr>
                <w:webHidden/>
                <w:rStyle w:val="IndexLink"/>
              </w:rPr>
              <w:t>3</w:t>
            </w:r>
            <w:r>
              <w:rPr>
                <w:rStyle w:val="IndexLink"/>
                <w:rtl w:val="true"/>
              </w:rPr>
              <w:t xml:space="preserve">- </w:t>
            </w:r>
            <w:r>
              <w:rPr>
                <w:rStyle w:val="IndexLink"/>
                <w:rtl w:val="true"/>
              </w:rPr>
              <w:t>اقرار به امامت حضرت جواد علیه السلام</w:t>
            </w:r>
            <w:r>
              <w:rPr>
                <w:rStyle w:val="IndexLink"/>
                <w:rtl w:val="true"/>
              </w:rPr>
              <w:tab/>
            </w:r>
            <w:r>
              <w:rPr>
                <w:rStyle w:val="IndexLink"/>
              </w:rPr>
              <w:t>306</w:t>
            </w:r>
          </w:hyperlink>
        </w:p>
        <w:p>
          <w:pPr>
            <w:pStyle w:val="Contents3"/>
            <w:tabs>
              <w:tab w:val="clear" w:pos="8459"/>
              <w:tab w:val="right" w:pos="9026" w:leader="dot"/>
            </w:tabs>
            <w:rPr/>
          </w:pPr>
          <w:hyperlink w:anchor="__RefHeading___Toc18314_373438147">
            <w:r>
              <w:rPr>
                <w:webHidden/>
                <w:rStyle w:val="IndexLink"/>
                <w:rtl w:val="true"/>
              </w:rPr>
              <w:t>حرم کاظمین</w:t>
            </w:r>
            <w:r>
              <w:rPr>
                <w:rStyle w:val="IndexLink"/>
                <w:rtl w:val="true"/>
              </w:rPr>
              <w:tab/>
            </w:r>
            <w:r>
              <w:rPr>
                <w:rStyle w:val="IndexLink"/>
              </w:rPr>
              <w:t>306</w:t>
            </w:r>
          </w:hyperlink>
        </w:p>
        <w:p>
          <w:pPr>
            <w:pStyle w:val="Contents3"/>
            <w:tabs>
              <w:tab w:val="clear" w:pos="8459"/>
              <w:tab w:val="right" w:pos="9026" w:leader="dot"/>
            </w:tabs>
            <w:rPr/>
          </w:pPr>
          <w:hyperlink w:anchor="__RefHeading___Toc18316_373438147">
            <w:r>
              <w:rPr>
                <w:webHidden/>
                <w:rStyle w:val="IndexLink"/>
                <w:rtl w:val="true"/>
              </w:rPr>
              <w:t>روضه</w:t>
            </w:r>
            <w:r>
              <w:rPr>
                <w:rStyle w:val="IndexLink"/>
                <w:rtl w:val="true"/>
              </w:rPr>
              <w:tab/>
            </w:r>
            <w:r>
              <w:rPr>
                <w:rStyle w:val="IndexLink"/>
              </w:rPr>
              <w:t>307</w:t>
            </w:r>
          </w:hyperlink>
        </w:p>
        <w:p>
          <w:pPr>
            <w:pStyle w:val="Contents3"/>
            <w:tabs>
              <w:tab w:val="clear" w:pos="8459"/>
              <w:tab w:val="right" w:pos="9026" w:leader="dot"/>
            </w:tabs>
            <w:rPr/>
          </w:pPr>
          <w:hyperlink w:anchor="__RefHeading___Toc18318_373438147">
            <w:r>
              <w:rPr>
                <w:webHidden/>
                <w:rStyle w:val="IndexLink"/>
                <w:rtl w:val="true"/>
              </w:rPr>
              <w:t>مدفونین در حرم</w:t>
            </w:r>
            <w:r>
              <w:rPr>
                <w:rStyle w:val="IndexLink"/>
                <w:rtl w:val="true"/>
              </w:rPr>
              <w:tab/>
            </w:r>
            <w:r>
              <w:rPr>
                <w:rStyle w:val="IndexLink"/>
              </w:rPr>
              <w:t>308</w:t>
            </w:r>
          </w:hyperlink>
        </w:p>
        <w:p>
          <w:pPr>
            <w:pStyle w:val="Contents4"/>
            <w:tabs>
              <w:tab w:val="clear" w:pos="8176"/>
              <w:tab w:val="right" w:pos="9026" w:leader="dot"/>
            </w:tabs>
            <w:rPr/>
          </w:pPr>
          <w:hyperlink w:anchor="__RefHeading___Toc18320_373438147">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18322_373438147">
            <w:r>
              <w:rPr>
                <w:webHidden/>
                <w:rStyle w:val="IndexLink"/>
              </w:rPr>
              <w:t>1</w:t>
            </w:r>
            <w:r>
              <w:rPr>
                <w:rStyle w:val="IndexLink"/>
                <w:rtl w:val="true"/>
              </w:rPr>
              <w:t xml:space="preserve">- </w:t>
            </w:r>
            <w:r>
              <w:rPr>
                <w:rStyle w:val="IndexLink"/>
                <w:rtl w:val="true"/>
              </w:rPr>
              <w:t>ابن قولویه قمی</w:t>
            </w:r>
            <w:r>
              <w:rPr>
                <w:rStyle w:val="IndexLink"/>
                <w:rtl w:val="true"/>
              </w:rPr>
              <w:tab/>
            </w:r>
            <w:r>
              <w:rPr>
                <w:rStyle w:val="IndexLink"/>
              </w:rPr>
              <w:t>308</w:t>
            </w:r>
          </w:hyperlink>
        </w:p>
        <w:p>
          <w:pPr>
            <w:pStyle w:val="Contents4"/>
            <w:tabs>
              <w:tab w:val="clear" w:pos="8176"/>
              <w:tab w:val="right" w:pos="9026" w:leader="dot"/>
            </w:tabs>
            <w:rPr/>
          </w:pPr>
          <w:hyperlink w:anchor="__RefHeading___Toc18324_373438147">
            <w:r>
              <w:rPr>
                <w:webHidden/>
                <w:rStyle w:val="IndexLink"/>
              </w:rPr>
              <w:t>2</w:t>
            </w:r>
            <w:r>
              <w:rPr>
                <w:rStyle w:val="IndexLink"/>
                <w:rtl w:val="true"/>
              </w:rPr>
              <w:t xml:space="preserve">- </w:t>
            </w:r>
            <w:r>
              <w:rPr>
                <w:rStyle w:val="IndexLink"/>
                <w:rtl w:val="true"/>
              </w:rPr>
              <w:t>شیخ مفید</w:t>
            </w:r>
            <w:r>
              <w:rPr>
                <w:rStyle w:val="IndexLink"/>
                <w:rtl w:val="true"/>
              </w:rPr>
              <w:tab/>
            </w:r>
            <w:r>
              <w:rPr>
                <w:rStyle w:val="IndexLink"/>
              </w:rPr>
              <w:t>308</w:t>
            </w:r>
          </w:hyperlink>
        </w:p>
        <w:p>
          <w:pPr>
            <w:pStyle w:val="Contents4"/>
            <w:tabs>
              <w:tab w:val="clear" w:pos="8176"/>
              <w:tab w:val="right" w:pos="9026" w:leader="dot"/>
            </w:tabs>
            <w:rPr/>
          </w:pPr>
          <w:hyperlink w:anchor="__RefHeading___Toc18326_373438147">
            <w:r>
              <w:rPr>
                <w:webHidden/>
                <w:rStyle w:val="IndexLink"/>
              </w:rPr>
              <w:t>3</w:t>
            </w:r>
            <w:r>
              <w:rPr>
                <w:rStyle w:val="IndexLink"/>
                <w:rtl w:val="true"/>
              </w:rPr>
              <w:t>-</w:t>
            </w:r>
            <w:r>
              <w:rPr>
                <w:rStyle w:val="IndexLink"/>
                <w:rtl w:val="true"/>
              </w:rPr>
              <w:t>قبر خواجه نصیرالدین طوسی قدس سره</w:t>
            </w:r>
            <w:r>
              <w:rPr>
                <w:rStyle w:val="IndexLink"/>
                <w:rtl w:val="true"/>
              </w:rPr>
              <w:tab/>
            </w:r>
            <w:r>
              <w:rPr>
                <w:rStyle w:val="IndexLink"/>
              </w:rPr>
              <w:t>309</w:t>
            </w:r>
          </w:hyperlink>
        </w:p>
        <w:p>
          <w:pPr>
            <w:pStyle w:val="Contents2"/>
            <w:tabs>
              <w:tab w:val="clear" w:pos="8743"/>
              <w:tab w:val="right" w:pos="9026" w:leader="dot"/>
            </w:tabs>
            <w:rPr/>
          </w:pPr>
          <w:hyperlink w:anchor="__RefHeading___Toc18328_373438147">
            <w:r>
              <w:rPr>
                <w:webHidden/>
                <w:rStyle w:val="IndexLink"/>
                <w:rtl w:val="true"/>
              </w:rPr>
              <w:t>امام هادی علیه السلام</w:t>
            </w:r>
            <w:r>
              <w:rPr>
                <w:rStyle w:val="IndexLink"/>
                <w:rtl w:val="true"/>
              </w:rPr>
              <w:tab/>
            </w:r>
            <w:r>
              <w:rPr>
                <w:rStyle w:val="IndexLink"/>
              </w:rPr>
              <w:t>311</w:t>
            </w:r>
          </w:hyperlink>
        </w:p>
        <w:p>
          <w:pPr>
            <w:pStyle w:val="Contents3"/>
            <w:tabs>
              <w:tab w:val="clear" w:pos="8459"/>
              <w:tab w:val="right" w:pos="9026" w:leader="dot"/>
            </w:tabs>
            <w:rPr/>
          </w:pPr>
          <w:hyperlink w:anchor="__RefHeading___Toc18330_373438147">
            <w:r>
              <w:rPr>
                <w:webHidden/>
                <w:rStyle w:val="IndexLink"/>
                <w:rtl w:val="true"/>
              </w:rPr>
              <w:t>اشاره</w:t>
            </w:r>
            <w:r>
              <w:rPr>
                <w:rStyle w:val="IndexLink"/>
                <w:rtl w:val="true"/>
              </w:rPr>
              <w:tab/>
            </w:r>
            <w:r>
              <w:rPr>
                <w:rStyle w:val="IndexLink"/>
              </w:rPr>
              <w:t>311</w:t>
            </w:r>
          </w:hyperlink>
        </w:p>
        <w:p>
          <w:pPr>
            <w:pStyle w:val="Contents3"/>
            <w:tabs>
              <w:tab w:val="clear" w:pos="8459"/>
              <w:tab w:val="right" w:pos="9026" w:leader="dot"/>
            </w:tabs>
            <w:rPr/>
          </w:pPr>
          <w:hyperlink w:anchor="__RefHeading___Toc18332_373438147">
            <w:r>
              <w:rPr>
                <w:webHidden/>
                <w:rStyle w:val="IndexLink"/>
                <w:rtl w:val="true"/>
              </w:rPr>
              <w:t>امام هادی علیه السلام از ولادت تا شهادت</w:t>
            </w:r>
            <w:r>
              <w:rPr>
                <w:rStyle w:val="IndexLink"/>
                <w:rtl w:val="true"/>
              </w:rPr>
              <w:tab/>
            </w:r>
            <w:r>
              <w:rPr>
                <w:rStyle w:val="IndexLink"/>
              </w:rPr>
              <w:t>312</w:t>
            </w:r>
          </w:hyperlink>
        </w:p>
        <w:p>
          <w:pPr>
            <w:pStyle w:val="Contents3"/>
            <w:tabs>
              <w:tab w:val="clear" w:pos="8459"/>
              <w:tab w:val="right" w:pos="9026" w:leader="dot"/>
            </w:tabs>
            <w:rPr/>
          </w:pPr>
          <w:hyperlink w:anchor="__RefHeading___Toc18334_373438147">
            <w:r>
              <w:rPr>
                <w:webHidden/>
                <w:rStyle w:val="IndexLink"/>
                <w:rtl w:val="true"/>
              </w:rPr>
              <w:t>سیره ی عملی و اخلاقی امام هادی علیه السلام</w:t>
            </w:r>
            <w:r>
              <w:rPr>
                <w:rStyle w:val="IndexLink"/>
                <w:rtl w:val="true"/>
              </w:rPr>
              <w:tab/>
            </w:r>
            <w:r>
              <w:rPr>
                <w:rStyle w:val="IndexLink"/>
              </w:rPr>
              <w:t>313</w:t>
            </w:r>
          </w:hyperlink>
        </w:p>
        <w:p>
          <w:pPr>
            <w:pStyle w:val="Contents4"/>
            <w:tabs>
              <w:tab w:val="clear" w:pos="8176"/>
              <w:tab w:val="right" w:pos="9026" w:leader="dot"/>
            </w:tabs>
            <w:rPr/>
          </w:pPr>
          <w:hyperlink w:anchor="__RefHeading___Toc18336_373438147">
            <w:r>
              <w:rPr>
                <w:webHidden/>
                <w:rStyle w:val="IndexLink"/>
              </w:rPr>
              <w:t>1</w:t>
            </w:r>
            <w:r>
              <w:rPr>
                <w:rStyle w:val="IndexLink"/>
                <w:rtl w:val="true"/>
              </w:rPr>
              <w:t xml:space="preserve">- </w:t>
            </w:r>
            <w:r>
              <w:rPr>
                <w:rStyle w:val="IndexLink"/>
                <w:rtl w:val="true"/>
              </w:rPr>
              <w:t>عبادت</w:t>
            </w:r>
            <w:r>
              <w:rPr>
                <w:rStyle w:val="IndexLink"/>
                <w:rtl w:val="true"/>
              </w:rPr>
              <w:tab/>
            </w:r>
            <w:r>
              <w:rPr>
                <w:rStyle w:val="IndexLink"/>
              </w:rPr>
              <w:t>313</w:t>
            </w:r>
          </w:hyperlink>
        </w:p>
        <w:p>
          <w:pPr>
            <w:pStyle w:val="Contents4"/>
            <w:tabs>
              <w:tab w:val="clear" w:pos="8176"/>
              <w:tab w:val="right" w:pos="9026" w:leader="dot"/>
            </w:tabs>
            <w:rPr/>
          </w:pPr>
          <w:hyperlink w:anchor="__RefHeading___Toc18338_373438147">
            <w:r>
              <w:rPr>
                <w:webHidden/>
                <w:rStyle w:val="IndexLink"/>
              </w:rPr>
              <w:t>2</w:t>
            </w:r>
            <w:r>
              <w:rPr>
                <w:rStyle w:val="IndexLink"/>
                <w:rtl w:val="true"/>
              </w:rPr>
              <w:t xml:space="preserve">- </w:t>
            </w:r>
            <w:r>
              <w:rPr>
                <w:rStyle w:val="IndexLink"/>
                <w:rtl w:val="true"/>
              </w:rPr>
              <w:t>سخاوت</w:t>
            </w:r>
            <w:r>
              <w:rPr>
                <w:rStyle w:val="IndexLink"/>
                <w:rtl w:val="true"/>
              </w:rPr>
              <w:tab/>
            </w:r>
            <w:r>
              <w:rPr>
                <w:rStyle w:val="IndexLink"/>
              </w:rPr>
              <w:t>313</w:t>
            </w:r>
          </w:hyperlink>
        </w:p>
        <w:p>
          <w:pPr>
            <w:pStyle w:val="Contents4"/>
            <w:tabs>
              <w:tab w:val="clear" w:pos="8176"/>
              <w:tab w:val="right" w:pos="9026" w:leader="dot"/>
            </w:tabs>
            <w:rPr/>
          </w:pPr>
          <w:hyperlink w:anchor="__RefHeading___Toc18340_373438147">
            <w:r>
              <w:rPr>
                <w:webHidden/>
                <w:rStyle w:val="IndexLink"/>
              </w:rPr>
              <w:t>3</w:t>
            </w:r>
            <w:r>
              <w:rPr>
                <w:rStyle w:val="IndexLink"/>
                <w:rtl w:val="true"/>
              </w:rPr>
              <w:t xml:space="preserve">- </w:t>
            </w:r>
            <w:r>
              <w:rPr>
                <w:rStyle w:val="IndexLink"/>
                <w:rtl w:val="true"/>
              </w:rPr>
              <w:t>حلم و بردباری</w:t>
            </w:r>
            <w:r>
              <w:rPr>
                <w:rStyle w:val="IndexLink"/>
                <w:rtl w:val="true"/>
              </w:rPr>
              <w:tab/>
            </w:r>
            <w:r>
              <w:rPr>
                <w:rStyle w:val="IndexLink"/>
              </w:rPr>
              <w:t>314</w:t>
            </w:r>
          </w:hyperlink>
        </w:p>
        <w:p>
          <w:pPr>
            <w:pStyle w:val="Contents4"/>
            <w:tabs>
              <w:tab w:val="clear" w:pos="8176"/>
              <w:tab w:val="right" w:pos="9026" w:leader="dot"/>
            </w:tabs>
            <w:rPr/>
          </w:pPr>
          <w:hyperlink w:anchor="__RefHeading___Toc18342_373438147">
            <w:r>
              <w:rPr>
                <w:webHidden/>
                <w:rStyle w:val="IndexLink"/>
              </w:rPr>
              <w:t>4</w:t>
            </w:r>
            <w:r>
              <w:rPr>
                <w:rStyle w:val="IndexLink"/>
                <w:rtl w:val="true"/>
              </w:rPr>
              <w:t xml:space="preserve">- </w:t>
            </w:r>
            <w:r>
              <w:rPr>
                <w:rStyle w:val="IndexLink"/>
                <w:rtl w:val="true"/>
              </w:rPr>
              <w:t>نیکوکاری با دشمن</w:t>
            </w:r>
            <w:r>
              <w:rPr>
                <w:rStyle w:val="IndexLink"/>
                <w:rtl w:val="true"/>
              </w:rPr>
              <w:tab/>
            </w:r>
            <w:r>
              <w:rPr>
                <w:rStyle w:val="IndexLink"/>
              </w:rPr>
              <w:t>314</w:t>
            </w:r>
          </w:hyperlink>
        </w:p>
        <w:p>
          <w:pPr>
            <w:pStyle w:val="Contents4"/>
            <w:tabs>
              <w:tab w:val="clear" w:pos="8176"/>
              <w:tab w:val="right" w:pos="9026" w:leader="dot"/>
            </w:tabs>
            <w:rPr/>
          </w:pPr>
          <w:hyperlink w:anchor="__RefHeading___Toc18344_373438147">
            <w:r>
              <w:rPr>
                <w:webHidden/>
                <w:rStyle w:val="IndexLink"/>
              </w:rPr>
              <w:t>5</w:t>
            </w:r>
            <w:r>
              <w:rPr>
                <w:rStyle w:val="IndexLink"/>
                <w:rtl w:val="true"/>
              </w:rPr>
              <w:t xml:space="preserve">- </w:t>
            </w:r>
            <w:r>
              <w:rPr>
                <w:rStyle w:val="IndexLink"/>
                <w:rtl w:val="true"/>
              </w:rPr>
              <w:t>مبارزه با صوفیه</w:t>
            </w:r>
            <w:r>
              <w:rPr>
                <w:rStyle w:val="IndexLink"/>
                <w:rtl w:val="true"/>
              </w:rPr>
              <w:tab/>
            </w:r>
            <w:r>
              <w:rPr>
                <w:rStyle w:val="IndexLink"/>
              </w:rPr>
              <w:t>316</w:t>
            </w:r>
          </w:hyperlink>
        </w:p>
        <w:p>
          <w:pPr>
            <w:pStyle w:val="Contents4"/>
            <w:tabs>
              <w:tab w:val="clear" w:pos="8176"/>
              <w:tab w:val="right" w:pos="9026" w:leader="dot"/>
            </w:tabs>
            <w:rPr/>
          </w:pPr>
          <w:hyperlink w:anchor="__RefHeading___Toc18346_373438147">
            <w:r>
              <w:rPr>
                <w:webHidden/>
                <w:rStyle w:val="IndexLink"/>
              </w:rPr>
              <w:t>6</w:t>
            </w:r>
            <w:r>
              <w:rPr>
                <w:rStyle w:val="IndexLink"/>
                <w:rtl w:val="true"/>
              </w:rPr>
              <w:t xml:space="preserve">- </w:t>
            </w:r>
            <w:r>
              <w:rPr>
                <w:rStyle w:val="IndexLink"/>
                <w:rtl w:val="true"/>
              </w:rPr>
              <w:t>مبارزه با غُلات</w:t>
            </w:r>
            <w:r>
              <w:rPr>
                <w:rStyle w:val="IndexLink"/>
                <w:rtl w:val="true"/>
              </w:rPr>
              <w:tab/>
            </w:r>
            <w:r>
              <w:rPr>
                <w:rStyle w:val="IndexLink"/>
              </w:rPr>
              <w:t>317</w:t>
            </w:r>
          </w:hyperlink>
        </w:p>
        <w:p>
          <w:pPr>
            <w:pStyle w:val="Contents3"/>
            <w:tabs>
              <w:tab w:val="clear" w:pos="8459"/>
              <w:tab w:val="right" w:pos="9026" w:leader="dot"/>
            </w:tabs>
            <w:rPr/>
          </w:pPr>
          <w:hyperlink w:anchor="__RefHeading___Toc18348_373438147">
            <w:r>
              <w:rPr>
                <w:webHidden/>
                <w:rStyle w:val="IndexLink"/>
                <w:rtl w:val="true"/>
              </w:rPr>
              <w:t>آرای دانشمندان درباره امام هادی علیه السلام</w:t>
            </w:r>
            <w:r>
              <w:rPr>
                <w:rStyle w:val="IndexLink"/>
                <w:rtl w:val="true"/>
              </w:rPr>
              <w:tab/>
            </w:r>
            <w:r>
              <w:rPr>
                <w:rStyle w:val="IndexLink"/>
              </w:rPr>
              <w:t>318</w:t>
            </w:r>
          </w:hyperlink>
        </w:p>
        <w:p>
          <w:pPr>
            <w:pStyle w:val="Contents3"/>
            <w:tabs>
              <w:tab w:val="clear" w:pos="8459"/>
              <w:tab w:val="right" w:pos="9026" w:leader="dot"/>
            </w:tabs>
            <w:rPr/>
          </w:pPr>
          <w:hyperlink w:anchor="__RefHeading___Toc18350_373438147">
            <w:r>
              <w:rPr>
                <w:webHidden/>
                <w:rStyle w:val="IndexLink"/>
                <w:rtl w:val="true"/>
              </w:rPr>
              <w:t>اصحاب و شاگردان امام هادی علیه السلام</w:t>
            </w:r>
            <w:r>
              <w:rPr>
                <w:rStyle w:val="IndexLink"/>
                <w:rtl w:val="true"/>
              </w:rPr>
              <w:tab/>
            </w:r>
            <w:r>
              <w:rPr>
                <w:rStyle w:val="IndexLink"/>
              </w:rPr>
              <w:t>318</w:t>
            </w:r>
          </w:hyperlink>
        </w:p>
        <w:p>
          <w:pPr>
            <w:pStyle w:val="Contents3"/>
            <w:tabs>
              <w:tab w:val="clear" w:pos="8459"/>
              <w:tab w:val="right" w:pos="9026" w:leader="dot"/>
            </w:tabs>
            <w:rPr/>
          </w:pPr>
          <w:hyperlink w:anchor="__RefHeading___Toc18352_373438147">
            <w:r>
              <w:rPr>
                <w:webHidden/>
                <w:rStyle w:val="IndexLink"/>
                <w:rtl w:val="true"/>
              </w:rPr>
              <w:t>سخنان امام هادی علیه السلام</w:t>
            </w:r>
            <w:r>
              <w:rPr>
                <w:rStyle w:val="IndexLink"/>
                <w:rtl w:val="true"/>
              </w:rPr>
              <w:tab/>
            </w:r>
            <w:r>
              <w:rPr>
                <w:rStyle w:val="IndexLink"/>
              </w:rPr>
              <w:t>322</w:t>
            </w:r>
          </w:hyperlink>
        </w:p>
        <w:p>
          <w:pPr>
            <w:pStyle w:val="Contents3"/>
            <w:tabs>
              <w:tab w:val="clear" w:pos="8459"/>
              <w:tab w:val="right" w:pos="9026" w:leader="dot"/>
            </w:tabs>
            <w:rPr/>
          </w:pPr>
          <w:hyperlink w:anchor="__RefHeading___Toc18354_373438147">
            <w:r>
              <w:rPr>
                <w:webHidden/>
                <w:rStyle w:val="IndexLink"/>
                <w:rtl w:val="true"/>
              </w:rPr>
              <w:t>معجزات حضرت هادی علیه السلام</w:t>
            </w:r>
            <w:r>
              <w:rPr>
                <w:rStyle w:val="IndexLink"/>
                <w:rtl w:val="true"/>
              </w:rPr>
              <w:tab/>
            </w:r>
            <w:r>
              <w:rPr>
                <w:rStyle w:val="IndexLink"/>
              </w:rPr>
              <w:t>323</w:t>
            </w:r>
          </w:hyperlink>
        </w:p>
        <w:p>
          <w:pPr>
            <w:pStyle w:val="Contents3"/>
            <w:tabs>
              <w:tab w:val="clear" w:pos="8459"/>
              <w:tab w:val="right" w:pos="9026" w:leader="dot"/>
            </w:tabs>
            <w:rPr/>
          </w:pPr>
          <w:hyperlink w:anchor="__RefHeading___Toc18356_373438147">
            <w:r>
              <w:rPr>
                <w:webHidden/>
                <w:rStyle w:val="IndexLink"/>
                <w:rtl w:val="true"/>
              </w:rPr>
              <w:t>اخبار غیبی</w:t>
            </w:r>
            <w:r>
              <w:rPr>
                <w:rStyle w:val="IndexLink"/>
                <w:rtl w:val="true"/>
              </w:rPr>
              <w:tab/>
            </w:r>
            <w:r>
              <w:rPr>
                <w:rStyle w:val="IndexLink"/>
              </w:rPr>
              <w:t>323</w:t>
            </w:r>
          </w:hyperlink>
        </w:p>
        <w:p>
          <w:pPr>
            <w:pStyle w:val="Contents3"/>
            <w:tabs>
              <w:tab w:val="clear" w:pos="8459"/>
              <w:tab w:val="right" w:pos="9026" w:leader="dot"/>
            </w:tabs>
            <w:rPr/>
          </w:pPr>
          <w:hyperlink w:anchor="__RefHeading___Toc18358_373438147">
            <w:r>
              <w:rPr>
                <w:webHidden/>
                <w:rStyle w:val="IndexLink"/>
                <w:rtl w:val="true"/>
              </w:rPr>
              <w:t>هلاکت دشمن</w:t>
            </w:r>
            <w:r>
              <w:rPr>
                <w:rStyle w:val="IndexLink"/>
                <w:rtl w:val="true"/>
              </w:rPr>
              <w:tab/>
            </w:r>
            <w:r>
              <w:rPr>
                <w:rStyle w:val="IndexLink"/>
              </w:rPr>
              <w:t>324</w:t>
            </w:r>
          </w:hyperlink>
        </w:p>
        <w:p>
          <w:pPr>
            <w:pStyle w:val="Contents3"/>
            <w:tabs>
              <w:tab w:val="clear" w:pos="8459"/>
              <w:tab w:val="right" w:pos="9026" w:leader="dot"/>
            </w:tabs>
            <w:rPr/>
          </w:pPr>
          <w:hyperlink w:anchor="__RefHeading___Toc18360_373438147">
            <w:r>
              <w:rPr>
                <w:webHidden/>
                <w:rStyle w:val="IndexLink"/>
                <w:rtl w:val="true"/>
              </w:rPr>
              <w:t>احترام به امام علیه السلام</w:t>
            </w:r>
            <w:r>
              <w:rPr>
                <w:rStyle w:val="IndexLink"/>
                <w:rtl w:val="true"/>
              </w:rPr>
              <w:tab/>
            </w:r>
            <w:r>
              <w:rPr>
                <w:rStyle w:val="IndexLink"/>
              </w:rPr>
              <w:t>325</w:t>
            </w:r>
          </w:hyperlink>
        </w:p>
        <w:p>
          <w:pPr>
            <w:pStyle w:val="Contents3"/>
            <w:tabs>
              <w:tab w:val="clear" w:pos="8459"/>
              <w:tab w:val="right" w:pos="9026" w:leader="dot"/>
            </w:tabs>
            <w:rPr/>
          </w:pPr>
          <w:hyperlink w:anchor="__RefHeading___Toc18362_373438147">
            <w:r>
              <w:rPr>
                <w:webHidden/>
                <w:rStyle w:val="IndexLink"/>
                <w:rtl w:val="true"/>
              </w:rPr>
              <w:t>ابهت و عظمت امام</w:t>
            </w:r>
            <w:r>
              <w:rPr>
                <w:rStyle w:val="IndexLink"/>
                <w:rtl w:val="true"/>
              </w:rPr>
              <w:tab/>
            </w:r>
            <w:r>
              <w:rPr>
                <w:rStyle w:val="IndexLink"/>
              </w:rPr>
              <w:t>325</w:t>
            </w:r>
          </w:hyperlink>
        </w:p>
        <w:p>
          <w:pPr>
            <w:pStyle w:val="Contents3"/>
            <w:tabs>
              <w:tab w:val="clear" w:pos="8459"/>
              <w:tab w:val="right" w:pos="9026" w:leader="dot"/>
            </w:tabs>
            <w:rPr/>
          </w:pPr>
          <w:hyperlink w:anchor="__RefHeading___Toc18364_373438147">
            <w:r>
              <w:rPr>
                <w:webHidden/>
                <w:rStyle w:val="IndexLink"/>
                <w:rtl w:val="true"/>
              </w:rPr>
              <w:t>دو نیم شدن نگین انگشتر</w:t>
            </w:r>
            <w:r>
              <w:rPr>
                <w:rStyle w:val="IndexLink"/>
                <w:rtl w:val="true"/>
              </w:rPr>
              <w:tab/>
            </w:r>
            <w:r>
              <w:rPr>
                <w:rStyle w:val="IndexLink"/>
              </w:rPr>
              <w:t>326</w:t>
            </w:r>
          </w:hyperlink>
        </w:p>
        <w:p>
          <w:pPr>
            <w:pStyle w:val="Contents3"/>
            <w:tabs>
              <w:tab w:val="clear" w:pos="8459"/>
              <w:tab w:val="right" w:pos="9026" w:leader="dot"/>
            </w:tabs>
            <w:rPr/>
          </w:pPr>
          <w:hyperlink w:anchor="__RefHeading___Toc18366_373438147">
            <w:r>
              <w:rPr>
                <w:webHidden/>
                <w:rStyle w:val="IndexLink"/>
                <w:rtl w:val="true"/>
              </w:rPr>
              <w:t>استجابت دعای امام علیه السلام</w:t>
            </w:r>
            <w:r>
              <w:rPr>
                <w:rStyle w:val="IndexLink"/>
                <w:rtl w:val="true"/>
              </w:rPr>
              <w:tab/>
            </w:r>
            <w:r>
              <w:rPr>
                <w:rStyle w:val="IndexLink"/>
              </w:rPr>
              <w:t>326</w:t>
            </w:r>
          </w:hyperlink>
        </w:p>
        <w:p>
          <w:pPr>
            <w:pStyle w:val="Contents3"/>
            <w:tabs>
              <w:tab w:val="clear" w:pos="8459"/>
              <w:tab w:val="right" w:pos="9026" w:leader="dot"/>
            </w:tabs>
            <w:rPr/>
          </w:pPr>
          <w:hyperlink w:anchor="__RefHeading___Toc18368_373438147">
            <w:r>
              <w:rPr>
                <w:webHidden/>
                <w:rStyle w:val="IndexLink"/>
                <w:rtl w:val="true"/>
              </w:rPr>
              <w:t>آگاهی ابوهاشم به زبان های مختلف</w:t>
            </w:r>
            <w:r>
              <w:rPr>
                <w:rStyle w:val="IndexLink"/>
                <w:rtl w:val="true"/>
              </w:rPr>
              <w:tab/>
            </w:r>
            <w:r>
              <w:rPr>
                <w:rStyle w:val="IndexLink"/>
              </w:rPr>
              <w:t>328</w:t>
            </w:r>
          </w:hyperlink>
        </w:p>
        <w:p>
          <w:pPr>
            <w:pStyle w:val="Contents3"/>
            <w:tabs>
              <w:tab w:val="clear" w:pos="8459"/>
              <w:tab w:val="right" w:pos="9026" w:leader="dot"/>
            </w:tabs>
            <w:rPr/>
          </w:pPr>
          <w:hyperlink w:anchor="__RefHeading___Toc18370_373438147">
            <w:r>
              <w:rPr>
                <w:webHidden/>
                <w:rStyle w:val="IndexLink"/>
                <w:rtl w:val="true"/>
              </w:rPr>
              <w:t>قوت یافتن مرکب ابوهاشم</w:t>
            </w:r>
            <w:r>
              <w:rPr>
                <w:rStyle w:val="IndexLink"/>
                <w:rtl w:val="true"/>
              </w:rPr>
              <w:tab/>
            </w:r>
            <w:r>
              <w:rPr>
                <w:rStyle w:val="IndexLink"/>
              </w:rPr>
              <w:t>328</w:t>
            </w:r>
          </w:hyperlink>
        </w:p>
        <w:p>
          <w:pPr>
            <w:pStyle w:val="Contents3"/>
            <w:tabs>
              <w:tab w:val="clear" w:pos="8459"/>
              <w:tab w:val="right" w:pos="9026" w:leader="dot"/>
            </w:tabs>
            <w:rPr/>
          </w:pPr>
          <w:hyperlink w:anchor="__RefHeading___Toc18372_373438147">
            <w:r>
              <w:rPr>
                <w:webHidden/>
                <w:rStyle w:val="IndexLink"/>
                <w:rtl w:val="true"/>
              </w:rPr>
              <w:t>رسوائی توطئه گران</w:t>
            </w:r>
            <w:r>
              <w:rPr>
                <w:rStyle w:val="IndexLink"/>
                <w:rtl w:val="true"/>
              </w:rPr>
              <w:tab/>
            </w:r>
            <w:r>
              <w:rPr>
                <w:rStyle w:val="IndexLink"/>
              </w:rPr>
              <w:t>328</w:t>
            </w:r>
          </w:hyperlink>
        </w:p>
        <w:p>
          <w:pPr>
            <w:pStyle w:val="Contents3"/>
            <w:tabs>
              <w:tab w:val="clear" w:pos="8459"/>
              <w:tab w:val="right" w:pos="9026" w:leader="dot"/>
            </w:tabs>
            <w:rPr/>
          </w:pPr>
          <w:hyperlink w:anchor="__RefHeading___Toc18374_373438147">
            <w:r>
              <w:rPr>
                <w:webHidden/>
                <w:rStyle w:val="IndexLink"/>
                <w:rtl w:val="true"/>
              </w:rPr>
              <w:t>پاسخ های امام هادی علیه السلام به پرسش های پیچیده ی یحیی بن اکثم</w:t>
            </w:r>
            <w:r>
              <w:rPr>
                <w:rStyle w:val="IndexLink"/>
                <w:rtl w:val="true"/>
              </w:rPr>
              <w:tab/>
            </w:r>
            <w:r>
              <w:rPr>
                <w:rStyle w:val="IndexLink"/>
              </w:rPr>
              <w:t>330</w:t>
            </w:r>
          </w:hyperlink>
        </w:p>
        <w:p>
          <w:pPr>
            <w:pStyle w:val="Contents3"/>
            <w:tabs>
              <w:tab w:val="clear" w:pos="8459"/>
              <w:tab w:val="right" w:pos="9026" w:leader="dot"/>
            </w:tabs>
            <w:rPr/>
          </w:pPr>
          <w:hyperlink w:anchor="__RefHeading___Toc18376_373438147">
            <w:r>
              <w:rPr>
                <w:webHidden/>
                <w:rStyle w:val="IndexLink"/>
                <w:rtl w:val="true"/>
              </w:rPr>
              <w:t>قدرت ملکوتی امام هادی علیه السلام</w:t>
            </w:r>
            <w:r>
              <w:rPr>
                <w:rStyle w:val="IndexLink"/>
                <w:rtl w:val="true"/>
              </w:rPr>
              <w:tab/>
            </w:r>
            <w:r>
              <w:rPr>
                <w:rStyle w:val="IndexLink"/>
              </w:rPr>
              <w:t>333</w:t>
            </w:r>
          </w:hyperlink>
        </w:p>
        <w:p>
          <w:pPr>
            <w:pStyle w:val="Contents3"/>
            <w:tabs>
              <w:tab w:val="clear" w:pos="8459"/>
              <w:tab w:val="right" w:pos="9026" w:leader="dot"/>
            </w:tabs>
            <w:rPr/>
          </w:pPr>
          <w:hyperlink w:anchor="__RefHeading___Toc18378_373438147">
            <w:r>
              <w:rPr>
                <w:webHidden/>
                <w:rStyle w:val="IndexLink"/>
                <w:rtl w:val="true"/>
              </w:rPr>
              <w:t>امام هادی علیه السلام در سرای گدایان</w:t>
            </w:r>
            <w:r>
              <w:rPr>
                <w:rStyle w:val="IndexLink"/>
                <w:rtl w:val="true"/>
              </w:rPr>
              <w:tab/>
            </w:r>
            <w:r>
              <w:rPr>
                <w:rStyle w:val="IndexLink"/>
              </w:rPr>
              <w:t>333</w:t>
            </w:r>
          </w:hyperlink>
        </w:p>
        <w:p>
          <w:pPr>
            <w:pStyle w:val="Contents3"/>
            <w:tabs>
              <w:tab w:val="clear" w:pos="8459"/>
              <w:tab w:val="right" w:pos="9026" w:leader="dot"/>
            </w:tabs>
            <w:rPr/>
          </w:pPr>
          <w:hyperlink w:anchor="__RefHeading___Toc18380_373438147">
            <w:r>
              <w:rPr>
                <w:webHidden/>
                <w:rStyle w:val="IndexLink"/>
                <w:rtl w:val="true"/>
              </w:rPr>
              <w:t>هلاکت شعبده باز</w:t>
            </w:r>
            <w:r>
              <w:rPr>
                <w:rStyle w:val="IndexLink"/>
                <w:rtl w:val="true"/>
              </w:rPr>
              <w:tab/>
            </w:r>
            <w:r>
              <w:rPr>
                <w:rStyle w:val="IndexLink"/>
              </w:rPr>
              <w:t>334</w:t>
            </w:r>
          </w:hyperlink>
        </w:p>
        <w:p>
          <w:pPr>
            <w:pStyle w:val="Contents3"/>
            <w:tabs>
              <w:tab w:val="clear" w:pos="8459"/>
              <w:tab w:val="right" w:pos="9026" w:leader="dot"/>
            </w:tabs>
            <w:rPr/>
          </w:pPr>
          <w:hyperlink w:anchor="__RefHeading___Toc18382_373438147">
            <w:r>
              <w:rPr>
                <w:webHidden/>
                <w:rStyle w:val="IndexLink"/>
                <w:rtl w:val="true"/>
              </w:rPr>
              <w:t>جسارت متوکّل به امام هادی علیه السلام</w:t>
            </w:r>
            <w:r>
              <w:rPr>
                <w:rStyle w:val="IndexLink"/>
                <w:rtl w:val="true"/>
              </w:rPr>
              <w:tab/>
            </w:r>
            <w:r>
              <w:rPr>
                <w:rStyle w:val="IndexLink"/>
              </w:rPr>
              <w:t>335</w:t>
            </w:r>
          </w:hyperlink>
        </w:p>
        <w:p>
          <w:pPr>
            <w:pStyle w:val="Contents2"/>
            <w:tabs>
              <w:tab w:val="clear" w:pos="8743"/>
              <w:tab w:val="right" w:pos="9026" w:leader="dot"/>
            </w:tabs>
            <w:rPr/>
          </w:pPr>
          <w:hyperlink w:anchor="__RefHeading___Toc18384_373438147">
            <w:r>
              <w:rPr>
                <w:webHidden/>
                <w:rStyle w:val="IndexLink"/>
                <w:rtl w:val="true"/>
              </w:rPr>
              <w:t>امام عسكری علیه السلام</w:t>
            </w:r>
            <w:r>
              <w:rPr>
                <w:rStyle w:val="IndexLink"/>
                <w:rtl w:val="true"/>
              </w:rPr>
              <w:tab/>
            </w:r>
            <w:r>
              <w:rPr>
                <w:rStyle w:val="IndexLink"/>
              </w:rPr>
              <w:t>337</w:t>
            </w:r>
          </w:hyperlink>
        </w:p>
        <w:p>
          <w:pPr>
            <w:pStyle w:val="Contents3"/>
            <w:tabs>
              <w:tab w:val="clear" w:pos="8459"/>
              <w:tab w:val="right" w:pos="9026" w:leader="dot"/>
            </w:tabs>
            <w:rPr/>
          </w:pPr>
          <w:hyperlink w:anchor="__RefHeading___Toc18386_373438147">
            <w:r>
              <w:rPr>
                <w:webHidden/>
                <w:rStyle w:val="IndexLink"/>
                <w:rtl w:val="true"/>
              </w:rPr>
              <w:t>اشاره</w:t>
            </w:r>
            <w:r>
              <w:rPr>
                <w:rStyle w:val="IndexLink"/>
                <w:rtl w:val="true"/>
              </w:rPr>
              <w:tab/>
            </w:r>
            <w:r>
              <w:rPr>
                <w:rStyle w:val="IndexLink"/>
              </w:rPr>
              <w:t>337</w:t>
            </w:r>
          </w:hyperlink>
        </w:p>
        <w:p>
          <w:pPr>
            <w:pStyle w:val="Contents3"/>
            <w:tabs>
              <w:tab w:val="clear" w:pos="8459"/>
              <w:tab w:val="right" w:pos="9026" w:leader="dot"/>
            </w:tabs>
            <w:rPr/>
          </w:pPr>
          <w:hyperlink w:anchor="__RefHeading___Toc18388_373438147">
            <w:r>
              <w:rPr>
                <w:webHidden/>
                <w:rStyle w:val="IndexLink"/>
                <w:rtl w:val="true"/>
              </w:rPr>
              <w:t>امام حسن علیه السلام عسكرى از ولادت تا شهادت</w:t>
            </w:r>
            <w:r>
              <w:rPr>
                <w:rStyle w:val="IndexLink"/>
                <w:rtl w:val="true"/>
              </w:rPr>
              <w:tab/>
            </w:r>
            <w:r>
              <w:rPr>
                <w:rStyle w:val="IndexLink"/>
              </w:rPr>
              <w:t>338</w:t>
            </w:r>
          </w:hyperlink>
        </w:p>
        <w:p>
          <w:pPr>
            <w:pStyle w:val="Contents3"/>
            <w:tabs>
              <w:tab w:val="clear" w:pos="8459"/>
              <w:tab w:val="right" w:pos="9026" w:leader="dot"/>
            </w:tabs>
            <w:rPr/>
          </w:pPr>
          <w:hyperlink w:anchor="__RefHeading___Toc18390_373438147">
            <w:r>
              <w:rPr>
                <w:webHidden/>
                <w:rStyle w:val="IndexLink"/>
                <w:rtl w:val="true"/>
              </w:rPr>
              <w:t>عظمت امام عسکری علیه السلام</w:t>
            </w:r>
            <w:r>
              <w:rPr>
                <w:rStyle w:val="IndexLink"/>
                <w:rtl w:val="true"/>
              </w:rPr>
              <w:tab/>
            </w:r>
            <w:r>
              <w:rPr>
                <w:rStyle w:val="IndexLink"/>
              </w:rPr>
              <w:t>339</w:t>
            </w:r>
          </w:hyperlink>
        </w:p>
        <w:p>
          <w:pPr>
            <w:pStyle w:val="Contents3"/>
            <w:tabs>
              <w:tab w:val="clear" w:pos="8459"/>
              <w:tab w:val="right" w:pos="9026" w:leader="dot"/>
            </w:tabs>
            <w:rPr/>
          </w:pPr>
          <w:hyperlink w:anchor="__RefHeading___Toc18392_373438147">
            <w:r>
              <w:rPr>
                <w:webHidden/>
                <w:rStyle w:val="IndexLink"/>
                <w:rtl w:val="true"/>
              </w:rPr>
              <w:t>سیره ی عملی امام علیه السلام</w:t>
            </w:r>
            <w:r>
              <w:rPr>
                <w:rStyle w:val="IndexLink"/>
                <w:rtl w:val="true"/>
              </w:rPr>
              <w:tab/>
            </w:r>
            <w:r>
              <w:rPr>
                <w:rStyle w:val="IndexLink"/>
              </w:rPr>
              <w:t>339</w:t>
            </w:r>
          </w:hyperlink>
        </w:p>
        <w:p>
          <w:pPr>
            <w:pStyle w:val="Contents3"/>
            <w:tabs>
              <w:tab w:val="clear" w:pos="8459"/>
              <w:tab w:val="right" w:pos="9026" w:leader="dot"/>
            </w:tabs>
            <w:rPr/>
          </w:pPr>
          <w:hyperlink w:anchor="__RefHeading___Toc18394_373438147">
            <w:r>
              <w:rPr>
                <w:webHidden/>
                <w:rStyle w:val="IndexLink"/>
                <w:rtl w:val="true"/>
              </w:rPr>
              <w:t>احترام به سادات</w:t>
            </w:r>
            <w:r>
              <w:rPr>
                <w:rStyle w:val="IndexLink"/>
                <w:rtl w:val="true"/>
              </w:rPr>
              <w:tab/>
            </w:r>
            <w:r>
              <w:rPr>
                <w:rStyle w:val="IndexLink"/>
              </w:rPr>
              <w:t>339</w:t>
            </w:r>
          </w:hyperlink>
        </w:p>
        <w:p>
          <w:pPr>
            <w:pStyle w:val="Contents3"/>
            <w:tabs>
              <w:tab w:val="clear" w:pos="8459"/>
              <w:tab w:val="right" w:pos="9026" w:leader="dot"/>
            </w:tabs>
            <w:rPr/>
          </w:pPr>
          <w:hyperlink w:anchor="__RefHeading___Toc18396_373438147">
            <w:r>
              <w:rPr>
                <w:webHidden/>
                <w:rStyle w:val="IndexLink"/>
                <w:rtl w:val="true"/>
              </w:rPr>
              <w:t>عبادت امام علیه السلام</w:t>
            </w:r>
            <w:r>
              <w:rPr>
                <w:rStyle w:val="IndexLink"/>
                <w:rtl w:val="true"/>
              </w:rPr>
              <w:tab/>
            </w:r>
            <w:r>
              <w:rPr>
                <w:rStyle w:val="IndexLink"/>
              </w:rPr>
              <w:t>340</w:t>
            </w:r>
          </w:hyperlink>
        </w:p>
        <w:p>
          <w:pPr>
            <w:pStyle w:val="Contents3"/>
            <w:tabs>
              <w:tab w:val="clear" w:pos="8459"/>
              <w:tab w:val="right" w:pos="9026" w:leader="dot"/>
            </w:tabs>
            <w:rPr/>
          </w:pPr>
          <w:hyperlink w:anchor="__RefHeading___Toc18398_373438147">
            <w:r>
              <w:rPr>
                <w:webHidden/>
                <w:rStyle w:val="IndexLink"/>
                <w:rtl w:val="true"/>
              </w:rPr>
              <w:t>احسان امام علیه السلام</w:t>
            </w:r>
            <w:r>
              <w:rPr>
                <w:rStyle w:val="IndexLink"/>
                <w:rtl w:val="true"/>
              </w:rPr>
              <w:tab/>
            </w:r>
            <w:r>
              <w:rPr>
                <w:rStyle w:val="IndexLink"/>
              </w:rPr>
              <w:t>341</w:t>
            </w:r>
          </w:hyperlink>
        </w:p>
        <w:p>
          <w:pPr>
            <w:pStyle w:val="Contents3"/>
            <w:tabs>
              <w:tab w:val="clear" w:pos="8459"/>
              <w:tab w:val="right" w:pos="9026" w:leader="dot"/>
            </w:tabs>
            <w:rPr/>
          </w:pPr>
          <w:hyperlink w:anchor="__RefHeading___Toc18400_373438147">
            <w:r>
              <w:rPr>
                <w:webHidden/>
                <w:rStyle w:val="IndexLink"/>
                <w:rtl w:val="true"/>
              </w:rPr>
              <w:t>تفسير منسوب به امام عسکری علیه السلام</w:t>
            </w:r>
            <w:r>
              <w:rPr>
                <w:rStyle w:val="IndexLink"/>
                <w:rtl w:val="true"/>
              </w:rPr>
              <w:tab/>
            </w:r>
            <w:r>
              <w:rPr>
                <w:rStyle w:val="IndexLink"/>
              </w:rPr>
              <w:t>344</w:t>
            </w:r>
          </w:hyperlink>
        </w:p>
        <w:p>
          <w:pPr>
            <w:pStyle w:val="Contents3"/>
            <w:tabs>
              <w:tab w:val="clear" w:pos="8459"/>
              <w:tab w:val="right" w:pos="9026" w:leader="dot"/>
            </w:tabs>
            <w:rPr/>
          </w:pPr>
          <w:hyperlink w:anchor="__RefHeading___Toc18402_373438147">
            <w:r>
              <w:rPr>
                <w:webHidden/>
                <w:rStyle w:val="IndexLink"/>
                <w:rtl w:val="true"/>
              </w:rPr>
              <w:t>شاگردان و اصحاب امام عسکری علیه السلام</w:t>
            </w:r>
            <w:r>
              <w:rPr>
                <w:rStyle w:val="IndexLink"/>
                <w:rtl w:val="true"/>
              </w:rPr>
              <w:tab/>
            </w:r>
            <w:r>
              <w:rPr>
                <w:rStyle w:val="IndexLink"/>
              </w:rPr>
              <w:t>345</w:t>
            </w:r>
          </w:hyperlink>
        </w:p>
        <w:p>
          <w:pPr>
            <w:pStyle w:val="Contents3"/>
            <w:tabs>
              <w:tab w:val="clear" w:pos="8459"/>
              <w:tab w:val="right" w:pos="9026" w:leader="dot"/>
            </w:tabs>
            <w:rPr/>
          </w:pPr>
          <w:hyperlink w:anchor="__RefHeading___Toc18404_373438147">
            <w:r>
              <w:rPr>
                <w:webHidden/>
                <w:rStyle w:val="IndexLink"/>
                <w:rtl w:val="true"/>
              </w:rPr>
              <w:t>سخنان امام عسکری علیه السلام</w:t>
            </w:r>
            <w:r>
              <w:rPr>
                <w:rStyle w:val="IndexLink"/>
                <w:rtl w:val="true"/>
              </w:rPr>
              <w:tab/>
            </w:r>
            <w:r>
              <w:rPr>
                <w:rStyle w:val="IndexLink"/>
              </w:rPr>
              <w:t>345</w:t>
            </w:r>
          </w:hyperlink>
        </w:p>
        <w:p>
          <w:pPr>
            <w:pStyle w:val="Contents3"/>
            <w:tabs>
              <w:tab w:val="clear" w:pos="8459"/>
              <w:tab w:val="right" w:pos="9026" w:leader="dot"/>
            </w:tabs>
            <w:rPr/>
          </w:pPr>
          <w:hyperlink w:anchor="__RefHeading___Toc18406_373438147">
            <w:r>
              <w:rPr>
                <w:webHidden/>
                <w:rStyle w:val="IndexLink"/>
                <w:rtl w:val="true"/>
              </w:rPr>
              <w:t>خفقان شدید در زمان امام عسکری علیه السلام</w:t>
            </w:r>
            <w:r>
              <w:rPr>
                <w:rStyle w:val="IndexLink"/>
                <w:rtl w:val="true"/>
              </w:rPr>
              <w:tab/>
            </w:r>
            <w:r>
              <w:rPr>
                <w:rStyle w:val="IndexLink"/>
              </w:rPr>
              <w:t>347</w:t>
            </w:r>
          </w:hyperlink>
        </w:p>
        <w:p>
          <w:pPr>
            <w:pStyle w:val="Contents3"/>
            <w:tabs>
              <w:tab w:val="clear" w:pos="8459"/>
              <w:tab w:val="right" w:pos="9026" w:leader="dot"/>
            </w:tabs>
            <w:rPr/>
          </w:pPr>
          <w:hyperlink w:anchor="__RefHeading___Toc18408_373438147">
            <w:r>
              <w:rPr>
                <w:webHidden/>
                <w:rStyle w:val="IndexLink"/>
                <w:rtl w:val="true"/>
              </w:rPr>
              <w:t>قیام علویان در عصر امام عسكرى علیه السلام</w:t>
            </w:r>
            <w:r>
              <w:rPr>
                <w:rStyle w:val="IndexLink"/>
                <w:rtl w:val="true"/>
              </w:rPr>
              <w:tab/>
            </w:r>
            <w:r>
              <w:rPr>
                <w:rStyle w:val="IndexLink"/>
              </w:rPr>
              <w:t>348</w:t>
            </w:r>
          </w:hyperlink>
        </w:p>
        <w:p>
          <w:pPr>
            <w:pStyle w:val="Contents3"/>
            <w:tabs>
              <w:tab w:val="clear" w:pos="8459"/>
              <w:tab w:val="right" w:pos="9026" w:leader="dot"/>
            </w:tabs>
            <w:rPr/>
          </w:pPr>
          <w:hyperlink w:anchor="__RefHeading___Toc18410_373438147">
            <w:r>
              <w:rPr>
                <w:webHidden/>
                <w:rStyle w:val="IndexLink"/>
                <w:rtl w:val="true"/>
              </w:rPr>
              <w:t>معجزات امام علیه السلام</w:t>
            </w:r>
            <w:r>
              <w:rPr>
                <w:rStyle w:val="IndexLink"/>
                <w:rtl w:val="true"/>
              </w:rPr>
              <w:tab/>
            </w:r>
            <w:r>
              <w:rPr>
                <w:rStyle w:val="IndexLink"/>
              </w:rPr>
              <w:t>348</w:t>
            </w:r>
          </w:hyperlink>
        </w:p>
        <w:p>
          <w:pPr>
            <w:pStyle w:val="Contents3"/>
            <w:tabs>
              <w:tab w:val="clear" w:pos="8459"/>
              <w:tab w:val="right" w:pos="9026" w:leader="dot"/>
            </w:tabs>
            <w:rPr/>
          </w:pPr>
          <w:hyperlink w:anchor="__RefHeading___Toc18412_373438147">
            <w:r>
              <w:rPr>
                <w:webHidden/>
                <w:rStyle w:val="IndexLink"/>
                <w:rtl w:val="true"/>
              </w:rPr>
              <w:t>اخبار از غیب</w:t>
            </w:r>
            <w:r>
              <w:rPr>
                <w:rStyle w:val="IndexLink"/>
                <w:rtl w:val="true"/>
              </w:rPr>
              <w:tab/>
            </w:r>
            <w:r>
              <w:rPr>
                <w:rStyle w:val="IndexLink"/>
              </w:rPr>
              <w:t>348</w:t>
            </w:r>
          </w:hyperlink>
        </w:p>
        <w:p>
          <w:pPr>
            <w:pStyle w:val="Contents3"/>
            <w:tabs>
              <w:tab w:val="clear" w:pos="8459"/>
              <w:tab w:val="right" w:pos="9026" w:leader="dot"/>
            </w:tabs>
            <w:rPr/>
          </w:pPr>
          <w:hyperlink w:anchor="__RefHeading___Toc18414_373438147">
            <w:r>
              <w:rPr>
                <w:webHidden/>
                <w:rStyle w:val="IndexLink"/>
                <w:rtl w:val="true"/>
              </w:rPr>
              <w:t>سخن گفتن به زبان های مختلف</w:t>
            </w:r>
            <w:r>
              <w:rPr>
                <w:rStyle w:val="IndexLink"/>
                <w:rtl w:val="true"/>
              </w:rPr>
              <w:tab/>
            </w:r>
            <w:r>
              <w:rPr>
                <w:rStyle w:val="IndexLink"/>
              </w:rPr>
              <w:t>349</w:t>
            </w:r>
          </w:hyperlink>
        </w:p>
        <w:p>
          <w:pPr>
            <w:pStyle w:val="Contents3"/>
            <w:tabs>
              <w:tab w:val="clear" w:pos="8459"/>
              <w:tab w:val="right" w:pos="9026" w:leader="dot"/>
            </w:tabs>
            <w:rPr/>
          </w:pPr>
          <w:hyperlink w:anchor="__RefHeading___Toc18416_373438147">
            <w:r>
              <w:rPr>
                <w:webHidden/>
                <w:rStyle w:val="IndexLink"/>
                <w:rtl w:val="true"/>
              </w:rPr>
              <w:t>نجات یافتن ابوهاشم از زندان</w:t>
            </w:r>
            <w:r>
              <w:rPr>
                <w:rStyle w:val="IndexLink"/>
                <w:rtl w:val="true"/>
              </w:rPr>
              <w:tab/>
            </w:r>
            <w:r>
              <w:rPr>
                <w:rStyle w:val="IndexLink"/>
              </w:rPr>
              <w:t>350</w:t>
            </w:r>
          </w:hyperlink>
        </w:p>
        <w:p>
          <w:pPr>
            <w:pStyle w:val="Contents3"/>
            <w:tabs>
              <w:tab w:val="clear" w:pos="8459"/>
              <w:tab w:val="right" w:pos="9026" w:leader="dot"/>
            </w:tabs>
            <w:rPr/>
          </w:pPr>
          <w:hyperlink w:anchor="__RefHeading___Toc18418_373438147">
            <w:r>
              <w:rPr>
                <w:webHidden/>
                <w:rStyle w:val="IndexLink"/>
                <w:rtl w:val="true"/>
              </w:rPr>
              <w:t>استجابت دعا</w:t>
            </w:r>
            <w:r>
              <w:rPr>
                <w:rStyle w:val="IndexLink"/>
                <w:rtl w:val="true"/>
              </w:rPr>
              <w:tab/>
            </w:r>
            <w:r>
              <w:rPr>
                <w:rStyle w:val="IndexLink"/>
              </w:rPr>
              <w:t>350</w:t>
            </w:r>
          </w:hyperlink>
        </w:p>
        <w:p>
          <w:pPr>
            <w:pStyle w:val="Contents3"/>
            <w:tabs>
              <w:tab w:val="clear" w:pos="8459"/>
              <w:tab w:val="right" w:pos="9026" w:leader="dot"/>
            </w:tabs>
            <w:rPr/>
          </w:pPr>
          <w:hyperlink w:anchor="__RefHeading___Toc18420_373438147">
            <w:r>
              <w:rPr>
                <w:webHidden/>
                <w:rStyle w:val="IndexLink"/>
                <w:rtl w:val="true"/>
              </w:rPr>
              <w:t>احسان به ابوهاشم جعفری</w:t>
            </w:r>
            <w:r>
              <w:rPr>
                <w:rStyle w:val="IndexLink"/>
                <w:rtl w:val="true"/>
              </w:rPr>
              <w:tab/>
            </w:r>
            <w:r>
              <w:rPr>
                <w:rStyle w:val="IndexLink"/>
              </w:rPr>
              <w:t>351</w:t>
            </w:r>
          </w:hyperlink>
        </w:p>
        <w:p>
          <w:pPr>
            <w:pStyle w:val="Contents3"/>
            <w:tabs>
              <w:tab w:val="clear" w:pos="8459"/>
              <w:tab w:val="right" w:pos="9026" w:leader="dot"/>
            </w:tabs>
            <w:rPr/>
          </w:pPr>
          <w:hyperlink w:anchor="__RefHeading___Toc18422_373438147">
            <w:r>
              <w:rPr>
                <w:webHidden/>
                <w:rStyle w:val="IndexLink"/>
                <w:rtl w:val="true"/>
              </w:rPr>
              <w:t>تحوّل روحی شکنجه گران امام عسکری علیه السلام</w:t>
            </w:r>
            <w:r>
              <w:rPr>
                <w:rStyle w:val="IndexLink"/>
                <w:rtl w:val="true"/>
              </w:rPr>
              <w:tab/>
            </w:r>
            <w:r>
              <w:rPr>
                <w:rStyle w:val="IndexLink"/>
              </w:rPr>
              <w:t>352</w:t>
            </w:r>
          </w:hyperlink>
        </w:p>
        <w:p>
          <w:pPr>
            <w:pStyle w:val="Contents3"/>
            <w:tabs>
              <w:tab w:val="clear" w:pos="8459"/>
              <w:tab w:val="right" w:pos="9026" w:leader="dot"/>
            </w:tabs>
            <w:rPr/>
          </w:pPr>
          <w:hyperlink w:anchor="__RefHeading___Toc18424_373438147">
            <w:r>
              <w:rPr>
                <w:webHidden/>
                <w:rStyle w:val="IndexLink"/>
                <w:rtl w:val="true"/>
              </w:rPr>
              <w:t>شهادت امام حسن علیه السلام و سه نشانه ی امامت حضرت مهدی علیه السلام</w:t>
            </w:r>
            <w:r>
              <w:rPr>
                <w:rStyle w:val="IndexLink"/>
                <w:rtl w:val="true"/>
              </w:rPr>
              <w:tab/>
            </w:r>
            <w:r>
              <w:rPr>
                <w:rStyle w:val="IndexLink"/>
              </w:rPr>
              <w:t>352</w:t>
            </w:r>
          </w:hyperlink>
        </w:p>
        <w:p>
          <w:pPr>
            <w:pStyle w:val="Contents3"/>
            <w:tabs>
              <w:tab w:val="clear" w:pos="8459"/>
              <w:tab w:val="right" w:pos="9026" w:leader="dot"/>
            </w:tabs>
            <w:rPr/>
          </w:pPr>
          <w:hyperlink w:anchor="__RefHeading___Toc18426_373438147">
            <w:r>
              <w:rPr>
                <w:webHidden/>
                <w:rStyle w:val="IndexLink"/>
                <w:rtl w:val="true"/>
              </w:rPr>
              <w:t>حرم عسكريين عليهما السلام</w:t>
            </w:r>
            <w:r>
              <w:rPr>
                <w:rStyle w:val="IndexLink"/>
                <w:rtl w:val="true"/>
              </w:rPr>
              <w:tab/>
            </w:r>
            <w:r>
              <w:rPr>
                <w:rStyle w:val="IndexLink"/>
              </w:rPr>
              <w:t>354</w:t>
            </w:r>
          </w:hyperlink>
        </w:p>
        <w:p>
          <w:pPr>
            <w:pStyle w:val="Contents3"/>
            <w:tabs>
              <w:tab w:val="clear" w:pos="8459"/>
              <w:tab w:val="right" w:pos="9026" w:leader="dot"/>
            </w:tabs>
            <w:rPr/>
          </w:pPr>
          <w:hyperlink w:anchor="__RefHeading___Toc18428_373438147">
            <w:r>
              <w:rPr>
                <w:webHidden/>
                <w:rStyle w:val="IndexLink"/>
                <w:rtl w:val="true"/>
              </w:rPr>
              <w:t>ضریح</w:t>
            </w:r>
            <w:r>
              <w:rPr>
                <w:rStyle w:val="IndexLink"/>
                <w:rtl w:val="true"/>
              </w:rPr>
              <w:tab/>
            </w:r>
            <w:r>
              <w:rPr>
                <w:rStyle w:val="IndexLink"/>
              </w:rPr>
              <w:t>355</w:t>
            </w:r>
          </w:hyperlink>
        </w:p>
        <w:p>
          <w:pPr>
            <w:pStyle w:val="Contents3"/>
            <w:tabs>
              <w:tab w:val="clear" w:pos="8459"/>
              <w:tab w:val="right" w:pos="9026" w:leader="dot"/>
            </w:tabs>
            <w:rPr/>
          </w:pPr>
          <w:hyperlink w:anchor="__RefHeading___Toc18430_373438147">
            <w:r>
              <w:rPr>
                <w:webHidden/>
                <w:rStyle w:val="IndexLink"/>
                <w:rtl w:val="true"/>
              </w:rPr>
              <w:t>حرم مطهر</w:t>
            </w:r>
            <w:r>
              <w:rPr>
                <w:rStyle w:val="IndexLink"/>
                <w:rtl w:val="true"/>
              </w:rPr>
              <w:tab/>
            </w:r>
            <w:r>
              <w:rPr>
                <w:rStyle w:val="IndexLink"/>
              </w:rPr>
              <w:t>355</w:t>
            </w:r>
          </w:hyperlink>
        </w:p>
        <w:p>
          <w:pPr>
            <w:pStyle w:val="Contents3"/>
            <w:tabs>
              <w:tab w:val="clear" w:pos="8459"/>
              <w:tab w:val="right" w:pos="9026" w:leader="dot"/>
            </w:tabs>
            <w:rPr/>
          </w:pPr>
          <w:hyperlink w:anchor="__RefHeading___Toc18432_373438147">
            <w:r>
              <w:rPr>
                <w:webHidden/>
                <w:rStyle w:val="IndexLink"/>
                <w:rtl w:val="true"/>
              </w:rPr>
              <w:t>قبه و بارگاه</w:t>
            </w:r>
            <w:r>
              <w:rPr>
                <w:rStyle w:val="IndexLink"/>
                <w:rtl w:val="true"/>
              </w:rPr>
              <w:tab/>
            </w:r>
            <w:r>
              <w:rPr>
                <w:rStyle w:val="IndexLink"/>
              </w:rPr>
              <w:t>355</w:t>
            </w:r>
          </w:hyperlink>
        </w:p>
        <w:p>
          <w:pPr>
            <w:pStyle w:val="Contents3"/>
            <w:tabs>
              <w:tab w:val="clear" w:pos="8459"/>
              <w:tab w:val="right" w:pos="9026" w:leader="dot"/>
            </w:tabs>
            <w:rPr/>
          </w:pPr>
          <w:hyperlink w:anchor="__RefHeading___Toc18434_373438147">
            <w:r>
              <w:rPr>
                <w:webHidden/>
                <w:rStyle w:val="IndexLink"/>
                <w:rtl w:val="true"/>
              </w:rPr>
              <w:t>رواق</w:t>
            </w:r>
            <w:r>
              <w:rPr>
                <w:rStyle w:val="IndexLink"/>
                <w:rtl w:val="true"/>
              </w:rPr>
              <w:tab/>
            </w:r>
            <w:r>
              <w:rPr>
                <w:rStyle w:val="IndexLink"/>
              </w:rPr>
              <w:t>355</w:t>
            </w:r>
          </w:hyperlink>
        </w:p>
        <w:p>
          <w:pPr>
            <w:pStyle w:val="Contents3"/>
            <w:tabs>
              <w:tab w:val="clear" w:pos="8459"/>
              <w:tab w:val="right" w:pos="9026" w:leader="dot"/>
            </w:tabs>
            <w:rPr/>
          </w:pPr>
          <w:hyperlink w:anchor="__RefHeading___Toc18436_373438147">
            <w:r>
              <w:rPr>
                <w:webHidden/>
                <w:rStyle w:val="IndexLink"/>
                <w:rtl w:val="true"/>
              </w:rPr>
              <w:t>صحن</w:t>
            </w:r>
            <w:r>
              <w:rPr>
                <w:rStyle w:val="IndexLink"/>
                <w:rtl w:val="true"/>
              </w:rPr>
              <w:tab/>
            </w:r>
            <w:r>
              <w:rPr>
                <w:rStyle w:val="IndexLink"/>
              </w:rPr>
              <w:t>356</w:t>
            </w:r>
          </w:hyperlink>
        </w:p>
        <w:p>
          <w:pPr>
            <w:pStyle w:val="Contents3"/>
            <w:tabs>
              <w:tab w:val="clear" w:pos="8459"/>
              <w:tab w:val="right" w:pos="9026" w:leader="dot"/>
            </w:tabs>
            <w:rPr/>
          </w:pPr>
          <w:hyperlink w:anchor="__RefHeading___Toc18438_373438147">
            <w:r>
              <w:rPr>
                <w:webHidden/>
                <w:rStyle w:val="IndexLink"/>
                <w:rtl w:val="true"/>
              </w:rPr>
              <w:t>سرداب مطهر</w:t>
            </w:r>
            <w:r>
              <w:rPr>
                <w:rStyle w:val="IndexLink"/>
                <w:rtl w:val="true"/>
              </w:rPr>
              <w:tab/>
            </w:r>
            <w:r>
              <w:rPr>
                <w:rStyle w:val="IndexLink"/>
              </w:rPr>
              <w:t>356</w:t>
            </w:r>
          </w:hyperlink>
        </w:p>
        <w:p>
          <w:pPr>
            <w:pStyle w:val="Contents2"/>
            <w:tabs>
              <w:tab w:val="clear" w:pos="8743"/>
              <w:tab w:val="right" w:pos="9026" w:leader="dot"/>
            </w:tabs>
            <w:rPr/>
          </w:pPr>
          <w:hyperlink w:anchor="__RefHeading___Toc18440_373438147">
            <w:r>
              <w:rPr>
                <w:webHidden/>
                <w:rStyle w:val="IndexLink"/>
                <w:rtl w:val="true"/>
              </w:rPr>
              <w:t>امام زمان علیه السلام</w:t>
            </w:r>
            <w:r>
              <w:rPr>
                <w:rStyle w:val="IndexLink"/>
                <w:rtl w:val="true"/>
              </w:rPr>
              <w:tab/>
            </w:r>
            <w:r>
              <w:rPr>
                <w:rStyle w:val="IndexLink"/>
              </w:rPr>
              <w:t>357</w:t>
            </w:r>
          </w:hyperlink>
        </w:p>
        <w:p>
          <w:pPr>
            <w:pStyle w:val="Contents3"/>
            <w:tabs>
              <w:tab w:val="clear" w:pos="8459"/>
              <w:tab w:val="right" w:pos="9026" w:leader="dot"/>
            </w:tabs>
            <w:rPr/>
          </w:pPr>
          <w:hyperlink w:anchor="__RefHeading___Toc18442_373438147">
            <w:r>
              <w:rPr>
                <w:webHidden/>
                <w:rStyle w:val="IndexLink"/>
                <w:rtl w:val="true"/>
              </w:rPr>
              <w:t>اشاره</w:t>
            </w:r>
            <w:r>
              <w:rPr>
                <w:rStyle w:val="IndexLink"/>
                <w:rtl w:val="true"/>
              </w:rPr>
              <w:tab/>
            </w:r>
            <w:r>
              <w:rPr>
                <w:rStyle w:val="IndexLink"/>
              </w:rPr>
              <w:t>357</w:t>
            </w:r>
          </w:hyperlink>
        </w:p>
        <w:p>
          <w:pPr>
            <w:pStyle w:val="Contents3"/>
            <w:tabs>
              <w:tab w:val="clear" w:pos="8459"/>
              <w:tab w:val="right" w:pos="9026" w:leader="dot"/>
            </w:tabs>
            <w:rPr/>
          </w:pPr>
          <w:hyperlink w:anchor="__RefHeading___Toc18444_373438147">
            <w:r>
              <w:rPr>
                <w:webHidden/>
                <w:rStyle w:val="IndexLink"/>
                <w:rtl w:val="true"/>
              </w:rPr>
              <w:t xml:space="preserve">معصوم چهاردهم حضرت مهدى </w:t>
            </w:r>
            <w:r>
              <w:rPr>
                <w:rStyle w:val="IndexLink"/>
                <w:rtl w:val="true"/>
              </w:rPr>
              <w:t>[</w:t>
            </w:r>
            <w:r>
              <w:rPr>
                <w:rStyle w:val="IndexLink"/>
                <w:rtl w:val="true"/>
              </w:rPr>
              <w:t>عجل الله تعالی فرجه الشریف</w:t>
            </w:r>
            <w:r>
              <w:rPr>
                <w:rStyle w:val="IndexLink"/>
                <w:rtl w:val="true"/>
              </w:rPr>
              <w:t>]</w:t>
              <w:tab/>
            </w:r>
            <w:r>
              <w:rPr>
                <w:rStyle w:val="IndexLink"/>
              </w:rPr>
              <w:t>358</w:t>
            </w:r>
          </w:hyperlink>
        </w:p>
        <w:p>
          <w:pPr>
            <w:pStyle w:val="Contents3"/>
            <w:tabs>
              <w:tab w:val="clear" w:pos="8459"/>
              <w:tab w:val="right" w:pos="9026" w:leader="dot"/>
            </w:tabs>
            <w:rPr/>
          </w:pPr>
          <w:hyperlink w:anchor="__RefHeading___Toc18446_373438147">
            <w:r>
              <w:rPr>
                <w:webHidden/>
                <w:rStyle w:val="IndexLink"/>
                <w:rtl w:val="true"/>
              </w:rPr>
              <w:t>ویژگی های ظاهری و باطنی حضرت مهدی علیه السلام</w:t>
            </w:r>
            <w:r>
              <w:rPr>
                <w:rStyle w:val="IndexLink"/>
                <w:rtl w:val="true"/>
              </w:rPr>
              <w:tab/>
            </w:r>
            <w:r>
              <w:rPr>
                <w:rStyle w:val="IndexLink"/>
              </w:rPr>
              <w:t>359</w:t>
            </w:r>
          </w:hyperlink>
        </w:p>
        <w:p>
          <w:pPr>
            <w:pStyle w:val="Contents4"/>
            <w:tabs>
              <w:tab w:val="clear" w:pos="8176"/>
              <w:tab w:val="right" w:pos="9026" w:leader="dot"/>
            </w:tabs>
            <w:rPr/>
          </w:pPr>
          <w:hyperlink w:anchor="__RefHeading___Toc18448_373438147">
            <w:r>
              <w:rPr>
                <w:webHidden/>
                <w:rStyle w:val="IndexLink"/>
                <w:rtl w:val="true"/>
              </w:rPr>
              <w:t>الف</w:t>
            </w:r>
            <w:r>
              <w:rPr>
                <w:rStyle w:val="IndexLink"/>
                <w:rtl w:val="true"/>
              </w:rPr>
              <w:t xml:space="preserve">- </w:t>
            </w:r>
            <w:r>
              <w:rPr>
                <w:rStyle w:val="IndexLink"/>
                <w:rtl w:val="true"/>
              </w:rPr>
              <w:t>ویژگی های ظاهری</w:t>
            </w:r>
            <w:r>
              <w:rPr>
                <w:rStyle w:val="IndexLink"/>
                <w:rtl w:val="true"/>
              </w:rPr>
              <w:tab/>
            </w:r>
            <w:r>
              <w:rPr>
                <w:rStyle w:val="IndexLink"/>
              </w:rPr>
              <w:t>359</w:t>
            </w:r>
          </w:hyperlink>
        </w:p>
        <w:p>
          <w:pPr>
            <w:pStyle w:val="Contents4"/>
            <w:tabs>
              <w:tab w:val="clear" w:pos="8176"/>
              <w:tab w:val="right" w:pos="9026" w:leader="dot"/>
            </w:tabs>
            <w:rPr/>
          </w:pPr>
          <w:hyperlink w:anchor="__RefHeading___Toc18450_373438147">
            <w:r>
              <w:rPr>
                <w:webHidden/>
                <w:rStyle w:val="IndexLink"/>
                <w:rtl w:val="true"/>
              </w:rPr>
              <w:t>ب</w:t>
            </w:r>
            <w:r>
              <w:rPr>
                <w:rStyle w:val="IndexLink"/>
                <w:rtl w:val="true"/>
              </w:rPr>
              <w:t xml:space="preserve">- </w:t>
            </w:r>
            <w:r>
              <w:rPr>
                <w:rStyle w:val="IndexLink"/>
                <w:rtl w:val="true"/>
              </w:rPr>
              <w:t>ویژگی های باطنی</w:t>
            </w:r>
            <w:r>
              <w:rPr>
                <w:rStyle w:val="IndexLink"/>
                <w:rtl w:val="true"/>
              </w:rPr>
              <w:tab/>
            </w:r>
            <w:r>
              <w:rPr>
                <w:rStyle w:val="IndexLink"/>
              </w:rPr>
              <w:t>360</w:t>
            </w:r>
          </w:hyperlink>
        </w:p>
        <w:p>
          <w:pPr>
            <w:pStyle w:val="Contents3"/>
            <w:tabs>
              <w:tab w:val="clear" w:pos="8459"/>
              <w:tab w:val="right" w:pos="9026" w:leader="dot"/>
            </w:tabs>
            <w:rPr/>
          </w:pPr>
          <w:hyperlink w:anchor="__RefHeading___Toc18452_373438147">
            <w:r>
              <w:rPr>
                <w:webHidden/>
                <w:rStyle w:val="IndexLink"/>
                <w:rtl w:val="true"/>
              </w:rPr>
              <w:t>ویژگی های شخصی حضرت مهدی علیه السلام</w:t>
            </w:r>
            <w:r>
              <w:rPr>
                <w:rStyle w:val="IndexLink"/>
                <w:rtl w:val="true"/>
              </w:rPr>
              <w:tab/>
            </w:r>
            <w:r>
              <w:rPr>
                <w:rStyle w:val="IndexLink"/>
              </w:rPr>
              <w:t>361</w:t>
            </w:r>
          </w:hyperlink>
        </w:p>
        <w:p>
          <w:pPr>
            <w:pStyle w:val="Contents3"/>
            <w:tabs>
              <w:tab w:val="clear" w:pos="8459"/>
              <w:tab w:val="right" w:pos="9026" w:leader="dot"/>
            </w:tabs>
            <w:rPr/>
          </w:pPr>
          <w:hyperlink w:anchor="__RefHeading___Toc18454_373438147">
            <w:r>
              <w:rPr>
                <w:webHidden/>
                <w:rStyle w:val="IndexLink"/>
                <w:rtl w:val="true"/>
              </w:rPr>
              <w:t>فلسفه غیبت حضرت مهدی علیه السلام</w:t>
            </w:r>
            <w:r>
              <w:rPr>
                <w:rStyle w:val="IndexLink"/>
                <w:rtl w:val="true"/>
              </w:rPr>
              <w:tab/>
            </w:r>
            <w:r>
              <w:rPr>
                <w:rStyle w:val="IndexLink"/>
              </w:rPr>
              <w:t>364</w:t>
            </w:r>
          </w:hyperlink>
        </w:p>
        <w:p>
          <w:pPr>
            <w:pStyle w:val="Contents4"/>
            <w:tabs>
              <w:tab w:val="clear" w:pos="8176"/>
              <w:tab w:val="right" w:pos="9026" w:leader="dot"/>
            </w:tabs>
            <w:rPr/>
          </w:pPr>
          <w:hyperlink w:anchor="__RefHeading___Toc18456_373438147">
            <w:r>
              <w:rPr>
                <w:webHidden/>
                <w:rStyle w:val="IndexLink"/>
                <w:rtl w:val="true"/>
              </w:rPr>
              <w:t>اشاره</w:t>
            </w:r>
            <w:r>
              <w:rPr>
                <w:rStyle w:val="IndexLink"/>
                <w:rtl w:val="true"/>
              </w:rPr>
              <w:tab/>
            </w:r>
            <w:r>
              <w:rPr>
                <w:rStyle w:val="IndexLink"/>
              </w:rPr>
              <w:t>364</w:t>
            </w:r>
          </w:hyperlink>
        </w:p>
        <w:p>
          <w:pPr>
            <w:pStyle w:val="Contents4"/>
            <w:tabs>
              <w:tab w:val="clear" w:pos="8176"/>
              <w:tab w:val="right" w:pos="9026" w:leader="dot"/>
            </w:tabs>
            <w:rPr/>
          </w:pPr>
          <w:hyperlink w:anchor="__RefHeading___Toc18458_373438147">
            <w:r>
              <w:rPr>
                <w:webHidden/>
                <w:rStyle w:val="IndexLink"/>
              </w:rPr>
              <w:t>1</w:t>
            </w:r>
            <w:r>
              <w:rPr>
                <w:rStyle w:val="IndexLink"/>
                <w:rtl w:val="true"/>
              </w:rPr>
              <w:t xml:space="preserve">- </w:t>
            </w:r>
            <w:r>
              <w:rPr>
                <w:rStyle w:val="IndexLink"/>
                <w:rtl w:val="true"/>
              </w:rPr>
              <w:t>خطر کشته شدن</w:t>
            </w:r>
            <w:r>
              <w:rPr>
                <w:rStyle w:val="IndexLink"/>
                <w:rtl w:val="true"/>
              </w:rPr>
              <w:tab/>
            </w:r>
            <w:r>
              <w:rPr>
                <w:rStyle w:val="IndexLink"/>
              </w:rPr>
              <w:t>364</w:t>
            </w:r>
          </w:hyperlink>
        </w:p>
        <w:p>
          <w:pPr>
            <w:pStyle w:val="Contents4"/>
            <w:tabs>
              <w:tab w:val="clear" w:pos="8176"/>
              <w:tab w:val="right" w:pos="9026" w:leader="dot"/>
            </w:tabs>
            <w:rPr/>
          </w:pPr>
          <w:hyperlink w:anchor="__RefHeading___Toc18460_373438147">
            <w:r>
              <w:rPr>
                <w:webHidden/>
                <w:rStyle w:val="IndexLink"/>
              </w:rPr>
              <w:t>2</w:t>
            </w:r>
            <w:r>
              <w:rPr>
                <w:rStyle w:val="IndexLink"/>
                <w:rtl w:val="true"/>
              </w:rPr>
              <w:t xml:space="preserve">- </w:t>
            </w:r>
            <w:r>
              <w:rPr>
                <w:rStyle w:val="IndexLink"/>
                <w:rtl w:val="true"/>
              </w:rPr>
              <w:t>امتحان و آزمایش</w:t>
            </w:r>
            <w:r>
              <w:rPr>
                <w:rStyle w:val="IndexLink"/>
                <w:rtl w:val="true"/>
              </w:rPr>
              <w:tab/>
            </w:r>
            <w:r>
              <w:rPr>
                <w:rStyle w:val="IndexLink"/>
              </w:rPr>
              <w:t>365</w:t>
            </w:r>
          </w:hyperlink>
        </w:p>
        <w:p>
          <w:pPr>
            <w:pStyle w:val="Contents4"/>
            <w:tabs>
              <w:tab w:val="clear" w:pos="8176"/>
              <w:tab w:val="right" w:pos="9026" w:leader="dot"/>
            </w:tabs>
            <w:rPr/>
          </w:pPr>
          <w:hyperlink w:anchor="__RefHeading___Toc18462_373438147">
            <w:r>
              <w:rPr>
                <w:webHidden/>
                <w:rStyle w:val="IndexLink"/>
              </w:rPr>
              <w:t>3</w:t>
            </w:r>
            <w:r>
              <w:rPr>
                <w:rStyle w:val="IndexLink"/>
                <w:rtl w:val="true"/>
              </w:rPr>
              <w:t xml:space="preserve">- </w:t>
            </w:r>
            <w:r>
              <w:rPr>
                <w:rStyle w:val="IndexLink"/>
                <w:rtl w:val="true"/>
              </w:rPr>
              <w:t>عدم بیعت با طاغوتیان</w:t>
            </w:r>
            <w:r>
              <w:rPr>
                <w:rStyle w:val="IndexLink"/>
                <w:rtl w:val="true"/>
              </w:rPr>
              <w:tab/>
            </w:r>
            <w:r>
              <w:rPr>
                <w:rStyle w:val="IndexLink"/>
              </w:rPr>
              <w:t>366</w:t>
            </w:r>
          </w:hyperlink>
        </w:p>
        <w:p>
          <w:pPr>
            <w:pStyle w:val="Contents4"/>
            <w:tabs>
              <w:tab w:val="clear" w:pos="8176"/>
              <w:tab w:val="right" w:pos="9026" w:leader="dot"/>
            </w:tabs>
            <w:rPr/>
          </w:pPr>
          <w:hyperlink w:anchor="__RefHeading___Toc18464_373438147">
            <w:r>
              <w:rPr>
                <w:webHidden/>
                <w:rStyle w:val="IndexLink"/>
              </w:rPr>
              <w:t>4</w:t>
            </w:r>
            <w:r>
              <w:rPr>
                <w:rStyle w:val="IndexLink"/>
                <w:rtl w:val="true"/>
              </w:rPr>
              <w:t xml:space="preserve">- </w:t>
            </w:r>
            <w:r>
              <w:rPr>
                <w:rStyle w:val="IndexLink"/>
                <w:rtl w:val="true"/>
              </w:rPr>
              <w:t>اجرای سنن انبیاء درباره حضرت مهدی علیه السلام</w:t>
            </w:r>
            <w:r>
              <w:rPr>
                <w:rStyle w:val="IndexLink"/>
                <w:rtl w:val="true"/>
              </w:rPr>
              <w:tab/>
            </w:r>
            <w:r>
              <w:rPr>
                <w:rStyle w:val="IndexLink"/>
              </w:rPr>
              <w:t>366</w:t>
            </w:r>
          </w:hyperlink>
        </w:p>
        <w:p>
          <w:pPr>
            <w:pStyle w:val="Contents4"/>
            <w:tabs>
              <w:tab w:val="clear" w:pos="8176"/>
              <w:tab w:val="right" w:pos="9026" w:leader="dot"/>
            </w:tabs>
            <w:rPr/>
          </w:pPr>
          <w:hyperlink w:anchor="__RefHeading___Toc18466_373438147">
            <w:r>
              <w:rPr>
                <w:webHidden/>
                <w:rStyle w:val="IndexLink"/>
              </w:rPr>
              <w:t>5</w:t>
            </w:r>
            <w:r>
              <w:rPr>
                <w:rStyle w:val="IndexLink"/>
                <w:rtl w:val="true"/>
              </w:rPr>
              <w:t xml:space="preserve">- </w:t>
            </w:r>
            <w:r>
              <w:rPr>
                <w:rStyle w:val="IndexLink"/>
                <w:rtl w:val="true"/>
              </w:rPr>
              <w:t>خدا نمی خواهد امام در میان قوم ستمگر باشد</w:t>
            </w:r>
            <w:r>
              <w:rPr>
                <w:rStyle w:val="IndexLink"/>
                <w:rtl w:val="true"/>
              </w:rPr>
              <w:t>. (</w:t>
            </w:r>
            <w:r>
              <w:rPr>
                <w:rStyle w:val="IndexLink"/>
                <w:rtl w:val="true"/>
              </w:rPr>
              <w:t>تنبیه و تنبه مردم</w:t>
            </w:r>
            <w:r>
              <w:rPr>
                <w:rStyle w:val="IndexLink"/>
                <w:rtl w:val="true"/>
              </w:rPr>
              <w:t>)</w:t>
              <w:tab/>
            </w:r>
            <w:r>
              <w:rPr>
                <w:rStyle w:val="IndexLink"/>
              </w:rPr>
              <w:t>366</w:t>
            </w:r>
          </w:hyperlink>
        </w:p>
        <w:p>
          <w:pPr>
            <w:pStyle w:val="Contents4"/>
            <w:tabs>
              <w:tab w:val="clear" w:pos="8176"/>
              <w:tab w:val="right" w:pos="9026" w:leader="dot"/>
            </w:tabs>
            <w:rPr/>
          </w:pPr>
          <w:hyperlink w:anchor="__RefHeading___Toc18468_373438147">
            <w:r>
              <w:rPr>
                <w:webHidden/>
                <w:rStyle w:val="IndexLink"/>
              </w:rPr>
              <w:t>6</w:t>
            </w:r>
            <w:r>
              <w:rPr>
                <w:rStyle w:val="IndexLink"/>
                <w:rtl w:val="true"/>
              </w:rPr>
              <w:t xml:space="preserve">- </w:t>
            </w:r>
            <w:r>
              <w:rPr>
                <w:rStyle w:val="IndexLink"/>
                <w:rtl w:val="true"/>
              </w:rPr>
              <w:t>خالی شدن صلب های کافران از مؤمنان</w:t>
            </w:r>
            <w:r>
              <w:rPr>
                <w:rStyle w:val="IndexLink"/>
                <w:rtl w:val="true"/>
              </w:rPr>
              <w:tab/>
            </w:r>
            <w:r>
              <w:rPr>
                <w:rStyle w:val="IndexLink"/>
              </w:rPr>
              <w:t>367</w:t>
            </w:r>
          </w:hyperlink>
        </w:p>
        <w:p>
          <w:pPr>
            <w:pStyle w:val="Contents3"/>
            <w:tabs>
              <w:tab w:val="clear" w:pos="8459"/>
              <w:tab w:val="right" w:pos="9026" w:leader="dot"/>
            </w:tabs>
            <w:rPr/>
          </w:pPr>
          <w:hyperlink w:anchor="__RefHeading___Toc18470_373438147">
            <w:r>
              <w:rPr>
                <w:webHidden/>
                <w:rStyle w:val="IndexLink"/>
                <w:rtl w:val="true"/>
              </w:rPr>
              <w:t>وظايف شيعيان در زمان غیبت</w:t>
            </w:r>
            <w:r>
              <w:rPr>
                <w:rStyle w:val="IndexLink"/>
                <w:rtl w:val="true"/>
              </w:rPr>
              <w:tab/>
            </w:r>
            <w:r>
              <w:rPr>
                <w:rStyle w:val="IndexLink"/>
              </w:rPr>
              <w:t>367</w:t>
            </w:r>
          </w:hyperlink>
        </w:p>
        <w:p>
          <w:pPr>
            <w:pStyle w:val="Contents3"/>
            <w:tabs>
              <w:tab w:val="clear" w:pos="8459"/>
              <w:tab w:val="right" w:pos="9026" w:leader="dot"/>
            </w:tabs>
            <w:rPr/>
          </w:pPr>
          <w:hyperlink w:anchor="__RefHeading___Toc18472_373438147">
            <w:r>
              <w:rPr>
                <w:webHidden/>
                <w:rStyle w:val="IndexLink"/>
                <w:rtl w:val="true"/>
              </w:rPr>
              <w:t>منافع امام غایب علیه السلام</w:t>
            </w:r>
            <w:r>
              <w:rPr>
                <w:rStyle w:val="IndexLink"/>
                <w:rtl w:val="true"/>
              </w:rPr>
              <w:tab/>
            </w:r>
            <w:r>
              <w:rPr>
                <w:rStyle w:val="IndexLink"/>
              </w:rPr>
              <w:t>368</w:t>
            </w:r>
          </w:hyperlink>
        </w:p>
        <w:p>
          <w:pPr>
            <w:pStyle w:val="Contents3"/>
            <w:tabs>
              <w:tab w:val="clear" w:pos="8459"/>
              <w:tab w:val="right" w:pos="9026" w:leader="dot"/>
            </w:tabs>
            <w:rPr/>
          </w:pPr>
          <w:hyperlink w:anchor="__RefHeading___Toc18474_373438147">
            <w:r>
              <w:rPr>
                <w:webHidden/>
                <w:rStyle w:val="IndexLink"/>
                <w:rtl w:val="true"/>
              </w:rPr>
              <w:t>ویژگی های دوران غیبت حضرت مهدی علیه السلام</w:t>
            </w:r>
            <w:r>
              <w:rPr>
                <w:rStyle w:val="IndexLink"/>
                <w:rtl w:val="true"/>
              </w:rPr>
              <w:tab/>
            </w:r>
            <w:r>
              <w:rPr>
                <w:rStyle w:val="IndexLink"/>
              </w:rPr>
              <w:t>370</w:t>
            </w:r>
          </w:hyperlink>
        </w:p>
        <w:p>
          <w:pPr>
            <w:pStyle w:val="Contents3"/>
            <w:tabs>
              <w:tab w:val="clear" w:pos="8459"/>
              <w:tab w:val="right" w:pos="9026" w:leader="dot"/>
            </w:tabs>
            <w:rPr/>
          </w:pPr>
          <w:hyperlink w:anchor="__RefHeading___Toc18476_373438147">
            <w:r>
              <w:rPr>
                <w:webHidden/>
                <w:rStyle w:val="IndexLink"/>
                <w:rtl w:val="true"/>
              </w:rPr>
              <w:t>ویژگی های حکومت حضرت مهدی علیه السلام</w:t>
            </w:r>
            <w:r>
              <w:rPr>
                <w:rStyle w:val="IndexLink"/>
                <w:rtl w:val="true"/>
              </w:rPr>
              <w:tab/>
            </w:r>
            <w:r>
              <w:rPr>
                <w:rStyle w:val="IndexLink"/>
              </w:rPr>
              <w:t>372</w:t>
            </w:r>
          </w:hyperlink>
        </w:p>
        <w:p>
          <w:pPr>
            <w:pStyle w:val="Contents3"/>
            <w:tabs>
              <w:tab w:val="clear" w:pos="8459"/>
              <w:tab w:val="right" w:pos="9026" w:leader="dot"/>
            </w:tabs>
            <w:rPr/>
          </w:pPr>
          <w:hyperlink w:anchor="__RefHeading___Toc18478_373438147">
            <w:r>
              <w:rPr>
                <w:webHidden/>
                <w:rStyle w:val="IndexLink"/>
                <w:rtl w:val="true"/>
              </w:rPr>
              <w:t>ارزش انتظار و وظایف منتظران</w:t>
            </w:r>
            <w:r>
              <w:rPr>
                <w:rStyle w:val="IndexLink"/>
                <w:rtl w:val="true"/>
              </w:rPr>
              <w:tab/>
            </w:r>
            <w:r>
              <w:rPr>
                <w:rStyle w:val="IndexLink"/>
              </w:rPr>
              <w:t>376</w:t>
            </w:r>
          </w:hyperlink>
        </w:p>
        <w:p>
          <w:pPr>
            <w:pStyle w:val="Contents3"/>
            <w:tabs>
              <w:tab w:val="clear" w:pos="8459"/>
              <w:tab w:val="right" w:pos="9026" w:leader="dot"/>
            </w:tabs>
            <w:rPr/>
          </w:pPr>
          <w:hyperlink w:anchor="__RefHeading___Toc18480_373438147">
            <w:r>
              <w:rPr>
                <w:webHidden/>
                <w:rStyle w:val="IndexLink"/>
                <w:rtl w:val="true"/>
              </w:rPr>
              <w:t>مفهوم انتظار</w:t>
            </w:r>
            <w:r>
              <w:rPr>
                <w:rStyle w:val="IndexLink"/>
                <w:rtl w:val="true"/>
              </w:rPr>
              <w:tab/>
            </w:r>
            <w:r>
              <w:rPr>
                <w:rStyle w:val="IndexLink"/>
              </w:rPr>
              <w:t>376</w:t>
            </w:r>
          </w:hyperlink>
        </w:p>
        <w:p>
          <w:pPr>
            <w:pStyle w:val="Contents3"/>
            <w:tabs>
              <w:tab w:val="clear" w:pos="8459"/>
              <w:tab w:val="right" w:pos="9026" w:leader="dot"/>
            </w:tabs>
            <w:rPr/>
          </w:pPr>
          <w:hyperlink w:anchor="__RefHeading___Toc18482_373438147">
            <w:r>
              <w:rPr>
                <w:webHidden/>
                <w:rStyle w:val="IndexLink"/>
                <w:rtl w:val="true"/>
              </w:rPr>
              <w:t>ارزش انتظار</w:t>
            </w:r>
            <w:r>
              <w:rPr>
                <w:rStyle w:val="IndexLink"/>
                <w:rtl w:val="true"/>
              </w:rPr>
              <w:tab/>
            </w:r>
            <w:r>
              <w:rPr>
                <w:rStyle w:val="IndexLink"/>
              </w:rPr>
              <w:t>376</w:t>
            </w:r>
          </w:hyperlink>
        </w:p>
        <w:p>
          <w:pPr>
            <w:pStyle w:val="Contents3"/>
            <w:tabs>
              <w:tab w:val="clear" w:pos="8459"/>
              <w:tab w:val="right" w:pos="9026" w:leader="dot"/>
            </w:tabs>
            <w:rPr/>
          </w:pPr>
          <w:hyperlink w:anchor="__RefHeading___Toc18484_373438147">
            <w:r>
              <w:rPr>
                <w:webHidden/>
                <w:rStyle w:val="IndexLink"/>
                <w:rtl w:val="true"/>
              </w:rPr>
              <w:t>ابعاد انتظار</w:t>
            </w:r>
            <w:r>
              <w:rPr>
                <w:rStyle w:val="IndexLink"/>
                <w:rtl w:val="true"/>
              </w:rPr>
              <w:tab/>
            </w:r>
            <w:r>
              <w:rPr>
                <w:rStyle w:val="IndexLink"/>
              </w:rPr>
              <w:t>377</w:t>
            </w:r>
          </w:hyperlink>
        </w:p>
        <w:p>
          <w:pPr>
            <w:pStyle w:val="Contents3"/>
            <w:tabs>
              <w:tab w:val="clear" w:pos="8459"/>
              <w:tab w:val="right" w:pos="9026" w:leader="dot"/>
            </w:tabs>
            <w:rPr/>
          </w:pPr>
          <w:hyperlink w:anchor="__RefHeading___Toc18486_373438147">
            <w:r>
              <w:rPr>
                <w:webHidden/>
                <w:rStyle w:val="IndexLink"/>
                <w:rtl w:val="true"/>
              </w:rPr>
              <w:t>برخی وظایف منتظران</w:t>
            </w:r>
            <w:r>
              <w:rPr>
                <w:rStyle w:val="IndexLink"/>
                <w:rtl w:val="true"/>
              </w:rPr>
              <w:tab/>
            </w:r>
            <w:r>
              <w:rPr>
                <w:rStyle w:val="IndexLink"/>
              </w:rPr>
              <w:t>378</w:t>
            </w:r>
          </w:hyperlink>
        </w:p>
        <w:p>
          <w:pPr>
            <w:pStyle w:val="Contents3"/>
            <w:tabs>
              <w:tab w:val="clear" w:pos="8459"/>
              <w:tab w:val="right" w:pos="9026" w:leader="dot"/>
            </w:tabs>
            <w:rPr/>
          </w:pPr>
          <w:hyperlink w:anchor="__RefHeading___Toc18488_373438147">
            <w:r>
              <w:rPr>
                <w:webHidden/>
                <w:rStyle w:val="IndexLink"/>
                <w:rtl w:val="true"/>
              </w:rPr>
              <w:t>فضیلت منتظران</w:t>
            </w:r>
            <w:r>
              <w:rPr>
                <w:rStyle w:val="IndexLink"/>
                <w:rtl w:val="true"/>
              </w:rPr>
              <w:tab/>
            </w:r>
            <w:r>
              <w:rPr>
                <w:rStyle w:val="IndexLink"/>
              </w:rPr>
              <w:t>379</w:t>
            </w:r>
          </w:hyperlink>
        </w:p>
        <w:p>
          <w:pPr>
            <w:pStyle w:val="Contents3"/>
            <w:tabs>
              <w:tab w:val="clear" w:pos="8459"/>
              <w:tab w:val="right" w:pos="9026" w:leader="dot"/>
            </w:tabs>
            <w:rPr/>
          </w:pPr>
          <w:hyperlink w:anchor="__RefHeading___Toc18490_373438147">
            <w:r>
              <w:rPr>
                <w:webHidden/>
                <w:rStyle w:val="IndexLink"/>
                <w:rtl w:val="true"/>
              </w:rPr>
              <w:t>پاداش منتظران</w:t>
            </w:r>
            <w:r>
              <w:rPr>
                <w:rStyle w:val="IndexLink"/>
                <w:rtl w:val="true"/>
              </w:rPr>
              <w:tab/>
            </w:r>
            <w:r>
              <w:rPr>
                <w:rStyle w:val="IndexLink"/>
              </w:rPr>
              <w:t>379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3_8356"/>
      <w:bookmarkStart w:id="1" w:name="pg873_8356"/>
      <w:bookmarkEnd w:id="1"/>
    </w:p>
    <w:p>
      <w:pPr>
        <w:pStyle w:val="Heading2"/>
        <w:numPr>
          <w:ilvl w:val="1"/>
          <w:numId w:val="1"/>
        </w:numPr>
        <w:rPr/>
      </w:pPr>
      <w:bookmarkStart w:id="2" w:name="pg873_8356"/>
      <w:bookmarkStart w:id="3" w:name="__RefHeading___Toc17608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 ، اکبر،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آینه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گذرا در سیره امامان معصوم علیهم السلام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دهقان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 انتشارات زائر،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زائر آستانه مقدسه ؛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گذرا در سیره امامان معصوم علیهم السلام در عراق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زیارتگاه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BP36/5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12825</w:t>
      </w:r>
    </w:p>
    <w:p>
      <w:pPr>
        <w:pStyle w:val="BookText"/>
        <w:rPr/>
      </w:pPr>
      <w:r>
        <w:rPr>
          <w:rFonts w:ascii="IRNazanin" w:hAnsi="IRNazanin" w:eastAsia="IRNazanin"/>
          <w:color w:val="111111"/>
          <w:sz w:val="28"/>
          <w:sz w:val="28"/>
          <w:szCs w:val="28"/>
          <w:rtl w:val="true"/>
          <w:lang w:bidi="fa-IR"/>
        </w:rPr>
        <w:t xml:space="preserve">زندگانی چهارده معصوم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دهقان</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آستان مقدس</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آستان مقدس</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تعداد نسخه های چاپ شده</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i/>
          <w:i/>
          <w:iCs/>
          <w:color w:val="111111"/>
          <w:sz w:val="28"/>
          <w:sz w:val="28"/>
          <w:szCs w:val="28"/>
          <w:rtl w:val="true"/>
          <w:lang w:bidi="fa-IR"/>
        </w:rPr>
        <w:t>کلیه حقوق محفوظ است</w:t>
      </w:r>
    </w:p>
    <w:p>
      <w:pPr>
        <w:pStyle w:val="BookText"/>
        <w:rPr/>
      </w:pPr>
      <w:r>
        <w:rPr>
          <w:rFonts w:ascii="IRNazanin" w:hAnsi="IRNazanin" w:eastAsia="IRNazanin"/>
          <w:color w:val="111111"/>
          <w:sz w:val="28"/>
          <w:sz w:val="28"/>
          <w:szCs w:val="28"/>
          <w:rtl w:val="true"/>
          <w:lang w:bidi="fa-IR"/>
        </w:rPr>
        <w:t>دفتر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خیابان شهید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نبش کوچه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آفرینش های فرهنگی هنری فاطمی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7745651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7732398</w:t>
      </w:r>
    </w:p>
    <w:p>
      <w:pPr>
        <w:pStyle w:val="BookText"/>
        <w:rPr/>
      </w:pPr>
      <w:r>
        <w:rPr>
          <w:rFonts w:ascii="IRNazanin" w:hAnsi="IRNazanin" w:eastAsia="IRNazanin"/>
          <w:color w:val="111111"/>
          <w:sz w:val="28"/>
          <w:sz w:val="28"/>
          <w:szCs w:val="28"/>
          <w:rtl w:val="true"/>
          <w:lang w:bidi="fa-IR"/>
        </w:rPr>
        <w:t>نمایشگاه دائمی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مطهر حضرت فاطمه معصومه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صاحب الزمان علیه السلام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7745651</w:t>
      </w:r>
      <w:r>
        <w:rPr>
          <w:rFonts w:eastAsia="IRNazanin" w:cs="IRNazanin"/>
          <w:color w:val="111111"/>
          <w:sz w:val="28"/>
          <w:szCs w:val="28"/>
          <w:rtl w:val="true"/>
          <w:lang w:bidi="fa-IR"/>
        </w:rPr>
        <w:t>-</w:t>
      </w:r>
      <w:r>
        <w:rPr>
          <w:rFonts w:eastAsia="IRNazanin" w:cs="IRNazanin"/>
          <w:color w:val="111111"/>
          <w:sz w:val="28"/>
          <w:szCs w:val="28"/>
          <w:lang w:bidi="fa-IR"/>
        </w:rPr>
        <w:t>7745652</w:t>
      </w:r>
      <w:r>
        <w:rPr>
          <w:rFonts w:eastAsia="IRNazanin" w:cs="IRNazanin"/>
          <w:color w:val="111111"/>
          <w:sz w:val="28"/>
          <w:szCs w:val="28"/>
          <w:rtl w:val="true"/>
          <w:lang w:bidi="fa-IR"/>
        </w:rPr>
        <w:t xml:space="preserve"> / </w:t>
      </w:r>
      <w:r>
        <w:rPr>
          <w:rFonts w:eastAsia="IRNazanin" w:cs="IRNazanin"/>
          <w:color w:val="111111"/>
          <w:sz w:val="28"/>
          <w:szCs w:val="28"/>
          <w:lang w:bidi="fa-IR"/>
        </w:rPr>
        <w:t>7742519</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610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73_8358"/>
      <w:bookmarkStart w:id="8" w:name="pg873_8358"/>
      <w:bookmarkEnd w:id="8"/>
    </w:p>
    <w:p>
      <w:pPr>
        <w:pStyle w:val="Heading2"/>
        <w:numPr>
          <w:ilvl w:val="1"/>
          <w:numId w:val="1"/>
        </w:numPr>
        <w:rPr/>
      </w:pPr>
      <w:bookmarkStart w:id="9" w:name="pg873_8358"/>
      <w:bookmarkStart w:id="10" w:name="__RefHeading___Toc17612_373438147"/>
      <w:bookmarkStart w:id="11" w:name="_Toc3"/>
      <w:bookmarkEnd w:id="9"/>
      <w:bookmarkEnd w:id="10"/>
      <w:r>
        <w:rPr>
          <w:rtl w:val="true"/>
        </w:rPr>
        <w:t>آینۀ کمال</w:t>
      </w:r>
      <w:bookmarkEnd w:id="11"/>
    </w:p>
    <w:p>
      <w:pPr>
        <w:pStyle w:val="BookText"/>
        <w:rPr/>
      </w:pPr>
      <w:r>
        <w:rPr>
          <w:rFonts w:ascii="IRNazanin" w:hAnsi="IRNazanin" w:eastAsia="IRNazanin"/>
          <w:color w:val="111111"/>
          <w:sz w:val="28"/>
          <w:sz w:val="28"/>
          <w:szCs w:val="28"/>
          <w:rtl w:val="true"/>
          <w:lang w:bidi="fa-IR"/>
        </w:rPr>
        <w:t>زندگانى چهارده معصوم عليهم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دهقان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12" w:name="pg873_8360"/>
    </w:p>
    <w:p>
      <w:pPr>
        <w:pStyle w:val="Heading2"/>
        <w:numPr>
          <w:ilvl w:val="1"/>
          <w:numId w:val="1"/>
        </w:numPr>
        <w:rPr/>
      </w:pPr>
      <w:bookmarkStart w:id="13" w:name="__RefHeading___Toc17614_373438147"/>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حضرت محمد صلی الله علیه و آله</w:t>
      </w:r>
    </w:p>
    <w:p>
      <w:pPr>
        <w:pStyle w:val="BookText"/>
        <w:rPr/>
      </w:pPr>
      <w:r>
        <w:rPr>
          <w:rFonts w:ascii="IRNazanin" w:hAnsi="IRNazanin" w:eastAsia="IRNazanin"/>
          <w:color w:val="111111"/>
          <w:sz w:val="28"/>
          <w:sz w:val="28"/>
          <w:szCs w:val="28"/>
          <w:rtl w:val="true"/>
          <w:lang w:bidi="fa-IR"/>
        </w:rPr>
        <w:t>پیامبر اکرم صلى الله عليه و سلم از ولادت تا شهادت</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حوادث عجیب هنگام تولّد پیامبر اسلام صلی الله علیه و آله</w:t>
      </w:r>
    </w:p>
    <w:p>
      <w:pPr>
        <w:pStyle w:val="BookText"/>
        <w:rPr/>
      </w:pPr>
      <w:r>
        <w:rPr>
          <w:rFonts w:ascii="IRNazanin" w:hAnsi="IRNazanin" w:eastAsia="IRNazanin"/>
          <w:color w:val="111111"/>
          <w:sz w:val="28"/>
          <w:sz w:val="28"/>
          <w:szCs w:val="28"/>
          <w:rtl w:val="true"/>
          <w:lang w:bidi="fa-IR"/>
        </w:rPr>
        <w:t>شیون شیطان بزرگ</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چوپانی محمّد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دورنمایی از عصر جاهلیّت</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نا امنی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 طبقاتی و قبیلگی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عفّتی و انحراف جنسی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کشی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زن در جاهلیّت</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پرستی در جاهلیّت</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 و بیهوده گرایی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و یکدندگی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عوامل پیشروی سریع اسلام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جاذبه قرآن کریم</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هجرت پیامبر صلی الله علیه و آله به مدينه</w:t>
      </w:r>
      <w:r>
        <w:rPr>
          <w:rFonts w:eastAsia="IRNazanin" w:cs="IRNazanin"/>
          <w:color w:val="111111"/>
          <w:sz w:val="28"/>
          <w:szCs w:val="28"/>
          <w:rtl w:val="true"/>
          <w:lang w:bidi="fa-IR"/>
        </w:rPr>
        <w:t>...</w:t>
      </w:r>
      <w:r>
        <w:rPr>
          <w:rFonts w:eastAsia="IRNazanin" w:cs="IRNazanin"/>
          <w:color w:val="111111"/>
          <w:sz w:val="28"/>
          <w:szCs w:val="28"/>
          <w:lang w:bidi="fa-IR"/>
        </w:rPr>
        <w:t>37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مباهات خدا به فرشتگان در مورد خوابیدن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ویژگی های پیامبر اکرم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سرزنش از بلال به خاطر لغزش اخلاقی</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نگاهی به رویدادهای بعد از هجرت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سال اوّل هجرت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سال دوّم هجرت</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سال سوّم هجرت</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سال چهارم هجرت</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سال پنجم هجرت</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سال ششم هجرت</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سال هفتم هجرت</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سال هشتم هجرت</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سال نهم هجرت</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سال دهم هجرت</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اشاره ای کوتاه به جنگ بدر</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اشاره ای کوتاه به جنگ احد</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سیمای حضرت حمزه</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خاطره هایی از جنگ احد</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معجزات پیامبر</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دونیم شدن ماه</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زهر آلود</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پیامبر صلی الله علیه و اله به حضرت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رحلت پیامبر اکرم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تصفیه حساب</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اهانت هنگام وفات</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امام على علیه السلام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از ولادت تا شهادت</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سخنان پیامبر اکرم صلی الله علیه و اله درباره حضرت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حضرت علی علیه السلام از منظر خویشتن</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نظرها و گفته ها درباره حضرت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علم حضرت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سیره ی عملی امام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عبادت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جود و سخاوت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عدالت حضرت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زهد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جهاد و شجاعت علی علیه السلام در میدان های جنگ</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جنگ بدر و احد</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جنگ خندق</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على علیه السلام برترین مجاهد</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جرعه ای از حکمت های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فضائل حضرت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مظلومیت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گریه ی پیامبر صلی الله علیه و آله بر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گریه و تأثر فاطمه علیها السلام بر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درد دل با چاه</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معجزات حضرت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آگاهی از نیّت مردم</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تعلیم قرآن</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گفتگوی علی علیه السلام با اصحاب کهف</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پیشگویی علی علیه السلام درباره شهادت رُشید هَجَری</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مرقد مطهّر امام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قبّه و بارگاه کنونی</w:t>
      </w:r>
      <w:r>
        <w:rPr>
          <w:rFonts w:eastAsia="IRNazanin" w:cs="IRNazanin"/>
          <w:color w:val="111111"/>
          <w:sz w:val="28"/>
          <w:szCs w:val="28"/>
          <w:rtl w:val="true"/>
          <w:lang w:bidi="fa-IR"/>
        </w:rPr>
        <w:t>...</w:t>
      </w:r>
      <w:r>
        <w:rPr>
          <w:rFonts w:eastAsia="IRNazanin" w:cs="IRNazanin"/>
          <w:color w:val="111111"/>
          <w:sz w:val="28"/>
          <w:szCs w:val="28"/>
          <w:lang w:bidi="fa-IR"/>
        </w:rPr>
        <w:t>93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صندوق مطهر</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ضریح مقدس</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روضه ی منوّره</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قبور علمای شیعه در نجف</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مساجد نجف</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مدارس نجف</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قبرستان وادی السلام</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کوفه و جایگاه تشیع در آن</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فضیلت معنوی مسجد کوفه و نماز در آن</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ستون ها و محراب های هفتگانه در مسجد کوفه</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مسجد زید بن صوحان</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مسجد صعصعة بن صوحان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خانه ی امیر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حضرت مسلم و هانی بن عروه</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آرامگاه هانی بن عروه</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حضرت زهرا علیها السلام</w:t>
      </w:r>
    </w:p>
    <w:p>
      <w:pPr>
        <w:pStyle w:val="BookText"/>
        <w:rPr/>
      </w:pPr>
      <w:r>
        <w:rPr>
          <w:rFonts w:ascii="IRNazanin" w:hAnsi="IRNazanin" w:eastAsia="IRNazanin"/>
          <w:color w:val="111111"/>
          <w:sz w:val="28"/>
          <w:sz w:val="28"/>
          <w:szCs w:val="28"/>
          <w:rtl w:val="true"/>
          <w:lang w:bidi="fa-IR"/>
        </w:rPr>
        <w:t>حضرت فاطمه زهرا علیها السلام از ولادت تا شهادت</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سیره عملی و علمی حضرت فاطمه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ایثارگری</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رضایت همسر</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مایه آرامش همسر</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تواضع در برابر همسر</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عدم تقاضا از همسر</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به زحمت نیانداختن همسر</w:t>
      </w:r>
      <w:r>
        <w:rPr>
          <w:rFonts w:eastAsia="IRNazanin" w:cs="IRNazanin"/>
          <w:color w:val="111111"/>
          <w:sz w:val="28"/>
          <w:szCs w:val="28"/>
          <w:rtl w:val="true"/>
          <w:lang w:bidi="fa-IR"/>
        </w:rPr>
        <w:t>...</w:t>
      </w:r>
      <w:r>
        <w:rPr>
          <w:rFonts w:eastAsia="IRNazanin" w:cs="IRNazanin"/>
          <w:color w:val="111111"/>
          <w:sz w:val="28"/>
          <w:szCs w:val="28"/>
          <w:lang w:bidi="fa-IR"/>
        </w:rPr>
        <w:t>109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قسمتی از خطبه حضرت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ده گفتار دلنشین حضرت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امام حسن علیه السلام</w:t>
      </w:r>
    </w:p>
    <w:p>
      <w:pPr>
        <w:pStyle w:val="BookText"/>
        <w:rPr/>
      </w:pPr>
      <w:r>
        <w:rPr>
          <w:rFonts w:ascii="IRNazanin" w:hAnsi="IRNazanin" w:eastAsia="IRNazanin"/>
          <w:color w:val="111111"/>
          <w:sz w:val="28"/>
          <w:sz w:val="28"/>
          <w:szCs w:val="28"/>
          <w:rtl w:val="true"/>
          <w:lang w:bidi="fa-IR"/>
        </w:rPr>
        <w:t>امام حسن علیه السلام از ولادت تا شهادت</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فضایل امام 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مقام ارجمند امام حسن علیه السلام از زبان پیامبر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احترام حضرت علی علیه السلام به حسن و حسین علیها السلام</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داوری امام 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سیره علمی و عملی امام حسن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عبادت امام حسن علیه السلام و خوف او از خدا</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امام حسن علیه السلام در راه مکّه و خبر از آینده</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حلم و شکیبائی</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آزمایش یاران و بی وفایی آن ها</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خیانت عجیب یاران و فرماندهان</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شرایط صلحنامه و بیوفایی معاویه</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نفرین امام حسن علیه السلام و آمین مردم</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گرایش مردم معیار ارزش نیست</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پاسخ های امام 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گفتار امام 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معجزات امام 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اخبار کربلا</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همسر خیانتکار</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امام حسین علیه السلام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از ولادت تا شهادت</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سیره ی علمی و عملی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عبادت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سخاوت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ایثار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عزت طلبی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معجزات امام 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آداب زیارت</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اهمیت زیارت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فضیلت زیارت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دو یادسپاری</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جامعیت زیارت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اوقات زیارت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برتری زائر امام حسین علیه السلام بر زائر بیت الله</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گریه ی پیوسته و جاودانه بر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امام حسين علیه السلام همگام با قرآن کریم</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امام حسین علیه السلام وارث پیامبران الهی</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ویژگی های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اهداف قیام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بذل جان در راه دوست</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تفاوت های بذل و هبه</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فرسوده نشدن حادثه ی کربلا</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شمار شهدای کربلا</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شهدای اهل بیت امام حسین</w:t>
      </w:r>
    </w:p>
    <w:p>
      <w:pPr>
        <w:pStyle w:val="BookText"/>
        <w:rPr/>
      </w:pPr>
      <w:r>
        <w:rPr>
          <w:rFonts w:ascii="IRNazanin" w:hAnsi="IRNazanin" w:eastAsia="IRNazanin"/>
          <w:color w:val="111111"/>
          <w:sz w:val="28"/>
          <w:sz w:val="28"/>
          <w:szCs w:val="28"/>
          <w:rtl w:val="true"/>
          <w:lang w:bidi="fa-IR"/>
        </w:rPr>
        <w:t>نام های مختلف کربلا</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سیر تاریخی مرقد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166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توصیف عمومی حرم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ابوالفضل علیه السلام</w:t>
      </w:r>
    </w:p>
    <w:p>
      <w:pPr>
        <w:pStyle w:val="BookText"/>
        <w:rPr/>
      </w:pPr>
      <w:r>
        <w:rPr>
          <w:rFonts w:ascii="IRNazanin" w:hAnsi="IRNazanin" w:eastAsia="IRNazanin"/>
          <w:color w:val="111111"/>
          <w:sz w:val="28"/>
          <w:sz w:val="28"/>
          <w:szCs w:val="28"/>
          <w:rtl w:val="true"/>
          <w:lang w:bidi="fa-IR"/>
        </w:rPr>
        <w:t>حضرت ابوالفضل علیه السلام</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القاب حضرت عباس علیه السلام</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ویژگی های حضرت ابو الفضل</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معرفت</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عبوديّت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کربلا</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منزلت حضرت عباس علیه السلام</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توصیف عمومی مرقد حضرت ابو الفضل علیه السلام</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امام سجاد علیه السلام</w:t>
      </w:r>
    </w:p>
    <w:p>
      <w:pPr>
        <w:pStyle w:val="BookText"/>
        <w:rPr/>
      </w:pPr>
      <w:r>
        <w:rPr>
          <w:rFonts w:ascii="IRNazanin" w:hAnsi="IRNazanin" w:eastAsia="IRNazanin"/>
          <w:color w:val="111111"/>
          <w:sz w:val="28"/>
          <w:sz w:val="28"/>
          <w:szCs w:val="28"/>
          <w:rtl w:val="true"/>
          <w:lang w:bidi="fa-IR"/>
        </w:rPr>
        <w:t>امام سجاد علیه السلام از ولادت تا شهادت</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سیره علمی و عملی امام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امام سجّاد علیه السلام در روز عاشورا</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برخورد شدید امام سجّاد علیه السلام با ابن زیاد</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توبه پیرمرد بر اثر بیانات امام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پاسخ امام سجّاد علیه السلام به غلط اندازی یزید</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خطبه قهرمانانه امام سجّاد علیه السلام در شام</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بهره برداری امام سجّاد علیه السلام از نهضت عاشورا</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بی اعتنایی امام سجّاد علیه السلام به هشام و اشعار فرزدق</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دستگیری فرزدق و عنایات امام سجّاد علیه السلام به او</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تبعید امام سجّاد علیه السلام به شام</w:t>
      </w:r>
      <w:r>
        <w:rPr>
          <w:rFonts w:eastAsia="IRNazanin" w:cs="IRNazanin"/>
          <w:color w:val="111111"/>
          <w:sz w:val="28"/>
          <w:szCs w:val="28"/>
          <w:rtl w:val="true"/>
          <w:lang w:bidi="fa-IR"/>
        </w:rPr>
        <w:t>...</w:t>
      </w:r>
      <w:r>
        <w:rPr>
          <w:rFonts w:eastAsia="IRNazanin" w:cs="IRNazanin"/>
          <w:color w:val="111111"/>
          <w:sz w:val="28"/>
          <w:szCs w:val="28"/>
          <w:lang w:bidi="fa-IR"/>
        </w:rPr>
        <w:t>192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و نیایش امام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مناجات جانسوز جوانی در نیمه های شب</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معیار شخصیّت انسان</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انفاق امام سجّاد</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خراش های پشت مبارک امام سجّاد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خسارت اهل باطل در قیامت</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امام سجّاد علیه السلام در مراسم حجّ</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حلم و بزرگواری امام سجّاد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گفتار امام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معجزات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تقسیم راضی نیستم</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آهو را به من ببخش</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امام باقر علیه السلام</w:t>
      </w:r>
    </w:p>
    <w:p>
      <w:pPr>
        <w:pStyle w:val="BookText"/>
        <w:rPr/>
      </w:pPr>
      <w:r>
        <w:rPr>
          <w:rFonts w:ascii="IRNazanin" w:hAnsi="IRNazanin" w:eastAsia="IRNazanin"/>
          <w:color w:val="111111"/>
          <w:sz w:val="28"/>
          <w:sz w:val="28"/>
          <w:szCs w:val="28"/>
          <w:rtl w:val="true"/>
          <w:lang w:bidi="fa-IR"/>
        </w:rPr>
        <w:t>امام باقر علیه السلام از ولادت تا شهادت</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سیره علمی و عملی امام 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ملاقات جابر با امام 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شاگردان امام 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جابر بن یزید جُعفی</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زراره، ابوبصیر و محمّد بن مسلم و</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آبان بن تَغلب و حمران بن اَعین</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حَكَم بن عُتَيبه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مناظره با طاووس یمانی</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سفر امام به شام</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عبادت و بندگی خدا</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مناجات امام باقر علیه السلام در سجده</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انفاق و توجه امام به بینوایان</w:t>
      </w:r>
      <w:r>
        <w:rPr>
          <w:rFonts w:eastAsia="IRNazanin" w:cs="IRNazanin"/>
          <w:color w:val="111111"/>
          <w:sz w:val="28"/>
          <w:szCs w:val="28"/>
          <w:rtl w:val="true"/>
          <w:lang w:bidi="fa-IR"/>
        </w:rPr>
        <w:t>...</w:t>
      </w:r>
      <w:r>
        <w:rPr>
          <w:rFonts w:eastAsia="IRNazanin" w:cs="IRNazanin"/>
          <w:color w:val="111111"/>
          <w:sz w:val="28"/>
          <w:szCs w:val="28"/>
          <w:lang w:bidi="fa-IR"/>
        </w:rPr>
        <w:t>212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تسلیم در برابر مقدّرات خداوند</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 و کوشش</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گفتار امام 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معجزات امام 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علم 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دو پرنده قُمری در حضور امام باقر علیه السلام و قضاوت آن حضرت</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بینا شدن چشم ابو بصیر علیه السلام</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امام صادق علیه السلام از ولادت تا شهادت</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علم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سخاوت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عفو و بخشش</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رضا و تسلیم</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امام در زمان خفقان</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احترام به نام پیامبر اکرم علیه السلام</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کار و کشاورزی</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دادن مزد کارگر</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ایجاد صلح</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مبارزه با طاغوت</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تأمین نیاز دشمن</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گذشت از آزار همسر</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خوشبویی</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شانه زدن</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سجده به هنگام حاجت خواهی</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سجده بر تربت کربلا</w:t>
      </w:r>
      <w:r>
        <w:rPr>
          <w:rFonts w:eastAsia="IRNazanin" w:cs="IRNazanin"/>
          <w:color w:val="111111"/>
          <w:sz w:val="28"/>
          <w:szCs w:val="28"/>
          <w:rtl w:val="true"/>
          <w:lang w:bidi="fa-IR"/>
        </w:rPr>
        <w:t>...</w:t>
      </w:r>
      <w:r>
        <w:rPr>
          <w:rFonts w:eastAsia="IRNazanin" w:cs="IRNazanin"/>
          <w:color w:val="111111"/>
          <w:sz w:val="28"/>
          <w:szCs w:val="28"/>
          <w:lang w:bidi="fa-IR"/>
        </w:rPr>
        <w:t>227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امام صادق علیه السلام قیام نکرد؟</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معجزات امام</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اطاعت حیوان از امام</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استجابت دعا</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زنده کردن گاو مرده</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تصرف در چشم ابوبصیر</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طىّ الارض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امام کاظم علیه السلام</w:t>
      </w:r>
    </w:p>
    <w:p>
      <w:pPr>
        <w:pStyle w:val="BookText"/>
        <w:rPr/>
      </w:pPr>
      <w:r>
        <w:rPr>
          <w:rFonts w:ascii="IRNazanin" w:hAnsi="IRNazanin" w:eastAsia="IRNazanin"/>
          <w:color w:val="111111"/>
          <w:sz w:val="28"/>
          <w:sz w:val="28"/>
          <w:szCs w:val="28"/>
          <w:rtl w:val="true"/>
          <w:lang w:bidi="fa-IR"/>
        </w:rPr>
        <w:t>امام کاظم علیه السلام از ولادت تا شهادت</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سیره ی عملی امام کاظم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حلم و بردباری</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جود و بخشش</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دستگیری از درماندگان</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احسان به دشمن</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عبادت امام کاظم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مبارزه ی امام کاظم علیه السلام با ستمگران</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ی فرهنگی</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فدک</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کرایه دادن شتر برای سفر حج</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بی نیاز</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هارون از امام کاظم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 هشدار دهنده</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امام کاظم علیه السلام از دیدگاه دانشمندان</w:t>
      </w:r>
      <w:r>
        <w:rPr>
          <w:rFonts w:eastAsia="IRNazanin" w:cs="IRNazanin"/>
          <w:color w:val="111111"/>
          <w:sz w:val="28"/>
          <w:szCs w:val="28"/>
          <w:rtl w:val="true"/>
          <w:lang w:bidi="fa-IR"/>
        </w:rPr>
        <w:t>...</w:t>
      </w:r>
      <w:r>
        <w:rPr>
          <w:rFonts w:eastAsia="IRNazanin" w:cs="IRNazanin"/>
          <w:color w:val="111111"/>
          <w:sz w:val="28"/>
          <w:szCs w:val="28"/>
          <w:lang w:bidi="fa-IR"/>
        </w:rPr>
        <w:t>244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امام کاظم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سلسله ی راویان و اصحاب امام کاظم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معجزات امام کاظم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آتش</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ی آسمانی</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کنیز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بشر حافی</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سیر شبانه به کوفه</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شقيق بلخی</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امام کاظم به سؤال هارون در سفر حج</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دِرهم ظطیطه</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امام کاظم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امام رضا علیه السلام</w:t>
      </w:r>
    </w:p>
    <w:p>
      <w:pPr>
        <w:pStyle w:val="BookText"/>
        <w:rPr/>
      </w:pPr>
      <w:r>
        <w:rPr>
          <w:rFonts w:ascii="IRNazanin" w:hAnsi="IRNazanin" w:eastAsia="IRNazanin"/>
          <w:color w:val="111111"/>
          <w:sz w:val="28"/>
          <w:sz w:val="28"/>
          <w:szCs w:val="28"/>
          <w:rtl w:val="true"/>
          <w:lang w:bidi="fa-IR"/>
        </w:rPr>
        <w:t>امام رضا علیه السلام از ولادت تا شهادت</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سیره علمی و عملی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کار نکشیدن از مهمان</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مبارزه با طاغوت</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عنایت به نماز اول وقت</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بی اعتنایی به شیعه نماها</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قاطعیت در ردّ خلافت</w:t>
      </w:r>
      <w:r>
        <w:rPr>
          <w:rFonts w:eastAsia="IRNazanin" w:cs="IRNazanin"/>
          <w:color w:val="111111"/>
          <w:sz w:val="28"/>
          <w:szCs w:val="28"/>
          <w:rtl w:val="true"/>
          <w:lang w:bidi="fa-IR"/>
        </w:rPr>
        <w:t>...</w:t>
      </w:r>
      <w:r>
        <w:rPr>
          <w:rFonts w:eastAsia="IRNazanin" w:cs="IRNazanin"/>
          <w:color w:val="111111"/>
          <w:sz w:val="28"/>
          <w:szCs w:val="28"/>
          <w:lang w:bidi="fa-IR"/>
        </w:rPr>
        <w:t>265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به نام خدا</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توجه به وضع جامعه اسلامی</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احترام به ایام محرّم</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توجه به شاگردان</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توجه به محرومین</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شب زنده داری</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روزه های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احترام به مردم</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تعیین اجرت کارگر</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معجزات امام</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غیبی</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امام</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و شجاعت</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اعتنایی به مادیات</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امام جواد علیه السلام</w:t>
      </w:r>
    </w:p>
    <w:p>
      <w:pPr>
        <w:pStyle w:val="BookText"/>
        <w:rPr/>
      </w:pPr>
      <w:r>
        <w:rPr>
          <w:rFonts w:ascii="IRNazanin" w:hAnsi="IRNazanin" w:eastAsia="IRNazanin"/>
          <w:color w:val="111111"/>
          <w:sz w:val="28"/>
          <w:sz w:val="28"/>
          <w:szCs w:val="28"/>
          <w:rtl w:val="true"/>
          <w:lang w:bidi="fa-IR"/>
        </w:rPr>
        <w:t>امام جواد علیه السلام از ولادت تا شهادت</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برکت برای شیعیان</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خنثی شدن توطئه ی توطئه گران</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امامت در کودکی</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سیره عملی امام جواد علیه السلام</w:t>
      </w:r>
      <w:r>
        <w:rPr>
          <w:rFonts w:eastAsia="IRNazanin" w:cs="IRNazanin"/>
          <w:color w:val="111111"/>
          <w:sz w:val="28"/>
          <w:szCs w:val="28"/>
          <w:rtl w:val="true"/>
          <w:lang w:bidi="fa-IR"/>
        </w:rPr>
        <w:t>...</w:t>
      </w:r>
      <w:r>
        <w:rPr>
          <w:rFonts w:eastAsia="IRNazanin" w:cs="IRNazanin"/>
          <w:color w:val="111111"/>
          <w:sz w:val="28"/>
          <w:szCs w:val="28"/>
          <w:lang w:bidi="fa-IR"/>
        </w:rPr>
        <w:t>277</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ی امام رضا علیه السلام با فرزندش</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 منشی امام جواد علیه السلام در کودکی</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احسان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تفکر امام در مصائب حضرت فاطمه علیه السلام</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سخنان امام جواد علیه السلام</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اصحاب و روایان</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محمد بن ابی نصر برنظی</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اهوازی</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عُمیر</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محمد بن سَنان، زكريّا بن آدم</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معجزات امام جواد علیه السلام</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صدقه</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یافتن محمد بن میمون</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عصا به حقانیت امام جواد علیه السلام</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غیبی و شیعه گری علی بن خالد</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علی بن جعفر به امام جواد علیه السلام</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ی امام جواد علیه السلام درباره ی خلفا </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مأمون از امام جواد علیه السلام</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یحیی بن اکثم با امام جواد علیه السلام</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نظریه ی امام جواد علیه السلام بر آرای دانشمندان</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امامت حضرت جواد علیه السلام</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حرم کاظمین</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مدفونین در حرم</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قمی</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رحمه الله</w:t>
      </w:r>
      <w:r>
        <w:rPr>
          <w:rFonts w:eastAsia="IRNazanin" w:cs="IRNazanin"/>
          <w:color w:val="111111"/>
          <w:sz w:val="28"/>
          <w:szCs w:val="28"/>
          <w:rtl w:val="true"/>
          <w:lang w:bidi="fa-IR"/>
        </w:rPr>
        <w:t>...</w:t>
      </w:r>
      <w:r>
        <w:rPr>
          <w:rFonts w:eastAsia="IRNazanin" w:cs="IRNazanin"/>
          <w:color w:val="111111"/>
          <w:sz w:val="28"/>
          <w:szCs w:val="28"/>
          <w:lang w:bidi="fa-IR"/>
        </w:rPr>
        <w:t>296</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خواجه نصیرالدّین طوسی قدس سره</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هادی علیه السلام</w:t>
      </w:r>
    </w:p>
    <w:p>
      <w:pPr>
        <w:pStyle w:val="BookText"/>
        <w:rPr/>
      </w:pPr>
      <w:r>
        <w:rPr>
          <w:rFonts w:ascii="IRNazanin" w:hAnsi="IRNazanin" w:eastAsia="IRNazanin"/>
          <w:color w:val="111111"/>
          <w:sz w:val="28"/>
          <w:sz w:val="28"/>
          <w:szCs w:val="28"/>
          <w:rtl w:val="true"/>
          <w:lang w:bidi="fa-IR"/>
        </w:rPr>
        <w:t>امام هادی از ولادت تا شهادت</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سیره ی عملی و اخلاقی امام هادى علیه السلام</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بردباری</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با دشمن</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صوفیه</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غُلات</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آرای دانشمندان درباره امام هادی علیه السلام</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اصحاب و شاگردان امام هادى علیه السلام</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سخنان امام هادی علیه السلام</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اخبار غیبی</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هلاکت دشمن</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احترام به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لبهّت و عظمت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دو نیم شدن نگین انگشتر</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استجابت دعای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آگاهی ابوهاشم به زبان های مختلف</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قوّت یافتن مرکب ابوهاشم</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رسوائی توطئه گران</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پاسخ های امام هادی علیه السلام به پرسش های پیچیده ی یحیی بن اکثم</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قدرت ملکوتی امام هادی علیه السلام</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امام هادی علیه السلام در سرای گدایان</w:t>
      </w:r>
      <w:r>
        <w:rPr>
          <w:rFonts w:eastAsia="IRNazanin" w:cs="IRNazanin"/>
          <w:color w:val="111111"/>
          <w:sz w:val="28"/>
          <w:szCs w:val="28"/>
          <w:rtl w:val="true"/>
          <w:lang w:bidi="fa-IR"/>
        </w:rPr>
        <w:t>...</w:t>
      </w:r>
      <w:r>
        <w:rPr>
          <w:rFonts w:eastAsia="IRNazanin" w:cs="IRNazanin"/>
          <w:color w:val="111111"/>
          <w:sz w:val="28"/>
          <w:szCs w:val="28"/>
          <w:lang w:bidi="fa-IR"/>
        </w:rPr>
        <w:t>321</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هلاکت شعبده باز</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جسارت متوکّل به امام هادی علیه السلام</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امام عسکری علیه السلام</w:t>
      </w:r>
    </w:p>
    <w:p>
      <w:pPr>
        <w:pStyle w:val="BookText"/>
        <w:rPr/>
      </w:pPr>
      <w:r>
        <w:rPr>
          <w:rFonts w:ascii="IRNazanin" w:hAnsi="IRNazanin" w:eastAsia="IRNazanin"/>
          <w:color w:val="111111"/>
          <w:sz w:val="28"/>
          <w:sz w:val="28"/>
          <w:szCs w:val="28"/>
          <w:rtl w:val="true"/>
          <w:lang w:bidi="fa-IR"/>
        </w:rPr>
        <w:t>امام حسن عسکری علیه السلام از ولادت تا شهادت</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عظمت امام عسکری علیه السلام</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سیره ی عملی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احترام به سادات</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عبادت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احسان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تفسیر منسوب به امام عسکرى علیه السلام</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شاگردان و اصحاب امام عسکری</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سخنان امام عسکری علیه السلام</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خفقان شدید در زمان امام عسکری علیه السلام</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قیام علویان در عصر امام عسکری علیه السلام</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معجزات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اخبار از غیب</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سخن گفتن به زبان های مختلف</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نجات یافتن ابوهاشم از زندان</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استجابت دعا</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احسان به ابوهاشم جعفری</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تحوّل روحی شکنجه گران امام عسکری علیه السلام</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شهادت امام حسن علیه السلام و سه نشانه ی امامت حضرت مهدی علیه السلام</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حرم عسكريين علیهما السلام</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ضريح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حرم مطهّر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قبّه و بارگاه</w:t>
      </w:r>
      <w:r>
        <w:rPr>
          <w:rFonts w:eastAsia="IRNazanin" w:cs="IRNazanin"/>
          <w:color w:val="111111"/>
          <w:sz w:val="28"/>
          <w:szCs w:val="28"/>
          <w:rtl w:val="true"/>
          <w:lang w:bidi="fa-IR"/>
        </w:rPr>
        <w:t>...</w:t>
      </w:r>
      <w:r>
        <w:rPr>
          <w:rFonts w:eastAsia="IRNazanin" w:cs="IRNazanin"/>
          <w:color w:val="111111"/>
          <w:sz w:val="28"/>
          <w:szCs w:val="28"/>
          <w:lang w:bidi="fa-IR"/>
        </w:rPr>
        <w:t>343</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رواق</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صحن</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سرداب مطهر</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امام زمان علیه السلام</w:t>
      </w:r>
    </w:p>
    <w:p>
      <w:pPr>
        <w:pStyle w:val="BookText"/>
        <w:rPr/>
      </w:pPr>
      <w:r>
        <w:rPr>
          <w:rFonts w:ascii="IRNazanin" w:hAnsi="IRNazanin" w:eastAsia="IRNazanin"/>
          <w:color w:val="111111"/>
          <w:sz w:val="28"/>
          <w:sz w:val="28"/>
          <w:szCs w:val="28"/>
          <w:rtl w:val="true"/>
          <w:lang w:bidi="fa-IR"/>
        </w:rPr>
        <w:t xml:space="preserve">معصوم چهاردهم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ویژگی های ظاهری و باطنی حضرت مهدى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ظاهری</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باطنی</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ویژگی های شخصی حضرت مهدی علیه السلام</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فلسفه غیبت حضرت مهدی علیه السلام</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کشته شدن</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و آزمایش</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بیعت با طاغوتیان</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سنن انبیاء درباره حضرت مهدی علیه السلام</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نمی خواهد امام در میان قوم ستمگر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شدن صُلب های کافران از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وظایف شیعیان در زمان غیبت</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منافع امام غایب علیه السلام</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ویژگی های دوران غیبت حضرت مهدی علیه السلام</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ویژگی های حکومت حضرت مهدی علیه السلام</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ارزش انتظار و وظایف منتظران</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مفهوم انتظار</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ابعاد انتظار</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برخی وظایف منتظران</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فضیلت منتظران</w:t>
      </w:r>
      <w:r>
        <w:rPr>
          <w:rFonts w:eastAsia="IRNazanin" w:cs="IRNazanin"/>
          <w:color w:val="111111"/>
          <w:sz w:val="28"/>
          <w:szCs w:val="28"/>
          <w:rtl w:val="true"/>
          <w:lang w:bidi="fa-IR"/>
        </w:rPr>
        <w:t>...</w:t>
      </w:r>
      <w:r>
        <w:rPr>
          <w:rFonts w:eastAsia="IRNazanin" w:cs="IRNazanin"/>
          <w:color w:val="111111"/>
          <w:sz w:val="28"/>
          <w:szCs w:val="28"/>
          <w:lang w:bidi="fa-IR"/>
        </w:rPr>
        <w:t>367</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منتظران</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bookmarkStart w:id="15" w:name="pg873_8379"/>
    </w:p>
    <w:p>
      <w:pPr>
        <w:pStyle w:val="Heading2"/>
        <w:numPr>
          <w:ilvl w:val="1"/>
          <w:numId w:val="1"/>
        </w:numPr>
        <w:rPr/>
      </w:pPr>
      <w:bookmarkStart w:id="16" w:name="__RefHeading___Toc17616_373438147"/>
      <w:bookmarkStart w:id="17" w:name="_Toc5"/>
      <w:bookmarkEnd w:id="15"/>
      <w:bookmarkEnd w:id="16"/>
      <w:r>
        <w:rPr>
          <w:rtl w:val="true"/>
        </w:rPr>
        <w:t>پیش گفتار</w:t>
      </w:r>
      <w:bookmarkEnd w:id="17"/>
    </w:p>
    <w:p>
      <w:pPr>
        <w:pStyle w:val="BookText"/>
        <w:rPr/>
      </w:pPr>
      <w:r>
        <w:rPr>
          <w:rFonts w:ascii="IRNazanin" w:hAnsi="IRNazanin" w:eastAsia="IRNazanin"/>
          <w:color w:val="111111"/>
          <w:sz w:val="28"/>
          <w:sz w:val="28"/>
          <w:szCs w:val="28"/>
          <w:rtl w:val="true"/>
          <w:lang w:bidi="fa-IR"/>
        </w:rPr>
        <w:t>از نظر قرآن کریم، اهل بیت علیهم السلام دارای مکانت خاص و منزلت ویژه ای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مقرّبان درگاه الهی، ستارگان هدایت، راه رسیدن به خداوند، کشتی نجات، صراط مستقیم، پیشگامان در خوبی ها، میزان الهی، راستگویان جامعه، راسخان در علم و دانش، شجره طیبه، معصوم و پیراسته از گناه و معصیت، نعمت های الهی، گواهان بر خلق، وارث زمین، عالم به کتاب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 که، یک چهارم قرآن کریم در باره ی آنان نازل شده است؛ </w:t>
      </w:r>
      <w:r>
        <w:rPr>
          <w:rFonts w:ascii="Amiri" w:hAnsi="Amiri" w:eastAsia="Amiri" w:cs="Amiri"/>
          <w:color w:val="111111"/>
          <w:sz w:val="28"/>
          <w:sz w:val="28"/>
          <w:szCs w:val="28"/>
          <w:rtl w:val="true"/>
          <w:lang w:bidi="ar-SA"/>
        </w:rPr>
        <w:t>القُرآنَ أربَعَةُ أرباعٍ رُبعٌ فينا أهلَ البَيتِ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موقعیت و مرتبه ی آن امامان هدایت، همین بس که پیامبر اکرم صلی الله علیه و آله دربارهٔ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مکانت اهل بیت من نزد شما، منزلت سر و چشم نسبت به بدن را دارد؛ همان گونه که بدن به وسیله ی چشم هدایت می شود، انسان نیز به وسیله ی آنان به سعادت ابدی راه می یابد؛ </w:t>
      </w:r>
      <w:r>
        <w:rPr>
          <w:rFonts w:ascii="Amiri" w:hAnsi="Amiri" w:eastAsia="Amiri" w:cs="Amiri"/>
          <w:color w:val="111111"/>
          <w:sz w:val="28"/>
          <w:sz w:val="28"/>
          <w:szCs w:val="28"/>
          <w:rtl w:val="true"/>
          <w:lang w:bidi="ar-SA"/>
        </w:rPr>
        <w:t>اِجْعَلُوا أَهْلَ بَیْتِی مِنْکُمْ مَکَانَ اَلرَّأْسِ مِنَ اَلْجَسَدِ وَ مَکَانَ اَلْعَیْنَیْنِ مِنَ اَلرَّأْسِ فَإِنَّ اَلْجَسَدَ لاَ یَهْتَدِی إِلاَّ بِالرَّأْسِ وَ لاَ یَهْتَدِی اَلرَّأْسُ إِلاَّ بِالْعَیْنَیْنِ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تعبیراتی که درباره ی مهرورزی به آن سفیران نور رسیده، قابل توجه است که </w:t>
      </w:r>
    </w:p>
    <w:p>
      <w:pPr>
        <w:pStyle w:val="BookText"/>
        <w:rPr/>
      </w:pPr>
      <w:r>
        <w:rPr>
          <w:rFonts w:ascii="IRNazanin" w:hAnsi="IRNazanin" w:eastAsia="IRNazanin"/>
          <w:color w:val="111111"/>
          <w:sz w:val="28"/>
          <w:sz w:val="28"/>
          <w:szCs w:val="28"/>
          <w:rtl w:val="true"/>
          <w:lang w:bidi="fa-IR"/>
        </w:rPr>
        <w:t>به پاره ای از آن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تمام نمی شود مگر به محبت اهل بیت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یَتِمُّ اَلْإِیمَانُ إِلاَّ بِمَحَبَّتِنَا أَهْلَ اَلْبَیْتِ</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سؤالی که از هر مسلمانی می شود، از محبت آن هاست؛ </w:t>
      </w:r>
      <w:r>
        <w:rPr>
          <w:rFonts w:ascii="Amiri" w:hAnsi="Amiri" w:eastAsia="Amiri" w:cs="Amiri"/>
          <w:color w:val="111111"/>
          <w:sz w:val="28"/>
          <w:sz w:val="28"/>
          <w:szCs w:val="28"/>
          <w:rtl w:val="true"/>
          <w:lang w:bidi="ar-SA"/>
        </w:rPr>
        <w:t>أَوَّلُ مَا یُسْأَلُ عَنْهُ اَلْعَبْدُ حُبُّنَا أَهْلَ اَلْبَیْتِ</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به اهل بیت برترین عبادت است؛ </w:t>
      </w:r>
      <w:r>
        <w:rPr>
          <w:rFonts w:ascii="Amiri" w:hAnsi="Amiri" w:eastAsia="Amiri" w:cs="Amiri"/>
          <w:color w:val="111111"/>
          <w:sz w:val="28"/>
          <w:sz w:val="28"/>
          <w:szCs w:val="28"/>
          <w:rtl w:val="true"/>
          <w:lang w:bidi="ar-SA"/>
        </w:rPr>
        <w:t>حُبُّنَا أَهْلَ اَلْبَیْتِ أَفْضَلُ عِبَادَهٍ</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و پایه ی اسلام بر محور محبت به اهل بیت است؛ </w:t>
      </w:r>
      <w:r>
        <w:rPr>
          <w:rFonts w:ascii="Amiri" w:hAnsi="Amiri" w:eastAsia="Amiri" w:cs="Amiri"/>
          <w:color w:val="111111"/>
          <w:sz w:val="28"/>
          <w:sz w:val="28"/>
          <w:szCs w:val="28"/>
          <w:rtl w:val="true"/>
          <w:lang w:bidi="ar-SA"/>
        </w:rPr>
        <w:t>أساسُ الإسلامِ حُبُّنا أهلَ البَیتِ</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به اهل بیت تمام گناهان را از بین می برد؛ </w:t>
      </w:r>
      <w:r>
        <w:rPr>
          <w:rFonts w:ascii="Amiri" w:hAnsi="Amiri" w:eastAsia="Amiri" w:cs="Amiri"/>
          <w:color w:val="111111"/>
          <w:sz w:val="28"/>
          <w:sz w:val="28"/>
          <w:szCs w:val="28"/>
          <w:rtl w:val="true"/>
          <w:lang w:bidi="ar-SA"/>
        </w:rPr>
        <w:t>حُبَّنَا أَهْلَ اَلْبَیْتِ لَیَحُطُّ اَلذُّنُوبَ عَنِ اَلْعِبَادِ</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پیامبر اکرم در عظمت محبت اهل بیت علیهم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کسی محبت آنان را روزی فرماید، خیر دنیا و آخرت را به او عطا فرموده است، و بی شک اهل سعادت و بهشت است زیرا محبت اهل بیت بیست اثر دارد که نیمی از آن در دنیا و نیم دیگر در آخرت نصیب انسان می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دنیوی آن عبارت است از زهد حرص بر عمل ورع در دین رغبت در عبادت، توبه ی قبل از مرگ نشاط در نماز شب خواندن ناامیدی از آن چه در دست مردم است و ست و حفظ اوامر و نواهی خداوند متعال بغض نسبت به دنیا و سخاوت داشتن آثار اخروی آن نیز بدین شرح است عدم نشر دیوان عدم نصب میزان، دادن کتاب به دست راست دادن نامه برائت از جهنم، پوشیدن لباس های بهشتی، شفاعتِ صد نفر از اهل بیت خود، جلب رحمت الهی، مزین </w:t>
      </w:r>
    </w:p>
    <w:p>
      <w:pPr>
        <w:pStyle w:val="BookText"/>
        <w:rPr/>
      </w:pPr>
      <w:r>
        <w:rPr>
          <w:rFonts w:ascii="IRNazanin" w:hAnsi="IRNazanin" w:eastAsia="IRNazanin"/>
          <w:color w:val="111111"/>
          <w:sz w:val="28"/>
          <w:sz w:val="28"/>
          <w:szCs w:val="28"/>
          <w:rtl w:val="true"/>
          <w:lang w:bidi="fa-IR"/>
        </w:rPr>
        <w:t>شدن به تاج بهشتی، ورود به بهشت بدون حساب</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شایان توجه در موضوع محبت اهل بیت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محبت انسان صادقانه است که انسان کلیه شئون ائمه اطهار را الگوی علمی و عملی خود قرار دهد و از فرامین و دستورات آن ها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امام باقر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جَابِرُ مَنْ أَطَاعَ اللَّهَ وَ أَحَبَّنَا فَهُوَ وَلِيُّنَا وَ مَنْ عَصَى اللَّهَ لَمْ يَنْفَعْهُ حُبُّنَا</w:t>
      </w:r>
      <w:r>
        <w:rPr>
          <w:rStyle w:val="FootnoteAnchor"/>
          <w:rtl w:val="true"/>
        </w:rPr>
        <w:footnoteReference w:id="10"/>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ما اطاعت کند و ما را دوست بدارد، دوست حقیقی ماست و هر آن که معصیت خداوند را می کند، محبت ما به او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تنها راه نجات و سعادت تمسّک عملی به ره آورد حیات بخش آنان است که در قرآن کریم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w:t>
      </w:r>
      <w:r>
        <w:rPr>
          <w:rFonts w:ascii="Amiri" w:hAnsi="Amiri" w:eastAsia="Amiri" w:cs="Amiri"/>
          <w:color w:val="111111"/>
          <w:sz w:val="28"/>
          <w:sz w:val="28"/>
          <w:szCs w:val="28"/>
          <w:rtl w:val="true"/>
          <w:lang w:bidi="ar-SA"/>
        </w:rPr>
        <w:t>وَ اعْتَصِمُوا بِحَبْلِ اللّهِ جَمِیعاً</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اگر انسان در امور مادی بخواهد از قعر چاه طبیعت نجات پیدا کند، راهش آن است که به ریسمان محکمی توسل بجوید که یک طرفش به دست او و سمت دیگرش به طرف بالا آویزان است در امور معنوی نیز برای نجات از چاه تاریک هوا و هوس و غرایز حیوانی، لازم است انسان به ریسمان محکمی تمسک بجوید تا بتواند از این طریق خطرناک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اسلامی آن ریسمان محکمی که می تواند انسان را نجات دهد، قرآن کریم و اهل بیت پیامبر معرفی شده است؛ </w:t>
      </w:r>
      <w:r>
        <w:rPr>
          <w:rFonts w:ascii="Amiri" w:hAnsi="Amiri" w:eastAsia="Amiri" w:cs="Amiri"/>
          <w:color w:val="111111"/>
          <w:sz w:val="28"/>
          <w:sz w:val="28"/>
          <w:szCs w:val="28"/>
          <w:rtl w:val="true"/>
          <w:lang w:bidi="ar-SA"/>
        </w:rPr>
        <w:t>إِنِّی تَارِکٌ فِیکُمُ اَلثَّقَلَیْنِ کِتَابَ اَللَّهِ تَعَالَی حَبْلٌ مَمْدُودٌ مِنَ اَلسَّمَاءِ إِلَی اَلْأَرْضِ وَ عِتْرَتِی أَهْلَ بَیْتِی</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چند نکته در مورد این روایت توجه کنید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و مشابه آن با اختلاف مضامینی که دارد در چهار مورد </w:t>
      </w:r>
    </w:p>
    <w:p>
      <w:pPr>
        <w:pStyle w:val="BookText"/>
        <w:rPr/>
      </w:pPr>
      <w:r>
        <w:rPr>
          <w:rFonts w:ascii="IRNazanin" w:hAnsi="IRNazanin" w:eastAsia="IRNazanin"/>
          <w:color w:val="111111"/>
          <w:sz w:val="28"/>
          <w:sz w:val="28"/>
          <w:szCs w:val="28"/>
          <w:rtl w:val="true"/>
          <w:lang w:bidi="fa-IR"/>
        </w:rPr>
        <w:t>حسّاس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در مسجد خیف، عرفات، غدیر خم، آخرین خطبه ای که پیامبر در مسجد مدینه ایراد فرمودند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نقل این حدیث در صحاح اهل سنت، از هشتاد و دو طریق از دانشمندان شیعه نیز نقل شده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ی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 اهل بیت علیهم السلام ترکه و میراث گران قدری است که از پیامبر برای امت اسلامی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پدرِ امت است و همان گونه که انسان از پدر جسمی ارث می برد، از پدر روحی نیز ارث می برد که این مایه تأمین سعادت ابدی او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ارزش و عظمت اهل بیت پیامبر صلى الله عليه و سلم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سنگینی و به فتح به معنای نفیس بودن و مهم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بیت تفکیک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کتابی که می خواهد پاسخگوی نیاز مردم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احتياج به معلم و مفسّر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ابدیت قرآن کریم و اهل بیت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 ان اتبعتُموها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بعضی از روایات دیگر آمده است بر می آید که قرآن و اهل بیت باید معصوم باشند، وگرنه پیروی از آن ها انسان را به گمراهی می کشاند پس همان گونه که قرآن کریم معصوم است؛ </w:t>
      </w:r>
      <w:r>
        <w:rPr>
          <w:rFonts w:ascii="Amiri" w:hAnsi="Amiri" w:eastAsia="Amiri" w:cs="Amiri"/>
          <w:color w:val="111111"/>
          <w:sz w:val="28"/>
          <w:sz w:val="28"/>
          <w:szCs w:val="28"/>
          <w:rtl w:val="true"/>
          <w:lang w:bidi="ar-SA"/>
        </w:rPr>
        <w:t>لاَ يَأْتِيهِ الْبَاطِلُ مِن بَيْنِ يَدَيْهِ وَلَا مِنْ خَلْفِهِ</w:t>
      </w:r>
      <w:r>
        <w:rPr>
          <w:rStyle w:val="FootnoteAnchor"/>
          <w:rtl w:val="true"/>
        </w:rPr>
        <w:footnoteReference w:id="15"/>
      </w:r>
      <w:r>
        <w:rPr>
          <w:rFonts w:ascii="Amiri" w:hAnsi="Amiri" w:eastAsia="Amiri" w:cs="Amiri"/>
          <w:color w:val="111111"/>
          <w:sz w:val="28"/>
          <w:sz w:val="28"/>
          <w:szCs w:val="28"/>
          <w:rtl w:val="true"/>
          <w:lang w:bidi="ar-SA"/>
        </w:rPr>
        <w:t>، اهل بيت نيز معصوم هستند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تا روز قیامت از همه ی مردم بالاتر و برتر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همه مسلمانان را تا قیامت دعوت به تمسک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ممکن نیست کسی </w:t>
      </w:r>
    </w:p>
    <w:p>
      <w:pPr>
        <w:pStyle w:val="BookText"/>
        <w:rPr/>
      </w:pPr>
      <w:r>
        <w:rPr>
          <w:rFonts w:ascii="IRNazanin" w:hAnsi="IRNazanin" w:eastAsia="IRNazanin"/>
          <w:color w:val="111111"/>
          <w:sz w:val="28"/>
          <w:sz w:val="28"/>
          <w:szCs w:val="28"/>
          <w:rtl w:val="true"/>
          <w:lang w:bidi="fa-IR"/>
        </w:rPr>
        <w:t>از ائمه ی اطهار علیهم السلام در علم و عمل و اخلاق بالاتر باشد، و پیامبر بگوید که به این ها متمسک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منحصر به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تمسكتم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هیچ انسانی استثنا نشده است پس هر کس غیر از ا این ها ادعای امامت داشته باشد در حقیقت مأموم است نه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اهل بیت مایه ی نجات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پیامبر اکرم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اَهْلِ بَیْتى کَمَثَلِ سَفینَة نُوحٍ مَنْ رَكِبَها نَجى وَ مَنْ تَخَلَّفَ عَنْها هَلَكَ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کتابی که پیش روی شماست، نگاهی گذرا به سیره علمی و عملی زندگی سراسر پرنور 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قسمت اندکی از آن درباره ی توصیف عمومی برخی از مراقد مطهره ائمه معصومین می باشد امیدوارم عموم خوانندگان محترم به ویژه زائران عزیز از آن بهره برده و مشمول عنایت ائمّه ی اطهار علیهم السلام در دنیا، و شفاعت آنان در قیامت باشند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اکبر دهقان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873_8391"/>
      <w:bookmarkStart w:id="19" w:name="pg873_8391"/>
      <w:bookmarkEnd w:id="19"/>
    </w:p>
    <w:p>
      <w:pPr>
        <w:pStyle w:val="Heading2"/>
        <w:numPr>
          <w:ilvl w:val="1"/>
          <w:numId w:val="1"/>
        </w:numPr>
        <w:rPr/>
      </w:pPr>
      <w:bookmarkStart w:id="20" w:name="pg873_8391"/>
      <w:bookmarkStart w:id="21" w:name="__RefHeading___Toc17618_373438147"/>
      <w:bookmarkStart w:id="22" w:name="_Toc6"/>
      <w:bookmarkEnd w:id="20"/>
      <w:bookmarkEnd w:id="21"/>
      <w:r>
        <w:rPr>
          <w:rtl w:val="true"/>
        </w:rPr>
        <w:t>حضرت محمد صلی الله علیه و آله</w:t>
      </w:r>
      <w:bookmarkEnd w:id="2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17620_373438147"/>
      <w:bookmarkStart w:id="24" w:name="_Toc7"/>
      <w:bookmarkEnd w:id="23"/>
      <w:r>
        <w:rPr>
          <w:rtl w:val="true"/>
        </w:rPr>
        <w:t>اشاره</w:t>
      </w:r>
      <w:bookmarkStart w:id="25" w:name="pg873_8393"/>
      <w:bookmarkEnd w:id="24"/>
    </w:p>
    <w:p>
      <w:pPr>
        <w:pStyle w:val="Heading3"/>
        <w:numPr>
          <w:ilvl w:val="2"/>
          <w:numId w:val="1"/>
        </w:numPr>
        <w:rPr/>
      </w:pPr>
      <w:bookmarkStart w:id="26" w:name="__RefHeading___Toc17622_373438147"/>
      <w:bookmarkStart w:id="27" w:name="_Toc8"/>
      <w:bookmarkEnd w:id="25"/>
      <w:bookmarkEnd w:id="26"/>
      <w:r>
        <w:rPr>
          <w:rtl w:val="true"/>
        </w:rPr>
        <w:t>پیامبر اکرم صلی الله علیه و آله از ولادت تا شهادت</w:t>
      </w:r>
      <w:bookmarkEnd w:id="27"/>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احمد</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خاتم پیامبران</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آمنه</w:t>
      </w:r>
    </w:p>
    <w:p>
      <w:pPr>
        <w:pStyle w:val="BookText"/>
        <w:rPr/>
      </w:pPr>
      <w:r>
        <w:rPr>
          <w:rFonts w:ascii="IRNazanin" w:hAnsi="IRNazanin" w:eastAsia="IRNazanin"/>
          <w:color w:val="111111"/>
          <w:sz w:val="28"/>
          <w:sz w:val="28"/>
          <w:szCs w:val="28"/>
          <w:rtl w:val="true"/>
          <w:lang w:bidi="fa-IR"/>
        </w:rPr>
        <w:t xml:space="preserve">پیامبر گرامی اسلام در روز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 قبل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مکّه متولد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دوران زندگی ایشان در سه بخش خلاصه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نبوّت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نبوت در مکّه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هجرت از مکّه به مدینه و تشکیل حکومت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روز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در مدینه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رحلت نمودند و مرقد شریفشان در مدینه کنار مسجد النبی است</w:t>
      </w:r>
      <w:r>
        <w:rPr>
          <w:rFonts w:eastAsia="IRNazanin" w:cs="IRNazanin"/>
          <w:color w:val="111111"/>
          <w:sz w:val="28"/>
          <w:szCs w:val="28"/>
          <w:rtl w:val="true"/>
          <w:lang w:bidi="fa-IR"/>
        </w:rPr>
        <w:t xml:space="preserve">. </w:t>
      </w:r>
      <w:bookmarkStart w:id="28" w:name="pg873_8395"/>
    </w:p>
    <w:p>
      <w:pPr>
        <w:pStyle w:val="Heading3"/>
        <w:numPr>
          <w:ilvl w:val="2"/>
          <w:numId w:val="1"/>
        </w:numPr>
        <w:rPr/>
      </w:pPr>
      <w:bookmarkStart w:id="29" w:name="__RefHeading___Toc17624_373438147"/>
      <w:bookmarkStart w:id="30" w:name="_Toc9"/>
      <w:bookmarkEnd w:id="28"/>
      <w:bookmarkEnd w:id="29"/>
      <w:r>
        <w:rPr>
          <w:rtl w:val="true"/>
        </w:rPr>
        <w:t>حوادث عجیب هنگام تولّد پیامبر اسلام صلى الله عليه و سلم</w:t>
      </w:r>
      <w:bookmarkEnd w:id="30"/>
    </w:p>
    <w:p>
      <w:pPr>
        <w:pStyle w:val="BookText"/>
        <w:rPr/>
      </w:pPr>
      <w:r>
        <w:rPr>
          <w:rFonts w:ascii="IRNazanin" w:hAnsi="IRNazanin" w:eastAsia="IRNazanin"/>
          <w:color w:val="111111"/>
          <w:sz w:val="28"/>
          <w:sz w:val="28"/>
          <w:szCs w:val="28"/>
          <w:rtl w:val="true"/>
          <w:lang w:bidi="fa-IR"/>
        </w:rPr>
        <w:t xml:space="preserve">پیامبر اسلام صلى الله عليه و سلم در روز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الاول بعد از طلوع فجر در مکّه چشم به جهان گشود در شب تولّد و هنگام تولد آن حضرت، حوادث عجیبی در جهان رخ داد که در این جا به ذکر چند حادثه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شیطان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های هفتگانه رفت و آمد کرد، هنگامی که عیسی علیه السلام متولّد شد از پرواز به سه آسمان ممنوع گردید و هنگامی که پیامبر اسلام صلی الله علیه و آله متولد شد، از پرواز به سوی همه آسمان های هفتگانه ممنوع شد و شیطان هایی که به سوی آسمان می رفتند با تیرهای شهاب آسمانی رانده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افراد قبیله قریش اوضاع آسمان را پریشان و دگرگون دیدند گمان کردند قیامت بر پا شده به همدیگر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پدیده ها نشانه بر پا شدن قیامت است که یهودیان و مسیحیان از آن سخن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کاهنان زبر دست آن عصر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ستارگان آسمان که نشانه های مسیر راه زمستان و تابستان ما بودند بنگرید اگر آن ها از جای خود پرتاب می شوند بدانید که نابودی همه ما و همه چیز فرا رسیده است ولی اگر آن ها در جای خود قرار دارند و ستارگان دیگری پرتاب می شوند این نشانه بروز حادثه جدیدی است که من چگونگی آن را نمی دانم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بامداد تولّد پیامبر صلی الله علیه و آله همه بت ها از جا کنده شده و سرنگون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ایوان عظیم کاخ مدائن به لرزه در آمد و چهارده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دندانه سر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فرو ریخت</w:t>
      </w:r>
      <w:r>
        <w:rPr>
          <w:rFonts w:eastAsia="IRNazanin" w:cs="IRNazanin"/>
          <w:color w:val="111111"/>
          <w:sz w:val="28"/>
          <w:szCs w:val="28"/>
          <w:rtl w:val="true"/>
          <w:lang w:bidi="fa-IR"/>
        </w:rPr>
        <w:t xml:space="preserve">. </w:t>
      </w:r>
      <w:bookmarkStart w:id="31" w:name="pg873_8397"/>
    </w:p>
    <w:p>
      <w:pPr>
        <w:pStyle w:val="BookText"/>
        <w:rPr/>
      </w:pPr>
      <w:bookmarkEnd w:id="31"/>
      <w:r>
        <w:rPr>
          <w:rFonts w:ascii="IRNazanin" w:hAnsi="IRNazanin" w:eastAsia="IRNazanin"/>
          <w:color w:val="111111"/>
          <w:sz w:val="28"/>
          <w:sz w:val="28"/>
          <w:szCs w:val="28"/>
          <w:rtl w:val="true"/>
          <w:lang w:bidi="fa-IR"/>
        </w:rPr>
        <w:t>آب دریاچه ساوه در زمین فرو رفت و خشک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رود سماوه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کوفه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 و به جریان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آتشکده سرزمین فارس پس از هزار سال روشنایی خاموش شد</w:t>
      </w:r>
      <w:r>
        <w:rPr>
          <w:rFonts w:eastAsia="IRNazanin" w:cs="IRNazanin"/>
          <w:color w:val="111111"/>
          <w:sz w:val="28"/>
          <w:szCs w:val="28"/>
          <w:rtl w:val="true"/>
          <w:lang w:bidi="fa-IR"/>
        </w:rPr>
        <w:t>...</w:t>
      </w:r>
    </w:p>
    <w:p>
      <w:pPr>
        <w:pStyle w:val="Heading3"/>
        <w:numPr>
          <w:ilvl w:val="2"/>
          <w:numId w:val="1"/>
        </w:numPr>
        <w:rPr/>
      </w:pPr>
      <w:bookmarkStart w:id="32" w:name="__RefHeading___Toc17626_373438147"/>
      <w:bookmarkStart w:id="33" w:name="_Toc10"/>
      <w:bookmarkEnd w:id="32"/>
      <w:r>
        <w:rPr>
          <w:rtl w:val="true"/>
        </w:rPr>
        <w:t>شيون شیطان بزرگ</w:t>
      </w:r>
      <w:bookmarkEnd w:id="33"/>
    </w:p>
    <w:p>
      <w:pPr>
        <w:pStyle w:val="BookText"/>
        <w:rPr/>
      </w:pPr>
      <w:r>
        <w:rPr>
          <w:rFonts w:ascii="IRNazanin" w:hAnsi="IRNazanin" w:eastAsia="IRNazanin"/>
          <w:color w:val="111111"/>
          <w:sz w:val="28"/>
          <w:sz w:val="28"/>
          <w:szCs w:val="28"/>
          <w:rtl w:val="true"/>
          <w:lang w:bidi="fa-IR"/>
        </w:rPr>
        <w:t>هنگام ولادت پیامبر صلی الله علیه و اله ابلیس جیغ و فریاد بلندی کشید، همه شیطان ها به گرد او گرد آمدند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این گونه بی تاب و وحشت زده کرده است؟ ابلیس جواب داد وای بر شما، امشب وضع آسمان و زمین پریشان و دگرگون شده که نشانه بروز حادثه بزرگ است که از زمان عروج عیسی به آسمان چنین حادثه ای رخ نداده است، در همه جهان پراکنده شوید و جستجو کنید تا ببینید که این حادثه چیست؟</w:t>
      </w:r>
    </w:p>
    <w:p>
      <w:pPr>
        <w:pStyle w:val="BookText"/>
        <w:rPr/>
      </w:pPr>
      <w:r>
        <w:rPr>
          <w:rFonts w:ascii="IRNazanin" w:hAnsi="IRNazanin" w:eastAsia="IRNazanin"/>
          <w:color w:val="111111"/>
          <w:sz w:val="28"/>
          <w:sz w:val="28"/>
          <w:szCs w:val="28"/>
          <w:rtl w:val="true"/>
          <w:lang w:bidi="fa-IR"/>
        </w:rPr>
        <w:t xml:space="preserve">شیطان ها در سراسر زمین به جستجو پرداختند و سپس نزد ابلیس آمده و گفتند چیز تازه ای نیافتیم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خود برای جستجوی آن حادثه سزاوارترم آن گاه به شکل گنجشکی در آمد و از جانب کوه حراء به مکه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نهیب زد بازگرد خدا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گفت ای جبرئیل یک سؤال از تو دارم حادثه ای که امشب رخ داده چیست؟ جبرئیل گفت محمّد چشم به جهان گشوده است ابلیس گفت آیا من در او بهره ای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توانم او را فریب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جواب داد نه ابلیس گفت آیا در امت او راه نفوذی دارم؟ جبرئیل گفت آری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اندازه خشنود شدم</w:t>
      </w:r>
      <w:r>
        <w:rPr>
          <w:rFonts w:eastAsia="IRNazanin" w:cs="IRNazanin"/>
          <w:color w:val="111111"/>
          <w:sz w:val="28"/>
          <w:szCs w:val="28"/>
          <w:rtl w:val="true"/>
          <w:lang w:bidi="fa-IR"/>
        </w:rPr>
        <w:t>.</w:t>
      </w:r>
    </w:p>
    <w:p>
      <w:pPr>
        <w:pStyle w:val="Heading3"/>
        <w:numPr>
          <w:ilvl w:val="2"/>
          <w:numId w:val="1"/>
        </w:numPr>
        <w:rPr/>
      </w:pPr>
      <w:bookmarkStart w:id="34" w:name="__RefHeading___Toc17628_373438147"/>
      <w:bookmarkStart w:id="35" w:name="_Toc11"/>
      <w:bookmarkEnd w:id="34"/>
      <w:r>
        <w:rPr>
          <w:rtl w:val="true"/>
        </w:rPr>
        <w:t>چوپانی محمّد صلی الله علیه و آله</w:t>
      </w:r>
      <w:bookmarkEnd w:id="3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صلی الله علیه و آله همچنان در صدق و صفا و امانت زندگی می کرد اما هیچ گاه نمی خواست بیکار باشد طبق خواست او، ابوطالب او را در کارها شرکت می داد، یکی از کارهایی که طبق خواسته خود مدتی انجام می داد، کار چوپانی </w:t>
      </w:r>
      <w:bookmarkStart w:id="36" w:name="pg873_8399"/>
    </w:p>
    <w:p>
      <w:pPr>
        <w:pStyle w:val="BookText"/>
        <w:rPr/>
      </w:pPr>
      <w:bookmarkEnd w:id="36"/>
      <w:r>
        <w:rPr>
          <w:rFonts w:ascii="IRNazanin" w:hAnsi="IRNazanin" w:eastAsia="IRNazanin"/>
          <w:color w:val="111111"/>
          <w:sz w:val="28"/>
          <w:sz w:val="28"/>
          <w:szCs w:val="28"/>
          <w:rtl w:val="true"/>
          <w:lang w:bidi="fa-IR"/>
        </w:rPr>
        <w:t>بود، او مدتی گوسفندان مردم را به صحرا می برد و می چرانید، انتخاب این شغل ممکن است از چند جهت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در جامعه آلوده که بت پرست بودند و انواع فسادها را انجام می دادند سخت آزرده خاطر می شد از این رو می خواست به گوشه بیابانی برود که چشمش به آن همه آلودگی نخورد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در بیابان تنها به تماشای مناظر طبیعت و دشت و کوه و آسمان و ستارگان بپردازد و قلبش سرشار از خداشناسی و توحید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به رنج تحمل نگهداری و هدایت گوسفندان که فهم و شعور ندارند عادت کند و ورزیده شود تا بتواند رنج ها را در برخورد با مردم هنگام هدایت آن ها تحمّل کند، چنان که در سخنی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بَعَثَ اَللَّهُ نَبِیّاً قَطُّ حَتَّی یَسْتَرْعِیَهُ اَلْغَنَمَ یُعَلِّمُهُ بِذَلِکَ رِعْیَهَ اَلنَّاسِ</w:t>
      </w:r>
      <w:r>
        <w:rPr>
          <w:rFonts w:ascii="IRNazanin" w:hAnsi="IRNazanin" w:eastAsia="IRNazanin"/>
          <w:color w:val="111111"/>
          <w:sz w:val="28"/>
          <w:sz w:val="28"/>
          <w:szCs w:val="28"/>
          <w:rtl w:val="true"/>
          <w:lang w:bidi="fa-IR"/>
        </w:rPr>
        <w:t>؛ خداوند هیچ پیامبری را به پیامبری نفرستاد مگر این که او را مدتی چوپان نمود تا از این رو طرز رهبری مردم را بیاموزد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ضمناً با دامداری که یکی از پایه های حفظ اقتصاد اجتماع است شرکت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با این روش به انسان ها بیاموزد که کار عار نیست هر چند چوپانی باشد باید کار کرد و به جامعه خدمت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تمرین های عملی پیامبر صلی الله علیه و آله و به اصطلاح آزمایش های تجربی بود که وقتی در آینده به عنوان رهبر در جامعه قدم می نهد قبلاً تمام رنج ها و فراز و نشیب های جامعه را با تمام وجود لمس کرده باشد</w:t>
      </w:r>
      <w:r>
        <w:rPr>
          <w:rFonts w:eastAsia="IRNazanin" w:cs="IRNazanin"/>
          <w:color w:val="111111"/>
          <w:sz w:val="28"/>
          <w:szCs w:val="28"/>
          <w:rtl w:val="true"/>
          <w:lang w:bidi="fa-IR"/>
        </w:rPr>
        <w:t>.</w:t>
      </w:r>
    </w:p>
    <w:p>
      <w:pPr>
        <w:pStyle w:val="Heading3"/>
        <w:numPr>
          <w:ilvl w:val="2"/>
          <w:numId w:val="1"/>
        </w:numPr>
        <w:rPr/>
      </w:pPr>
      <w:bookmarkStart w:id="37" w:name="__RefHeading___Toc17630_373438147"/>
      <w:bookmarkStart w:id="38" w:name="_Toc12"/>
      <w:bookmarkEnd w:id="37"/>
      <w:r>
        <w:rPr>
          <w:rtl w:val="true"/>
        </w:rPr>
        <w:t>دورنمایی از عصر جاهلیت</w:t>
      </w:r>
      <w:bookmarkEnd w:id="38"/>
    </w:p>
    <w:p>
      <w:pPr>
        <w:pStyle w:val="Heading4"/>
        <w:numPr>
          <w:ilvl w:val="3"/>
          <w:numId w:val="1"/>
        </w:numPr>
        <w:rPr/>
      </w:pPr>
      <w:bookmarkStart w:id="39" w:name="__RefHeading___Toc17632_373438147"/>
      <w:bookmarkStart w:id="40" w:name="_Toc13"/>
      <w:bookmarkEnd w:id="39"/>
      <w:r>
        <w:rPr>
          <w:rtl w:val="true"/>
        </w:rPr>
        <w:t>اشاره</w:t>
      </w:r>
      <w:bookmarkEnd w:id="4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برای این که وضع نکبت بار عصر جاهلیّت را بهتر درک کنیم به چند نمونه زیر توجه کنید</w:t>
      </w:r>
      <w:r>
        <w:rPr>
          <w:rFonts w:eastAsia="IRNazanin" w:cs="IRNazanin"/>
          <w:color w:val="111111"/>
          <w:sz w:val="28"/>
          <w:szCs w:val="28"/>
          <w:rtl w:val="true"/>
          <w:lang w:bidi="fa-IR"/>
        </w:rPr>
        <w:t xml:space="preserve">: </w:t>
      </w:r>
      <w:bookmarkStart w:id="41" w:name="pg873_8401"/>
    </w:p>
    <w:p>
      <w:pPr>
        <w:pStyle w:val="Heading4"/>
        <w:numPr>
          <w:ilvl w:val="3"/>
          <w:numId w:val="1"/>
        </w:numPr>
        <w:rPr/>
      </w:pPr>
      <w:bookmarkStart w:id="42" w:name="__RefHeading___Toc17634_373438147"/>
      <w:bookmarkStart w:id="43" w:name="_Toc14"/>
      <w:bookmarkEnd w:id="41"/>
      <w:bookmarkEnd w:id="42"/>
      <w:r>
        <w:rPr/>
        <w:t>1</w:t>
      </w:r>
      <w:r>
        <w:rPr>
          <w:rtl w:val="true"/>
        </w:rPr>
        <w:t xml:space="preserve">- </w:t>
      </w:r>
      <w:r>
        <w:rPr>
          <w:rtl w:val="true"/>
        </w:rPr>
        <w:t>جنگ و ناامنی</w:t>
      </w:r>
      <w:bookmarkEnd w:id="43"/>
    </w:p>
    <w:p>
      <w:pPr>
        <w:pStyle w:val="BookText"/>
        <w:rPr/>
      </w:pPr>
      <w:r>
        <w:rPr>
          <w:rFonts w:ascii="IRNazanin" w:hAnsi="IRNazanin" w:eastAsia="IRNazanin"/>
          <w:color w:val="111111"/>
          <w:sz w:val="28"/>
          <w:sz w:val="28"/>
          <w:szCs w:val="28"/>
          <w:rtl w:val="true"/>
          <w:lang w:bidi="fa-IR"/>
        </w:rPr>
        <w:t xml:space="preserve">در تاریخ جاهلیّت می نویسند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میان قبائل عرب اتفاق افتاد که منشأ آن نادانی، تعصّب، فقر و بی رحمی و ریاست طلبی آن ها بود،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جنگ ها،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بزرگان عرب بود اعلام کرد که شتر کسی نباید به چراگاه شتران من بیاید، مردی به نام سعد که مهمان زنی به نام سوس بود شتری داشت، این حیوان بدون اطّلاع صاحبش وارد چراگاه کُلیب ،شد کُلیب آن حیوان را گرفت و با ضربات خود مجروح ساخت، سعد از قبیله سوس یاری خواست، و جنگ درگرفت و این جنگ پنجاه سال ادامه یافت و گروه بسیاری قربانی این جنگ شدند</w:t>
      </w:r>
      <w:r>
        <w:rPr>
          <w:rFonts w:eastAsia="IRNazanin" w:cs="IRNazanin"/>
          <w:color w:val="111111"/>
          <w:sz w:val="28"/>
          <w:szCs w:val="28"/>
          <w:rtl w:val="true"/>
          <w:lang w:bidi="fa-IR"/>
        </w:rPr>
        <w:t>.</w:t>
      </w:r>
    </w:p>
    <w:p>
      <w:pPr>
        <w:pStyle w:val="Heading4"/>
        <w:numPr>
          <w:ilvl w:val="3"/>
          <w:numId w:val="1"/>
        </w:numPr>
        <w:rPr/>
      </w:pPr>
      <w:bookmarkStart w:id="44" w:name="__RefHeading___Toc17636_373438147"/>
      <w:bookmarkStart w:id="45" w:name="_Toc15"/>
      <w:bookmarkEnd w:id="44"/>
      <w:r>
        <w:rPr/>
        <w:t>2</w:t>
      </w:r>
      <w:r>
        <w:rPr>
          <w:rtl w:val="true"/>
        </w:rPr>
        <w:t xml:space="preserve">- </w:t>
      </w:r>
      <w:r>
        <w:rPr>
          <w:rtl w:val="true"/>
        </w:rPr>
        <w:t>امتیازات طبقاتی و قبیلگی</w:t>
      </w:r>
      <w:bookmarkEnd w:id="45"/>
    </w:p>
    <w:p>
      <w:pPr>
        <w:pStyle w:val="BookText"/>
        <w:rPr/>
      </w:pPr>
      <w:r>
        <w:rPr>
          <w:rFonts w:ascii="IRNazanin" w:hAnsi="IRNazanin" w:eastAsia="IRNazanin"/>
          <w:color w:val="111111"/>
          <w:sz w:val="28"/>
          <w:sz w:val="28"/>
          <w:szCs w:val="28"/>
          <w:rtl w:val="true"/>
          <w:lang w:bidi="fa-IR"/>
        </w:rPr>
        <w:t>یکی از سنّت های غلط آن ها که موجب بسیاری از جنایات می شد، امتیازات طبقاتی بود مانند امتیاز به ثروت، امتیاز به نژاد، امتیاز به زبان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شده بود که ثروتمندان بر مستمندان حکومت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پس از ظهور اسلام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قرآن بر دو نفر از برجستگان پولدار که در دو شهر زندگی می کردند یکی عروة بن مسعود در طائف و دیگری ولید بن مغیره در مکه نازل نشده است بلکه بر فردی یتیم و فقیر نازل شده است؟</w:t>
      </w:r>
      <w:r>
        <w:rPr>
          <w:rFonts w:eastAsia="IRNazanin" w:cs="IRNazanin"/>
          <w:color w:val="111111"/>
          <w:sz w:val="28"/>
          <w:szCs w:val="28"/>
          <w:rtl w:val="true"/>
          <w:lang w:bidi="fa-IR"/>
        </w:rPr>
        <w:t>»</w:t>
      </w:r>
    </w:p>
    <w:p>
      <w:pPr>
        <w:pStyle w:val="Heading4"/>
        <w:numPr>
          <w:ilvl w:val="3"/>
          <w:numId w:val="1"/>
        </w:numPr>
        <w:rPr/>
      </w:pPr>
      <w:bookmarkStart w:id="46" w:name="__RefHeading___Toc17638_373438147"/>
      <w:bookmarkStart w:id="47" w:name="_Toc16"/>
      <w:bookmarkEnd w:id="46"/>
      <w:r>
        <w:rPr/>
        <w:t>3</w:t>
      </w:r>
      <w:r>
        <w:rPr>
          <w:rtl w:val="true"/>
        </w:rPr>
        <w:t xml:space="preserve">- </w:t>
      </w:r>
      <w:r>
        <w:rPr>
          <w:rtl w:val="true"/>
        </w:rPr>
        <w:t>بی عفتی و انحراف جنسی</w:t>
      </w:r>
      <w:bookmarkEnd w:id="47"/>
    </w:p>
    <w:p>
      <w:pPr>
        <w:pStyle w:val="BookText"/>
        <w:rPr/>
      </w:pPr>
      <w:r>
        <w:rPr>
          <w:rFonts w:ascii="IRNazanin" w:hAnsi="IRNazanin" w:eastAsia="IRNazanin"/>
          <w:color w:val="111111"/>
          <w:sz w:val="28"/>
          <w:sz w:val="28"/>
          <w:szCs w:val="28"/>
          <w:rtl w:val="true"/>
          <w:lang w:bidi="fa-IR"/>
        </w:rPr>
        <w:t xml:space="preserve">بی عفّتی در حدّی بود که به طور آزاد و رسمی، بینشان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ذوات الرّايات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فرزندی می آوردند مدّعیان را همراه قیافه شناسان جمع می کردند و گاهی پول و زور سرنوشت کودکان را مشخص می کرد</w:t>
      </w:r>
      <w:r>
        <w:rPr>
          <w:rFonts w:eastAsia="IRNazanin" w:cs="IRNazanin"/>
          <w:color w:val="111111"/>
          <w:sz w:val="28"/>
          <w:szCs w:val="28"/>
          <w:rtl w:val="true"/>
          <w:lang w:bidi="fa-IR"/>
        </w:rPr>
        <w:t>.</w:t>
      </w:r>
    </w:p>
    <w:p>
      <w:pPr>
        <w:pStyle w:val="Heading4"/>
        <w:numPr>
          <w:ilvl w:val="3"/>
          <w:numId w:val="1"/>
        </w:numPr>
        <w:rPr/>
      </w:pPr>
      <w:bookmarkStart w:id="48" w:name="__RefHeading___Toc17640_373438147"/>
      <w:bookmarkStart w:id="49" w:name="_Toc17"/>
      <w:bookmarkEnd w:id="48"/>
      <w:r>
        <w:rPr/>
        <w:t>4</w:t>
      </w:r>
      <w:r>
        <w:rPr>
          <w:rtl w:val="true"/>
        </w:rPr>
        <w:t xml:space="preserve">- </w:t>
      </w:r>
      <w:r>
        <w:rPr>
          <w:rtl w:val="true"/>
        </w:rPr>
        <w:t>انسان کشی</w:t>
      </w:r>
      <w:bookmarkEnd w:id="4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رسم های غلط جاهلیّت این بود که نه تنها دختران را زنده بگور می کردند، </w:t>
      </w:r>
      <w:bookmarkStart w:id="50" w:name="pg873_8403"/>
    </w:p>
    <w:p>
      <w:pPr>
        <w:pStyle w:val="BookText"/>
        <w:rPr/>
      </w:pPr>
      <w:bookmarkEnd w:id="50"/>
      <w:r>
        <w:rPr>
          <w:rFonts w:ascii="IRNazanin" w:hAnsi="IRNazanin" w:eastAsia="IRNazanin"/>
          <w:color w:val="111111"/>
          <w:sz w:val="28"/>
          <w:sz w:val="28"/>
          <w:szCs w:val="28"/>
          <w:rtl w:val="true"/>
          <w:lang w:bidi="fa-IR"/>
        </w:rPr>
        <w:t xml:space="preserve">بلکه از ترس فقر و تهی دستی پسران را نیز می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با کمال تأسف این طرز فکر غلط در زمان ما نیز به شکل دیگری انجام می شود کودکان بی گناه را در عالم جنین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اشاره به همین مطلب کرده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تَقْتُلُوا أَوْلَادَكُم مِنْ إِمْلَاقٍ نَحْنُ نَرْزُقُكُمْ وَ إِيَّاهُمْ</w:t>
      </w:r>
      <w:r>
        <w:rPr>
          <w:rFonts w:ascii="IRNazanin" w:hAnsi="IRNazanin" w:eastAsia="IRNazanin"/>
          <w:color w:val="111111"/>
          <w:sz w:val="28"/>
          <w:sz w:val="28"/>
          <w:szCs w:val="28"/>
          <w:rtl w:val="true"/>
          <w:lang w:bidi="fa-IR"/>
        </w:rPr>
        <w:t>؛ فرزندانتان را از ترس فقر نکشید ما آن ها و شما را روزی می دهیم</w:t>
      </w:r>
      <w:r>
        <w:rPr>
          <w:rFonts w:eastAsia="IRNazanin" w:cs="IRNazanin"/>
          <w:color w:val="111111"/>
          <w:sz w:val="28"/>
          <w:szCs w:val="28"/>
          <w:rtl w:val="true"/>
          <w:lang w:bidi="fa-IR"/>
        </w:rPr>
        <w:t>.</w:t>
      </w:r>
    </w:p>
    <w:p>
      <w:pPr>
        <w:pStyle w:val="Heading4"/>
        <w:numPr>
          <w:ilvl w:val="3"/>
          <w:numId w:val="1"/>
        </w:numPr>
        <w:rPr/>
      </w:pPr>
      <w:bookmarkStart w:id="51" w:name="__RefHeading___Toc17642_373438147"/>
      <w:bookmarkStart w:id="52" w:name="_Toc18"/>
      <w:bookmarkEnd w:id="51"/>
      <w:r>
        <w:rPr/>
        <w:t>5</w:t>
      </w:r>
      <w:r>
        <w:rPr>
          <w:rtl w:val="true"/>
        </w:rPr>
        <w:t xml:space="preserve">- </w:t>
      </w:r>
      <w:r>
        <w:rPr>
          <w:rtl w:val="true"/>
        </w:rPr>
        <w:t>وضع زن در جاهلیّت</w:t>
      </w:r>
      <w:bookmarkEnd w:id="52"/>
    </w:p>
    <w:p>
      <w:pPr>
        <w:pStyle w:val="BookText"/>
        <w:rPr/>
      </w:pPr>
      <w:r>
        <w:rPr>
          <w:rFonts w:ascii="IRNazanin" w:hAnsi="IRNazanin" w:eastAsia="IRNazanin"/>
          <w:color w:val="111111"/>
          <w:sz w:val="28"/>
          <w:sz w:val="28"/>
          <w:szCs w:val="28"/>
          <w:rtl w:val="true"/>
          <w:lang w:bidi="fa-IR"/>
        </w:rPr>
        <w:t>یکی از وحشتناک ترین رسوم و عادت های شوم دوران جاهلیت، دختر کشی آن هم در زشت ترین صورتش، یعنی انسانی ضعیف و بی دفاع را زنده بگور کنند یا گردن بزنند و یا از بالای کوه به پایین پرت کنند تا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آنان در مورد زنان چنین بود که آن ها را در ردیف حیوانات قرار می دادند، بلکه پست تر از حیوان به دلیل این که حیوان را زنده زنده در گور نمی کردند ولی دختران را زنده زنده در گور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به آن ها مژده داده می شد که همسرش دختر آورده چهره اش از این خبر سیاه می شد و خشم واندوه او را فرا می گرفت از مردم پنهان می گردید و با خود می گفت آیا او را با کمال ننگ و خواری نگهدارم یا او را در زیر خاک پنهان سازم</w:t>
      </w:r>
      <w:r>
        <w:rPr>
          <w:rFonts w:eastAsia="IRNazanin" w:cs="IRNazanin"/>
          <w:color w:val="111111"/>
          <w:sz w:val="28"/>
          <w:szCs w:val="28"/>
          <w:rtl w:val="true"/>
          <w:lang w:bidi="fa-IR"/>
        </w:rPr>
        <w:t>.</w:t>
      </w:r>
    </w:p>
    <w:p>
      <w:pPr>
        <w:pStyle w:val="Heading4"/>
        <w:numPr>
          <w:ilvl w:val="3"/>
          <w:numId w:val="1"/>
        </w:numPr>
        <w:rPr/>
      </w:pPr>
      <w:bookmarkStart w:id="53" w:name="__RefHeading___Toc17644_373438147"/>
      <w:bookmarkStart w:id="54" w:name="_Toc19"/>
      <w:bookmarkEnd w:id="53"/>
      <w:r>
        <w:rPr/>
        <w:t>6</w:t>
      </w:r>
      <w:r>
        <w:rPr>
          <w:rtl w:val="true"/>
        </w:rPr>
        <w:t>-</w:t>
      </w:r>
      <w:r>
        <w:rPr>
          <w:rtl w:val="true"/>
        </w:rPr>
        <w:t>بت پرستی در جاهلیّت</w:t>
      </w:r>
      <w:bookmarkEnd w:id="5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پرستی در جاهلیّت به اوج خود رسیده بود هر دسته ای برای خود بت و بت هایی داشتند و آن ها را با انواع پرستش ها می پرستیدند به طوری که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شمارة بتها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بت رسید که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آن ها به تعداد شماره روزهای سال بت های معروف بودند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آن از بت های بزرگ و معروف و رسمی بودند که عبارتند از بت های</w:t>
      </w:r>
      <w:r>
        <w:rPr>
          <w:rFonts w:eastAsia="IRNazanin" w:cs="IRNazanin"/>
          <w:color w:val="111111"/>
          <w:sz w:val="28"/>
          <w:szCs w:val="28"/>
          <w:rtl w:val="true"/>
          <w:lang w:bidi="fa-IR"/>
        </w:rPr>
        <w:t xml:space="preserve">: </w:t>
      </w:r>
      <w:bookmarkStart w:id="55" w:name="pg873_8404"/>
    </w:p>
    <w:p>
      <w:pPr>
        <w:pStyle w:val="BookText"/>
        <w:rPr/>
      </w:pPr>
      <w:bookmarkEnd w:id="5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يغوث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منات</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7646_373438147"/>
      <w:bookmarkStart w:id="57" w:name="_Toc20"/>
      <w:bookmarkEnd w:id="56"/>
      <w:r>
        <w:rPr/>
        <w:t>7</w:t>
      </w:r>
      <w:r>
        <w:rPr>
          <w:rtl w:val="true"/>
        </w:rPr>
        <w:t xml:space="preserve">- </w:t>
      </w:r>
      <w:r>
        <w:rPr>
          <w:rtl w:val="true"/>
        </w:rPr>
        <w:t>خرافات و بیهوده گرایی</w:t>
      </w:r>
      <w:bookmarkEnd w:id="57"/>
    </w:p>
    <w:p>
      <w:pPr>
        <w:pStyle w:val="BookText"/>
        <w:rPr/>
      </w:pPr>
      <w:r>
        <w:rPr>
          <w:rFonts w:ascii="IRNazanin" w:hAnsi="IRNazanin" w:eastAsia="IRNazanin"/>
          <w:color w:val="111111"/>
          <w:sz w:val="28"/>
          <w:sz w:val="28"/>
          <w:szCs w:val="28"/>
          <w:rtl w:val="true"/>
          <w:lang w:bidi="fa-IR"/>
        </w:rPr>
        <w:t>مردم آن زمان در خرافات و افسانه پرستی غرق بودند در این جا به این نمونه ها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آن ها هنگام طواف کعبه لخت مادرزاد می شدند و صوت می کشیدند و کف می زدند و نام این وحشی بازی را عبادت خدا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نگرانی و ترس از وسائل زیر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وارد روستایی می شدند و از بیماری و با یا دیو می ترسیدند برای رفع ترس در برابر دروازه روستا ده بار صدای الاغ می کردند و گاهی این کار را با آویختن استخوان روباه به گردن خود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بیابان گم می شدند پیراهن خود را پشت رو می کردند و می پوشیدند و هنگام مسافرت از خیانت زنان خود می ترسیدند برای کسب اطمینان نخی را بر ساقه و یا شاخه درختی می بستند هنگام بازگشت اگر نخ به حال خود باقی بود مطمئن می شدند که زن آن ها خیانت نکرده و اگر باز یا مفقود می گردید زن را به خیانت متّهم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دندان فرزند آنان می افتاد، آن را به سوی خورشید پرتاب می کردند و می گفتند ای آفتاب دندانی بهتر از این بده و</w:t>
      </w:r>
      <w:r>
        <w:rPr>
          <w:rFonts w:eastAsia="IRNazanin" w:cs="IRNazanin"/>
          <w:color w:val="111111"/>
          <w:sz w:val="28"/>
          <w:szCs w:val="28"/>
          <w:rtl w:val="true"/>
          <w:lang w:bidi="fa-IR"/>
        </w:rPr>
        <w:t>...</w:t>
      </w:r>
    </w:p>
    <w:p>
      <w:pPr>
        <w:pStyle w:val="Heading4"/>
        <w:numPr>
          <w:ilvl w:val="3"/>
          <w:numId w:val="1"/>
        </w:numPr>
        <w:rPr/>
      </w:pPr>
      <w:bookmarkStart w:id="58" w:name="__RefHeading___Toc17648_373438147"/>
      <w:bookmarkStart w:id="59" w:name="_Toc21"/>
      <w:bookmarkEnd w:id="58"/>
      <w:r>
        <w:rPr/>
        <w:t>8</w:t>
      </w:r>
      <w:r>
        <w:rPr>
          <w:rtl w:val="true"/>
        </w:rPr>
        <w:t xml:space="preserve">- </w:t>
      </w:r>
      <w:r>
        <w:rPr>
          <w:rtl w:val="true"/>
        </w:rPr>
        <w:t>لجاجت و یکدندگی</w:t>
      </w:r>
      <w:bookmarkEnd w:id="5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جاهلیّت در راه آئین خرافی خود به قدری یک دنده و لجوج بودند که حاضر نبودند به هیچ وجهی از آن دست بکشند حتی در روایات آمده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ما بگویی کوه ابو قبیس را با دست خود برداریم برای ما آسان تر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مرگ را با چشم خود می دیدند و در عین حال از بت </w:t>
      </w:r>
      <w:bookmarkStart w:id="60" w:name="pg873_8406"/>
    </w:p>
    <w:p>
      <w:pPr>
        <w:pStyle w:val="BookText"/>
        <w:rPr/>
      </w:pPr>
      <w:bookmarkEnd w:id="60"/>
      <w:r>
        <w:rPr>
          <w:rFonts w:ascii="IRNazanin" w:hAnsi="IRNazanin" w:eastAsia="IRNazanin"/>
          <w:color w:val="111111"/>
          <w:sz w:val="28"/>
          <w:sz w:val="28"/>
          <w:szCs w:val="28"/>
          <w:rtl w:val="true"/>
          <w:lang w:bidi="fa-IR"/>
        </w:rPr>
        <w:t>پرستی دست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حفظ مرام بیهوده خود حاضر نبودند زیر بار ایران وروم بروند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همین وضع نابسامان فقر و فلاکت می سازیم اما زیر بار مرام دیگر و روش دیگر نمی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مغیره در حال مرگ گریه می کرد، گفتند چرا گریه می کنی؟ گفت گریه ام برای آنست که بعد از من آئین پسر ابن ابی کبشه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رائج شود و توسعه یابد و دین ما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خاطر جمع باش، ما از پیشرفت او جلوگیری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مرگ برایم گوارا است</w:t>
      </w:r>
      <w:r>
        <w:rPr>
          <w:rFonts w:eastAsia="IRNazanin" w:cs="IRNazanin"/>
          <w:color w:val="111111"/>
          <w:sz w:val="28"/>
          <w:szCs w:val="28"/>
          <w:rtl w:val="true"/>
          <w:lang w:bidi="fa-IR"/>
        </w:rPr>
        <w:t>!</w:t>
      </w:r>
    </w:p>
    <w:p>
      <w:pPr>
        <w:pStyle w:val="Heading3"/>
        <w:numPr>
          <w:ilvl w:val="2"/>
          <w:numId w:val="1"/>
        </w:numPr>
        <w:rPr/>
      </w:pPr>
      <w:bookmarkStart w:id="61" w:name="__RefHeading___Toc17650_373438147"/>
      <w:bookmarkStart w:id="62" w:name="_Toc22"/>
      <w:bookmarkEnd w:id="61"/>
      <w:r>
        <w:rPr>
          <w:rtl w:val="true"/>
        </w:rPr>
        <w:t>عوامل پیشروی سریع اسلام</w:t>
      </w:r>
      <w:bookmarkEnd w:id="62"/>
    </w:p>
    <w:p>
      <w:pPr>
        <w:pStyle w:val="BookText"/>
        <w:rPr/>
      </w:pPr>
      <w:r>
        <w:rPr>
          <w:rFonts w:ascii="IRNazanin" w:hAnsi="IRNazanin" w:eastAsia="IRNazanin"/>
          <w:color w:val="111111"/>
          <w:sz w:val="28"/>
          <w:sz w:val="28"/>
          <w:szCs w:val="28"/>
          <w:rtl w:val="true"/>
          <w:lang w:bidi="fa-IR"/>
        </w:rPr>
        <w:t>در تاریخ بشریت شخصی را سراغ نداریم که مانند پیامبر اسلام صلی الله علیه و آله در راه هدف های الهی پیشرفت نموده و پیروز شده باشد با این که در آغاز دعوت محیط به قدری نا مساعد بود آن حضرت سه سال مخفیانه دعوت کرد اینک باید دید علل پیروزی او چه بود؟</w:t>
      </w:r>
    </w:p>
    <w:p>
      <w:pPr>
        <w:pStyle w:val="BookText"/>
        <w:rPr/>
      </w:pPr>
      <w:r>
        <w:rPr>
          <w:rFonts w:ascii="IRNazanin" w:hAnsi="IRNazanin" w:eastAsia="IRNazanin"/>
          <w:color w:val="111111"/>
          <w:sz w:val="28"/>
          <w:sz w:val="28"/>
          <w:szCs w:val="28"/>
          <w:rtl w:val="true"/>
          <w:lang w:bidi="fa-IR"/>
        </w:rPr>
        <w:t>پاسخ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تجزیه و تحلیل تاریخ اسلام به دست می آید عوامل دهگانه زیر نقش اساسی در پیشرفت اسلام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قرآن و حقانیت اسلام قرآن کتاب آسمانی پیامبر اسلام صلی الله علیه و آله بود و عدالت و انصاف و لغو هرگونه تبعیضات از دستورهای مهم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شجاعت پیامبر اسلام صلی الله علیه و آله و مسلمانان؛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 و جذّاب پیامبر اکرم صلی الله علیه و آله؛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استوار و توکّل عمیق به خدا؛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خویشان پیامبر صلی الله علیه و آله و بسیج بنی هاشم؛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پیامبر صلی الله علیه و آله و امدادهای غیبی؛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و شهادت طلبی مسلمانان؛ </w:t>
      </w:r>
      <w:bookmarkStart w:id="63" w:name="pg873_8408"/>
    </w:p>
    <w:p>
      <w:pPr>
        <w:pStyle w:val="BookText"/>
        <w:rPr/>
      </w:pPr>
      <w:bookmarkEnd w:id="63"/>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جانبازی های قهرمانانه یکه تاز میدان ها حضرت علی علیه السلام؛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 و شیوه های منطقی و تاکتیک های پیامبر صلی الله علیه و آله؛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طبقه محروم و مستضعف؛</w:t>
      </w:r>
    </w:p>
    <w:p>
      <w:pPr>
        <w:pStyle w:val="Heading3"/>
        <w:numPr>
          <w:ilvl w:val="2"/>
          <w:numId w:val="1"/>
        </w:numPr>
        <w:rPr/>
      </w:pPr>
      <w:bookmarkStart w:id="64" w:name="__RefHeading___Toc17652_373438147"/>
      <w:bookmarkStart w:id="65" w:name="_Toc23"/>
      <w:bookmarkEnd w:id="64"/>
      <w:r>
        <w:rPr>
          <w:rtl w:val="true"/>
        </w:rPr>
        <w:t>جاذبه قرآن کریم</w:t>
      </w:r>
      <w:bookmarkEnd w:id="65"/>
    </w:p>
    <w:p>
      <w:pPr>
        <w:pStyle w:val="BookText"/>
        <w:rPr/>
      </w:pPr>
      <w:r>
        <w:rPr>
          <w:rFonts w:ascii="IRNazanin" w:hAnsi="IRNazanin" w:eastAsia="IRNazanin"/>
          <w:color w:val="111111"/>
          <w:sz w:val="28"/>
          <w:sz w:val="28"/>
          <w:szCs w:val="28"/>
          <w:rtl w:val="true"/>
          <w:lang w:bidi="fa-IR"/>
        </w:rPr>
        <w:t xml:space="preserve">سال های آغاز بعثت پیامبر صلی الله علیه و آله بود که سه نفر از سران شرک و کفر، از قبیله قریش به نام های ابوجهل، ابوسفیان، اخنس بن شریق، شبی برای شنیدن آیات قرآن جداگانه کنار خانه پیامبر صلی الله علیه و آله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کدام پیش خود فکر می کردند که تنها او برای گوش دادن قرآن کنار منزل پیامبر صلی الله علیه و آله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های شب پیامبر از بستر برخاست و به نماز ایستاد و پس از نماز به قرائت آیات قرآن پرداخت، آهنگ پر جاذبه قرآن، آن چنان شیوا بود که سران قریش با شیفتگی عجیبی مجذوب قرآن شدند، به طوری که آن ها تا صبح آن آیات را گوش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فجر هر کدام تصمیم گرفتند تا هوا روشن نشده به خانه های خود برگردند، اتفاقاً هر سه در مکانی به هم رسیدند و از کار همدیگر آگاه گشتند و به سرزنش همدیگر پرداختند و به هم گفتند اگر سفیهان از کار ما آگاه شوند به محمّد گرویده می شوند بنابراین با هم پیمان می بندیم که دیگر این کار را تکرار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دوّم، باز هر کدام جداگانه در نیمه های شب از تاریکی شب استفاده کرده و کنار خانه پیامبر صلی الله علیه و آله آمدند و آیات قرآن را از صدای پیامبر شنیدند و مشتاقانه تا طلوع فجر گوش دادند و سپس متفرّق شدند، بار دیگر در مکانی به هم رسیدند و فهمیدند که همه آن ها پیمان شکنی نمودند، همدیگر را سرزنش کردند و بار دیگر پیمان بستند که این ماجرا تکرار نشود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شما چه پنهان که شب سوم نیز همین جریان تکرار شد در این هنگام با سوگندها و پیمان های غلیظ به همدیگر تعهد دادند که برای همیشه این کار را ترک کنند</w:t>
      </w:r>
      <w:r>
        <w:rPr>
          <w:rFonts w:eastAsia="IRNazanin" w:cs="IRNazanin"/>
          <w:color w:val="111111"/>
          <w:sz w:val="28"/>
          <w:szCs w:val="28"/>
          <w:rtl w:val="true"/>
          <w:lang w:bidi="fa-IR"/>
        </w:rPr>
        <w:t xml:space="preserve">. </w:t>
      </w:r>
      <w:bookmarkStart w:id="66" w:name="pg873_8410"/>
    </w:p>
    <w:p>
      <w:pPr>
        <w:pStyle w:val="Heading3"/>
        <w:numPr>
          <w:ilvl w:val="2"/>
          <w:numId w:val="1"/>
        </w:numPr>
        <w:rPr/>
      </w:pPr>
      <w:bookmarkStart w:id="67" w:name="__RefHeading___Toc17654_373438147"/>
      <w:bookmarkStart w:id="68" w:name="_Toc24"/>
      <w:bookmarkEnd w:id="66"/>
      <w:bookmarkEnd w:id="67"/>
      <w:r>
        <w:rPr>
          <w:rtl w:val="true"/>
        </w:rPr>
        <w:t>هجرت پیامبر به مدینه</w:t>
      </w:r>
      <w:bookmarkEnd w:id="68"/>
    </w:p>
    <w:p>
      <w:pPr>
        <w:pStyle w:val="BookText"/>
        <w:rPr/>
      </w:pPr>
      <w:r>
        <w:rPr>
          <w:rFonts w:ascii="IRNazanin" w:hAnsi="IRNazanin" w:eastAsia="IRNazanin"/>
          <w:color w:val="111111"/>
          <w:sz w:val="28"/>
          <w:sz w:val="28"/>
          <w:szCs w:val="28"/>
          <w:rtl w:val="true"/>
          <w:lang w:bidi="fa-IR"/>
        </w:rPr>
        <w:t>در زندگی درخشان پیامبر صلی الله علیه و آله یکی از رخدادهای بسیار مهم هجرت آن حضرت از مکّه به مدینه بود که به خاطر اهمیت آن در عصر خلیفه دوم بر اساس نظریه امیر مؤمنان على علیه السلام آغاز هجرت مبداء تاریخ اسلام، انتخاب و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هجرت یعنی انتقال از مکانی به مکانی دیگر برای گسترش اسلام و جستجوی آزادی و عوامل بیشتر برای بیان اسلام در سطح وسیع تر، در قرآن سخن بسیار پیرامون هجرت ،آمده از جمله در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يُهَاجِرْ فِي سَبِيلِ اللَّهِ يَجِدْ فِي الْأَرْضِ مُرَاغَمًا كَثِيرًا وَسَعَةً</w:t>
      </w:r>
      <w:r>
        <w:rPr>
          <w:rFonts w:ascii="IRNazanin" w:hAnsi="IRNazanin" w:eastAsia="IRNazanin"/>
          <w:color w:val="111111"/>
          <w:sz w:val="28"/>
          <w:sz w:val="28"/>
          <w:szCs w:val="28"/>
          <w:rtl w:val="true"/>
          <w:lang w:bidi="fa-IR"/>
        </w:rPr>
        <w:t>؛ و کسی که در راه خدا هجرت کند نقاط امن فراوان و گسترده ای همراه شکست دشمن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مسلمانان در مکّه در فشار و آزار شدید مشرکان قرار گرفتند پیامبر صلی الله علیه و آله مسلمانان را به هجرت به مدینه دستور داد مشرکان احساس خطر شدید کردند و با خود گفتند هجرت مسلمانان به مدینه موجب تشکّل آن ها در مدینه شده و در آینده نزدیک کار را بر ما سخت خواهد کرد سران آن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خود اجتماع کردند و هر کدام در مورد جلوگیری از اسلام و دعوت پیامبر صلی الله علیه و آله پیشنهادی علیه السلام نمودند چنان که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به این توطئه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پیشنهاد ابوجهل تصویب شد پیشنهاد او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قبیله ای یک جوان شجاع به عنوان نماینده انتخاب شود و همه آن نمایندگان در یک ،شب خانه پیامبر صلی الله علیه و آله را محاصره کنند و به سوی او حمله کرده و او را در رختخوابش بکشند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فرا رسید جبرئیل ماجرای توطئه کودتا چیان را به پیامبر صلی الله علیه و آله داد پیامبر صلی الله علیه و آله ماجرا را به علی علیه السلام خبر داد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امشب در </w:t>
      </w:r>
      <w:bookmarkStart w:id="69" w:name="pg873_8412"/>
    </w:p>
    <w:p>
      <w:pPr>
        <w:pStyle w:val="BookText"/>
        <w:rPr/>
      </w:pPr>
      <w:bookmarkEnd w:id="69"/>
      <w:r>
        <w:rPr>
          <w:rFonts w:ascii="IRNazanin" w:hAnsi="IRNazanin" w:eastAsia="IRNazanin"/>
          <w:color w:val="111111"/>
          <w:sz w:val="28"/>
          <w:sz w:val="28"/>
          <w:szCs w:val="28"/>
          <w:rtl w:val="true"/>
          <w:lang w:bidi="fa-IR"/>
        </w:rPr>
        <w:t>رختخواب من بخواب تا کافران گمان کنند که من در رختخواب خود خوابیده ام به انتظار من در بیرون خانه بمانند و من پنهانی از خانه خارج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خوابیدن حضرت علی علیه السلام در رختخواب پیامبر صلی الله علیه و آله و افکندن روپوش سبز آن حضرت بر روی خود صد درصد خطرناک بود، اما با جان و دل این پیشنهاد را پذیرفت و در رختخواب آن حضرت خوابید آن شب نمایندگان مشرکان با شمشیرهای برهنه خانه پیامبر صلی الله علیه و آله را محاصره کردند، پیامبر صلی الله علیه و آله شبانه بی آن که مشرکان متوجّه شوند در تاریکی شب از خانه بیرون آمد و به سوی غار ثور که در کیلومتری جنوب مکّه قرار گرفته رفت و در آن جا مخفی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سپس پیامبر صلی الله علیه و آله از غار ثور به سوی مدینه هجرت نمود، آن حضرت در روز پنجشنبه اول ربیع الاول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از مکّه خارج شد و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ماه به مدینه وارد گردید</w:t>
      </w:r>
      <w:r>
        <w:rPr>
          <w:rFonts w:eastAsia="IRNazanin" w:cs="IRNazanin"/>
          <w:color w:val="111111"/>
          <w:sz w:val="28"/>
          <w:szCs w:val="28"/>
          <w:rtl w:val="true"/>
          <w:lang w:bidi="fa-IR"/>
        </w:rPr>
        <w:t>.</w:t>
      </w:r>
    </w:p>
    <w:p>
      <w:pPr>
        <w:pStyle w:val="Heading3"/>
        <w:numPr>
          <w:ilvl w:val="2"/>
          <w:numId w:val="1"/>
        </w:numPr>
        <w:rPr/>
      </w:pPr>
      <w:bookmarkStart w:id="70" w:name="__RefHeading___Toc17656_373438147"/>
      <w:bookmarkStart w:id="71" w:name="_Toc25"/>
      <w:bookmarkEnd w:id="70"/>
      <w:r>
        <w:rPr>
          <w:rtl w:val="true"/>
        </w:rPr>
        <w:t>مباهات خدا به فرشتگان در مورد خوابیدن علی علیه السلام</w:t>
      </w:r>
      <w:bookmarkEnd w:id="71"/>
    </w:p>
    <w:p>
      <w:pPr>
        <w:pStyle w:val="BookText"/>
        <w:rPr/>
      </w:pPr>
      <w:r>
        <w:rPr>
          <w:rFonts w:ascii="IRNazanin" w:hAnsi="IRNazanin" w:eastAsia="IRNazanin"/>
          <w:color w:val="111111"/>
          <w:sz w:val="28"/>
          <w:sz w:val="28"/>
          <w:szCs w:val="28"/>
          <w:rtl w:val="true"/>
          <w:lang w:bidi="fa-IR"/>
        </w:rPr>
        <w:t>جبرئیل و میکائیل از سوی خداوند کنار رختخواب حضرت علی علیه السلام آمدند، جبرئیل به علی علیه 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مثل تو ای فرزند ابو طالب، که فرشتگان به وجود تو مباهات می کنند آن گاه این آیه را از طرف خداوند در شأن علی علیه السلام به پیامبر صلی الله علیه و آله نازل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يَشْرِي نَفْسَهُ ابْتِغَاءَ مَرْضَاتِ اللَّهِ وَاللَّهُ رَؤُوفُ بِالْعِبَادِ</w:t>
      </w:r>
      <w:r>
        <w:rPr>
          <w:rFonts w:ascii="IRNazanin" w:hAnsi="IRNazanin" w:eastAsia="IRNazanin"/>
          <w:color w:val="111111"/>
          <w:sz w:val="28"/>
          <w:sz w:val="28"/>
          <w:szCs w:val="28"/>
          <w:rtl w:val="true"/>
          <w:lang w:bidi="fa-IR"/>
        </w:rPr>
        <w:t xml:space="preserve">؛ بعضی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فداکار و با ایمان همچون علی علیه السلام به هنگام خفتن در جایگاه پیامبر صلی الله علیه و آله جان خود را در برابر خشنودی خدا می فروشند و خداوند نسبت به بندگانش مهربان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سه روز و سه شب در مکه ماند و طبق دستور پیامبر صلی الله علیه و آله امانت های مردم را که به پیامبر صلی الله علیه و آله سپرده بودند به صاحبانشان رسانید و سپس </w:t>
      </w:r>
      <w:bookmarkStart w:id="72" w:name="pg873_8414"/>
    </w:p>
    <w:p>
      <w:pPr>
        <w:pStyle w:val="BookText"/>
        <w:rPr/>
      </w:pPr>
      <w:bookmarkEnd w:id="72"/>
      <w:r>
        <w:rPr>
          <w:rFonts w:ascii="IRNazanin" w:hAnsi="IRNazanin" w:eastAsia="IRNazanin"/>
          <w:color w:val="111111"/>
          <w:sz w:val="28"/>
          <w:sz w:val="28"/>
          <w:szCs w:val="28"/>
          <w:rtl w:val="true"/>
          <w:lang w:bidi="fa-IR"/>
        </w:rPr>
        <w:t>به سوی مدینه هجرت کرد پیامبر در سرزمین قبا منتظر حضرت علی علیه السلام بود که على علیه السلام در آن جا به آن حضرت پیوست</w:t>
      </w:r>
      <w:r>
        <w:rPr>
          <w:rFonts w:eastAsia="IRNazanin" w:cs="IRNazanin"/>
          <w:color w:val="111111"/>
          <w:sz w:val="28"/>
          <w:szCs w:val="28"/>
          <w:rtl w:val="true"/>
          <w:lang w:bidi="fa-IR"/>
        </w:rPr>
        <w:t>.</w:t>
      </w:r>
    </w:p>
    <w:p>
      <w:pPr>
        <w:pStyle w:val="Heading3"/>
        <w:numPr>
          <w:ilvl w:val="2"/>
          <w:numId w:val="1"/>
        </w:numPr>
        <w:rPr/>
      </w:pPr>
      <w:bookmarkStart w:id="73" w:name="__RefHeading___Toc17658_373438147"/>
      <w:bookmarkStart w:id="74" w:name="_Toc26"/>
      <w:bookmarkEnd w:id="73"/>
      <w:r>
        <w:rPr>
          <w:rtl w:val="true"/>
        </w:rPr>
        <w:t>ویژگی های پیامبر اکرم صلی الله علیه و آله</w:t>
      </w:r>
      <w:bookmarkEnd w:id="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خداوند؛ </w:t>
      </w:r>
      <w:r>
        <w:rPr>
          <w:rFonts w:ascii="Amiri" w:hAnsi="Amiri" w:eastAsia="Amiri" w:cs="Amiri"/>
          <w:color w:val="111111"/>
          <w:sz w:val="28"/>
          <w:sz w:val="28"/>
          <w:szCs w:val="28"/>
          <w:rtl w:val="true"/>
          <w:lang w:bidi="ar-SA"/>
        </w:rPr>
        <w:t>لا يَقُومُ و لا يَجْلِسُ الّا عَلى ذِكرِ اللَّه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نمی ایستاد و نمی نشست مگر آن که به یاد خدا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گویی؛ </w:t>
      </w:r>
      <w:r>
        <w:rPr>
          <w:rFonts w:ascii="Amiri" w:hAnsi="Amiri" w:eastAsia="Amiri" w:cs="Amiri"/>
          <w:color w:val="111111"/>
          <w:sz w:val="28"/>
          <w:sz w:val="28"/>
          <w:szCs w:val="28"/>
          <w:rtl w:val="true"/>
          <w:lang w:bidi="ar-SA"/>
        </w:rPr>
        <w:t xml:space="preserve">و لا یقول فى الغَضَبِ والرِّضا الاّ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ينفذ الحق و إِنَّ عَادَ ذَلِکَ بالضرر عليه او اصحابه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غضب و رضا جز حق سخن نمی گفت و به حق پایبند بود گرچه به ضرر خود یا اصحابش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اوسع الناس صدراً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صدر او از همه مردم گسترده 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به کودکان؛ </w:t>
      </w:r>
      <w:r>
        <w:rPr>
          <w:rFonts w:ascii="Amiri" w:hAnsi="Amiri" w:eastAsia="Amiri" w:cs="Amiri"/>
          <w:color w:val="111111"/>
          <w:sz w:val="28"/>
          <w:sz w:val="28"/>
          <w:szCs w:val="28"/>
          <w:rtl w:val="true"/>
          <w:lang w:bidi="ar-SA"/>
        </w:rPr>
        <w:t>یَمُرُّ بِالصِّبیانِ فَیُسَلِّمُ عَلَیهِم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کودکان که برخورد می کرد سلام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دعوت ؛ </w:t>
      </w:r>
      <w:r>
        <w:rPr>
          <w:rFonts w:ascii="Amiri" w:hAnsi="Amiri" w:eastAsia="Amiri" w:cs="Amiri"/>
          <w:color w:val="111111"/>
          <w:sz w:val="28"/>
          <w:sz w:val="28"/>
          <w:szCs w:val="28"/>
          <w:rtl w:val="true"/>
          <w:lang w:bidi="ar-SA"/>
        </w:rPr>
        <w:t>یُجِیبُ دَعْوَةَ الْحُرِّ وَ الْعَبْدِ</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آزاد و بنده را می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 هدیه؛ </w:t>
      </w:r>
      <w:r>
        <w:rPr>
          <w:rFonts w:ascii="Amiri" w:hAnsi="Amiri" w:eastAsia="Amiri" w:cs="Amiri"/>
          <w:color w:val="111111"/>
          <w:sz w:val="28"/>
          <w:sz w:val="28"/>
          <w:szCs w:val="28"/>
          <w:rtl w:val="true"/>
          <w:lang w:bidi="ar-SA"/>
        </w:rPr>
        <w:t>یَقْبَلُ اَلْهَدِیَّةَ وَ لَوْ أَنَّهَا جُرْعَةُ لَبَنٍ وَ یُکَافِئُ عَلَیْهَا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را قبول می کرد گرچه جرعه ای از شیر بود و جبران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عیادت مريض ؛ </w:t>
      </w:r>
      <w:r>
        <w:rPr>
          <w:rFonts w:ascii="Amiri" w:hAnsi="Amiri" w:eastAsia="Amiri" w:cs="Amiri"/>
          <w:color w:val="111111"/>
          <w:sz w:val="28"/>
          <w:sz w:val="28"/>
          <w:szCs w:val="28"/>
          <w:rtl w:val="true"/>
          <w:lang w:bidi="ar-SA"/>
        </w:rPr>
        <w:t>یَعُودُ اَلْمَرْضَی فِی أَقْصَی اَلْمَدِینَهِ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دورترین نقطه شهر به عیادت بیماران می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تشییع جنازه ؛ </w:t>
      </w:r>
      <w:r>
        <w:rPr>
          <w:rFonts w:ascii="Amiri" w:hAnsi="Amiri" w:eastAsia="Amiri" w:cs="Amiri"/>
          <w:color w:val="111111"/>
          <w:sz w:val="28"/>
          <w:sz w:val="28"/>
          <w:szCs w:val="28"/>
          <w:rtl w:val="true"/>
          <w:lang w:bidi="ar-SA"/>
        </w:rPr>
        <w:t>یَشْهَدُ اَلْجَنَائِزَ</w:t>
      </w:r>
    </w:p>
    <w:p>
      <w:pPr>
        <w:pStyle w:val="BookText"/>
        <w:rPr/>
      </w:pPr>
      <w:r>
        <w:rPr>
          <w:rFonts w:ascii="IRNazanin" w:hAnsi="IRNazanin" w:eastAsia="IRNazanin"/>
          <w:color w:val="111111"/>
          <w:sz w:val="28"/>
          <w:sz w:val="28"/>
          <w:szCs w:val="28"/>
          <w:rtl w:val="true"/>
          <w:lang w:bidi="fa-IR"/>
        </w:rPr>
        <w:t>به تشییع جنازه ها می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ايثار ؛ لَمْ یَشْبَعْ مِنْ خُبْزِ بُرٍّ ثَلاَثَهَ أَیَّامٍ متوالية حتى لقى الله تعالى ايثاراً على نفسه لا فقراً و لا بخلاً</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سه روز پشت سر هم از نان گندم سیر نشد به خاطر ایثار به دیگران، نه از </w:t>
      </w:r>
    </w:p>
    <w:p>
      <w:pPr>
        <w:pStyle w:val="BookText"/>
        <w:rPr/>
      </w:pPr>
      <w:r>
        <w:rPr>
          <w:rFonts w:ascii="IRNazanin" w:hAnsi="IRNazanin" w:eastAsia="IRNazanin"/>
          <w:color w:val="111111"/>
          <w:sz w:val="28"/>
          <w:sz w:val="28"/>
          <w:szCs w:val="28"/>
          <w:rtl w:val="true"/>
          <w:lang w:bidi="fa-IR"/>
        </w:rPr>
        <w:t>روی بخل تا این که خداوند متعال را ملاقات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به عطر و بوی خوش ؛ </w:t>
      </w:r>
      <w:r>
        <w:rPr>
          <w:rFonts w:ascii="Amiri" w:hAnsi="Amiri" w:eastAsia="Amiri" w:cs="Amiri"/>
          <w:color w:val="111111"/>
          <w:sz w:val="28"/>
          <w:sz w:val="28"/>
          <w:szCs w:val="28"/>
          <w:rtl w:val="true"/>
          <w:lang w:bidi="ar-SA"/>
        </w:rPr>
        <w:t>يُحِبُّ الطيبَ و لم يكن في طريقة فَیَتْبَعُهُ أَحَدٌ إِلاَّ عَرَفَ أَنَّهُ قَدْ سَلَکَهُ مِنْ طِیبِ عَرْفِهِ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به عطر داشت و مردم هرگاه بوی عطر را در راهی استشمام می کردند می فهمیدند پیامبر از آن راه عبور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مزاح و تبسّم؛ </w:t>
      </w:r>
      <w:r>
        <w:rPr>
          <w:rFonts w:ascii="Amiri" w:hAnsi="Amiri" w:eastAsia="Amiri" w:cs="Amiri"/>
          <w:color w:val="111111"/>
          <w:sz w:val="28"/>
          <w:sz w:val="28"/>
          <w:szCs w:val="28"/>
          <w:rtl w:val="true"/>
          <w:lang w:bidi="ar-SA"/>
        </w:rPr>
        <w:t>يمزح و لا یَقُولُ إِلاَّ حَقّاً و يضحك من غير قهقهة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شوخی می کرد و سخنی جز حق نمی گفت و بدون قهقهه می خندید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مهمانی ؛ </w:t>
      </w:r>
      <w:r>
        <w:rPr>
          <w:rFonts w:ascii="Amiri" w:hAnsi="Amiri" w:eastAsia="Amiri" w:cs="Amiri"/>
          <w:color w:val="111111"/>
          <w:sz w:val="28"/>
          <w:sz w:val="28"/>
          <w:szCs w:val="28"/>
          <w:rtl w:val="true"/>
          <w:lang w:bidi="ar-SA"/>
        </w:rPr>
        <w:t>إِذَا دَخَلَ مَنْزِلاً قَعَدَ فِی أَدْنَی اَلْمَجْلِسِ إِلَیْهِ حِینَ یَدْخُلُ</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داخل منزلی می شد در پایین ترین محل می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 </w:t>
      </w:r>
      <w:r>
        <w:rPr>
          <w:rFonts w:ascii="Amiri" w:hAnsi="Amiri" w:eastAsia="Amiri" w:cs="Amiri"/>
          <w:color w:val="111111"/>
          <w:sz w:val="28"/>
          <w:sz w:val="28"/>
          <w:szCs w:val="28"/>
          <w:rtl w:val="true"/>
          <w:lang w:bidi="ar-SA"/>
        </w:rPr>
        <w:t>إِذَا حَدَّثَ بِحَدِیثٍ تَبَسَّمَ فِی حَدِیثِهِ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سخنی می گفت در سخن گفتنش تبسّم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w:t>
      </w:r>
      <w:r>
        <w:rPr>
          <w:rFonts w:ascii="Amiri" w:hAnsi="Amiri" w:eastAsia="Amiri" w:cs="Amiri"/>
          <w:color w:val="111111"/>
          <w:sz w:val="28"/>
          <w:sz w:val="28"/>
          <w:szCs w:val="28"/>
          <w:rtl w:val="true"/>
          <w:lang w:bidi="ar-SA"/>
        </w:rPr>
        <w:t>یَقْسِّمُ لَحَظَاتِهِ بَیْنَ أَصْحَابِهِ فَیَنْظُرُ إِلَی ذَا والى ذا بِالسَّوِیَّهِ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یَثْبُتُ بَصَرُةُ فِی وَجْهِ أَحَدٍ</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خود را در میان اصحابش تقسیم می کرد گاهی به فردی نگاه می کرد و گاهی به فردی دیگر و نگاه خود را به فرد خاصی ثابت نگه نمی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خوابیدن؛ </w:t>
      </w:r>
      <w:r>
        <w:rPr>
          <w:rFonts w:ascii="Amiri" w:hAnsi="Amiri" w:eastAsia="Amiri" w:cs="Amiri"/>
          <w:color w:val="111111"/>
          <w:sz w:val="28"/>
          <w:sz w:val="28"/>
          <w:szCs w:val="28"/>
          <w:rtl w:val="true"/>
          <w:lang w:bidi="ar-SA"/>
        </w:rPr>
        <w:t>یَنَامُ عَلَی اَلْحَصِیرِ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حصیر می خوابید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انتظار از احترام؛ </w:t>
      </w:r>
      <w:r>
        <w:rPr>
          <w:rFonts w:ascii="Amiri" w:hAnsi="Amiri" w:eastAsia="Amiri" w:cs="Amiri"/>
          <w:color w:val="111111"/>
          <w:sz w:val="28"/>
          <w:sz w:val="28"/>
          <w:szCs w:val="28"/>
          <w:rtl w:val="true"/>
          <w:lang w:bidi="ar-SA"/>
        </w:rPr>
        <w:t>اصحابه لا يقومون لما عرفوا من كراهته لذلك</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اصحابش در برابر او نمی ایستادند زیرا می دانستند پیامبر از این کار کراهت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از مهمان؛ </w:t>
      </w:r>
      <w:r>
        <w:rPr>
          <w:rFonts w:ascii="Amiri" w:hAnsi="Amiri" w:eastAsia="Amiri" w:cs="Amiri"/>
          <w:color w:val="111111"/>
          <w:sz w:val="28"/>
          <w:sz w:val="28"/>
          <w:szCs w:val="28"/>
          <w:rtl w:val="true"/>
          <w:lang w:bidi="ar-SA"/>
        </w:rPr>
        <w:t>لا یَجلِسُ اِلَیهِ اَحَدٌ و هُوَ یُصَلّی اِلاّ خَفَّفَ صَلاتَهُ و اَقبَلَ عَلَیهِ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پیامبر در حال نماز بود و شخصی به او مراجعه می کرد، نماز خود را کوتاه می کرد و به او توجه می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w:t>
      </w:r>
      <w:r>
        <w:rPr>
          <w:rFonts w:ascii="Amiri" w:hAnsi="Amiri" w:eastAsia="Amiri" w:cs="Amiri"/>
          <w:color w:val="111111"/>
          <w:sz w:val="28"/>
          <w:sz w:val="28"/>
          <w:szCs w:val="28"/>
          <w:rtl w:val="true"/>
          <w:lang w:bidi="ar-SA"/>
        </w:rPr>
        <w:t xml:space="preserve">أَشَدَّ النَّاسِ تَوَاضُعاً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اسكتهم فى غير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یَخْصِفُ النَّعْلَ وَ یَرْقَعُ الثَّوْبَ</w:t>
      </w:r>
    </w:p>
    <w:p>
      <w:pPr>
        <w:pStyle w:val="BookText"/>
        <w:rPr/>
      </w:pPr>
      <w:r>
        <w:rPr>
          <w:rFonts w:ascii="Amiri" w:hAnsi="Amiri" w:eastAsia="Amiri" w:cs="Amiri"/>
          <w:color w:val="111111"/>
          <w:sz w:val="28"/>
          <w:sz w:val="28"/>
          <w:szCs w:val="28"/>
          <w:rtl w:val="true"/>
          <w:lang w:bidi="ar-SA"/>
        </w:rPr>
        <w:t>يَحْلِبُ الشاةَ يَطْحَنُ مَعَ الخادمِ اذا اعيى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او از همه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کبر بورزد از همه ساکت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و لباس خویش را وصله می زد، بز را می دوشید و هرگاه خدمتگذار خسته می شد به خادم منزل در آرد کردن گندم کمک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 عذر؛ </w:t>
      </w:r>
      <w:r>
        <w:rPr>
          <w:rFonts w:ascii="Amiri" w:hAnsi="Amiri" w:eastAsia="Amiri" w:cs="Amiri"/>
          <w:color w:val="111111"/>
          <w:sz w:val="28"/>
          <w:sz w:val="28"/>
          <w:szCs w:val="28"/>
          <w:rtl w:val="true"/>
          <w:lang w:bidi="ar-SA"/>
        </w:rPr>
        <w:t>يَقْبَلُ مَعْذِرَةَ المُعْتَذِرِ الَيْهِ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عذر شخص عذر آورنده را می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آوردن نیاز مردم؛ </w:t>
      </w:r>
      <w:r>
        <w:rPr>
          <w:rFonts w:ascii="Amiri" w:hAnsi="Amiri" w:eastAsia="Amiri" w:cs="Amiri"/>
          <w:color w:val="111111"/>
          <w:sz w:val="28"/>
          <w:sz w:val="28"/>
          <w:szCs w:val="28"/>
          <w:rtl w:val="true"/>
          <w:lang w:bidi="ar-SA"/>
        </w:rPr>
        <w:t>ما يأتيه احد حراً كان أو عبداً او امة الّا قام في حاجته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نیازمندان که به او مراجعه می کردند چه آزاد و چه بنده و چه کنیز، به نیاز آن ها رسیدگی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گرسنگی؛ </w:t>
      </w:r>
      <w:r>
        <w:rPr>
          <w:rFonts w:ascii="Amiri" w:hAnsi="Amiri" w:eastAsia="Amiri" w:cs="Amiri"/>
          <w:color w:val="111111"/>
          <w:sz w:val="28"/>
          <w:sz w:val="28"/>
          <w:szCs w:val="28"/>
          <w:rtl w:val="true"/>
          <w:lang w:bidi="ar-SA"/>
        </w:rPr>
        <w:t>یُعَصِّبُ اَلْحَجَرَ عَلَی بَطْنِهِ مِنَ اَلْجُوعِ</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گرسنگی به شکم خود سنگ می بست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مجالست با مستمندان؛ </w:t>
      </w:r>
      <w:r>
        <w:rPr>
          <w:rFonts w:ascii="Amiri" w:hAnsi="Amiri" w:eastAsia="Amiri" w:cs="Amiri"/>
          <w:color w:val="111111"/>
          <w:sz w:val="28"/>
          <w:sz w:val="28"/>
          <w:szCs w:val="28"/>
          <w:rtl w:val="true"/>
          <w:lang w:bidi="ar-SA"/>
        </w:rPr>
        <w:t>یُجَالِسُ اَلْفُقَرَاءَ وَ یُؤَاکِلُ اَلْمَسَاکِینَ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يحقّر مسكيناً لفقره و زمانته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تهیدستان و مساکین می نشست و به خاطر فقر آن ها را تحقیر نمی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زبان؛ </w:t>
      </w:r>
      <w:r>
        <w:rPr>
          <w:rFonts w:ascii="Amiri" w:hAnsi="Amiri" w:eastAsia="Amiri" w:cs="Amiri"/>
          <w:color w:val="111111"/>
          <w:sz w:val="28"/>
          <w:sz w:val="28"/>
          <w:szCs w:val="28"/>
          <w:rtl w:val="true"/>
          <w:lang w:bidi="ar-SA"/>
        </w:rPr>
        <w:t>يخزن لسانه الا فيما يعنيه طويل السكوت لا يتكلم في غير حاجة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خود را جز در آن چه که قصد داشت حفظ می کرد، سکوت او طولانی بود و در غیر مورد نیاز سخن نمی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برای منزل ؛ </w:t>
      </w:r>
      <w:r>
        <w:rPr>
          <w:rFonts w:ascii="Amiri" w:hAnsi="Amiri" w:eastAsia="Amiri" w:cs="Amiri"/>
          <w:color w:val="111111"/>
          <w:sz w:val="28"/>
          <w:sz w:val="28"/>
          <w:szCs w:val="28"/>
          <w:rtl w:val="true"/>
          <w:lang w:bidi="ar-SA"/>
        </w:rPr>
        <w:t>لاَ یَمْنَعُهُ الْحَیَاءُ أَنْ یَحْمِلَ بِضَاعَتَهُ مِنَ السُّوقِ إِلَی أَهْلِهِ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خجالت مانع او نمی گشت از این که متاعی را از بازار به سوی منزل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به مصافحه؛ </w:t>
      </w:r>
      <w:r>
        <w:rPr>
          <w:rFonts w:ascii="Amiri" w:hAnsi="Amiri" w:eastAsia="Amiri" w:cs="Amiri"/>
          <w:color w:val="111111"/>
          <w:sz w:val="28"/>
          <w:sz w:val="28"/>
          <w:szCs w:val="28"/>
          <w:rtl w:val="true"/>
          <w:lang w:bidi="ar-SA"/>
        </w:rPr>
        <w:t>اذ لقى احداً من اصحابه بدأه بالمصافحة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با کسی ملاقات می کرد آغاز به دست دادن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خطا؛ </w:t>
      </w:r>
      <w:r>
        <w:rPr>
          <w:rFonts w:ascii="Amiri" w:hAnsi="Amiri" w:eastAsia="Amiri" w:cs="Amiri"/>
          <w:color w:val="111111"/>
          <w:sz w:val="28"/>
          <w:sz w:val="28"/>
          <w:szCs w:val="28"/>
          <w:rtl w:val="true"/>
          <w:lang w:bidi="ar-SA"/>
        </w:rPr>
        <w:t>لَا یزِلُّ وَ لَا یخْطِئُ فِی شَیءٍ مِمَّا یسُوسُ بِهِ الْخَلْق</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رهبری مردم گرفتار لغزش و اشتباه نگشت</w:t>
      </w:r>
      <w:r>
        <w:rPr>
          <w:rFonts w:eastAsia="IRNazanin" w:cs="IRNazanin"/>
          <w:color w:val="111111"/>
          <w:sz w:val="28"/>
          <w:szCs w:val="28"/>
          <w:rtl w:val="true"/>
          <w:lang w:bidi="fa-IR"/>
        </w:rPr>
        <w:t xml:space="preserve">. </w:t>
      </w:r>
      <w:bookmarkStart w:id="75" w:name="pg873_8420"/>
    </w:p>
    <w:p>
      <w:pPr>
        <w:pStyle w:val="BookText"/>
        <w:rPr/>
      </w:pPr>
      <w:bookmarkEnd w:id="75"/>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و عفت</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w:t>
      </w:r>
      <w:r>
        <w:rPr>
          <w:rFonts w:ascii="Amiri" w:hAnsi="Amiri" w:eastAsia="Amiri" w:cs="Amiri"/>
          <w:color w:val="111111"/>
          <w:sz w:val="28"/>
          <w:sz w:val="28"/>
          <w:szCs w:val="28"/>
          <w:rtl w:val="true"/>
          <w:lang w:bidi="ar-SA"/>
        </w:rPr>
        <w:t>كان صلی الله علیه و آله أحلَمَ النّاسِ، أَشْجَعُ اَلنَّاسِ، أعدَلُ النّاسِ، أعْف النّاسِ، أَسْخَی اَلنَّاسِ</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بردبارترین، شجاع ترین، عادل ترین، عفیف ترین و سخاوتمندترین مردم بود</w:t>
      </w:r>
      <w:r>
        <w:rPr>
          <w:rFonts w:eastAsia="IRNazanin" w:cs="IRNazanin"/>
          <w:color w:val="111111"/>
          <w:sz w:val="28"/>
          <w:szCs w:val="28"/>
          <w:rtl w:val="true"/>
          <w:lang w:bidi="fa-IR"/>
        </w:rPr>
        <w:t xml:space="preserve">. </w:t>
      </w:r>
      <w:r>
        <w:rPr>
          <w:rStyle w:val="FootnoteAnchor"/>
          <w:rtl w:val="true"/>
        </w:rPr>
        <w:footnoteReference w:id="17"/>
      </w:r>
    </w:p>
    <w:p>
      <w:pPr>
        <w:pStyle w:val="Heading3"/>
        <w:numPr>
          <w:ilvl w:val="2"/>
          <w:numId w:val="1"/>
        </w:numPr>
        <w:rPr/>
      </w:pPr>
      <w:bookmarkStart w:id="76" w:name="__RefHeading___Toc17660_373438147"/>
      <w:bookmarkStart w:id="77" w:name="_Toc27"/>
      <w:bookmarkEnd w:id="76"/>
      <w:r>
        <w:rPr>
          <w:rtl w:val="true"/>
        </w:rPr>
        <w:t>سرزنش از بلال به خاطر لغزش اخلاقى</w:t>
      </w:r>
      <w:bookmarkEnd w:id="77"/>
    </w:p>
    <w:p>
      <w:pPr>
        <w:pStyle w:val="BookText"/>
        <w:rPr/>
      </w:pPr>
      <w:r>
        <w:rPr>
          <w:rFonts w:ascii="IRNazanin" w:hAnsi="IRNazanin" w:eastAsia="IRNazanin"/>
          <w:color w:val="111111"/>
          <w:sz w:val="28"/>
          <w:sz w:val="28"/>
          <w:szCs w:val="28"/>
          <w:rtl w:val="true"/>
          <w:lang w:bidi="fa-IR"/>
        </w:rPr>
        <w:t>جنگ خیبر یکی از جنگ های پیامبر صلی الله علیه و آله بین سپاه اسلام و یهودیان بود که در سال هفتم هجرت در سرزمین خیبر رخ داد که با پیروزی سپاه اسلام پایان یافت و جمعی از یهودیان به اسارت سپاه اسلام در آمدند یکی از اسیران صفیه دختر حی بن اخطب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حبشی یار نزدیک پیامبر صلی الله علیه و آله صفیه را همراه یک بانوی دیگر به اسارت گرفت و آن ها را به حضور رسول خدا صلی الله علیه و آله آورد ولی هنگام آوردن آن ها رعایت اصول اخلاقی را نکرد و آن ها را از کنار جنازه کشته شدگان یهود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وقتی که بدن های پاره پاره یهودیان را دید بسیار ناراحت شد و صورتش را خراشید و خاک بر سر خود ریخت و بلند بلند گریه کرد هنگامی که بلال آن ها را نزد پیامبر صلی الله علیه و آله آورد پیامبر از صفیه پرسید چرا صورتت را خراشیده ای و این گونه خاک آلود و افسرده هستی؟ صفیه ماجرای عبورش را از کنار جنازه ها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از رفتار غیر اسلامی بلال در مورد یک زن اسیر ناراحت شد و به بلال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انزعت منك الرّحمه يا بلال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مهر و محبّت و عاطفه از وجود تو رخت بر بسته که آن ها را از کنار کشته شدگانشان عبور می دهی؟ چرا بی رحمی کردی؟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بلال حبشی با آن همه مقامی که در پیشگاه پیامبر صلی الله علیه و آله داشت </w:t>
      </w:r>
      <w:bookmarkStart w:id="78" w:name="pg873_8422"/>
    </w:p>
    <w:p>
      <w:pPr>
        <w:pStyle w:val="BookText"/>
        <w:rPr/>
      </w:pPr>
      <w:bookmarkEnd w:id="78"/>
      <w:r>
        <w:rPr>
          <w:rFonts w:ascii="IRNazanin" w:hAnsi="IRNazanin" w:eastAsia="IRNazanin"/>
          <w:color w:val="111111"/>
          <w:sz w:val="28"/>
          <w:sz w:val="28"/>
          <w:szCs w:val="28"/>
          <w:rtl w:val="true"/>
          <w:lang w:bidi="fa-IR"/>
        </w:rPr>
        <w:t>در این مورد که خطا کرده بود مورد سرزنش پیامبر صلی الله علیه و آله قرار گرفت و پیامبر صلی الله علیه و آله این درس بزرگ انسانیت را به همه رزمندگان آموخت که با اسیران جنگی بر اساس محبّت اسلامی برخورد کنند</w:t>
      </w:r>
      <w:r>
        <w:rPr>
          <w:rFonts w:eastAsia="IRNazanin" w:cs="IRNazanin"/>
          <w:color w:val="111111"/>
          <w:sz w:val="28"/>
          <w:szCs w:val="28"/>
          <w:rtl w:val="true"/>
          <w:lang w:bidi="fa-IR"/>
        </w:rPr>
        <w:t>.</w:t>
      </w:r>
    </w:p>
    <w:p>
      <w:pPr>
        <w:pStyle w:val="Heading3"/>
        <w:numPr>
          <w:ilvl w:val="2"/>
          <w:numId w:val="1"/>
        </w:numPr>
        <w:rPr/>
      </w:pPr>
      <w:bookmarkStart w:id="79" w:name="__RefHeading___Toc17662_373438147"/>
      <w:bookmarkStart w:id="80" w:name="_Toc28"/>
      <w:bookmarkEnd w:id="79"/>
      <w:r>
        <w:rPr>
          <w:rtl w:val="true"/>
        </w:rPr>
        <w:t>نگاهی به رویدادهای بعد از هجرت</w:t>
      </w:r>
      <w:bookmarkEnd w:id="80"/>
    </w:p>
    <w:p>
      <w:pPr>
        <w:pStyle w:val="Heading4"/>
        <w:numPr>
          <w:ilvl w:val="3"/>
          <w:numId w:val="1"/>
        </w:numPr>
        <w:rPr/>
      </w:pPr>
      <w:bookmarkStart w:id="81" w:name="__RefHeading___Toc17664_373438147"/>
      <w:bookmarkStart w:id="82" w:name="_Toc29"/>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می توان گفت که بخش عظیمی از حوادث عصر پیامبر صلی الله علیه و آله بعد از هجرت بود چرا که حکومت اسلامی بعد از هجرت تشکیل شد و اسلام در سطح عالی تر و وسیع تر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زحمات پیامبر صلی الله علیه و آله در مکّه بسیار طاقت فرسا بود ولی زحمات آن حضرت بعد از هجرت بیشتر شد و پیامبر صلی الله علیه و اله با دشمنان داخلی و خارجی مواجه شد و در رابطه با دشمنان خارجی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جنگ هایی که شخص پیامبر صلی الله علیه و آله در آن ها شرکت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جنگی که پیامبر صلی الله علیه و آله در آن شرکت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 ما در این جا به صورت خلاصه مباحث را ذکر می کنیم</w:t>
      </w:r>
      <w:r>
        <w:rPr>
          <w:rFonts w:eastAsia="IRNazanin" w:cs="IRNazanin"/>
          <w:color w:val="111111"/>
          <w:sz w:val="28"/>
          <w:szCs w:val="28"/>
          <w:rtl w:val="true"/>
          <w:lang w:bidi="fa-IR"/>
        </w:rPr>
        <w:t>:</w:t>
      </w:r>
    </w:p>
    <w:p>
      <w:pPr>
        <w:pStyle w:val="Heading4"/>
        <w:numPr>
          <w:ilvl w:val="3"/>
          <w:numId w:val="1"/>
        </w:numPr>
        <w:rPr/>
      </w:pPr>
      <w:bookmarkStart w:id="83" w:name="__RefHeading___Toc17666_373438147"/>
      <w:bookmarkStart w:id="84" w:name="_Toc30"/>
      <w:bookmarkEnd w:id="83"/>
      <w:r>
        <w:rPr>
          <w:rtl w:val="true"/>
        </w:rPr>
        <w:t>سال اوّل هجرت</w:t>
      </w:r>
      <w:bookmarkEnd w:id="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شدن عبدالله سلام از دانشمندان یهود؛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مسجدالنبی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هفت رکعت نماز به نمازهای یومیه که پیش از این دو رکعتی خوانده 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اخوت میان مهاجر و انصار؛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پیامبر صلی الله علیه و آله با عایشه؛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خواندن اذان و اقامه؛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شدن اسعد بن زراره؛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بستن طوائف سه گانه بنی قریضه و بنی نضیر و بنی قینقاع بر عدم کمک به دشمنان اسلام؛ </w:t>
      </w:r>
      <w:bookmarkStart w:id="85" w:name="pg873_8425"/>
    </w:p>
    <w:p>
      <w:pPr>
        <w:pStyle w:val="Heading4"/>
        <w:numPr>
          <w:ilvl w:val="3"/>
          <w:numId w:val="1"/>
        </w:numPr>
        <w:rPr/>
      </w:pPr>
      <w:bookmarkStart w:id="86" w:name="__RefHeading___Toc17668_373438147"/>
      <w:bookmarkStart w:id="87" w:name="_Toc31"/>
      <w:bookmarkEnd w:id="85"/>
      <w:bookmarkEnd w:id="86"/>
      <w:r>
        <w:rPr>
          <w:rtl w:val="true"/>
        </w:rPr>
        <w:t>سال دوّم هجرت</w:t>
      </w:r>
      <w:bookmarkEnd w:id="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قبله از بیت المقدس به کعبه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حضرت علی علیه السلام با حضرت فاطمه علیها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شدن روزه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شدن زکات؛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جهاد با کفار و نزول آیه </w:t>
      </w:r>
      <w:r>
        <w:rPr>
          <w:rFonts w:ascii="Amiri" w:hAnsi="Amiri" w:eastAsia="Amiri" w:cs="Amiri"/>
          <w:color w:val="111111"/>
          <w:sz w:val="28"/>
          <w:sz w:val="28"/>
          <w:szCs w:val="28"/>
          <w:rtl w:val="true"/>
          <w:lang w:bidi="ar-SA"/>
        </w:rPr>
        <w:t>أُذِنَ لِلَّذِينَ يُقَاتَلُونَ بِأَنَّهُمْ ظُلِمُوا وَ إِنَّ اللَّهَ عَلَىٰ نَصْرِهِمْ لَقَدِيرُ</w:t>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8"/>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w:t>
      </w:r>
    </w:p>
    <w:p>
      <w:pPr>
        <w:pStyle w:val="Heading4"/>
        <w:numPr>
          <w:ilvl w:val="3"/>
          <w:numId w:val="1"/>
        </w:numPr>
        <w:rPr/>
      </w:pPr>
      <w:bookmarkStart w:id="88" w:name="__RefHeading___Toc17670_373438147"/>
      <w:bookmarkStart w:id="89" w:name="_Toc32"/>
      <w:bookmarkEnd w:id="88"/>
      <w:r>
        <w:rPr>
          <w:rtl w:val="true"/>
        </w:rPr>
        <w:t>سال سوّم هجرت</w:t>
      </w:r>
      <w:bookmarkEnd w:id="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غظفان که پیامبر با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برای سرکوبی عده ای توطئه گر به اطراف مدینه اعزام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حسن مجتبی علیه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پیامبر با حفصه دختر عمر؛</w:t>
      </w:r>
    </w:p>
    <w:p>
      <w:pPr>
        <w:pStyle w:val="Heading4"/>
        <w:numPr>
          <w:ilvl w:val="3"/>
          <w:numId w:val="1"/>
        </w:numPr>
        <w:rPr/>
      </w:pPr>
      <w:bookmarkStart w:id="90" w:name="__RefHeading___Toc17672_373438147"/>
      <w:bookmarkStart w:id="91" w:name="_Toc33"/>
      <w:bookmarkEnd w:id="90"/>
      <w:r>
        <w:rPr>
          <w:rtl w:val="true"/>
        </w:rPr>
        <w:t>سال چهارم هجرت</w:t>
      </w:r>
      <w:bookmarkEnd w:id="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 گروهی از مبلغانی که پیامبر صلی الله علیه و آله برای تعلیم قرآن و احکام به نزدیکی مکه فرستاده بودند؛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یهود بنی نظیر در مورد قتل پیامبر اکرم صلی الله علیه و آله صلی الله علیه و آله و فرمان پیامبر به تبعید این افراد از بلاد اسلام؛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شدن خمر؛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حسین علیه السلام؛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پیامبر صلی الله علیه و آله با امّ سلمه؛ </w:t>
      </w:r>
      <w:bookmarkStart w:id="92" w:name="pg873_8426"/>
    </w:p>
    <w:p>
      <w:pPr>
        <w:pStyle w:val="Heading4"/>
        <w:numPr>
          <w:ilvl w:val="3"/>
          <w:numId w:val="1"/>
        </w:numPr>
        <w:rPr/>
      </w:pPr>
      <w:bookmarkStart w:id="93" w:name="__RefHeading___Toc17674_373438147"/>
      <w:bookmarkStart w:id="94" w:name="_Toc34"/>
      <w:bookmarkEnd w:id="92"/>
      <w:bookmarkEnd w:id="93"/>
      <w:r>
        <w:rPr>
          <w:rtl w:val="true"/>
        </w:rPr>
        <w:t>سال پنجم هجرت</w:t>
      </w:r>
      <w:bookmarkEnd w:id="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پیامبر با زینب دختر جحش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عمه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حجاب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شدن توبه ابولبابه</w:t>
      </w:r>
    </w:p>
    <w:p>
      <w:pPr>
        <w:pStyle w:val="Heading4"/>
        <w:numPr>
          <w:ilvl w:val="3"/>
          <w:numId w:val="1"/>
        </w:numPr>
        <w:rPr/>
      </w:pPr>
      <w:bookmarkStart w:id="95" w:name="__RefHeading___Toc17676_373438147"/>
      <w:bookmarkStart w:id="96" w:name="_Toc35"/>
      <w:bookmarkEnd w:id="95"/>
      <w:r>
        <w:rPr>
          <w:rtl w:val="true"/>
        </w:rPr>
        <w:t>سال ششم هجرت</w:t>
      </w:r>
      <w:bookmarkEnd w:id="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بنی المصطلق؛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شدن حج؛</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مذهبی و سیاسی پیامبر صلی الله علیه و آله به مکّه برای حج؛</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حدیبیّه؛</w:t>
      </w:r>
    </w:p>
    <w:p>
      <w:pPr>
        <w:pStyle w:val="Heading4"/>
        <w:numPr>
          <w:ilvl w:val="3"/>
          <w:numId w:val="1"/>
        </w:numPr>
        <w:rPr/>
      </w:pPr>
      <w:bookmarkStart w:id="97" w:name="__RefHeading___Toc17678_373438147"/>
      <w:bookmarkStart w:id="98" w:name="_Toc36"/>
      <w:bookmarkEnd w:id="97"/>
      <w:r>
        <w:rPr>
          <w:rtl w:val="true"/>
        </w:rPr>
        <w:t>سال هفتم هجرت</w:t>
      </w:r>
      <w:bookmarkEnd w:id="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جهانی بودن اسلام و فرستادن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برای سران کشورها و شهرها؛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پایگاه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محکم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مسلمانان؛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مهاجران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سکونت در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خیبر؛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شدن پیامبر اکرم صلی الله علیه و آله به دست یک زن یهودی؛</w:t>
      </w:r>
    </w:p>
    <w:p>
      <w:pPr>
        <w:pStyle w:val="Heading4"/>
        <w:numPr>
          <w:ilvl w:val="3"/>
          <w:numId w:val="1"/>
        </w:numPr>
        <w:rPr/>
      </w:pPr>
      <w:bookmarkStart w:id="99" w:name="__RefHeading___Toc17680_373438147"/>
      <w:bookmarkStart w:id="100" w:name="_Toc37"/>
      <w:bookmarkEnd w:id="99"/>
      <w:r>
        <w:rPr>
          <w:rtl w:val="true"/>
        </w:rPr>
        <w:t>سال هشتم هجرت</w:t>
      </w:r>
      <w:bookmarkEnd w:id="1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موته با سپاه روم و شهادت جعفر طیار و زید بن حارثه و عبدالله بن رواحه؛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مکه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حنین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غزوہ طائف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ذات السلاسل؛ </w:t>
      </w:r>
      <w:r>
        <w:rPr>
          <w:rFonts w:eastAsia="IRNazanin" w:cs="IRNazanin"/>
          <w:color w:val="111111"/>
          <w:sz w:val="28"/>
          <w:szCs w:val="28"/>
          <w:rtl w:val="true"/>
          <w:lang w:bidi="fa-IR"/>
        </w:rPr>
        <w:t xml:space="preserve">- </w:t>
      </w:r>
      <w:bookmarkStart w:id="101" w:name="pg873_8428"/>
    </w:p>
    <w:p>
      <w:pPr>
        <w:pStyle w:val="Heading4"/>
        <w:numPr>
          <w:ilvl w:val="3"/>
          <w:numId w:val="1"/>
        </w:numPr>
        <w:rPr/>
      </w:pPr>
      <w:bookmarkStart w:id="102" w:name="__RefHeading___Toc17682_373438147"/>
      <w:bookmarkStart w:id="103" w:name="_Toc38"/>
      <w:bookmarkEnd w:id="101"/>
      <w:bookmarkEnd w:id="102"/>
      <w:r>
        <w:rPr>
          <w:rtl w:val="true"/>
        </w:rPr>
        <w:t>سال نهم هجرت</w:t>
      </w:r>
      <w:bookmarkEnd w:id="1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تبوک؛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نمایندگان خود را نزد پیامبر فرستادند و بر اثر پیشرفت های حکومت اسلامی تقریباً همگی این ها مسلمان شدند، از این رو این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ورود کاروان ها به مدینه و مسلمان شدن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آیات برائت از مشرکان در اجتماع مردم مکه؛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پیامبر اکرم با مسیحیان نجران؛</w:t>
      </w:r>
    </w:p>
    <w:p>
      <w:pPr>
        <w:pStyle w:val="Heading4"/>
        <w:numPr>
          <w:ilvl w:val="3"/>
          <w:numId w:val="1"/>
        </w:numPr>
        <w:rPr/>
      </w:pPr>
      <w:bookmarkStart w:id="104" w:name="__RefHeading___Toc17684_373438147"/>
      <w:bookmarkStart w:id="105" w:name="_Toc39"/>
      <w:bookmarkEnd w:id="104"/>
      <w:r>
        <w:rPr>
          <w:rtl w:val="true"/>
        </w:rPr>
        <w:t>سال دهم هجرت</w:t>
      </w:r>
      <w:bookmarkEnd w:id="1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مردم حجاز به اسلام؛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سوء قصد به پیامبر اکرم صلی الله علیه و آله توسط سه نفر از بنی عامر که ناکام ماند؛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حج پیامبر صلی الله علیه و آله و ماجرای غدیر خم؛</w:t>
      </w:r>
    </w:p>
    <w:p>
      <w:pPr>
        <w:pStyle w:val="Heading3"/>
        <w:numPr>
          <w:ilvl w:val="2"/>
          <w:numId w:val="1"/>
        </w:numPr>
        <w:rPr/>
      </w:pPr>
      <w:bookmarkStart w:id="106" w:name="__RefHeading___Toc17686_373438147"/>
      <w:bookmarkStart w:id="107" w:name="_Toc40"/>
      <w:bookmarkEnd w:id="106"/>
      <w:r>
        <w:rPr>
          <w:rtl w:val="true"/>
        </w:rPr>
        <w:t>اشاره ای کوتاه به جنگ بدر</w:t>
      </w:r>
      <w:bookmarkEnd w:id="1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بدر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سال دوم هجرت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مسلمان ها در جنگ بدر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مسلمانان بر کفار که قرآن کریم به این پیروزی و نصرت الهی اشاره کرده است </w:t>
      </w:r>
      <w:r>
        <w:rPr>
          <w:rFonts w:ascii="Amiri" w:hAnsi="Amiri" w:eastAsia="Amiri" w:cs="Amiri"/>
          <w:color w:val="111111"/>
          <w:sz w:val="28"/>
          <w:sz w:val="28"/>
          <w:szCs w:val="28"/>
          <w:rtl w:val="true"/>
          <w:lang w:bidi="ar-SA"/>
        </w:rPr>
        <w:t>وَلَقَدْ نَصَرَكُمُ اللهُ بِبَدْرٍ وَ أَنتُمْ أَذِلَّةٌ فَاتَّقُوا اللهَ لَعَلَّكُمْ تَشْكُرُونَ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تعداد کفار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نقل شده است و نکته قابل توجه این که لشگر قریش زنان آوازه خوان را همراه خود آورده بودند که دف می زدند و مسلمان ها را مسخره می کردند که خداوند درباره آن ها در قرآن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تَکُونُوا کَالَّذِینَ خَرَجُوا مِنْ دِیارِهِمْ بَطَراً وَ رِئاءَ النّاسِ وَ یَصُدُّونَ عَنْ سَبِیلِ اللّهِ وَ اللّهُ بِما یَعْمَلُونَ مُحِیطٌ</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در جنگ بدر به پیامبر صلی الله علیه و 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به تو نگویم چیزی را که بنی اسرائیل به موسی گفتند </w:t>
      </w:r>
      <w:r>
        <w:rPr>
          <w:rFonts w:ascii="Amiri" w:hAnsi="Amiri" w:eastAsia="Amiri" w:cs="Amiri"/>
          <w:color w:val="111111"/>
          <w:sz w:val="28"/>
          <w:sz w:val="28"/>
          <w:szCs w:val="28"/>
          <w:rtl w:val="true"/>
          <w:lang w:bidi="ar-SA"/>
        </w:rPr>
        <w:t>فَاذْهَبْ أَنْتَ وَ رَبُّكَ فَقَاتِلاَ إِنَّا هَا هُنَا قَاعِدُونَ</w:t>
      </w:r>
      <w:r>
        <w:rPr>
          <w:rStyle w:val="FootnoteAnchor"/>
          <w:rtl w:val="true"/>
        </w:rPr>
        <w:footnoteReference w:id="2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 در جنگ بدر وقتی دو سپاه در برابر یکدیگر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 خدایا کسی که از ما سزاوارتر است او را پیروز کن و مسلمانان نیز تقاضا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تَسْتَغِيثُونَ رَبَّكُمْ فَاسْتَجَابَ لَكُمْ أَنِّي مُمِدُّكُمْ بِأَلْفٍ مِنَ الْمَلَائِكَةِ مُرْدِفِينَ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به زیادی تعداد مشرکان و کمی تعداد مسلمانان نگاه افکند، رو به قبله کرد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انْجِزْلى ما وَعَدْتَنى، اَللّهُمَّ اِنْ تَهْلِكَ هذِهِ الْعِصابَةُ لا تَعبَدُ فِى الاَْرْضِ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خداوند در آغاز جنگ مسلمان ها را در نظر کفار اندک نشان داد تا آنان به جنگ اقدام کنند هنگامی که جنگ شروع شد آنان را در نظر کفار زیاد نشان داد تا در آن ها وحشت و سستی به وجود آید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يُقَلِّلُكُمْ فِي أَعْيُنِهِمْ لِيَقْضِيَ اللَّهُ أَمْراً كَانَ مَفْعُولاً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در مقدار شهداء اختلاف است و تعداد آن ها در نقل های مختلف به صورت زیر عنوان شده 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سیره ابن هشام آمده است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قریش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کفار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دادند که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 ها به دست امیرالمؤمنین علیه السلام به هلاکت رسیدند</w:t>
      </w:r>
      <w:r>
        <w:rPr>
          <w:rFonts w:eastAsia="IRNazanin" w:cs="IRNazanin"/>
          <w:color w:val="111111"/>
          <w:sz w:val="28"/>
          <w:szCs w:val="28"/>
          <w:rtl w:val="true"/>
          <w:lang w:bidi="fa-IR"/>
        </w:rPr>
        <w:t xml:space="preserve">. </w:t>
      </w:r>
      <w:bookmarkStart w:id="108" w:name="pg873_8432"/>
    </w:p>
    <w:p>
      <w:pPr>
        <w:pStyle w:val="BookText"/>
        <w:rPr/>
      </w:pPr>
      <w:bookmarkEnd w:id="108"/>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آمده است که در آن جنگ شخصی به نام معاذ بن عمرو بن جموح ضربتی به ابو جهل وارد کرد که پایش از نصف قطع شدو نیز عبيد الله بن مسعود گوید ابوجهل را در آخرین نفس هایش یافتم پای خود را برگردنش نهادم و چون او مرا در مکه آزار داده بود گفتم ای دشمن خدا آیا خداوند تو را ذلیل کرد؟ گفت به چیزی خوار شدم که برای من عار نیست، بعد ابوجهل به او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استعلیت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عبدالله سر او را از بدن جدا کرده و برای پیامبر آورد، پیامبر حمد الهی بجا آورد و دورکعت نماز خواندند</w:t>
      </w:r>
      <w:r>
        <w:rPr>
          <w:rFonts w:eastAsia="IRNazanin" w:cs="IRNazanin"/>
          <w:color w:val="111111"/>
          <w:sz w:val="28"/>
          <w:szCs w:val="28"/>
          <w:rtl w:val="true"/>
          <w:lang w:bidi="fa-IR"/>
        </w:rPr>
        <w:t xml:space="preserve">. </w:t>
      </w:r>
      <w:r>
        <w:rPr>
          <w:rStyle w:val="FootnoteAnchor"/>
          <w:rtl w:val="true"/>
        </w:rPr>
        <w:footnoteReference w:id="24"/>
      </w:r>
    </w:p>
    <w:p>
      <w:pPr>
        <w:pStyle w:val="Heading3"/>
        <w:numPr>
          <w:ilvl w:val="2"/>
          <w:numId w:val="1"/>
        </w:numPr>
        <w:rPr/>
      </w:pPr>
      <w:bookmarkStart w:id="109" w:name="__RefHeading___Toc17688_373438147"/>
      <w:bookmarkStart w:id="110" w:name="_Toc41"/>
      <w:bookmarkEnd w:id="109"/>
      <w:r>
        <w:rPr>
          <w:rtl w:val="true"/>
        </w:rPr>
        <w:t>اشاره ای کوتاه به جنگ احد</w:t>
      </w:r>
      <w:bookmarkEnd w:id="110"/>
    </w:p>
    <w:p>
      <w:pPr>
        <w:pStyle w:val="BookText"/>
        <w:rPr/>
      </w:pPr>
      <w:r>
        <w:rPr>
          <w:rFonts w:ascii="IRNazanin" w:hAnsi="IRNazanin" w:eastAsia="IRNazanin"/>
          <w:color w:val="111111"/>
          <w:sz w:val="28"/>
          <w:sz w:val="28"/>
          <w:szCs w:val="28"/>
          <w:rtl w:val="true"/>
          <w:lang w:bidi="fa-IR"/>
        </w:rPr>
        <w:t>بعد از آن که در جنگ بدر مسلمانان پیروز شدند و کفار شکست خوردند ابوسفیان اجازه نداد، بازماندگان گریه کنند تا روحیه انتقام در آن ها باقی بماند و ابوسفیان با سه هزار نفر سواره و دو هزار نفر پیاده به سوی احد لشکر کشی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عباس عموی پیامبر آن حضرت را در جریان قرار داد و پیامبر صلی الله علیه و آله به خاطر اهمیت موضوع، با یاران خود درباره جنگ با آن ها مشورت کرد و در نتیجه دو نظریه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جوان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خارج از شهر باشد پیامبر با این که نظرش مخالف بود نظریه جوانان را پذیرفت و لذا شخصی را به نام عبدالله بن جبير مسئول حفاظت شکاف کوه عینین قرار داد و فرمود در هیچ صورتی این منطقه را رها نکنید و پنجاه نفر را محافظ قرار داد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هفتم شوال در سال سوم هجرت که جنگ شروع شد در ابتداء جنگ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بزرگان قریش به دست حضرت علی علیه السلام و حمزه کشته شدند و کشته شدن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روحیه دشمنان را تضعیف کرد لذا پا به فرار گذاشتند در این هنگام محافظان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با مشاهده پیروزی مسلمان ها به قصد جمع </w:t>
      </w:r>
      <w:bookmarkStart w:id="111" w:name="pg873_8434"/>
    </w:p>
    <w:p>
      <w:pPr>
        <w:pStyle w:val="BookText"/>
        <w:rPr/>
      </w:pPr>
      <w:bookmarkEnd w:id="111"/>
      <w:r>
        <w:rPr>
          <w:rFonts w:ascii="IRNazanin" w:hAnsi="IRNazanin" w:eastAsia="IRNazanin"/>
          <w:color w:val="111111"/>
          <w:sz w:val="28"/>
          <w:sz w:val="28"/>
          <w:szCs w:val="28"/>
          <w:rtl w:val="true"/>
          <w:lang w:bidi="fa-IR"/>
        </w:rPr>
        <w:t xml:space="preserve">آوری غنائم آن منطقه حفاظتی را رها کردند خالد بن ولید با یارانش تا دیدند مسلمان ها منطقه حفاظتی را رها کردند بلافاصله به آن منطقه حمله کردند و عبد الله بن جبیر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باقی مانده را به شهادت رساندند و در این هنگام دو مرتبه پرچم مشرکان به اهتزاز درآمد و کفار مسلط شدند و در نتیجه حضرت حمزه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شهادت رسیدند و دشمن شایع ساخت که پیامبر کشته شده و متأسفانه مسلمان ها پا به فرار گذاشتند و آیه نازل شد چرا فرار می کنید </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قرآن کریم علل شکست مسلمان ها در جنگ احد چهار چیز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 سستی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تفرقه و اختلاف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اطاعت از رهبر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دنیا</w:t>
      </w:r>
    </w:p>
    <w:p>
      <w:pPr>
        <w:pStyle w:val="BookText"/>
        <w:rPr/>
      </w:pPr>
      <w:r>
        <w:rPr>
          <w:rFonts w:ascii="IRNazanin" w:hAnsi="IRNazanin" w:eastAsia="IRNazanin"/>
          <w:color w:val="111111"/>
          <w:sz w:val="28"/>
          <w:sz w:val="28"/>
          <w:szCs w:val="28"/>
          <w:rtl w:val="true"/>
          <w:lang w:bidi="fa-IR"/>
        </w:rPr>
        <w:t>در تعداد شهدای جنگ احد سه قول مختلف نقل شده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مسلمان ها در دو جا پیامبر اکرم صلی الله علیه و آله را تنها گذاشتند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جمعه </w:t>
      </w:r>
      <w:r>
        <w:rPr>
          <w:rFonts w:ascii="Amiri" w:hAnsi="Amiri" w:eastAsia="Amiri" w:cs="Amiri"/>
          <w:color w:val="111111"/>
          <w:sz w:val="28"/>
          <w:sz w:val="28"/>
          <w:szCs w:val="28"/>
          <w:rtl w:val="true"/>
          <w:lang w:bidi="ar-SA"/>
        </w:rPr>
        <w:t>وَ إِذَا رَأَوْا تِجَارَةً أَوْ لَهْواً انفَضُّوا إِلَيْهَا وَ تَرَكُوكَ قَائِماً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w:t>
      </w:r>
      <w:r>
        <w:rPr>
          <w:rFonts w:ascii="Amiri" w:hAnsi="Amiri" w:eastAsia="Amiri" w:cs="Amiri"/>
          <w:color w:val="111111"/>
          <w:sz w:val="28"/>
          <w:sz w:val="28"/>
          <w:szCs w:val="28"/>
          <w:rtl w:val="true"/>
          <w:lang w:bidi="ar-SA"/>
        </w:rPr>
        <w:t>إذْ تُصْعِدُونَ وَلا تَلْوُونَ عَلَی أحَد وَالرَّسُولُ یَدْعُوکُمْ</w:t>
      </w:r>
      <w:r>
        <w:rPr>
          <w:rFonts w:ascii="IRNazanin" w:hAnsi="IRNazanin" w:eastAsia="IRNazanin"/>
          <w:color w:val="111111"/>
          <w:sz w:val="28"/>
          <w:sz w:val="28"/>
          <w:szCs w:val="28"/>
          <w:rtl w:val="true"/>
          <w:lang w:bidi="fa-IR"/>
        </w:rPr>
        <w:t xml:space="preserve"> اما خداوند از همراهان واقعی پیامبر تمجید می کند </w:t>
      </w:r>
      <w:r>
        <w:rPr>
          <w:rFonts w:ascii="Amiri" w:hAnsi="Amiri" w:eastAsia="Amiri" w:cs="Amiri"/>
          <w:color w:val="111111"/>
          <w:sz w:val="28"/>
          <w:sz w:val="28"/>
          <w:szCs w:val="28"/>
          <w:rtl w:val="true"/>
          <w:lang w:bidi="ar-SA"/>
        </w:rPr>
        <w:t>وَإِذَا كَانُوا مَعَهُ عَلَى أَمْرٍ جَامِعٍ لَمْ يَذْهَبُوا حَتَّى يَسْتَأْذِنُوهُ</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حَتَّی إِذَا فَشِلْتُمْ وَ تَنَازَعْتُمْ فِی الْأَمْرِ وَ عَصَیْتُم مِّن بَعْدِ مَا أَرَاکُم مَّا تُحِبُّونَ ۚ مِنکُم مَّن یُرِیدُ الدُّنْیَا</w:t>
      </w:r>
      <w:r>
        <w:rPr>
          <w:rStyle w:val="FootnoteAnchor"/>
          <w:rtl w:val="true"/>
        </w:rPr>
        <w:footnoteReference w:id="26"/>
      </w:r>
    </w:p>
    <w:p>
      <w:pPr>
        <w:pStyle w:val="Heading3"/>
        <w:numPr>
          <w:ilvl w:val="2"/>
          <w:numId w:val="1"/>
        </w:numPr>
        <w:rPr/>
      </w:pPr>
      <w:bookmarkStart w:id="112" w:name="__RefHeading___Toc17690_373438147"/>
      <w:bookmarkStart w:id="113" w:name="_Toc42"/>
      <w:bookmarkEnd w:id="112"/>
      <w:r>
        <w:rPr>
          <w:rtl w:val="true"/>
        </w:rPr>
        <w:t>سیمای حضرت حمزه</w:t>
      </w:r>
      <w:bookmarkEnd w:id="11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قبل از اسلام شیر یا شدت بوده و به فرمان پیامبر صلى الله عليه و سلم نام او اسدالله و اسد رسول و سید الشهداء گشت</w:t>
      </w:r>
      <w:r>
        <w:rPr>
          <w:rFonts w:eastAsia="IRNazanin" w:cs="IRNazanin"/>
          <w:color w:val="111111"/>
          <w:sz w:val="28"/>
          <w:szCs w:val="28"/>
          <w:rtl w:val="true"/>
          <w:lang w:bidi="fa-IR"/>
        </w:rPr>
        <w:t xml:space="preserve">. </w:t>
      </w:r>
      <w:bookmarkStart w:id="114" w:name="pg873_8436"/>
    </w:p>
    <w:p>
      <w:pPr>
        <w:pStyle w:val="BookText"/>
        <w:rPr/>
      </w:pPr>
      <w:bookmarkEnd w:id="11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دوم بعثت اسلام آورده و همراه پیامبر صلى الله عليه و سلم هجرت کرد و همین که شنید ابوجهل به پیامبر صلى الله عليه و سلم توهین کرده به دفاع از پیامبر برخاست و چنان بر سر او زد که او را مجروح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ایشان همین بس که امیرالمؤمنین صلى الله عليه و سلم فرمود ای کاش بعد از پیامبر دو یاور مانند حمزه و جعفر طیار داشتم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و احد افراد زیادی را به هلاکت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 که امام سجّاد علیه السلام در خطبه مسجد شام به او افتخار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بر مرکب پیامبر سوار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یا هر هفته به زیارت قبر او می آمد و اشک می ریخت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 هرکس مرا زیارت کند و عمویم را زیارت نکند به من ظلم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شهادت روزه بود و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کفار را به هلاکت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بر او نماز خواند یعنی هر یک از شهداء را که آوردند نماز خواند و بدن حمزه را حرکت ندادند</w:t>
      </w:r>
      <w:r>
        <w:rPr>
          <w:rFonts w:eastAsia="IRNazanin" w:cs="IRNazanin"/>
          <w:color w:val="111111"/>
          <w:sz w:val="28"/>
          <w:szCs w:val="28"/>
          <w:rtl w:val="true"/>
          <w:lang w:bidi="fa-IR"/>
        </w:rPr>
        <w:t>.</w:t>
      </w:r>
    </w:p>
    <w:p>
      <w:pPr>
        <w:pStyle w:val="Heading3"/>
        <w:numPr>
          <w:ilvl w:val="2"/>
          <w:numId w:val="1"/>
        </w:numPr>
        <w:rPr/>
      </w:pPr>
      <w:bookmarkStart w:id="115" w:name="__RefHeading___Toc17692_373438147"/>
      <w:bookmarkStart w:id="116" w:name="_Toc43"/>
      <w:bookmarkEnd w:id="115"/>
      <w:r>
        <w:rPr>
          <w:rtl w:val="true"/>
        </w:rPr>
        <w:t>خاطره هایی از جنگ احد</w:t>
      </w:r>
      <w:bookmarkEnd w:id="1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لشکر ابوسفیان عده ای از زنان را به همراه خود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ابواء رسیدند گفتند ما بر زنان خود بیمناکیم پس قبر مادر محمّد را نبش کرده و استخوان او را بیرون می آوریم و با خود می بریم، اگر از زنان ما کسی اسیر شد می گوئیم استخوان مادر تو در اختیار ماست زنان ما را آزاد کن تا استخوان بدن مادر تو را بدهیم با این نظریه مخالفت شد، گفتند می ترسیم آن ها هم قبور مردگان ما را نبش کنند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با هزار نفر به طرف احد حرکت کرد، لکن در بین راه عبدالله بن </w:t>
      </w:r>
    </w:p>
    <w:p>
      <w:pPr>
        <w:pStyle w:val="BookText"/>
        <w:rPr/>
      </w:pPr>
      <w:r>
        <w:rPr>
          <w:rFonts w:ascii="IRNazanin" w:hAnsi="IRNazanin" w:eastAsia="IRNazanin"/>
          <w:color w:val="111111"/>
          <w:sz w:val="28"/>
          <w:sz w:val="28"/>
          <w:szCs w:val="28"/>
          <w:rtl w:val="true"/>
          <w:lang w:bidi="fa-IR"/>
        </w:rPr>
        <w:t xml:space="preserve">ابّی یک سوم مردم را به خود برگرداند و مدعی بود که پیامبر به حرف او که گفته بود در مدینه بمانیم اعتنا نکرده و از دیگران که گفتند از مدینه خارج شویم اطاعت کرده کسانی که با او بازگشتند اهل نفاق بودند و پیامبر اکرم صلی الله علیه و آله با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به طرف احد حرکت کرد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ابوالغیداق مردی از منافقان و به شجاعت معروف بود سپاه اسلام که به طرف احد حرکت کرد او تخلف کرد و نرفت صبح روز بعد زنان قبیله بنی ظفر او را سرزنش کردند و به او گفتند تو زنی بیش نیستی که مانند زنان در خانه مانده ای او سلاح خود را برداشت و به طرف احد حرکت کرد، پیامبر صفوف مسلمانان را مرتب می کرد که خود را رساند و در صف اول قرار گرفت و در جنگ وقتی مسلمان ها فرار می کردند او غلاف شمشیر خود را شکسته و می گفت مرگ بهتر از فرار است ای آل اوس برای دفاع از شرف خود بجنگید و همانند من عمل کنید و هفت نفر را کشت وقتی جراحت هایی بر بدنش وارد شد به زمین افتاد، قتاده بن نعمان از کنار او گذشت به او گفت شهادت بر تو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دین جنگ نکردم بلکه قتال من برای حفظ سرزمین است تا قریش به آن دست نیابد و قتی جراحت ها او را نارحت کرد خودش را کشت هنگامی که به پیامبر اطلاع دادند فرمود او اهل آتش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جنگ احد به بعضی از افراد را به خاطر کمی سن اجازه شرکت در جنگ نمی داد رافع بن خدیج می ترسید به سبب کمی سن وقامت نارسایش پیامبر به او اجازه جنگ ندهد بنابراین روی کفش خود که تخت ضخیمی داشت به سر انگشتان پا ایستاد تا قامت او بلند جلوه کند سرانجام پیامبر به او اجازه داد</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تَوَلَّوْا مِنكُمْ يَوْمَ الْتَقَى الْجَمْعَانِ إِنَّمَا اسْتَزَلَّهُمُ</w:t>
      </w:r>
    </w:p>
    <w:p>
      <w:pPr>
        <w:pStyle w:val="BookText"/>
        <w:rPr/>
      </w:pPr>
      <w:r>
        <w:rPr>
          <w:rFonts w:ascii="Amiri" w:hAnsi="Amiri" w:eastAsia="Amiri" w:cs="Amiri"/>
          <w:color w:val="111111"/>
          <w:sz w:val="28"/>
          <w:sz w:val="28"/>
          <w:szCs w:val="28"/>
          <w:rtl w:val="true"/>
          <w:lang w:bidi="ar-SA"/>
        </w:rPr>
        <w:t>الشَّيْطَانُ بِبَعْضِ مَا كَسَبُوا</w:t>
      </w:r>
      <w:r>
        <w:rPr>
          <w:rFonts w:ascii="IRNazanin" w:hAnsi="IRNazanin" w:eastAsia="IRNazanin"/>
          <w:color w:val="111111"/>
          <w:sz w:val="28"/>
          <w:sz w:val="28"/>
          <w:szCs w:val="28"/>
          <w:rtl w:val="true"/>
          <w:lang w:bidi="fa-IR"/>
        </w:rPr>
        <w:t xml:space="preserve"> از جمله کسانی که در جنگ احد فرار کردند نام برخی از افراد ثبت شده که جزء فراریان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عقبه بن عثمان سعد بن عثمان ابوبکر، عمر، عثمان</w:t>
      </w:r>
      <w:r>
        <w:rPr>
          <w:rFonts w:eastAsia="IRNazanin" w:cs="IRNazanin"/>
          <w:color w:val="111111"/>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شخصی به نام ابن قمه سنگی بر پیشانی پیامبر صلی الله علیه و آله زد که خون بر محاسنش جاری شد خون ها را با ردای خود پاک کرد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للَّهُمَّ اِغْفِرْ لِقَوْمِی فَإِنَّهُمْ لاَ یَعْلَمُونَ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جنگ احد به ابو دجانه فرمود بازگرد من بیعت خود را از تو برداشتم گریه کرد و گفت نه به خدا سوگند من با شما بیعت کرده ام به کجا برگردم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إِلَی زَوْجَهٍ تَمُوتُ أَوْ وَلَدٍ یَمُوتُ أَوْ دَارٍ تَخْرَبُ وَ مَالٍ یَفْنَی وَ أَجَلٍ قَدِ اقْتَرَبَ</w:t>
      </w:r>
      <w:r>
        <w:rPr>
          <w:rFonts w:ascii="IRNazanin" w:hAnsi="IRNazanin" w:eastAsia="IRNazanin"/>
          <w:color w:val="111111"/>
          <w:sz w:val="28"/>
          <w:sz w:val="28"/>
          <w:szCs w:val="28"/>
          <w:rtl w:val="true"/>
          <w:lang w:bidi="fa-IR"/>
        </w:rPr>
        <w:t xml:space="preserve"> ایستادگی کرد و در جنگ جراحات زیادی برداشت و پیامبر اکرم برای او دعای خیر کرد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حضرت حمزه و دیگر شهداء را مثله کردند یعنی اعضای بدن را قطعه قطعه کردند و هند همسر ابوسفیان شکم حمزه را پاره کرد و کبد او را بیرون آورد و خواست بخورد که نتوانست و آن را بیرون انداخت پیامبر وقتی بدن حمزه را مشاهده کرد به شدت ناراحت شد و فرمود اگر بر کفار پیروز شوم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 ها را مثله می کنم آن گاه خداوند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وَإِنْ عَاقَبْتُمْ فَعَاقِبُوا بِمِثْلِ مَا عُوقِبْتُم بِهِ وَ لَئِن صَبَرْتُمْ لَهُوَ خَيْرُ لِلصَّابِرِينَ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وَأَصْبِرْ وَ مَا صَبْرُكَ إِلَّا بِاللهِ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سنان پدر ابوسعید خدری است در جنگ احد خون چهره مبارک پیامبر را با دهان پاک کرد و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 کسی می خواهد به مردی از اهل بهشت نگاه کند به این شخص بنگرد و فرمود کسی که خونش با خون من ممزوج گردد آتش به او اصابت نکند و او در جنگ احد به شهادت رسید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جموح لنگ بود و چهار فرزند داشت که همانند شیر بودند و در جنگ ها با پیامبر شرکت می کردند فرزندان او به پدر گفتند تو معذوری و لازم نیست در جنگ شرکت کنی عمرو نزد پیامبر آمد و گفت فرزندانم مرا از شرکت در جنگ منع می کنند ولی به خدا سوگند من قصد دارم با همین پای لنگ قدم به بهشت بگذارم پیامبر فرمود بر تو جهاد واجب نیست و در نزد خداوند معذور هستی اما به فرزندانش فرمود شما او را منع نکنید شاید که خداوند برای او شهادت روزی کند پس او سلاح خود را برداشت و رو به قبله کرد و گفت خدایا مرا دست خالی بر مگردان و شهادت را نصیبم کن</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گوید در جنگ احد عایشه با گروهی از زنان متوجه جنگ شده تا از آن چه رخ داده آگاهی یابند در راه به هند همسر عمرو بن جموح رسید که اجساد شوهر برادر او پسر خود را بار کرده به مدینه می آورد از او پرسید چه خبر داری گفت پیامبر به سلامت است و هر مصیبتی بعد از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چه چیز را حمل می کنی گفت شوهرم پسرم و برادرم تا در مدینه دفن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شتر به زانو درآمد و از حرکت باز ماند تا دو سه مرتبه هند خدمت پیامبر رسید و گفت قضیه این طوری است حضرت فرمود آیا وقتی به طرف احد حرکت می کرد سخنی نگفت عرض کرد یا رسول الله شوهرم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باز مگردان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شتر توقف کند سپس فرمود هر سه در بهشت با هم هستند هند گفت دعا کنید خداوند مرا رفیق ایشان گرداند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جنگ احد فاطمه زهراء چهره خون آلود پیامبر را مشاهده کرد فریادی زد و خون از چهره مبارک او پاک کرد و در آن حال می گفت خشم خدا برای کسی شدید است که چهره پیامبر اکرم صلی الله علیه و آله را خون آلود کرد، پیامبر هم خون ها را با دست مبارک خود می گرفت و در هوا می پاشید و از آن چیزی باز نمی گشت، </w:t>
      </w:r>
      <w:bookmarkStart w:id="117" w:name="pg873_8444"/>
    </w:p>
    <w:p>
      <w:pPr>
        <w:pStyle w:val="BookText"/>
        <w:rPr/>
      </w:pPr>
      <w:bookmarkEnd w:id="117"/>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از آن خون ها چیزی بر زمین می ریخت عذاب نازل می گشت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جنگ احد بالای سر مصعب بن عمیر ایستاد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 وَ مَا بَدَّلُوا تَبْدِيلاً</w:t>
      </w:r>
      <w:r>
        <w:rPr>
          <w:rStyle w:val="FootnoteAnchor"/>
          <w:rtl w:val="true"/>
        </w:rPr>
        <w:footnoteReference w:id="38"/>
      </w:r>
      <w:r>
        <w:rPr>
          <w:rFonts w:ascii="IRNazanin" w:hAnsi="IRNazanin" w:eastAsia="IRNazanin"/>
          <w:color w:val="111111"/>
          <w:sz w:val="28"/>
          <w:sz w:val="28"/>
          <w:szCs w:val="28"/>
          <w:rtl w:val="true"/>
          <w:lang w:bidi="fa-IR"/>
        </w:rPr>
        <w:t>آن گاه فرمود نزد اینان بیائید و بر این شهداء سلام کنید که پاسخ شما را می دهند تا زمانی که آسمان و زمین بر قرار خواهد بود بعد به نقطه دیگر آمده فرمود اینان اصحاب من هستند که برای آن ها روز قیامت گواهی خواهم داد ابوبکر گفت آیا ما اصحاب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آری ولی من نمی دانم که بعد از من چگونه خواهید بود اینان از این دنیا با دل خالی از طعام بیرون رفتند</w:t>
      </w:r>
      <w:r>
        <w:rPr>
          <w:rFonts w:eastAsia="IRNazanin" w:cs="IRNazanin"/>
          <w:color w:val="111111"/>
          <w:sz w:val="28"/>
          <w:szCs w:val="28"/>
          <w:rtl w:val="true"/>
          <w:lang w:bidi="fa-IR"/>
        </w:rPr>
        <w:t xml:space="preserve">. </w:t>
      </w:r>
      <w:r>
        <w:rPr>
          <w:rStyle w:val="FootnoteAnchor"/>
          <w:rtl w:val="true"/>
        </w:rPr>
        <w:footnoteReference w:id="39"/>
      </w:r>
    </w:p>
    <w:p>
      <w:pPr>
        <w:pStyle w:val="Heading3"/>
        <w:numPr>
          <w:ilvl w:val="2"/>
          <w:numId w:val="1"/>
        </w:numPr>
        <w:rPr/>
      </w:pPr>
      <w:bookmarkStart w:id="118" w:name="__RefHeading___Toc17694_373438147"/>
      <w:bookmarkStart w:id="119" w:name="_Toc44"/>
      <w:bookmarkEnd w:id="118"/>
      <w:r>
        <w:rPr>
          <w:rtl w:val="true"/>
        </w:rPr>
        <w:t>معجزات پیامبر</w:t>
      </w:r>
      <w:bookmarkEnd w:id="119"/>
    </w:p>
    <w:p>
      <w:pPr>
        <w:pStyle w:val="Heading4"/>
        <w:numPr>
          <w:ilvl w:val="3"/>
          <w:numId w:val="1"/>
        </w:numPr>
        <w:rPr/>
      </w:pPr>
      <w:bookmarkStart w:id="120" w:name="__RefHeading___Toc17696_373438147"/>
      <w:bookmarkStart w:id="121" w:name="_Toc45"/>
      <w:bookmarkEnd w:id="120"/>
      <w:r>
        <w:rPr/>
        <w:t>1</w:t>
      </w:r>
      <w:r>
        <w:rPr>
          <w:rtl w:val="true"/>
        </w:rPr>
        <w:t xml:space="preserve">- </w:t>
      </w:r>
      <w:r>
        <w:rPr>
          <w:rtl w:val="true"/>
        </w:rPr>
        <w:t>دو نیم شدن ماه</w:t>
      </w:r>
      <w:bookmarkEnd w:id="121"/>
    </w:p>
    <w:p>
      <w:pPr>
        <w:pStyle w:val="BookText"/>
        <w:rPr/>
      </w:pPr>
      <w:r>
        <w:rPr>
          <w:rFonts w:ascii="IRNazanin" w:hAnsi="IRNazanin" w:eastAsia="IRNazanin"/>
          <w:color w:val="111111"/>
          <w:sz w:val="28"/>
          <w:sz w:val="28"/>
          <w:szCs w:val="28"/>
          <w:rtl w:val="true"/>
          <w:lang w:bidi="fa-IR"/>
        </w:rPr>
        <w:t>سلمان؛ گفت یک شب ابوجهل به همراه یک یهودی خدمت پیامبر صلی الله علیه و اله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 ای محمّد به من معجزه ای نشان بده و الا با شمشیر گردن تو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مهربانی به او فرمودند ابوجهل چه می خواهی؟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ابوجهل به چپ و راست خود نگاه کرد و اندیشید که چه چیز بخواهد که برآوردنش برای پیامبر مشکل باشد یهودی همراهش گفت اگر محمد ساحر است بگو که ماه را در آسمان بشکافد، زیرا سحر در آسمان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جهل گفت برای ما ماه را بشکاف حضرت با انگشت سبابه به ماه اشاره کرد، ماه به دونیم شد و هر نیمه به طرفی رفت دیگر بار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به هم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مجدداً با انگشت سبابه به ماه اشاره فرمودند، دونیمه ماه به </w:t>
      </w:r>
      <w:bookmarkStart w:id="122" w:name="pg873_8446"/>
    </w:p>
    <w:p>
      <w:pPr>
        <w:pStyle w:val="BookText"/>
        <w:rPr/>
      </w:pPr>
      <w:bookmarkEnd w:id="122"/>
      <w:r>
        <w:rPr>
          <w:rFonts w:ascii="IRNazanin" w:hAnsi="IRNazanin" w:eastAsia="IRNazanin"/>
          <w:color w:val="111111"/>
          <w:sz w:val="28"/>
          <w:sz w:val="28"/>
          <w:szCs w:val="28"/>
          <w:rtl w:val="true"/>
          <w:lang w:bidi="fa-IR"/>
        </w:rPr>
        <w:t>هم پیوند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یهودی ایمان آورد و شهادتین گفت و مسلمان شد اما ابوجهل گفت او با سحر چشم ما را بست و ماه را شکافت و به ما نشان داد بایستی از مردمی که در آن شب از اطراف می آیند سؤال کنیم که آیا آن ها ماه را دیده اند یا خیر؟ از آن ها سؤال شد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ماه را دو نیمه دیدیم اما با وجود این باز هم ابوجهل ایمان نیاورد</w:t>
      </w:r>
      <w:r>
        <w:rPr>
          <w:rFonts w:eastAsia="IRNazanin" w:cs="IRNazanin"/>
          <w:color w:val="111111"/>
          <w:sz w:val="28"/>
          <w:szCs w:val="28"/>
          <w:rtl w:val="true"/>
          <w:lang w:bidi="fa-IR"/>
        </w:rPr>
        <w:t xml:space="preserve">. </w:t>
      </w:r>
      <w:r>
        <w:rPr>
          <w:rStyle w:val="FootnoteAnchor"/>
          <w:rtl w:val="true"/>
        </w:rPr>
        <w:footnoteReference w:id="40"/>
      </w:r>
    </w:p>
    <w:p>
      <w:pPr>
        <w:pStyle w:val="Heading4"/>
        <w:numPr>
          <w:ilvl w:val="3"/>
          <w:numId w:val="1"/>
        </w:numPr>
        <w:rPr/>
      </w:pPr>
      <w:bookmarkStart w:id="123" w:name="__RefHeading___Toc17698_373438147"/>
      <w:bookmarkStart w:id="124" w:name="_Toc46"/>
      <w:bookmarkEnd w:id="123"/>
      <w:r>
        <w:rPr/>
        <w:t>2</w:t>
      </w:r>
      <w:r>
        <w:rPr>
          <w:rtl w:val="true"/>
        </w:rPr>
        <w:t xml:space="preserve">- </w:t>
      </w:r>
      <w:r>
        <w:rPr>
          <w:rtl w:val="true"/>
        </w:rPr>
        <w:t>طعام زهر آلود</w:t>
      </w:r>
      <w:bookmarkEnd w:id="124"/>
    </w:p>
    <w:p>
      <w:pPr>
        <w:pStyle w:val="BookText"/>
        <w:rPr/>
      </w:pPr>
      <w:r>
        <w:rPr>
          <w:rFonts w:ascii="IRNazanin" w:hAnsi="IRNazanin" w:eastAsia="IRNazanin"/>
          <w:color w:val="111111"/>
          <w:sz w:val="28"/>
          <w:sz w:val="28"/>
          <w:szCs w:val="28"/>
          <w:rtl w:val="true"/>
          <w:lang w:bidi="fa-IR"/>
        </w:rPr>
        <w:t>همسر عبدالله بن مسلم گوسفندی زهر آلود خدمتش آورد و بشر بن براء بن عازب با پیغمبر اکرم صلى الله عليه و سلم بود، پس پیامبر از ران و بشر از پاچه ی آن حیوان تناول نمودند حضرت به محض جویدن لقمه را از دهان بیرون انداختند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طعام به من خبر می دهد که زهرآلود است اما بشر آن لقمه را جویده و فرو داد و در دم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نزد آن زن فرستاد و او به عمل خود اقرار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 چه چیز تو را بر این عمل که انجام دادی وادار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و بزرگان قوم مرا کشتی و من با خودم گفتم اگر پادشاه است او را با این طعام کشته ام و اگر پیامبر است خداوند او را بر این مطلب آگاه خواهد ساخت</w:t>
      </w:r>
      <w:r>
        <w:rPr>
          <w:rFonts w:eastAsia="IRNazanin" w:cs="IRNazanin"/>
          <w:color w:val="111111"/>
          <w:sz w:val="28"/>
          <w:szCs w:val="28"/>
          <w:rtl w:val="true"/>
          <w:lang w:bidi="fa-IR"/>
        </w:rPr>
        <w:t xml:space="preserve">. </w:t>
      </w:r>
      <w:r>
        <w:rPr>
          <w:rStyle w:val="FootnoteAnchor"/>
          <w:rtl w:val="true"/>
        </w:rPr>
        <w:footnoteReference w:id="41"/>
      </w:r>
    </w:p>
    <w:p>
      <w:pPr>
        <w:pStyle w:val="Heading4"/>
        <w:numPr>
          <w:ilvl w:val="3"/>
          <w:numId w:val="1"/>
        </w:numPr>
        <w:rPr/>
      </w:pPr>
      <w:bookmarkStart w:id="125" w:name="__RefHeading___Toc17700_373438147"/>
      <w:bookmarkStart w:id="126" w:name="_Toc47"/>
      <w:bookmarkEnd w:id="125"/>
      <w:r>
        <w:rPr/>
        <w:t>3</w:t>
      </w:r>
      <w:r>
        <w:rPr>
          <w:rtl w:val="true"/>
        </w:rPr>
        <w:t xml:space="preserve">- </w:t>
      </w:r>
      <w:r>
        <w:rPr>
          <w:rtl w:val="true"/>
        </w:rPr>
        <w:t>مژده پیامبر صلی الله علیه و آله به حضرت فاطمه علیها السلام</w:t>
      </w:r>
      <w:bookmarkEnd w:id="12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از ابن عباس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رسول خدا صلی الله علیه و آله نزدیک شد به قدری گریه کرد که اشک چشمش محاسنش را تر کرد به ایشان عرض شد یا رسول الله چه چیزی شما را می گریاند؟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فرزندانم گریه می کنم و آن چه بدهای امتم پس از من با آن ها می کنند؛ گویا فاطمه دخترم را می بینم که پس از من </w:t>
      </w:r>
      <w:bookmarkStart w:id="127" w:name="pg873_8448"/>
    </w:p>
    <w:p>
      <w:pPr>
        <w:pStyle w:val="BookText"/>
        <w:rPr/>
      </w:pPr>
      <w:bookmarkEnd w:id="127"/>
      <w:r>
        <w:rPr>
          <w:rFonts w:ascii="IRNazanin" w:hAnsi="IRNazanin" w:eastAsia="IRNazanin"/>
          <w:color w:val="111111"/>
          <w:sz w:val="28"/>
          <w:sz w:val="28"/>
          <w:szCs w:val="28"/>
          <w:rtl w:val="true"/>
          <w:lang w:bidi="fa-IR"/>
        </w:rPr>
        <w:t>به وی ستم شده و او به من استغاثه کرده و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ابتاه وا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از امتم او را یاری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شنید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وی فرمود دخترکم گریه نکن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گریه نمی کنم به آن چه بعد از تو با من رفتار می شود ولی یا رسول الله من برای جدایی از شما گریه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ای دختر محمّد صلى الله عليه و سلم که تو اولین کسی از اهل بیت من هستی که به من ملحق می شوی</w:t>
      </w:r>
      <w:r>
        <w:rPr>
          <w:rFonts w:eastAsia="IRNazanin" w:cs="IRNazanin"/>
          <w:color w:val="111111"/>
          <w:sz w:val="28"/>
          <w:szCs w:val="28"/>
          <w:rtl w:val="true"/>
          <w:lang w:bidi="fa-IR"/>
        </w:rPr>
        <w:t xml:space="preserve">. </w:t>
      </w:r>
      <w:r>
        <w:rPr>
          <w:rStyle w:val="FootnoteAnchor"/>
          <w:rtl w:val="true"/>
        </w:rPr>
        <w:footnoteReference w:id="42"/>
      </w:r>
    </w:p>
    <w:p>
      <w:pPr>
        <w:pStyle w:val="Heading3"/>
        <w:numPr>
          <w:ilvl w:val="2"/>
          <w:numId w:val="1"/>
        </w:numPr>
        <w:rPr/>
      </w:pPr>
      <w:bookmarkStart w:id="128" w:name="__RefHeading___Toc17702_373438147"/>
      <w:bookmarkStart w:id="129" w:name="_Toc48"/>
      <w:bookmarkEnd w:id="128"/>
      <w:r>
        <w:rPr>
          <w:rtl w:val="true"/>
        </w:rPr>
        <w:t>رحلت پیامبر اکرم صلی الله علیه و آله</w:t>
      </w:r>
      <w:bookmarkEnd w:id="129"/>
    </w:p>
    <w:p>
      <w:pPr>
        <w:pStyle w:val="BookText"/>
        <w:rPr/>
      </w:pPr>
      <w:r>
        <w:rPr>
          <w:rFonts w:ascii="IRNazanin" w:hAnsi="IRNazanin" w:eastAsia="IRNazanin"/>
          <w:color w:val="111111"/>
          <w:sz w:val="28"/>
          <w:sz w:val="28"/>
          <w:szCs w:val="28"/>
          <w:rtl w:val="true"/>
          <w:lang w:bidi="fa-IR"/>
        </w:rPr>
        <w:t xml:space="preserve">پیامبر اکرم صلی الله علیه و آله در اواخر عمر خویش، چهار شب مانده به آخر صفر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به مردم فرمان داد که برای جنگ با روم مهیا شوند و روز بعد اسامه را خواست و به او فرمود برو به ناحیه ای که پدرت در آن جا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بزرگان مهاجر و انصار کسی نبود مگر این که در این غزوه حضور داشت که از جمله آنان ابوبکر، عمر، ابو عبیده جراح سعد بن ابی وقاص و سعيد بن زيد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گفتند پیامبر این کودک را بر مهاجران نخستین امیر کرده پیامبر به شدت ناراحت شد به منبر رفت و فرمود اگر در فرماندهی او طعن می زنید پیش از این درباره پدر او نیز طعن زدید سوگند به خدا او سزاوار به فرماندهی است و فرزند او هم سزاوار به فرماندهی است و از محبوب ترین افراد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رفتن به لشکر اسامه تخلف کرد در حالی که پیامبر او را با اسامه فرستاد و اسامه را امیر به او کرده بود و مکرر می فرمود لشکر اسامه را تجهیز کنید و خدا لعنت کند کسی که از رفتن با سپاه اسامه تخلف کند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می گوید رسول خدا از خانه میمونه به همراه دو نفر از خانواده خود که یکی از آن ها فضل بن عباس و مرد دیگری بود خارج گردید و پاهای آن حضرت به </w:t>
      </w:r>
      <w:bookmarkStart w:id="130" w:name="pg873_8450"/>
    </w:p>
    <w:p>
      <w:pPr>
        <w:pStyle w:val="BookText"/>
        <w:rPr/>
      </w:pPr>
      <w:bookmarkEnd w:id="130"/>
      <w:r>
        <w:rPr>
          <w:rFonts w:ascii="IRNazanin" w:hAnsi="IRNazanin" w:eastAsia="IRNazanin"/>
          <w:color w:val="111111"/>
          <w:sz w:val="28"/>
          <w:sz w:val="28"/>
          <w:szCs w:val="28"/>
          <w:rtl w:val="true"/>
          <w:lang w:bidi="fa-IR"/>
        </w:rPr>
        <w:t>زمین سائیده می شد و سرش را بسته بود تا وارد خانه 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راوی این حدیث گوید من این حدیث عایشه را برای عبدالله بن عباس ذکر کردم او گفت آیا می دانی آن مرد دیگر که با فضل رسول خدا را همراهی می کرد چه کسی بود گفتم نمی دانم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بوده ولی عایشه در حالی که می توانست علی را به خیر یاد نکرد</w:t>
      </w:r>
      <w:r>
        <w:rPr>
          <w:rFonts w:eastAsia="IRNazanin" w:cs="IRNazanin"/>
          <w:color w:val="111111"/>
          <w:sz w:val="28"/>
          <w:szCs w:val="28"/>
          <w:rtl w:val="true"/>
          <w:lang w:bidi="fa-IR"/>
        </w:rPr>
        <w:t xml:space="preserve">. </w:t>
      </w:r>
      <w:r>
        <w:rPr>
          <w:rStyle w:val="FootnoteAnchor"/>
          <w:rtl w:val="true"/>
        </w:rPr>
        <w:footnoteReference w:id="44"/>
      </w:r>
    </w:p>
    <w:p>
      <w:pPr>
        <w:pStyle w:val="Heading3"/>
        <w:numPr>
          <w:ilvl w:val="2"/>
          <w:numId w:val="1"/>
        </w:numPr>
        <w:rPr/>
      </w:pPr>
      <w:bookmarkStart w:id="131" w:name="__RefHeading___Toc17704_373438147"/>
      <w:bookmarkStart w:id="132" w:name="_Toc49"/>
      <w:bookmarkEnd w:id="131"/>
      <w:r>
        <w:rPr>
          <w:rtl w:val="true"/>
        </w:rPr>
        <w:t>تصفيه حساب</w:t>
      </w:r>
      <w:bookmarkEnd w:id="132"/>
    </w:p>
    <w:p>
      <w:pPr>
        <w:pStyle w:val="BookText"/>
        <w:rPr/>
      </w:pPr>
      <w:r>
        <w:rPr>
          <w:rFonts w:ascii="IRNazanin" w:hAnsi="IRNazanin" w:eastAsia="IRNazanin"/>
          <w:color w:val="111111"/>
          <w:sz w:val="28"/>
          <w:sz w:val="28"/>
          <w:szCs w:val="28"/>
          <w:rtl w:val="true"/>
          <w:lang w:bidi="fa-IR"/>
        </w:rPr>
        <w:t>فضل بن عباس گوید من هنگام بیماری پیامبر بر او وارد شدم حضرت فرمود ای فضل این پارچه را بر سر من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پارچه را به سر پیامبر بستم و پیامبر فرمود دست خود را جلو بیاور فضل گوید دست پیامبر را گرفته و به مسجد رفتم به منبر رفت و بعد از حمد الهی فرمود ممکن است شما حقوقی نسبت به من داشته باشید اگر حق کسی از ناحیه من پایمال شده مرا قصاص کند و هر کس طلب دارد طلب خود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مردی برخاست و گفت روزی مستمند نزد شما آمد به من امر کردید به او سه در هم بده فرمود راست می گوید ای فضل او را سه درهم عطا کن بعد به نماز ظهر ایستاد و بعد از نماز به منبر رفت و همان سخنان قبل را تکرار کرد در این هنگام مردی برخاست و گفت یا رسول الله نزد من هم سه درهم است که مخفیانه آن را از اموال خدا برداشته ام پیامبر فرمود چرا چنین کردی گفت در آن هنگام محتاج بودم پیامبر فرمودای فضل سه درهم را از او بگیر سپس فرمود اگر کسی از نفس خود ترسان است برخیزد تا برای او دعا کنم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برخاست و گفت یا رسول الله من كذاب و منافقم و جنایتی نیست مگر این که آن را بجا آورده ام عمر گفت ای مرد خود را رسواکردی پیامبر فرمود پسر خطاب رسوایی در دنیا آسانتر از رسوایی در آخرت است خدایا او را عاقبت امر </w:t>
      </w:r>
      <w:bookmarkStart w:id="133" w:name="pg873_8452"/>
    </w:p>
    <w:p>
      <w:pPr>
        <w:pStyle w:val="BookText"/>
        <w:rPr/>
      </w:pPr>
      <w:bookmarkEnd w:id="133"/>
      <w:r>
        <w:rPr>
          <w:rFonts w:ascii="IRNazanin" w:hAnsi="IRNazanin" w:eastAsia="IRNazanin"/>
          <w:color w:val="111111"/>
          <w:sz w:val="28"/>
          <w:sz w:val="28"/>
          <w:szCs w:val="28"/>
          <w:rtl w:val="true"/>
          <w:lang w:bidi="fa-IR"/>
        </w:rPr>
        <w:t>او را به خیر و خوبی بازگردان</w:t>
      </w:r>
      <w:r>
        <w:rPr>
          <w:rFonts w:eastAsia="IRNazanin" w:cs="IRNazanin"/>
          <w:color w:val="111111"/>
          <w:sz w:val="28"/>
          <w:szCs w:val="28"/>
          <w:rtl w:val="true"/>
          <w:lang w:bidi="fa-IR"/>
        </w:rPr>
        <w:t xml:space="preserve">. </w:t>
      </w:r>
      <w:r>
        <w:rPr>
          <w:rStyle w:val="FootnoteAnchor"/>
          <w:rtl w:val="true"/>
        </w:rPr>
        <w:footnoteReference w:id="45"/>
      </w:r>
    </w:p>
    <w:p>
      <w:pPr>
        <w:pStyle w:val="Heading3"/>
        <w:numPr>
          <w:ilvl w:val="2"/>
          <w:numId w:val="1"/>
        </w:numPr>
        <w:rPr/>
      </w:pPr>
      <w:bookmarkStart w:id="134" w:name="__RefHeading___Toc17706_373438147"/>
      <w:bookmarkStart w:id="135" w:name="_Toc50"/>
      <w:bookmarkEnd w:id="134"/>
      <w:r>
        <w:rPr>
          <w:rtl w:val="true"/>
        </w:rPr>
        <w:t>اهانت هنگام وفات</w:t>
      </w:r>
      <w:bookmarkEnd w:id="135"/>
    </w:p>
    <w:p>
      <w:pPr>
        <w:pStyle w:val="BookText"/>
        <w:rPr/>
      </w:pPr>
      <w:r>
        <w:rPr>
          <w:rFonts w:ascii="IRNazanin" w:hAnsi="IRNazanin" w:eastAsia="IRNazanin"/>
          <w:color w:val="111111"/>
          <w:sz w:val="28"/>
          <w:sz w:val="28"/>
          <w:szCs w:val="28"/>
          <w:rtl w:val="true"/>
          <w:lang w:bidi="fa-IR"/>
        </w:rPr>
        <w:t>ابن عباس می گوید هنگامی که وفات پیامبر فرا رسید در خانه مردانی بودند از جمله عمر بن خطاب پیامبر فرمود بیائید تا نامه ای را برای شما بنویسم که هرگز گمراه نشوید عمر گفت مرض بر پیامبر غالب شده و نزد شما کتاب خداست و کتاب خدا برای ما کافی است در آن جا میان اهل خانه اختلاف و منازعه شد برخی گفتند بگذارید پیامبر نامه را بنویسد بعضی انکار کردند و حرف عمر را تأیید کردند هنگامی که اختلاف بالا گرفت پیامبر فرمود از نزد من برخیزید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عبدالله می گوید ابن عباس همیشه می گفت مصیبت این بود که بین رسول خدا و نوشتن آن نامه مانع شدند و اختلاف کردند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در بعضی روایات آمده که عمر گفت نبی اکرم هذیان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لَيَهجُر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گوید تمام عامه شهادت دادند که پیامبر خواست برای مردم چیزی بنویسد تا آن ها گمراه نشوند ولی عمر بن خطاب مانع شد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سلمه می گوید رسول اکرم در وقتی که بیمار بود و به همان بیماری از دنیا رفت اطا ان حضرت از اصحاب پر شده بود فرمودای مردم بدانید بزودی قبض روح می شوم و مرا می برند من سخنی را برای شما گفتم که برای شما حجت است بدانید من کتاب خدا و عترتم را که اهل بیتم هستند در میان شما می گذارم سپس دست علی را گرفته و بلند کرد و فرمود این علی با قرآن است و قرآن با علی، دو جانشین یاری کننده ای که از یکدیگر جدا نشوند تا بر من در حوض </w:t>
      </w:r>
    </w:p>
    <w:p>
      <w:pPr>
        <w:pStyle w:val="BookText"/>
        <w:rPr/>
      </w:pPr>
      <w:r>
        <w:rPr>
          <w:rFonts w:ascii="IRNazanin" w:hAnsi="IRNazanin" w:eastAsia="IRNazanin"/>
          <w:color w:val="111111"/>
          <w:sz w:val="28"/>
          <w:sz w:val="28"/>
          <w:szCs w:val="28"/>
          <w:rtl w:val="true"/>
          <w:lang w:bidi="fa-IR"/>
        </w:rPr>
        <w:t>وارد شوند و من درباره آن دو سؤال خواهم کرد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پیامبر می خواست بنویسد و عمر مانع شد چه بوده است؟ از متون به خوبی ظاهر است که بر اساس قراین عمر خوب می دانست که هدف پیامبر از نوشتن آن نامه تصریح به امامت حضرت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ابن کثیر در البدایه و النهایه </w:t>
      </w:r>
      <w:r>
        <w:rPr>
          <w:rFonts w:eastAsia="IRNazanin" w:cs="IRNazanin"/>
          <w:color w:val="111111"/>
          <w:sz w:val="28"/>
          <w:szCs w:val="28"/>
          <w:lang w:bidi="fa-IR"/>
        </w:rPr>
        <w:t>5/248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شیعه می گوید تمسک به متشابه و ترک محکم است و اهل سنت محکم را گرفته و متشابه را رها کرده اند و سپس این متشابه را تفسیر می کند که پیامبر می خواست ابوبکر را تعیین کند تعیین ولی بر هیچ عاقلی پوشیده نیست که اگر پیامبر میخواست ابوبکر را کند عمر که از پیشگامان تثبیت خلافت ابوبکر بود مانع نمی شد ثانیاً ابن کثیر می گوید این از متشابهات است پس چرا خود آن را بدین گونه تفسیر می کند ثالثاً باید ببینیم خود عمر که کاملاً از قضایا آگاهی داشت چه می گوید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گوید روزهای اول خلافت عمر بود نزد او رفتم طبقی از خرما نزد او بود و می خورد و به من گفت بخور من هم از آن خرماها خوردم سپس گفت پسر عمویت کجاست من تصور کردم عبد الله بن جعفر را می گوید گفتم نزد دوستانش بود گفت بزرگ خاندان شما علی را می گویم گفتم در بستان نخل مشغول آبیاری است گفت ای پسر عباس بر عهده تو خون شتران با شد اگر مطلب را کتمان کنی آیا هنوز علی به فکر و اندیشه خلافت هست گفتم علی بر این عقیده است که پیامبر او را منصوب کرده و از پدرم عباس نیز سؤال کردم گفت علی راست می گوید عمر گفت پیامبر درباره او سخنانی گفت که اثبات حجت می کند و قطع عذر نمی کند و هنگام مرگش می خواست او را تعیین کند ولی من به خاطر ترس بر اسلام نگذاشتم</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873_8458"/>
      <w:bookmarkStart w:id="137" w:name="pg873_8458"/>
      <w:bookmarkEnd w:id="137"/>
    </w:p>
    <w:p>
      <w:pPr>
        <w:pStyle w:val="Heading2"/>
        <w:numPr>
          <w:ilvl w:val="1"/>
          <w:numId w:val="1"/>
        </w:numPr>
        <w:rPr/>
      </w:pPr>
      <w:bookmarkStart w:id="138" w:name="pg873_8458"/>
      <w:bookmarkStart w:id="139" w:name="__RefHeading___Toc17708_373438147"/>
      <w:bookmarkStart w:id="140" w:name="_Toc51"/>
      <w:bookmarkEnd w:id="138"/>
      <w:bookmarkEnd w:id="139"/>
      <w:r>
        <w:rPr>
          <w:rtl w:val="true"/>
        </w:rPr>
        <w:t>امام على علیه السلام</w:t>
      </w:r>
      <w:bookmarkEnd w:id="14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1" w:name="__RefHeading___Toc17710_373438147"/>
      <w:bookmarkStart w:id="142" w:name="_Toc52"/>
      <w:bookmarkEnd w:id="141"/>
      <w:r>
        <w:rPr>
          <w:rtl w:val="true"/>
        </w:rPr>
        <w:t>اشاره</w:t>
      </w:r>
      <w:bookmarkStart w:id="143" w:name="pg873_8460"/>
      <w:bookmarkEnd w:id="142"/>
    </w:p>
    <w:p>
      <w:pPr>
        <w:pStyle w:val="Heading3"/>
        <w:numPr>
          <w:ilvl w:val="2"/>
          <w:numId w:val="1"/>
        </w:numPr>
        <w:rPr/>
      </w:pPr>
      <w:bookmarkStart w:id="144" w:name="__RefHeading___Toc17712_373438147"/>
      <w:bookmarkStart w:id="145" w:name="_Toc53"/>
      <w:bookmarkEnd w:id="143"/>
      <w:bookmarkEnd w:id="144"/>
      <w:r>
        <w:rPr>
          <w:rtl w:val="true"/>
        </w:rPr>
        <w:t>حضرت علی علیه السلام از ولادت تا شهادت</w:t>
      </w:r>
      <w:bookmarkEnd w:id="145"/>
    </w:p>
    <w:p>
      <w:pPr>
        <w:pStyle w:val="BookText"/>
        <w:rPr/>
      </w:pPr>
      <w:r>
        <w:rPr>
          <w:rFonts w:ascii="IRNazanin" w:hAnsi="IRNazanin" w:eastAsia="IRNazanin"/>
          <w:color w:val="111111"/>
          <w:sz w:val="28"/>
          <w:sz w:val="28"/>
          <w:szCs w:val="28"/>
          <w:rtl w:val="true"/>
          <w:lang w:bidi="fa-IR"/>
        </w:rPr>
        <w:t>نام امام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ابوتراب، ابوالحسن ابوالحسین، ابوالريحانتين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ولیّ الله، اسد الله، يعسوب الدّین، حیدر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نام مادر، فاطمه دختر 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آن بزرگوار در روز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سی سال بعد از عام الفیل است که ده سال قبل از بعثت پیامبر اکرم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ولادت آن حضرت در خانه ی کعبه، نزد محدثان شیعه و اهل سنت جزو اخبار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تَواتَرَتِ الأَخبارُ أنَّ فاطِمَهَ بِنتَ أسَدٍ وَلَدَت أمیرَ المُؤمِنینَ عَلِیَّ بنَ أبی طالِبٍ فی جَوفِ الکَعبَهِ </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صبح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محراب مسجد کوفه توسط ابن ملجم مرادی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خورد و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همان سال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شهر کوفه به شهادت رسید</w:t>
      </w:r>
      <w:r>
        <w:rPr>
          <w:rFonts w:eastAsia="IRNazanin" w:cs="IRNazanin"/>
          <w:color w:val="111111"/>
          <w:sz w:val="28"/>
          <w:szCs w:val="28"/>
          <w:rtl w:val="true"/>
          <w:lang w:bidi="fa-IR"/>
        </w:rPr>
        <w:t xml:space="preserve">. </w:t>
      </w:r>
      <w:bookmarkStart w:id="146" w:name="pg873_8462"/>
    </w:p>
    <w:p>
      <w:pPr>
        <w:pStyle w:val="Heading3"/>
        <w:numPr>
          <w:ilvl w:val="2"/>
          <w:numId w:val="1"/>
        </w:numPr>
        <w:rPr/>
      </w:pPr>
      <w:bookmarkStart w:id="147" w:name="__RefHeading___Toc17714_373438147"/>
      <w:bookmarkStart w:id="148" w:name="_Toc54"/>
      <w:bookmarkEnd w:id="146"/>
      <w:bookmarkEnd w:id="147"/>
      <w:r>
        <w:rPr>
          <w:rtl w:val="true"/>
        </w:rPr>
        <w:t>سخنان پیامبر اکرم صلی الله علیه و آله درباره حضرت علی علیه السلام</w:t>
      </w:r>
      <w:bookmarkEnd w:id="148"/>
    </w:p>
    <w:p>
      <w:pPr>
        <w:pStyle w:val="BookText"/>
        <w:rPr/>
      </w:pPr>
      <w:r>
        <w:rPr>
          <w:rFonts w:ascii="IRNazanin" w:hAnsi="IRNazanin" w:eastAsia="IRNazanin"/>
          <w:color w:val="111111"/>
          <w:sz w:val="28"/>
          <w:sz w:val="28"/>
          <w:szCs w:val="28"/>
          <w:rtl w:val="true"/>
          <w:lang w:bidi="fa-IR"/>
        </w:rPr>
        <w:t>تعبیرات رسول اکرم در مورد حضرت علی علیه السلام درباره هیچ کس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تنها معیار حق و حقیقت است؛ </w:t>
      </w:r>
      <w:r>
        <w:rPr>
          <w:rFonts w:ascii="Amiri" w:hAnsi="Amiri" w:eastAsia="Amiri" w:cs="Amiri"/>
          <w:color w:val="111111"/>
          <w:sz w:val="28"/>
          <w:sz w:val="28"/>
          <w:szCs w:val="28"/>
          <w:rtl w:val="true"/>
          <w:lang w:bidi="ar-SA"/>
        </w:rPr>
        <w:t>عَلِیٌّ مَعَ الْحَقِ وَالْحَقُّ مَعَ عَلِی</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عَلِیٌّ مَعَ القُرآنِ وَالقُرآنُ مَعَ علىّ</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ذیل هر دو سخن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علی از حق و از قرآن ممکن نیست تا در قیامت بر من وارد شوند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این جا برخی از تعبیرات را برای نمونه بیان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على علیه السلام ولایت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او عبادت خداوند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او واجب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او دوستان خداوند و دشمنان او دشمنان الهی هستند؛ </w:t>
      </w:r>
      <w:r>
        <w:rPr>
          <w:rFonts w:ascii="Amiri" w:hAnsi="Amiri" w:eastAsia="Amiri" w:cs="Amiri"/>
          <w:color w:val="111111"/>
          <w:sz w:val="28"/>
          <w:sz w:val="28"/>
          <w:szCs w:val="28"/>
          <w:rtl w:val="true"/>
          <w:lang w:bidi="ar-SA"/>
        </w:rPr>
        <w:t>وَلاَیَهُ عَلِیِّ بْنِ أَبِی طَالِبٍ وَلاَیَهُ اَللَّهِ وَ حُبُّهُ عِبَادَهُ اَللَّهِ وَ اِتِّبَاعُهُ فَرِیضَهُ اَللَّهِ وَ أَوْلِیَاؤُهُ أَوْلِیَاءُ اَللَّهِ وَ أَعْدَاؤُهُ أَعْدَاءُ اَللَّهِ</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دروازه ی علم پیامبر است؛ </w:t>
      </w:r>
      <w:r>
        <w:rPr>
          <w:rFonts w:ascii="Amiri" w:hAnsi="Amiri" w:eastAsia="Amiri" w:cs="Amiri"/>
          <w:color w:val="111111"/>
          <w:sz w:val="28"/>
          <w:sz w:val="28"/>
          <w:szCs w:val="28"/>
          <w:rtl w:val="true"/>
          <w:lang w:bidi="ar-SA"/>
        </w:rPr>
        <w:t>أَنَا مَدِینَهُ اَلْعِلْمِ وَ عَلِیٌّ بَابُهَا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داناترین فرد امت است؛ </w:t>
      </w:r>
      <w:r>
        <w:rPr>
          <w:rFonts w:ascii="Amiri" w:hAnsi="Amiri" w:eastAsia="Amiri" w:cs="Amiri"/>
          <w:color w:val="111111"/>
          <w:sz w:val="28"/>
          <w:sz w:val="28"/>
          <w:szCs w:val="28"/>
          <w:rtl w:val="true"/>
          <w:lang w:bidi="ar-SA"/>
        </w:rPr>
        <w:t>أَعْلَمُ أُمَّتِی مِنْ بَعْدِی عَلِیُّ بْنُ أَبِی طَالِبٍ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وصی و جانشین و وزیر و برادر من است؛ </w:t>
      </w:r>
      <w:r>
        <w:rPr>
          <w:rFonts w:ascii="Amiri" w:hAnsi="Amiri" w:eastAsia="Amiri" w:cs="Amiri"/>
          <w:color w:val="111111"/>
          <w:sz w:val="28"/>
          <w:sz w:val="28"/>
          <w:szCs w:val="28"/>
          <w:rtl w:val="true"/>
          <w:lang w:bidi="ar-SA"/>
        </w:rPr>
        <w:t>إِنَّ أَخِی وَ وَصِیِّی وَ وَزِیرِی</w:t>
      </w:r>
    </w:p>
    <w:p>
      <w:pPr>
        <w:pStyle w:val="BookText"/>
        <w:rPr/>
      </w:pPr>
      <w:r>
        <w:rPr>
          <w:rFonts w:ascii="Amiri" w:hAnsi="Amiri" w:eastAsia="Amiri" w:cs="Amiri"/>
          <w:color w:val="111111"/>
          <w:sz w:val="28"/>
          <w:sz w:val="28"/>
          <w:szCs w:val="28"/>
          <w:rtl w:val="true"/>
          <w:lang w:bidi="ar-SA"/>
        </w:rPr>
        <w:t>وَ خَلِیفَتِی فِی أَهْلِی عَلِیَّ بْنِ أَبِی طَالِبٍ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علی نزد من چون منزلت من نزد پروردگارم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مِنّی بِمَنزِلَتی مِن رَبّی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علی گناهان را پاک می کند؛ </w:t>
      </w:r>
      <w:r>
        <w:rPr>
          <w:rFonts w:ascii="Amiri" w:hAnsi="Amiri" w:eastAsia="Amiri" w:cs="Amiri"/>
          <w:color w:val="111111"/>
          <w:sz w:val="28"/>
          <w:sz w:val="28"/>
          <w:szCs w:val="28"/>
          <w:rtl w:val="true"/>
          <w:lang w:bidi="ar-SA"/>
        </w:rPr>
        <w:t>حُبُّ عَلِیٍّ یَأْکُلُ اَلذُّنُوبَ کَمَا تَأْکُلُ اَلنَّارُ اَلْحَطَبَ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سرپرست هر مؤمن است؛ </w:t>
      </w:r>
      <w:r>
        <w:rPr>
          <w:rFonts w:ascii="Amiri" w:hAnsi="Amiri" w:eastAsia="Amiri" w:cs="Amiri"/>
          <w:color w:val="111111"/>
          <w:sz w:val="28"/>
          <w:sz w:val="28"/>
          <w:szCs w:val="28"/>
          <w:rtl w:val="true"/>
          <w:lang w:bidi="ar-SA"/>
        </w:rPr>
        <w:t>مَنْ کُنْتُ مَوْلاَهُ فَعَلِیٌّ مَوْلاَهُ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سرور مؤمنان است؛ </w:t>
      </w:r>
      <w:r>
        <w:rPr>
          <w:rFonts w:ascii="Amiri" w:hAnsi="Amiri" w:eastAsia="Amiri" w:cs="Amiri"/>
          <w:color w:val="111111"/>
          <w:sz w:val="28"/>
          <w:sz w:val="28"/>
          <w:szCs w:val="28"/>
          <w:rtl w:val="true"/>
          <w:lang w:bidi="ar-SA"/>
        </w:rPr>
        <w:t>عَلِيٌّ سَيِّدُ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ستون دین است؛ </w:t>
      </w:r>
      <w:r>
        <w:rPr>
          <w:rFonts w:ascii="Amiri" w:hAnsi="Amiri" w:eastAsia="Amiri" w:cs="Amiri"/>
          <w:color w:val="111111"/>
          <w:sz w:val="28"/>
          <w:sz w:val="28"/>
          <w:szCs w:val="28"/>
          <w:rtl w:val="true"/>
          <w:lang w:bidi="ar-SA"/>
        </w:rPr>
        <w:t>عَلِیٌّ عَمودُ الدّینِ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علی عبادت است؛ </w:t>
      </w:r>
      <w:r>
        <w:rPr>
          <w:rFonts w:ascii="Amiri" w:hAnsi="Amiri" w:eastAsia="Amiri" w:cs="Amiri"/>
          <w:color w:val="111111"/>
          <w:sz w:val="28"/>
          <w:sz w:val="28"/>
          <w:szCs w:val="28"/>
          <w:rtl w:val="true"/>
          <w:lang w:bidi="ar-SA"/>
        </w:rPr>
        <w:t>ذِكْرُ عَلِيٍّ عِبَادَةٌ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صورت علی عبادت است؛ </w:t>
      </w:r>
      <w:r>
        <w:rPr>
          <w:rFonts w:ascii="Amiri" w:hAnsi="Amiri" w:eastAsia="Amiri" w:cs="Amiri"/>
          <w:color w:val="111111"/>
          <w:sz w:val="28"/>
          <w:sz w:val="28"/>
          <w:szCs w:val="28"/>
          <w:rtl w:val="true"/>
          <w:lang w:bidi="ar-SA"/>
        </w:rPr>
        <w:t>اَلنَّظَرُ إِلَی وَجْهِ عَلِیِّ بْنِ أَبِی طَالِبٍ عِبَادَهٌ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علی بر امت مانند حق پدر بر فرزند است؛ </w:t>
      </w:r>
      <w:r>
        <w:rPr>
          <w:rFonts w:ascii="Amiri" w:hAnsi="Amiri" w:eastAsia="Amiri" w:cs="Amiri"/>
          <w:color w:val="111111"/>
          <w:sz w:val="28"/>
          <w:sz w:val="28"/>
          <w:szCs w:val="28"/>
          <w:rtl w:val="true"/>
          <w:lang w:bidi="ar-SA"/>
        </w:rPr>
        <w:t>حَقُّ عَلِیٍّ عَلَی هَذِهِ اَلْأُمَّهِ کَحَقِّ اَلْوَالِدِ عَلَی اَلْوَلَدِ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علی را اذیت کند مرا اذیت کرده است؛ </w:t>
      </w:r>
      <w:r>
        <w:rPr>
          <w:rFonts w:ascii="Amiri" w:hAnsi="Amiri" w:eastAsia="Amiri" w:cs="Amiri"/>
          <w:color w:val="111111"/>
          <w:sz w:val="28"/>
          <w:sz w:val="28"/>
          <w:szCs w:val="28"/>
          <w:rtl w:val="true"/>
          <w:lang w:bidi="ar-SA"/>
        </w:rPr>
        <w:t>مَنْ آذَی عَلِیّاً فَقَدْ آذَانِی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من برای خودم می خواهم برای تو نیز دوست دارم و هر چه </w:t>
      </w:r>
      <w:bookmarkStart w:id="149" w:name="pg873_8466"/>
    </w:p>
    <w:p>
      <w:pPr>
        <w:pStyle w:val="BookText"/>
        <w:rPr/>
      </w:pPr>
      <w:bookmarkEnd w:id="149"/>
      <w:r>
        <w:rPr>
          <w:rFonts w:ascii="IRNazanin" w:hAnsi="IRNazanin" w:eastAsia="IRNazanin"/>
          <w:color w:val="111111"/>
          <w:sz w:val="28"/>
          <w:sz w:val="28"/>
          <w:szCs w:val="28"/>
          <w:rtl w:val="true"/>
          <w:lang w:bidi="fa-IR"/>
        </w:rPr>
        <w:t xml:space="preserve">برای خود نمی خواهم برای تو مکروه دارم؛ </w:t>
      </w:r>
      <w:r>
        <w:rPr>
          <w:rFonts w:ascii="Amiri" w:hAnsi="Amiri" w:eastAsia="Amiri" w:cs="Amiri"/>
          <w:color w:val="111111"/>
          <w:sz w:val="28"/>
          <w:sz w:val="28"/>
          <w:szCs w:val="28"/>
          <w:rtl w:val="true"/>
          <w:lang w:bidi="ar-SA"/>
        </w:rPr>
        <w:t>إِنِّی أُحِبُّ لَکَ مَا أُحِبُّ لِنَفْسِی وَ أَکْرَهُ لَکَ مَا أَکْرَهُ 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و علی نبودیم، خداوند شناخته نمی شد و عبادت نمی گردید؛ </w:t>
      </w:r>
      <w:r>
        <w:rPr>
          <w:rFonts w:ascii="Amiri" w:hAnsi="Amiri" w:eastAsia="Amiri" w:cs="Amiri"/>
          <w:color w:val="111111"/>
          <w:sz w:val="28"/>
          <w:sz w:val="28"/>
          <w:szCs w:val="28"/>
          <w:rtl w:val="true"/>
          <w:lang w:bidi="ar-SA"/>
        </w:rPr>
        <w:t>لَوْلا أنَا وَ عَلِیُّ ما عُرِفَ اللهُ وَ لَوْ لا أنَا وَ عَلِّیٌّ ما عُبِدَ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تقسیم کننده ی بهشت و جهنم است؛ </w:t>
      </w:r>
      <w:r>
        <w:rPr>
          <w:rFonts w:ascii="Amiri" w:hAnsi="Amiri" w:eastAsia="Amiri" w:cs="Amiri"/>
          <w:color w:val="111111"/>
          <w:sz w:val="28"/>
          <w:sz w:val="28"/>
          <w:szCs w:val="28"/>
          <w:rtl w:val="true"/>
          <w:lang w:bidi="ar-SA"/>
        </w:rPr>
        <w:t>فَأَنْتَ قَسِیمُ اَلْجَنَّهِ وَ أَنْتَ قَسِیمُ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به علی علیه السلام ایمان و تقواست و بغض او کفر و نفاق است و هر کس در قیامت خداوند را به بغض ملاقات کند یهودی محشور می شود؛ </w:t>
      </w:r>
      <w:r>
        <w:rPr>
          <w:rFonts w:ascii="Amiri" w:hAnsi="Amiri" w:eastAsia="Amiri" w:cs="Amiri"/>
          <w:color w:val="111111"/>
          <w:sz w:val="28"/>
          <w:sz w:val="28"/>
          <w:szCs w:val="28"/>
          <w:rtl w:val="true"/>
          <w:lang w:bidi="ar-SA"/>
        </w:rPr>
        <w:t>یَا عَلِیُّ حُبُّکَ تَقْوَی وَ إِیمَانٌ وَ بُغْضُکَ کُفْرٌ وَ نِفَاقٌ</w:t>
      </w:r>
      <w:r>
        <w:rPr>
          <w:rStyle w:val="FootnoteAnchor"/>
          <w:rtl w:val="true"/>
        </w:rPr>
        <w:footnoteReference w:id="67"/>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مَنْ لَقِیَ اَللَّهَ عَزَّ وَ جَلَّ وَ فِی قَلْبِهِ بُغْضُ عَلِیِّ بْنِ أَبِی طَالِبٍ لَقِیَ اَللَّهَ وَ هُوَ یَهُودِیٌّ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p>
    <w:p>
      <w:pPr>
        <w:pStyle w:val="Heading3"/>
        <w:numPr>
          <w:ilvl w:val="2"/>
          <w:numId w:val="1"/>
        </w:numPr>
        <w:rPr/>
      </w:pPr>
      <w:bookmarkStart w:id="150" w:name="__RefHeading___Toc17716_373438147"/>
      <w:bookmarkStart w:id="151" w:name="_Toc55"/>
      <w:bookmarkEnd w:id="150"/>
      <w:r>
        <w:rPr>
          <w:rtl w:val="true"/>
        </w:rPr>
        <w:t>حضرت علی علیه السلام از منظر خویشتن</w:t>
      </w:r>
      <w:bookmarkEnd w:id="151"/>
    </w:p>
    <w:p>
      <w:pPr>
        <w:pStyle w:val="BookText"/>
        <w:rPr/>
      </w:pPr>
      <w:r>
        <w:rPr>
          <w:rFonts w:ascii="IRNazanin" w:hAnsi="IRNazanin" w:eastAsia="IRNazanin"/>
          <w:color w:val="111111"/>
          <w:sz w:val="28"/>
          <w:sz w:val="28"/>
          <w:szCs w:val="28"/>
          <w:rtl w:val="true"/>
          <w:lang w:bidi="fa-IR"/>
        </w:rPr>
        <w:t>سخنان حضرت درباره ی خودش برای بیان این نکته است که مردم به حجت خدا رو آورند و سعادت خود را در پیروی از فرامین او بدانند و دل به دیگران نبندند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آن ها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خلافت و رهبری مانند قطب وسط آسیا هستم همان گونه که حرکت آسیا به وجود میخ آهنی وسط آن بستگی دارد خلافت نیز در دست غیر من مایه ی خسارت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سیل معارف اسلام از سرچشمه ی وجود من سرازیر می گردد و هیچ پرواز کننده ای در فضای دانش و حکمت به اوج منزلت من نخواهد رسید؛ </w:t>
      </w:r>
      <w:r>
        <w:rPr>
          <w:rFonts w:ascii="Amiri" w:hAnsi="Amiri" w:eastAsia="Amiri" w:cs="Amiri"/>
          <w:color w:val="111111"/>
          <w:sz w:val="28"/>
          <w:sz w:val="28"/>
          <w:szCs w:val="28"/>
          <w:rtl w:val="true"/>
          <w:lang w:bidi="ar-SA"/>
        </w:rPr>
        <w:t>أَنَّ مَحَلِّی</w:t>
      </w:r>
    </w:p>
    <w:p>
      <w:pPr>
        <w:pStyle w:val="BookText"/>
        <w:rPr/>
      </w:pPr>
      <w:r>
        <w:rPr>
          <w:rFonts w:ascii="Amiri" w:hAnsi="Amiri" w:eastAsia="Amiri" w:cs="Amiri"/>
          <w:color w:val="111111"/>
          <w:sz w:val="28"/>
          <w:sz w:val="28"/>
          <w:szCs w:val="28"/>
          <w:rtl w:val="true"/>
          <w:lang w:bidi="ar-SA"/>
        </w:rPr>
        <w:t>مِنْهَا مَحَلُّ اَلْقُطْبِ مِنَ اَلرَّحَی یَنْحَدِرُ عَنِّی اَلسَّیْلُ وَ لاَ یَرْقَی إِلَیَّ اَلطَّیْرُ</w:t>
      </w:r>
      <w:r>
        <w:rPr>
          <w:rFonts w:eastAsia="Amiri" w:cs="Amiri" w:ascii="Amiri" w:hAnsi="Amiri"/>
          <w:color w:val="111111"/>
          <w:sz w:val="28"/>
          <w:szCs w:val="28"/>
          <w:rtl w:val="true"/>
          <w:lang w:bidi="ar-SA"/>
        </w:rPr>
        <w:t>.</w:t>
      </w:r>
      <w:r>
        <w:rPr>
          <w:rStyle w:val="FootnoteAnchor"/>
          <w:rtl w:val="true"/>
        </w:rPr>
        <w:footnoteReference w:id="69"/>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آن پروردگاری که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مسیر حق قدم بر می دارم؛ </w:t>
      </w:r>
      <w:r>
        <w:rPr>
          <w:rFonts w:ascii="Amiri" w:hAnsi="Amiri" w:eastAsia="Amiri" w:cs="Amiri"/>
          <w:color w:val="111111"/>
          <w:sz w:val="28"/>
          <w:sz w:val="28"/>
          <w:szCs w:val="28"/>
          <w:rtl w:val="true"/>
          <w:lang w:bidi="ar-SA"/>
        </w:rPr>
        <w:t>فَوَ اَلَّذِی لاَ إِلَهَ إِلاَّ هُوَ، إِنِّی لَعَلَی جَادَّهِ اَلْحَقِّ</w:t>
      </w:r>
      <w:r>
        <w:rPr>
          <w:rStyle w:val="FootnoteAnchor"/>
          <w:rtl w:val="true"/>
        </w:rPr>
        <w:footnoteReference w:id="7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معاویه سیاستمدارتر از من نیست، ولی او به فریبکاری دست می زند و اگر مکر و حیله امری زشت و پست نبود، من از سیاستمدارترین مردم بودم؛ </w:t>
      </w:r>
      <w:r>
        <w:rPr>
          <w:rFonts w:ascii="Amiri" w:hAnsi="Amiri" w:eastAsia="Amiri" w:cs="Amiri"/>
          <w:color w:val="111111"/>
          <w:sz w:val="28"/>
          <w:sz w:val="28"/>
          <w:szCs w:val="28"/>
          <w:rtl w:val="true"/>
          <w:lang w:bidi="ar-SA"/>
        </w:rPr>
        <w:t>اَللَّهِ مَا مُعَاوِیَهُ بِأَدْهَی مِنِّی وَ لَکِنَّهُ یَغْدِرُ وَ یَفْجُرُ وَ لَوْ لاَ کَرَاهِیَهُ اَلْغَدْرِ لَکُنْتُ مِنْ أَدْهَی اَلنَّاسِ</w:t>
      </w:r>
      <w:r>
        <w:rPr>
          <w:rStyle w:val="FootnoteAnchor"/>
          <w:rtl w:val="true"/>
        </w:rPr>
        <w:footnoteReference w:id="7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شما را به طاعتی فرا نمی خوانم و از معصیتی پرهیز نمی دهم، مگر آن که خودم در این جهت بر شما سبقت گرفته ام؛ </w:t>
      </w:r>
      <w:r>
        <w:rPr>
          <w:rFonts w:ascii="Amiri" w:hAnsi="Amiri" w:eastAsia="Amiri" w:cs="Amiri"/>
          <w:color w:val="111111"/>
          <w:sz w:val="28"/>
          <w:sz w:val="28"/>
          <w:szCs w:val="28"/>
          <w:rtl w:val="true"/>
          <w:lang w:bidi="ar-SA"/>
        </w:rPr>
        <w:t>إِنِّی والله ما أَحُثُّکُمْ عَلَی طَاعَهٍ إِلاَّ وَ أَسْبِقُکُمْ إِلَیْهَا وَ لاَ أَنْهَاکُمْ عَنْ مَعْصِیَهٍ إِلاَّ وَ أَتَنَاهَی قَبْلَکُمْ عَنْهَا</w:t>
      </w:r>
      <w:r>
        <w:rPr>
          <w:rStyle w:val="FootnoteAnchor"/>
          <w:rtl w:val="true"/>
        </w:rPr>
        <w:footnoteReference w:id="7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که من نفس خود را به این امر قانع کنم که مردم به من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دهند، لیکن در ناگواری های روزگار شریک آنان نباشم؛ </w:t>
      </w:r>
      <w:r>
        <w:rPr>
          <w:rFonts w:ascii="Amiri" w:hAnsi="Amiri" w:eastAsia="Amiri" w:cs="Amiri"/>
          <w:color w:val="111111"/>
          <w:sz w:val="28"/>
          <w:sz w:val="28"/>
          <w:szCs w:val="28"/>
          <w:rtl w:val="true"/>
          <w:lang w:bidi="ar-SA"/>
        </w:rPr>
        <w:t>أقْنَعُ مِنْ نَفْسی بِأن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اُشارِکَهُمْ فی مَکارِهِ الدَّهْرِ</w:t>
      </w:r>
      <w:r>
        <w:rPr>
          <w:rStyle w:val="FootnoteAnchor"/>
          <w:rtl w:val="true"/>
        </w:rPr>
        <w:footnoteReference w:id="7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انس فرزند ابو طالب به مرگ بیشتر از کودک شیرخوار به پستان مادرش است؛ </w:t>
      </w:r>
      <w:r>
        <w:rPr>
          <w:rFonts w:ascii="Amiri" w:hAnsi="Amiri" w:eastAsia="Amiri" w:cs="Amiri"/>
          <w:color w:val="111111"/>
          <w:sz w:val="28"/>
          <w:sz w:val="28"/>
          <w:szCs w:val="28"/>
          <w:rtl w:val="true"/>
          <w:lang w:bidi="ar-SA"/>
        </w:rPr>
        <w:t>واللّه لاَ بْنُ اَبی طالبٍ آنَسُ بالموت من الطفل بِثَدْیِ أُمِّهِ</w:t>
      </w:r>
      <w:r>
        <w:rPr>
          <w:rStyle w:val="FootnoteAnchor"/>
          <w:rtl w:val="true"/>
        </w:rPr>
        <w:footnoteReference w:id="7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ندارم من بر مرگ وارد شوم یا مرگ بر من سرآید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فَوَاللَّهِ مَا أُبَالِي دَخَلْتُ إِلَى الْمَوْتِ أَوْ خَرَجَ الْمَوْتُ إِلَيَّ</w:t>
      </w:r>
      <w:r>
        <w:rPr>
          <w:rStyle w:val="FootnoteAnchor"/>
          <w:rtl w:val="true"/>
        </w:rPr>
        <w:footnoteReference w:id="7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ندارد هوا و هوس بر من غالب شود و حرص و طمع مرا بر سرِ سفره های رنگارنگ بکشاند و سیر شوم در حالی که بدانم در حجاز و یمامه </w:t>
      </w:r>
      <w:bookmarkStart w:id="152" w:name="pg873_8470"/>
    </w:p>
    <w:p>
      <w:pPr>
        <w:pStyle w:val="BookText"/>
        <w:rPr/>
      </w:pPr>
      <w:bookmarkEnd w:id="152"/>
      <w:r>
        <w:rPr>
          <w:rFonts w:ascii="IRNazanin" w:hAnsi="IRNazanin" w:eastAsia="IRNazanin"/>
          <w:color w:val="111111"/>
          <w:sz w:val="28"/>
          <w:sz w:val="28"/>
          <w:szCs w:val="28"/>
          <w:rtl w:val="true"/>
          <w:lang w:bidi="fa-IR"/>
        </w:rPr>
        <w:t xml:space="preserve">فردی یک قرص نان ندارد حتی به یاد ندارد یک بار هم سیر شده باشد؛ </w:t>
      </w:r>
      <w:r>
        <w:rPr>
          <w:rFonts w:ascii="Amiri" w:hAnsi="Amiri" w:eastAsia="Amiri" w:cs="Amiri"/>
          <w:color w:val="111111"/>
          <w:sz w:val="28"/>
          <w:sz w:val="28"/>
          <w:szCs w:val="28"/>
          <w:rtl w:val="true"/>
          <w:lang w:bidi="ar-SA"/>
        </w:rPr>
        <w:t>هَیْهَاتَ أَنْ یَغْلِبَنِی هَوَایَ وَ یَقُودَنِی جَشَعِی إِلَی تَخَیُّرِ اَلْأَطْعِمَهِ وَ لَعَلَّ بالْحِجَازِ أَوِ اَلْیَمَامَهِ مَنْ لاَ طَمَعَ لَهُ بِالْقُرْصِ وَ لاَ عَهْدَ لَهُ بِالشِّبَعِ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p>
    <w:p>
      <w:pPr>
        <w:pStyle w:val="Heading3"/>
        <w:numPr>
          <w:ilvl w:val="2"/>
          <w:numId w:val="1"/>
        </w:numPr>
        <w:rPr/>
      </w:pPr>
      <w:bookmarkStart w:id="153" w:name="__RefHeading___Toc17718_373438147"/>
      <w:bookmarkStart w:id="154" w:name="_Toc56"/>
      <w:bookmarkEnd w:id="153"/>
      <w:r>
        <w:rPr>
          <w:rtl w:val="true"/>
        </w:rPr>
        <w:t>نظرها و گفته ها درباره حضرت علی علیه السلام</w:t>
      </w:r>
      <w:bookmarkEnd w:id="1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مِنِّی كَرُوحِی مِنْ جَسَدِی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علی علیه السلام متحیر هستم؛ اگر او را دوست بداریم، کشته خواهیم شد و اگر او را دشمن بداریم کافر خواهیم گشت، تحيّرنا فی علی إن أحببناه قُتلنا و إن أبغضناه كفرنا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شافعی می گوید چه می توان گفت درباره ی شخصیتی که دشمنانش فضائل او را از روی عداوت و حسد و دوستانش از جهت ترس مخفی کردند، با این همه، جهان پر از فضائل اوست؛ </w:t>
      </w:r>
      <w:r>
        <w:rPr>
          <w:rFonts w:ascii="Amiri" w:hAnsi="Amiri" w:eastAsia="Amiri" w:cs="Amiri"/>
          <w:color w:val="111111"/>
          <w:sz w:val="28"/>
          <w:sz w:val="28"/>
          <w:szCs w:val="28"/>
          <w:rtl w:val="true"/>
          <w:lang w:bidi="ar-SA"/>
        </w:rPr>
        <w:t>ما أقول لكم في رجل، أخفتْ أعداوة فضائلَه صَدِّاً و أخفت أوليائه فضائله خوفاً و قد شاع بين الخافِقَيْنِ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گویم درباره مردی که دشمنانش بر فضل و برتری او اقرار کردند و نتوانستند فضائل او را کتمان کنند و کوشش کردند که به هر وسیله و تدبیری آن نور ایزدی را خاموش سازند از این رو دست به تحریف حقایق زده و در صدد عیب جویی بر آمدند امّا هر کار کردند بر عظمت او افزده گشت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ريب عندنا أن علياً علیه السلام كان وصىّ رسول الله صلی الله علیه و اله و ان خالف في ذلك من هو منسوب عندنا الى العناد؛ </w:t>
      </w:r>
      <w:r>
        <w:rPr>
          <w:rStyle w:val="FootnoteAnchor"/>
          <w:rtl w:val="true"/>
        </w:rPr>
        <w:footnoteReference w:id="78"/>
      </w:r>
      <w:r>
        <w:rPr>
          <w:rFonts w:ascii="IRNazanin" w:hAnsi="IRNazanin" w:eastAsia="IRNazanin"/>
          <w:color w:val="111111"/>
          <w:sz w:val="28"/>
          <w:sz w:val="28"/>
          <w:szCs w:val="28"/>
          <w:rtl w:val="true"/>
          <w:lang w:bidi="fa-IR"/>
        </w:rPr>
        <w:t>یعنی در نزد ما شکی نیست که علی علیه السلام وصیّ رسول اکرم بود اگر چه کسی که در نزد ما از اهل عناد باشد، با این امر مخالف است</w:t>
      </w:r>
      <w:r>
        <w:rPr>
          <w:rFonts w:eastAsia="IRNazanin" w:cs="IRNazanin"/>
          <w:color w:val="111111"/>
          <w:sz w:val="28"/>
          <w:szCs w:val="28"/>
          <w:rtl w:val="true"/>
          <w:lang w:bidi="fa-IR"/>
        </w:rPr>
        <w:t xml:space="preserve">. </w:t>
      </w:r>
      <w:bookmarkStart w:id="155" w:name="pg873_8472"/>
    </w:p>
    <w:p>
      <w:pPr>
        <w:pStyle w:val="BookText"/>
        <w:rPr/>
      </w:pPr>
      <w:bookmarkEnd w:id="155"/>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روزی از عقیل درباره حضرت علی علیه السلام پرسید، او داستان آهن داغ را بیان کرد معاویه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رَحِمَ اللَّهُ أَبَا حَسَنٍ فَلَقَدْ سَبَقَ مَنْ کَانَ قَبْلَهُ وَ أَعْجَزُ مَنْ یَأْتِی بَعْدَهُ</w:t>
      </w:r>
      <w:r>
        <w:rPr>
          <w:rFonts w:ascii="IRNazanin" w:hAnsi="IRNazanin" w:eastAsia="IRNazanin"/>
          <w:color w:val="111111"/>
          <w:sz w:val="28"/>
          <w:sz w:val="28"/>
          <w:szCs w:val="28"/>
          <w:rtl w:val="true"/>
          <w:lang w:bidi="fa-IR"/>
        </w:rPr>
        <w:t>؛ خدا علی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افراد پیشین سبقت گرفت و آیندگان را عاجز و درمانده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بن احمد می گوید بی نیازی علی از انسان ها و نیازمندی دیگران به او، نشانه امام بودن او برای همگان است؛ </w:t>
      </w:r>
      <w:r>
        <w:rPr>
          <w:rFonts w:ascii="Amiri" w:hAnsi="Amiri" w:eastAsia="Amiri" w:cs="Amiri"/>
          <w:color w:val="111111"/>
          <w:sz w:val="28"/>
          <w:sz w:val="28"/>
          <w:szCs w:val="28"/>
          <w:rtl w:val="true"/>
          <w:lang w:bidi="ar-SA"/>
        </w:rPr>
        <w:t>اِسْتِغْناؤُهُ عَنِ الْکُلِّ وَ احْتِیاجُ الْکُلِّ إلیْهِ دَلیلٌ عَلی أَنَّهُ إمامُ الْکُلِّ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جَاءَ لِأَحَدٍ مِنْ أَصْحَابِ رَسُولِ اَللَّهِ صَلَّی اَللَّهُ عَلَیْهِ وَ آلِهِ مِنَ اَلْفَضَائِلِ مَا جَاءَ لِعَلِیٍّ عَلَیْهِ السَّلاَمُ</w:t>
      </w:r>
      <w:r>
        <w:rPr>
          <w:rFonts w:ascii="IRNazanin" w:hAnsi="IRNazanin" w:eastAsia="IRNazanin"/>
          <w:color w:val="111111"/>
          <w:sz w:val="28"/>
          <w:sz w:val="28"/>
          <w:szCs w:val="28"/>
          <w:rtl w:val="true"/>
          <w:lang w:bidi="fa-IR"/>
        </w:rPr>
        <w:t>؛ یعنی آن چه از فضائل برای علی علیه السلام آمده، برای هیچ یک از اصحاب پیامبر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شِبلی شُمیّل با این که شخص مادّی است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بزرگ بزرگان و تنها نسخه ی منحصر به فردی است که شرق و غرب گذشته و آینده نتوانسته است صورتی را که با این اصل تطبیق کند به جهان معرفی کند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هرگاه حضرت را می دید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أيها الشيخ المقهور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تو ای بزرگواری که بر تو ستم کردند و با ستمگری حق تو را به یغما بردند</w:t>
      </w:r>
      <w:r>
        <w:rPr>
          <w:rFonts w:eastAsia="IRNazanin" w:cs="IRNazanin"/>
          <w:color w:val="111111"/>
          <w:sz w:val="28"/>
          <w:szCs w:val="28"/>
          <w:rtl w:val="true"/>
          <w:lang w:bidi="fa-IR"/>
        </w:rPr>
        <w:t>.</w:t>
      </w:r>
    </w:p>
    <w:p>
      <w:pPr>
        <w:pStyle w:val="Heading3"/>
        <w:numPr>
          <w:ilvl w:val="2"/>
          <w:numId w:val="1"/>
        </w:numPr>
        <w:rPr/>
      </w:pPr>
      <w:bookmarkStart w:id="156" w:name="__RefHeading___Toc17720_373438147"/>
      <w:bookmarkStart w:id="157" w:name="_Toc57"/>
      <w:bookmarkEnd w:id="156"/>
      <w:r>
        <w:rPr>
          <w:rtl w:val="true"/>
        </w:rPr>
        <w:t>علم حضرت على علیه السلام</w:t>
      </w:r>
      <w:bookmarkEnd w:id="15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مظهر علم ذات مقدس پروردگار است و علم و دانش او لدنّی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عَلَّمْنَاهُ مِن لَّدُنَّا عِلْماً</w:t>
      </w:r>
      <w:r>
        <w:rPr>
          <w:rStyle w:val="FootnoteAnchor"/>
          <w:rtl w:val="true"/>
        </w:rPr>
        <w:footnoteReference w:id="80"/>
      </w:r>
      <w:r>
        <w:rPr>
          <w:rFonts w:ascii="IRNazanin" w:hAnsi="IRNazanin" w:eastAsia="IRNazanin"/>
          <w:color w:val="111111"/>
          <w:sz w:val="28"/>
          <w:sz w:val="28"/>
          <w:szCs w:val="28"/>
          <w:rtl w:val="true"/>
          <w:lang w:bidi="fa-IR"/>
        </w:rPr>
        <w:t xml:space="preserve">این آیه ی گرچه در مورد حضرت خضر است، اما به مراتب حضرت علی از نظر کمالات علمی بالاتر از </w:t>
      </w:r>
    </w:p>
    <w:p>
      <w:pPr>
        <w:pStyle w:val="BookText"/>
        <w:rPr/>
      </w:pPr>
      <w:r>
        <w:rPr>
          <w:rFonts w:ascii="IRNazanin" w:hAnsi="IRNazanin" w:eastAsia="IRNazanin"/>
          <w:color w:val="111111"/>
          <w:sz w:val="28"/>
          <w:sz w:val="28"/>
          <w:szCs w:val="28"/>
          <w:rtl w:val="true"/>
          <w:lang w:bidi="fa-IR"/>
        </w:rPr>
        <w:t>خضر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مَدینَهُ العِلمِ و عَلِیٌّ بابُها، فَمَن أرادَ العِلمَ فَلیَأتِ البابَ</w:t>
      </w:r>
      <w:r>
        <w:rPr>
          <w:rStyle w:val="FootnoteAnchor"/>
          <w:rtl w:val="true"/>
        </w:rPr>
        <w:footnoteReference w:id="81"/>
      </w:r>
      <w:r>
        <w:rPr>
          <w:rFonts w:ascii="IRNazanin" w:hAnsi="IRNazanin" w:eastAsia="IRNazanin"/>
          <w:color w:val="111111"/>
          <w:sz w:val="28"/>
          <w:sz w:val="28"/>
          <w:szCs w:val="28"/>
          <w:rtl w:val="true"/>
          <w:lang w:bidi="fa-IR"/>
        </w:rPr>
        <w:t>در توضیح این جمله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هزار باب از علم را به من آموخت که هر یک هزار باب دیگر را پیش روی من می گشاید؛ </w:t>
      </w:r>
      <w:r>
        <w:rPr>
          <w:rFonts w:ascii="Amiri" w:hAnsi="Amiri" w:eastAsia="Amiri" w:cs="Amiri"/>
          <w:color w:val="111111"/>
          <w:sz w:val="28"/>
          <w:sz w:val="28"/>
          <w:szCs w:val="28"/>
          <w:rtl w:val="true"/>
          <w:lang w:bidi="ar-SA"/>
        </w:rPr>
        <w:t>لَقَدْ عَلَّمَنِی رَسُولُ اَللَّهِ صلى الله عليه و سلم ألف باب کُلُّ بَابٍ یَفْتَحُ أَلْفَ بَابٍ</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علمی آن بزرگوار همین بس که صریحاً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از میان شما بروم هر چه را می خواهید از من بپرسید؛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نکته ی قابل توجه این که امام علی علیه السلام موضوع علم را مقید و محدود نساخته، بلکه مردم را در سؤال از هر نوع مشکلات علمی آزاد گذاشته است، و نیز این سخن را دوستان و دشمنان شنیدند، نه دوستان کتمان کردند و نه دشمنان انکار کردند و به قول ابن ابی الحدید کسی از صحابه و علماء چنین ادّعایی نکرده، مگر علی ابن ابی طالب و اگر دیگران چنین ادعایی کردند، جز رسوایی، ثمره ای برای آنان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همیشه آرزو می کرد تا کسی پیدا شود و از دریای علم او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گاهی اشاره به سینه خویش می کرد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سینه من علم فراوان جمع شده است؛ </w:t>
      </w:r>
      <w:r>
        <w:rPr>
          <w:rFonts w:ascii="Amiri" w:hAnsi="Amiri" w:eastAsia="Amiri" w:cs="Amiri"/>
          <w:color w:val="111111"/>
          <w:sz w:val="28"/>
          <w:sz w:val="28"/>
          <w:szCs w:val="28"/>
          <w:rtl w:val="true"/>
          <w:lang w:bidi="ar-SA"/>
        </w:rPr>
        <w:t>إِنَّ هیهُنا لَعِلْماً جَمّاً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قضاوت های محیر العقول آن بزرگوار در زمان حکومت دیگران و در زمان خلافت خودش، شاهد بزرگی بر علم و دانش آن بزرگوار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بلند و عمیق و خطبه های طولانی و نامه ها و کلمات قصار که برخی از آن را سید رضی در نهج البلاغه گردآوری کرده، گواه دیگری بر این حقیقت است</w:t>
      </w:r>
      <w:r>
        <w:rPr>
          <w:rFonts w:eastAsia="IRNazanin" w:cs="IRNazanin"/>
          <w:color w:val="111111"/>
          <w:sz w:val="28"/>
          <w:szCs w:val="28"/>
          <w:rtl w:val="true"/>
          <w:lang w:bidi="fa-IR"/>
        </w:rPr>
        <w:t xml:space="preserve">. </w:t>
      </w:r>
      <w:bookmarkStart w:id="158" w:name="pg873_8475"/>
    </w:p>
    <w:p>
      <w:pPr>
        <w:pStyle w:val="Heading3"/>
        <w:numPr>
          <w:ilvl w:val="2"/>
          <w:numId w:val="1"/>
        </w:numPr>
        <w:rPr/>
      </w:pPr>
      <w:bookmarkStart w:id="159" w:name="__RefHeading___Toc17722_373438147"/>
      <w:bookmarkStart w:id="160" w:name="_Toc58"/>
      <w:bookmarkEnd w:id="158"/>
      <w:bookmarkEnd w:id="159"/>
      <w:r>
        <w:rPr>
          <w:rtl w:val="true"/>
        </w:rPr>
        <w:t>سیره امام على علیه السلام</w:t>
      </w:r>
      <w:bookmarkEnd w:id="160"/>
    </w:p>
    <w:p>
      <w:pPr>
        <w:pStyle w:val="Heading3"/>
        <w:numPr>
          <w:ilvl w:val="2"/>
          <w:numId w:val="1"/>
        </w:numPr>
        <w:rPr/>
      </w:pPr>
      <w:bookmarkStart w:id="161" w:name="__RefHeading___Toc17724_373438147"/>
      <w:bookmarkStart w:id="162" w:name="_Toc59"/>
      <w:bookmarkEnd w:id="161"/>
      <w:r>
        <w:rPr>
          <w:rtl w:val="true"/>
        </w:rPr>
        <w:t>عبادت على علیه السلام</w:t>
      </w:r>
      <w:bookmarkEnd w:id="1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امام سجّاد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این اندازه عبادت می کنید و رنج و مشقّت را برخود روا می دارید،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قدرت دارد مانند علی بن ابی طالب خداوند را عبادت کند ؛ </w:t>
      </w:r>
      <w:r>
        <w:rPr>
          <w:rFonts w:ascii="Amiri" w:hAnsi="Amiri" w:eastAsia="Amiri" w:cs="Amiri"/>
          <w:color w:val="111111"/>
          <w:sz w:val="28"/>
          <w:sz w:val="28"/>
          <w:szCs w:val="28"/>
          <w:rtl w:val="true"/>
          <w:lang w:bidi="ar-SA"/>
        </w:rPr>
        <w:t>و مَنْ یَقْوَی عَلَی عِبَادَهِ على ابن أبي طالب</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تاریکی از نخلستانی عبور کردم، آواز کسی را شنیدم که با خدا مناجات می کرد چون نزدیک شدم، دیدم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در پشت درخت مخفی کردم وی با آهنگ حزین و سوزناکی مشغول گریه و مناجات با خداوند بود؛ آن قدر گریه کرد که بی حس و حرکت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شاید خوابش برده است نزدیکش رفتم ناگهان دیدم که چون چوب خشکی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تکان دادم، حرکت نکرد پیش خود گفتم حتماً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به منزلش رفتم و خبر رحلت او را به حضرت زهرا علیه السلام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گرامی فرمود علی از دنیا نرفته، بلکه از خوف خداوند غش کرده است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برایم وصف کن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ضرار پس از بیان یک سلسله از اوصاف اخلاقی و روحی حضرت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بیداری او بیشتر و خوابش کم بود و مشغول گریه و مناجات و تلاوت قرآن بود موقعی که شب فرا می رسید و ستارگان رو به افول می نهادند، او را می دیدی که در محراب عبادت دست به محاسن خود گرفته و مانند شخص مارگزیده به خود می پیچید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خود را برای من </w:t>
      </w:r>
    </w:p>
    <w:p>
      <w:pPr>
        <w:pStyle w:val="BookText"/>
        <w:rPr/>
      </w:pPr>
      <w:r>
        <w:rPr>
          <w:rFonts w:ascii="IRNazanin" w:hAnsi="IRNazanin" w:eastAsia="IRNazanin"/>
          <w:color w:val="111111"/>
          <w:sz w:val="28"/>
          <w:sz w:val="28"/>
          <w:szCs w:val="28"/>
          <w:rtl w:val="true"/>
          <w:lang w:bidi="fa-IR"/>
        </w:rPr>
        <w:t>جلوه می دهی، هیهات مرا به تو نیازی نیست من تو را سه طلاقه کردم و دیگر مرا به تو رجوعی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از کمی زاد و توشه و دوری سفر و سختی راه؛ </w:t>
      </w:r>
      <w:r>
        <w:rPr>
          <w:rFonts w:ascii="Amiri" w:hAnsi="Amiri" w:eastAsia="Amiri" w:cs="Amiri"/>
          <w:color w:val="111111"/>
          <w:sz w:val="28"/>
          <w:sz w:val="28"/>
          <w:szCs w:val="28"/>
          <w:rtl w:val="true"/>
          <w:lang w:bidi="ar-SA"/>
        </w:rPr>
        <w:t>قَابِضٌ عَلَی لِحْیَتِهِ یَتَمَلْمَلُ تَمَلْمُلَ اَلسَّلِیمِ وَ یَبْکِی بُکَاءَ اَلْحَزِینِ وَ یَقُولُ یَا دُنْیَا یَا دُنْیَا إِلَیْکَ عَنِّی أَ بِی تَعَرَّضْتِ أَمْ لِی تَشَوَّقْتِ لاَ حَانَ حِینُکَ هَیْهَاتَ غُرِّی غَیْرِی لاَ حَاجَهَ لِی فِیکِ قَدْ طَلَّقْتُکِ ثَلاَثاً لاَ رَجْعَهَ فِیهَا فَعَیْشُکِ قَصِیرٌ وَ خَطَرُکِ یَسِیرُ وَ أَمَلُکِ حَقِیرٌ آه مِنْ قِلَّهِ اَلزَّادِ وَ طُولِ اَلْمَجَازِ وَ بُعْدِ اَلسَّفَرِ وَ عَظِیمِ اَلْمَوْرِدِ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پس از آن که معاویه این جملات را شنید، گریه کرد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رَحِمَ اللَّهُ أَبَا الْحَسَنِ كَانَ وَ اللَّهِ كَذَلِكَ</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چنین بود، خدا ابوالحسن را رحمت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حضرت نه از روی شوق به بهشت بود و نه به سبب ترس از جهنم، بلکه برای شکرگزاری ذات مقدس پروردگار بود زیرا که تنها او را لایق این عبودیت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امام علیه السلام عبادت مردم را سه نوع می دانست؛ </w:t>
      </w:r>
      <w:r>
        <w:rPr>
          <w:rFonts w:ascii="Amiri" w:hAnsi="Amiri" w:eastAsia="Amiri" w:cs="Amiri"/>
          <w:color w:val="111111"/>
          <w:sz w:val="28"/>
          <w:sz w:val="28"/>
          <w:szCs w:val="28"/>
          <w:rtl w:val="true"/>
          <w:lang w:bidi="ar-SA"/>
        </w:rPr>
        <w:t>إِنَّ قَوْماً عَبَدُوا اَللَّهَ رَغْبَهً فَتِلْکَ عِبَادَهُ اَلتُّجَّارِ وَ إِنَّ قَوْماً عَبَدُوا اَللَّهَ رَهْبَهً فَتِلْکَ عِبَادَهُ اَلْعَبِیدِ وَ إِنَّ قَوْماً عَبَدُوا اَللَّهَ شُکْراً فَتِلْکَ عِبَادَهُ اَلْأَحْرَارِ</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آن حضرت عبادت خودش را از قسم سوم می دانست؛ </w:t>
      </w:r>
      <w:r>
        <w:rPr>
          <w:rFonts w:ascii="Amiri" w:hAnsi="Amiri" w:eastAsia="Amiri" w:cs="Amiri"/>
          <w:color w:val="111111"/>
          <w:sz w:val="28"/>
          <w:sz w:val="28"/>
          <w:szCs w:val="28"/>
          <w:rtl w:val="true"/>
          <w:lang w:bidi="ar-SA"/>
        </w:rPr>
        <w:t>إِلهی ما عَبَدْتُکَ طمعاً الْجَنَّةِ و لاخوفاً من النّار بل وَجَدْتُکَ أَهْلاً لِلْعِبَادَهِ فَعَبَدْتُکَ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نوف بکالی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نیمه شب دیدم که زیاد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جلو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یا خواب؟</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بیدار هستم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نَوفُ، إن طالَ بُکاؤُکَ فی هذَا اللَّیلِ مَخافَهً مِنَ اللهِ تَعالی قَرَّت عَیناکَ غَداً بَینَ یَدَی اللهِ عزّوجلّ</w:t>
      </w:r>
      <w:r>
        <w:rPr>
          <w:rFonts w:ascii="IRNazanin" w:hAnsi="IRNazanin" w:eastAsia="IRNazanin"/>
          <w:color w:val="111111"/>
          <w:sz w:val="28"/>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ای نوف، اگر امشب از خوف خدا گریه کنی، روز قیامت در برابر خداوند چشمان تو روشن خواهد شد</w:t>
      </w:r>
      <w:r>
        <w:rPr>
          <w:rFonts w:eastAsia="IRNazanin" w:cs="IRNazanin"/>
          <w:color w:val="111111"/>
          <w:sz w:val="28"/>
          <w:szCs w:val="28"/>
          <w:rtl w:val="true"/>
          <w:lang w:bidi="fa-IR"/>
        </w:rPr>
        <w:t xml:space="preserve">. </w:t>
      </w:r>
      <w:bookmarkStart w:id="163" w:name="pg873_8477"/>
    </w:p>
    <w:p>
      <w:pPr>
        <w:pStyle w:val="Heading3"/>
        <w:numPr>
          <w:ilvl w:val="2"/>
          <w:numId w:val="1"/>
        </w:numPr>
        <w:rPr/>
      </w:pPr>
      <w:bookmarkStart w:id="164" w:name="__RefHeading___Toc17726_373438147"/>
      <w:bookmarkStart w:id="165" w:name="_Toc60"/>
      <w:bookmarkEnd w:id="163"/>
      <w:bookmarkEnd w:id="164"/>
      <w:r>
        <w:rPr>
          <w:rtl w:val="true"/>
        </w:rPr>
        <w:t>جود و سخاوت على علیه السلام</w:t>
      </w:r>
      <w:bookmarkEnd w:id="1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در شرح حال آن 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سخاوتمندترین مردم بود در مقابل هیچ سائلی هرگز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دشمن سرسخت او، همیشه درصدد عیب جویی و تنقیص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شخصی نسبت بخل به حضرت داد معاویه به او گفت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گویی علی بخیل است در صورتی که اگر علی خانه ای از طلای ناب و خانه ای از کاه گندم داشته باشد طلا را زودتر از کاه انفاق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کسی است که اتاق بیت المال را جارو می کرد و در آن دو رکعت نماز شکر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کسی است که خطاب به طلا و نقره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طلای زرد و نقره سفید غیر مرا فریب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مستمندی بر حضرت وارد شد و تقاضای کمک کرد حضرت به خادم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هزار دینار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فضة أو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طلا بدهم یا نقره؟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تفاوتی ندارد هر کدام بیشتر مورد نیاز این شخص است زیرا طلا و نقره نزد من سنگی بیش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كلَاهُمَا عِنْدِي حَجَرَانِ أعط ما أَنْفَعَهُمَا بحاله</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عامه و خاصه نقل کرده اند که حضرت در حال نماز انگشترش را به سائل داد و آیه ی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w:t>
      </w:r>
      <w:r>
        <w:rPr>
          <w:rFonts w:ascii="IRNazanin" w:hAnsi="IRNazanin" w:eastAsia="IRNazanin"/>
          <w:color w:val="111111"/>
          <w:sz w:val="28"/>
          <w:sz w:val="28"/>
          <w:szCs w:val="28"/>
          <w:rtl w:val="true"/>
          <w:lang w:bidi="fa-IR"/>
        </w:rPr>
        <w:t xml:space="preserve"> در شأن آن امام نازل شد</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چهار درهم داشت؛ یکی را در شب، یکی را در روز </w:t>
      </w:r>
      <w:bookmarkStart w:id="166" w:name="pg873_8478"/>
    </w:p>
    <w:p>
      <w:pPr>
        <w:pStyle w:val="BookText"/>
        <w:rPr/>
      </w:pPr>
      <w:bookmarkEnd w:id="166"/>
      <w:r>
        <w:rPr>
          <w:rFonts w:ascii="IRNazanin" w:hAnsi="IRNazanin" w:eastAsia="IRNazanin"/>
          <w:color w:val="111111"/>
          <w:sz w:val="28"/>
          <w:sz w:val="28"/>
          <w:szCs w:val="28"/>
          <w:rtl w:val="true"/>
          <w:lang w:bidi="fa-IR"/>
        </w:rPr>
        <w:t>یکی را پنهانی، یکی را آشکارا انفاق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آیه ی شریفه ی </w:t>
      </w:r>
      <w:r>
        <w:rPr>
          <w:rFonts w:ascii="Amiri" w:hAnsi="Amiri" w:eastAsia="Amiri" w:cs="Amiri"/>
          <w:color w:val="111111"/>
          <w:sz w:val="28"/>
          <w:sz w:val="28"/>
          <w:szCs w:val="28"/>
          <w:rtl w:val="true"/>
          <w:lang w:bidi="ar-SA"/>
        </w:rPr>
        <w:t>الَّذِينَ يُنْفِقُونَ أَمْوالَهُمْ بِاللَّيْلِ وَ النَّهارِ سِرًّا وَ عَلانِيَةً فَلَهُمْ أَجْرُهُمْ عِنْدَ رَبِّهِمْ وَ لا خَوْفٌ عَلَيْهِمْ وَ لا هُمْ يَحْزَنُونَ‌</w:t>
      </w:r>
      <w:r>
        <w:rPr>
          <w:rFonts w:ascii="IRNazanin" w:hAnsi="IRNazanin" w:eastAsia="IRNazanin"/>
          <w:color w:val="111111"/>
          <w:sz w:val="28"/>
          <w:sz w:val="28"/>
          <w:szCs w:val="28"/>
          <w:rtl w:val="true"/>
          <w:lang w:bidi="fa-IR"/>
        </w:rPr>
        <w:t xml:space="preserve"> در مقام و منزلت او نازل شد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بخشش حضرت را حدّی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بازار دو پیراهن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سه درهم و دیگری به دو درهم پیراهن بهتر را به قنبر داد و کم ارزش تر را خود برداشت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امیرالمؤمنین علیه السلام از درآمد کار و از حاصل دسترنج خویش هزار بنده در راه خدا آزاد کرد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بار شتری از هسته خرما را نزد علی علیه السلام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چیست؟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بخواهد این ها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درخت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آن ها را کاشت و تبدیل به درخت شد آن ها را در راه خداوند وقف مستمندان کرد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املاکی را وقف کرد که قیمت محصولات و غلات آن هر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بود</w:t>
      </w:r>
      <w:r>
        <w:rPr>
          <w:rFonts w:eastAsia="IRNazanin" w:cs="IRNazanin"/>
          <w:color w:val="111111"/>
          <w:sz w:val="28"/>
          <w:szCs w:val="28"/>
          <w:rtl w:val="true"/>
          <w:lang w:bidi="fa-IR"/>
        </w:rPr>
        <w:t xml:space="preserve">. </w:t>
      </w:r>
      <w:r>
        <w:rPr>
          <w:rStyle w:val="FootnoteAnchor"/>
          <w:rtl w:val="true"/>
        </w:rPr>
        <w:footnoteReference w:id="96"/>
      </w:r>
    </w:p>
    <w:p>
      <w:pPr>
        <w:pStyle w:val="Heading3"/>
        <w:numPr>
          <w:ilvl w:val="2"/>
          <w:numId w:val="1"/>
        </w:numPr>
        <w:rPr/>
      </w:pPr>
      <w:bookmarkStart w:id="167" w:name="__RefHeading___Toc17728_373438147"/>
      <w:bookmarkStart w:id="168" w:name="_Toc61"/>
      <w:bookmarkEnd w:id="167"/>
      <w:r>
        <w:rPr>
          <w:rtl w:val="true"/>
        </w:rPr>
        <w:t>عدالت حضرت علی علیه السلام</w:t>
      </w:r>
      <w:bookmarkEnd w:id="16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حضرت علی علیه السلام وارد بیت المال شد در این هنگام طلحه و زبیر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چراغ آن جا را خاموش کرد و چراغ دیگری را از منزل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پرسیدند میان این دو چراغ چه تفاوتی است؟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این چراغ از بیت المال است و شما کار شخصی حضرت در یکی از سخنانش به مالک اشتر گوید </w:t>
      </w:r>
      <w:r>
        <w:rPr>
          <w:rFonts w:ascii="Amiri" w:hAnsi="Amiri" w:eastAsia="Amiri" w:cs="Amiri"/>
          <w:color w:val="111111"/>
          <w:sz w:val="28"/>
          <w:sz w:val="28"/>
          <w:szCs w:val="28"/>
          <w:rtl w:val="true"/>
          <w:lang w:bidi="ar-SA"/>
        </w:rPr>
        <w:t>للَّهَ اللَّهَ فِی الطَّبَقَةِ السُّفْلَی مِنَ الَّذِینَ لَاحِیلَةَ لَهُمْ، مِنَ الْمَسَاکِینِ وَ الُْمحْتَاجِینَ فَإِنَّ لِلاْقْصَى مِنْهُمْ مِثْلَ الَّذِي لِلاْدْنَى</w:t>
      </w:r>
      <w:r>
        <w:rPr>
          <w:rStyle w:val="FootnoteAnchor"/>
          <w:rtl w:val="true"/>
        </w:rPr>
        <w:footnoteReference w:id="97"/>
      </w:r>
      <w:r>
        <w:rPr>
          <w:rFonts w:ascii="IRNazanin" w:hAnsi="IRNazanin" w:eastAsia="IRNazanin"/>
          <w:color w:val="111111"/>
          <w:sz w:val="28"/>
          <w:sz w:val="28"/>
          <w:szCs w:val="28"/>
          <w:rtl w:val="true"/>
          <w:lang w:bidi="fa-IR"/>
        </w:rPr>
        <w:t>اى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خداوند را در نظر بگیر درباره افراد نیازمندی که هیچ چاره ای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دور باید مانند افراد نزدیک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مجتبی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قاتل من کسی را به قتل نرسان و اگر من از دنیا رفتم چون او یک ضربت به من زده شما نیز یک ضربت بیشتر به او وارد مساز؛ </w:t>
      </w:r>
      <w:r>
        <w:rPr>
          <w:rFonts w:ascii="Amiri" w:hAnsi="Amiri" w:eastAsia="Amiri" w:cs="Amiri"/>
          <w:color w:val="111111"/>
          <w:sz w:val="28"/>
          <w:sz w:val="28"/>
          <w:szCs w:val="28"/>
          <w:rtl w:val="true"/>
          <w:lang w:bidi="ar-SA"/>
        </w:rPr>
        <w:t>أَلَا لَاتَقْتُلُنَّ بِی إِلَّا قَاتِلِی وَ إِذَا أَنَا مِتُّ مِنْ ضَرْبَتِهِ هَذِهِ، فَاضْرِبُوهُ ضَرْبَهً بِضَرْبَهٍ</w:t>
      </w:r>
      <w:r>
        <w:rPr>
          <w:rStyle w:val="FootnoteAnchor"/>
          <w:rtl w:val="true"/>
        </w:rPr>
        <w:footnoteReference w:id="9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وارد بیت المال شد هفت عدد نان را به رؤسای هفت قبیله داد و یک نان اضافه آمد آن را نیز هفت قسمت کرد و به هر یک تکه ای داد، نه بیشتر و نه کم تر</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ورود به یکی از مناطق فرمود من وارد شهر شما شدم وضع لباس و زندگی من همین است که می بینید اگر با پوششی بهتر از این شهر شما را ترک کردم، به شما خیانت کرده ام؛ </w:t>
      </w:r>
      <w:r>
        <w:rPr>
          <w:rFonts w:ascii="Amiri" w:hAnsi="Amiri" w:eastAsia="Amiri" w:cs="Amiri"/>
          <w:color w:val="111111"/>
          <w:sz w:val="28"/>
          <w:sz w:val="28"/>
          <w:szCs w:val="28"/>
          <w:rtl w:val="true"/>
          <w:lang w:bidi="ar-SA"/>
        </w:rPr>
        <w:t>دَخَلْتُ بِلاَدَکُمْ بِأَشْمَالِی هَذِهِ وَ رَحْلَتِی، وَ رَاحِلَتِی فَإِنْ أَنَا خَرَجْتُ بِغَیْرِ مَا دَخَلْتُ فَإِنَّنِی مِنَ اَلْخَائِنِینَ</w:t>
      </w:r>
      <w:r>
        <w:rPr>
          <w:rStyle w:val="FootnoteAnchor"/>
          <w:rtl w:val="true"/>
        </w:rPr>
        <w:footnoteReference w:id="10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تقسیم بیت المال به هر یک از سهل بن حنیف و غلام سابق او نیز سه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سهل اعتراض کرد حضرت به او اعتنایی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انعطاف نشان بده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وادار می کنید که به وسیله ی ستم درباره ی ولایت بر افراد یاری جویم و اگر مال مربوط به خود من بود، مساوات را رعایت می کردم، </w:t>
      </w:r>
    </w:p>
    <w:p>
      <w:pPr>
        <w:pStyle w:val="BookText"/>
        <w:rPr/>
      </w:pPr>
      <w:r>
        <w:rPr>
          <w:rFonts w:ascii="IRNazanin" w:hAnsi="IRNazanin" w:eastAsia="IRNazanin"/>
          <w:color w:val="111111"/>
          <w:sz w:val="28"/>
          <w:sz w:val="28"/>
          <w:szCs w:val="28"/>
          <w:rtl w:val="true"/>
          <w:lang w:bidi="fa-IR"/>
        </w:rPr>
        <w:t xml:space="preserve">چه برسد که از آن خداوند است؛ </w:t>
      </w:r>
      <w:r>
        <w:rPr>
          <w:rFonts w:ascii="Amiri" w:hAnsi="Amiri" w:eastAsia="Amiri" w:cs="Amiri"/>
          <w:color w:val="111111"/>
          <w:sz w:val="28"/>
          <w:sz w:val="28"/>
          <w:szCs w:val="28"/>
          <w:rtl w:val="true"/>
          <w:lang w:bidi="ar-SA"/>
        </w:rPr>
        <w:t>أَتَأْمُرُونِّی أَنْ أَطْلُبَ النَّصْرَ بِالْجَوْرِ فِیمَنْ وُلِّیتُ عَلَیْهِ، وَ لَوْ کَانَ الْمَالُ لِی لَسَوَّیْتُ بَیْنَهُمْ، فَکَیْفَ وَإِنَّمَا الْمَالُ مَالُ اللَّهِ</w:t>
      </w:r>
      <w:r>
        <w:rPr>
          <w:rStyle w:val="FootnoteAnchor"/>
          <w:rtl w:val="true"/>
        </w:rPr>
        <w:footnoteReference w:id="10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سربازان لباس های غنیمتی جنگ را پیش از اذن پیامبر صلی الله علیه و آله میان جنگجویان تقسیم کرد حضرت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با تجمل وارد مکه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دستور داد لباس ها را در آوردند آنگاه آنان از علی علیه السلام نزد پیامبر شکایت کردند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 شکایت نکنید، او در راه خدا سختگیری می کند؛ </w:t>
      </w:r>
      <w:r>
        <w:rPr>
          <w:rFonts w:ascii="Amiri" w:hAnsi="Amiri" w:eastAsia="Amiri" w:cs="Amiri"/>
          <w:color w:val="111111"/>
          <w:sz w:val="28"/>
          <w:sz w:val="28"/>
          <w:szCs w:val="28"/>
          <w:rtl w:val="true"/>
          <w:lang w:bidi="ar-SA"/>
        </w:rPr>
        <w:t>إِنَّهُ لَخَشِنٌ فِی ذَاتِ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حضرت آمد و تقاضای کمک فراوانی کرد و گفت بیت المال در اختیار شماست بعد از گفت و گوی کوتاه حضرت به او فرمود بیا برویم دزدی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تعجب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دزدیدن از یک نفر بهتر از آن است که از اموال همه مسلمانان دزدی شود؛ </w:t>
      </w:r>
      <w:r>
        <w:rPr>
          <w:rFonts w:ascii="Amiri" w:hAnsi="Amiri" w:eastAsia="Amiri" w:cs="Amiri"/>
          <w:color w:val="111111"/>
          <w:sz w:val="28"/>
          <w:sz w:val="28"/>
          <w:szCs w:val="28"/>
          <w:rtl w:val="true"/>
          <w:lang w:bidi="ar-SA"/>
        </w:rPr>
        <w:t>تَسْرِقُ مِنْ وَاحِدٍ خَيْرٌ مِنْ أَنْ تَسْرِقَ مِنَ الْمُسْلِمِينَ جَمِيعاً</w:t>
      </w:r>
      <w:r>
        <w:rPr>
          <w:rStyle w:val="FootnoteAnchor"/>
          <w:rtl w:val="true"/>
        </w:rPr>
        <w:footnoteReference w:id="10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عدالت علی علیه السلام همین بس، هنگامی که برادرش عقیل در شدت فقر تقاضای یک من گندم از او کرد حضرت قطعه ی آهن داغ شده را در دست برادرش گذاشت تا وی عبرت بگیرد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فَأَحْمَيْتُ لَهُ حَدِيدَةً، ثُمَّ أَدْنَیْتُهَا مِنْ جِسْمِهِ لِيَعْتَبِرَ بِهَا</w:t>
      </w:r>
      <w:r>
        <w:rPr>
          <w:rStyle w:val="FootnoteAnchor"/>
          <w:rtl w:val="true"/>
        </w:rPr>
        <w:footnoteReference w:id="104"/>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خار سعدان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تیزی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بیداری بگذرانم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زنجیرها بر روی آن خارها بکشند در نزد من بسی خوش تر است از این که در روز </w:t>
      </w:r>
      <w:bookmarkStart w:id="169" w:name="pg873_8481"/>
    </w:p>
    <w:p>
      <w:pPr>
        <w:pStyle w:val="BookText"/>
        <w:rPr/>
      </w:pPr>
      <w:bookmarkEnd w:id="169"/>
      <w:r>
        <w:rPr>
          <w:rFonts w:ascii="IRNazanin" w:hAnsi="IRNazanin" w:eastAsia="IRNazanin"/>
          <w:color w:val="111111"/>
          <w:sz w:val="28"/>
          <w:sz w:val="28"/>
          <w:szCs w:val="28"/>
          <w:rtl w:val="true"/>
          <w:lang w:bidi="fa-IR"/>
        </w:rPr>
        <w:t xml:space="preserve">قیامت خدا و رسولش را ملاقات کنم در حالی که به بعضی از بندگان خدا ستم کرده و از مال دنیا چیزی غصب کرده باشم؛ </w:t>
      </w:r>
      <w:r>
        <w:rPr>
          <w:rFonts w:ascii="Amiri" w:hAnsi="Amiri" w:eastAsia="Amiri" w:cs="Amiri"/>
          <w:color w:val="111111"/>
          <w:sz w:val="28"/>
          <w:sz w:val="28"/>
          <w:szCs w:val="28"/>
          <w:rtl w:val="true"/>
          <w:lang w:bidi="ar-SA"/>
        </w:rPr>
        <w:t>وَ اَللَّهِ لَأَنْ أَبِیتَ عَلَی حَسَکِ اَلسَّعْدَانِ مُسَهَّداً وَ أُجَرُّ فِی اَلْأَغْلاَلِ مُصَفَّداً أَحَبُّ إِلَیَّ مِنْ أَنْ أَلْقَی اَللَّهَ وَ رَسُولَهُ ظَالِماً لِبَعْضِ اَلْعِبَادِ أَوْ غَاصِباً لِشَیْءٍ مِنَ اَلْحُطَامِ</w:t>
      </w:r>
      <w:r>
        <w:rPr>
          <w:rStyle w:val="FootnoteAnchor"/>
          <w:rtl w:val="true"/>
        </w:rPr>
        <w:footnoteReference w:id="10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دختر عماره همدانی به نزد معاویه آمد و از ستم فرماندار او، بسر بن أرطاة،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سوده را به سبب ترغيب لشکر امام علی علیه السلام در جنگ صفین علیه معاویه، سرزنش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سوده در پاسخ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صلّی الاله على روح تضمّنها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فأصبح فيه العدل مدفوناً</w:t>
      </w:r>
    </w:p>
    <w:p>
      <w:pPr>
        <w:pStyle w:val="BookText"/>
        <w:rPr/>
      </w:pPr>
      <w:r>
        <w:rPr>
          <w:rFonts w:ascii="IRNazanin" w:hAnsi="IRNazanin" w:eastAsia="IRNazanin"/>
          <w:color w:val="111111"/>
          <w:sz w:val="28"/>
          <w:sz w:val="28"/>
          <w:szCs w:val="28"/>
          <w:rtl w:val="true"/>
          <w:lang w:bidi="fa-IR"/>
        </w:rPr>
        <w:t>خداوند درود فرستد به روان آن کسی که قبر وقتی او را در برگرفت، عدالت نیز با او در قبر مدفون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کیست؟</w:t>
      </w:r>
    </w:p>
    <w:p>
      <w:pPr>
        <w:pStyle w:val="BookText"/>
        <w:rPr/>
      </w:pPr>
      <w:r>
        <w:rPr>
          <w:rFonts w:ascii="IRNazanin" w:hAnsi="IRNazanin" w:eastAsia="IRNazanin"/>
          <w:color w:val="111111"/>
          <w:sz w:val="28"/>
          <w:sz w:val="28"/>
          <w:szCs w:val="28"/>
          <w:rtl w:val="true"/>
          <w:lang w:bidi="fa-IR"/>
        </w:rPr>
        <w:t>سوده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که مردی در زمان خلافتش برای اخذ صدقات نزد ما آمد و به عدالت رفتار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نزد حضرت شکایت بردیم، او رو به آسمان کرد و زیاد گریه کرد و گفت خدایا من عامل نفرستادم که به بندگان تو ستم کند فوراً نامه ای نوشت و او را عزل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وقتی این سخن را شنید دستور داد نامه ای به بسر بن ارطاة بنویسند که آن چه از اموال سوده گرفته شده، به او برگردانند</w:t>
      </w:r>
      <w:r>
        <w:rPr>
          <w:rFonts w:eastAsia="IRNazanin" w:cs="IRNazanin"/>
          <w:color w:val="111111"/>
          <w:sz w:val="28"/>
          <w:szCs w:val="28"/>
          <w:rtl w:val="true"/>
          <w:lang w:bidi="fa-IR"/>
        </w:rPr>
        <w:t xml:space="preserve">. </w:t>
      </w:r>
      <w:r>
        <w:rPr>
          <w:rStyle w:val="FootnoteAnchor"/>
          <w:rtl w:val="true"/>
        </w:rPr>
        <w:footnoteReference w:id="106"/>
      </w:r>
    </w:p>
    <w:p>
      <w:pPr>
        <w:pStyle w:val="Heading3"/>
        <w:numPr>
          <w:ilvl w:val="2"/>
          <w:numId w:val="1"/>
        </w:numPr>
        <w:rPr/>
      </w:pPr>
      <w:bookmarkStart w:id="170" w:name="__RefHeading___Toc17730_373438147"/>
      <w:bookmarkStart w:id="171" w:name="_Toc62"/>
      <w:bookmarkEnd w:id="170"/>
      <w:r>
        <w:rPr>
          <w:rtl w:val="true"/>
        </w:rPr>
        <w:t>زهد على علیه السلام</w:t>
      </w:r>
      <w:bookmarkEnd w:id="17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تر شخصیتی را می توان را در زهد و بی اعتنایی به امور مادی و دنیوی مانند آن بزرگوار مشاهده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حضرت علی علیه السلام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هرگز دو خورشت یک جا تناول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شب نوزده ماه رمضان وقتی که ظرف شیر و نمک و نان را دید، به دخترش ام کلثوم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پدرت تاکنون بیش از یک غذا نخورده است شیر را بردار و همین نمک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به خدمت حضرت علی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انبانی مهر شده نزدش آوردند و در داخل آن نان جوین خشک و کوبیده وجود داشت که آن حضرت تناول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چرا آن را مهر کردید؟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خِفْتُ هَذَیْنِ اَلْوَلَدَیْنِ أَنْ یَلِتَّاهُ بِسَمْنٍ أَوْ زَیْتٍ</w:t>
      </w:r>
      <w:r>
        <w:rPr>
          <w:rStyle w:val="FootnoteAnchor"/>
          <w:rtl w:val="true"/>
        </w:rPr>
        <w:footnoteReference w:id="107"/>
      </w:r>
      <w:r>
        <w:rPr>
          <w:rFonts w:ascii="IRNazanin" w:hAnsi="IRNazanin" w:eastAsia="IRNazanin"/>
          <w:color w:val="111111"/>
          <w:sz w:val="28"/>
          <w:sz w:val="28"/>
          <w:szCs w:val="28"/>
          <w:rtl w:val="true"/>
          <w:lang w:bidi="fa-IR"/>
        </w:rPr>
        <w:t xml:space="preserve">يعنی برای آن مهر می کنم که می ترسم این دو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مقداری روغن آن را نرمش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عثمان بن حنیف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 وَ اِنَّ لَکُلِّ مَأْمُومٍ اِماماً یَقْتَدی بِهِ وَ یَسْتَضیئیُ بِنُورِ عِلْمِهِ اَلا وَ اِنَّ اِمامَکُمْ قَدْ اِکْتَفی مِنْ دُنْیاهُ بِطِمْرِیْهِ وَ مِنْ طُعْمِهِ بِقُرْصَیْهِ</w:t>
      </w:r>
      <w:r>
        <w:rPr>
          <w:rFonts w:ascii="IRNazanin" w:hAnsi="IRNazanin" w:eastAsia="IRNazanin"/>
          <w:color w:val="111111"/>
          <w:sz w:val="28"/>
          <w:sz w:val="28"/>
          <w:szCs w:val="28"/>
          <w:rtl w:val="true"/>
          <w:lang w:bidi="fa-IR"/>
        </w:rPr>
        <w:t>؛ آگاه باش، هر مأمومی امامی دارد که باید به او اقتدا کند و از نور دانش او بهره ببرد و امام شما از دنیایش به دو جامه ی کهنه و از غذاها به دو قرص نان اکتفا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إِنَّکُمْ لاَ تَقْدِرُونَ عَلَی ذَلِکَ وَ لَکِنْ أَعِینُونِی بِوَرَعٍ وَ اجْتِهَادٍ وَ عِفَّۀٍ وَ سَدَادٍ</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شما توانایی آن را ندارید که چون من زندگی کنید، اما مرا با ورع و تلاش و عفت و پاکی و پیمودن راه درست کمک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پوشاک علی امام علی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لَقَدْ رَقَّعْتُ مِدْرَعَتِی هَذِهِ حَتَّی اِسْتَحْیَیْتُ مِنْ رَاقِعِهَا</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این پیراهن را وصله زدم که از وصله کننده ی آن شرم دارم</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على علیه السلام؛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 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نزدیک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p>
    <w:p>
      <w:pPr>
        <w:pStyle w:val="BookText"/>
        <w:rPr/>
      </w:pPr>
      <w:r>
        <w:rPr>
          <w:rFonts w:ascii="IRNazanin" w:hAnsi="IRNazanin" w:eastAsia="IRNazanin"/>
          <w:color w:val="111111"/>
          <w:sz w:val="28"/>
          <w:sz w:val="28"/>
          <w:szCs w:val="28"/>
          <w:rtl w:val="true"/>
          <w:lang w:bidi="fa-IR"/>
        </w:rPr>
        <w:t>على وارد شدم در حالی که مشغول وصله کردن کفش خود بود به من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قِیمَهُ هذَا النَّعْلِ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قِیمَهَ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لَهِیَ أحَبُّ إلَیَّ مِنْ إمْرَتِکُمْ، إلّا أنْ اُقِیمَ حَقّاً ، أوْ أدْفَعَ بَاطِلاً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کفش چقدر است؟ گفتم بهایی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همین کفش بی ارزش نزد من از حکومت بر شما پسندیده تر است مگر این که با این حکومت حقی را به پا دارم یا باطلی را از میان بردارم</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بن غفله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على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شیر ترش را تناول می کرد و از نان خشک استفاده می کرد؛ </w:t>
      </w:r>
      <w:r>
        <w:rPr>
          <w:rFonts w:ascii="Amiri" w:hAnsi="Amiri" w:eastAsia="Amiri" w:cs="Amiri"/>
          <w:color w:val="111111"/>
          <w:sz w:val="28"/>
          <w:sz w:val="28"/>
          <w:szCs w:val="28"/>
          <w:rtl w:val="true"/>
          <w:lang w:bidi="ar-SA"/>
        </w:rPr>
        <w:t>دَخَلْتُ عَلَی عَلِیِّ بْنِ أَبِی طَالِبٍ فَوَجَدْتُهُ جَالِساً وَ بَیْنَ یَدَیْهِ إِنَاءٌ فِیهِ لَبَنٌ أَجِدُ رِیحَ حُمُوضَتِهِ وَ فِی یَدِهِ رَغِیفٌ وَ هُوَ یَكْسِرُ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پنج سال حکومت کرد هیچ خشت و آجری را برای ساختن منزل روی هم قرار نداد و هیچ پول سرخ و سفیدی را به ارث باقی نگذاشت؛ </w:t>
      </w:r>
      <w:r>
        <w:rPr>
          <w:rFonts w:ascii="Amiri" w:hAnsi="Amiri" w:eastAsia="Amiri" w:cs="Amiri"/>
          <w:color w:val="111111"/>
          <w:sz w:val="28"/>
          <w:sz w:val="28"/>
          <w:szCs w:val="28"/>
          <w:rtl w:val="true"/>
          <w:lang w:bidi="ar-SA"/>
        </w:rPr>
        <w:t>وَ لَقَدْ وَلِیَ خَمْسَ سِنِینَ وَ مَا وَضَعَ آجُرَّهً عَلَی آجُرَّهٍ وَ لاَ لَبِنَهً عَلَی لَبِنَهٍ وَ لاَ أَقْطَعَ قَطِیعاً وَ لاَ أَوْرَثَ بَیْضاً وَ لاَ حُمْراً</w:t>
      </w:r>
      <w:r>
        <w:rPr>
          <w:rStyle w:val="FootnoteAnchor"/>
          <w:rtl w:val="true"/>
        </w:rPr>
        <w:footnoteReference w:id="11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امیرالمؤمنین علیه السلام لباسی برای خود خرید و از آن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لحظه آن را در راه خدا صدقه داد؛ </w:t>
      </w:r>
      <w:r>
        <w:rPr>
          <w:rFonts w:ascii="Amiri" w:hAnsi="Amiri" w:eastAsia="Amiri" w:cs="Amiri"/>
          <w:color w:val="111111"/>
          <w:sz w:val="28"/>
          <w:sz w:val="28"/>
          <w:szCs w:val="28"/>
          <w:rtl w:val="true"/>
          <w:lang w:bidi="ar-SA"/>
        </w:rPr>
        <w:t>اِشْتَرَی ثَوْباً فَأَعْجَبَهُ فَتَصَدَّقَ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سخنانش می فرماید اگر من به اندازه خریدن یک لباس پول داشتم شمشیر خود را نمی فروختم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یَشْتَرِی سَیْفِی هَذَا؟ فَوَ اَللَّهِ لَوْ کَانَ عِنْدِی ثَمَنُ إِزَارٍ مَا بِعْتُهُ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bookmarkStart w:id="172" w:name="pg873_8484"/>
    </w:p>
    <w:p>
      <w:pPr>
        <w:pStyle w:val="Heading3"/>
        <w:numPr>
          <w:ilvl w:val="2"/>
          <w:numId w:val="1"/>
        </w:numPr>
        <w:rPr/>
      </w:pPr>
      <w:bookmarkStart w:id="173" w:name="__RefHeading___Toc17732_373438147"/>
      <w:bookmarkStart w:id="174" w:name="_Toc63"/>
      <w:bookmarkEnd w:id="172"/>
      <w:bookmarkEnd w:id="173"/>
      <w:r>
        <w:rPr>
          <w:rtl w:val="true"/>
        </w:rPr>
        <w:t>جهاد و شجاعت علی علیه السلام در میدان های جنگ</w:t>
      </w:r>
      <w:bookmarkEnd w:id="174"/>
    </w:p>
    <w:p>
      <w:pPr>
        <w:pStyle w:val="Heading4"/>
        <w:numPr>
          <w:ilvl w:val="3"/>
          <w:numId w:val="1"/>
        </w:numPr>
        <w:rPr/>
      </w:pPr>
      <w:bookmarkStart w:id="175" w:name="__RefHeading___Toc17734_373438147"/>
      <w:bookmarkStart w:id="176" w:name="_Toc64"/>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حضرت علی علیه السلام در خطبه قاصعه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دوران نوجوانی قهرمانان و شجاعان عرب را به خاک افکندم و شاخه های بلند درخت قبیله ربیعه و مضر را در هم شکستم؛ </w:t>
      </w:r>
      <w:r>
        <w:rPr>
          <w:rFonts w:ascii="Amiri" w:hAnsi="Amiri" w:eastAsia="Amiri" w:cs="Amiri"/>
          <w:color w:val="111111"/>
          <w:sz w:val="28"/>
          <w:sz w:val="28"/>
          <w:szCs w:val="28"/>
          <w:rtl w:val="true"/>
          <w:lang w:bidi="ar-SA"/>
        </w:rPr>
        <w:t>أَنَا وَضَعْتُ فِی الصِّغَرِ بِکَلاَکِلِ اَلْعَرَبِ وَ کَسَرْتُ نَوَاجِمَ قُرُونِ رَبِیعَةَ وَ مُضَرَ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p>
    <w:p>
      <w:pPr>
        <w:pStyle w:val="Heading4"/>
        <w:numPr>
          <w:ilvl w:val="3"/>
          <w:numId w:val="1"/>
        </w:numPr>
        <w:rPr/>
      </w:pPr>
      <w:bookmarkStart w:id="177" w:name="__RefHeading___Toc17736_373438147"/>
      <w:bookmarkStart w:id="178" w:name="_Toc65"/>
      <w:bookmarkEnd w:id="177"/>
      <w:r>
        <w:rPr>
          <w:rtl w:val="true"/>
        </w:rPr>
        <w:t>جنگ بدر و احد</w:t>
      </w:r>
      <w:bookmarkEnd w:id="1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با این که بیش از بیست و پنج سال از سن مبارک آن بزرگوار نگذشته بود سی نفر از سران شرک را به خاک هلاکت انداخت و در این جنگ بود که اسلام قوت گرفت و ترس در دل دشمنان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که مسلمانان فرار کردند از ديدگاه بعضی از اهل تسنن کسی جز علی باقی نماند تا از جان جانان پیامبر اکرم صلی الله علیه و آله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جنگ با توجه به این که شمار کشته شدگان از دشمن، بیش از بیست و دو نفر نبود دوازده نفر را حضرت علی علیه السلام به تنهایی کشت و ده نفر دیگر را سایر مسلمانان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احد بود که مدال افتخار از عالم ملکوت برای او آمد و منادی از آسمان صدا زد ؛ </w:t>
      </w:r>
      <w:r>
        <w:rPr>
          <w:rFonts w:ascii="Amiri" w:hAnsi="Amiri" w:eastAsia="Amiri" w:cs="Amiri"/>
          <w:color w:val="111111"/>
          <w:sz w:val="28"/>
          <w:sz w:val="28"/>
          <w:szCs w:val="28"/>
          <w:rtl w:val="true"/>
          <w:lang w:bidi="ar-SA"/>
        </w:rPr>
        <w:t>لا سَیْفَ اِلاّ ذُوالْفَقار وَ لا فَتی اِلاّ عَلِیُّ</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درباره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یَا أَبَا اَلْحَسَنِ لَوْ وُضِعَ إِیمَانُ اَلْخَلاَئِقِ وَ أَعْمَالُهُمْ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کِفَّهِ مِیزَانٍ</w:t>
      </w:r>
      <w:r>
        <w:rPr>
          <w:rFonts w:ascii="IRNazanin" w:hAnsi="IRNazanin" w:eastAsia="IRNazanin"/>
          <w:color w:val="111111"/>
          <w:sz w:val="28"/>
          <w:sz w:val="28"/>
          <w:szCs w:val="28"/>
          <w:rtl w:val="true"/>
          <w:lang w:bidi="fa-IR"/>
        </w:rPr>
        <w:t xml:space="preserve"> وَ وُضِعَ عَمَلُکَ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لِیَوْمٍ وَاحِدٍ فِی اَلْکِفَّهِ اَلْأُخْرَی لَرَجَحَ عَمَلُکَ لِیَوْمٍ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جَمِیعِ مَا عَمِلَ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همه ی مردم و اعمالشان در یک کفه ی ترازو و عمل تو در جنگ احد در کفه ی دیگری نهاده شود، کار تو بر جمیع مردم رجحان دارد</w:t>
      </w:r>
      <w:r>
        <w:rPr>
          <w:rFonts w:eastAsia="IRNazanin" w:cs="IRNazanin"/>
          <w:color w:val="111111"/>
          <w:sz w:val="28"/>
          <w:szCs w:val="28"/>
          <w:rtl w:val="true"/>
          <w:lang w:bidi="fa-IR"/>
        </w:rPr>
        <w:t xml:space="preserve">. </w:t>
      </w:r>
      <w:bookmarkStart w:id="179" w:name="pg873_8485"/>
    </w:p>
    <w:p>
      <w:pPr>
        <w:pStyle w:val="BookText"/>
        <w:rPr/>
      </w:pPr>
      <w:bookmarkEnd w:id="179"/>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اَللَّهَ بَاهَی بِکَ یَوْمَ أُحُدٍ مَلاَئِکَتَهُ اَلْمُقَرَّبِینَ وَ رَفَعَ اَلْحُجُبَ مِنَ اَلسَّمَاوَاتِ اَلسَّبْعِ وَ أَشْرَقَتْ إِلَیْکَ اَلْجَنَّهَ وَ مَا فِیهَا وَ اِبْتَهَجَ بِفِعْلِکَ رَبُّ اَلْعَالَمِینَ وَ إِنَّ اَللَّهَ تَعَالَی لَیُعَوِّضُکَ بِذَلِکَ اَلْیَوْمِ مَا یَغْبِطُکَ بِهِ کُلُّ نَبِیٍّ وَ رَسُولٍ وَ صِدِّیقٍ وَ شَهِیدٍ</w:t>
      </w:r>
      <w:r>
        <w:rPr>
          <w:rFonts w:ascii="IRNazanin" w:hAnsi="IRNazanin" w:eastAsia="IRNazanin"/>
          <w:color w:val="111111"/>
          <w:sz w:val="28"/>
          <w:sz w:val="28"/>
          <w:szCs w:val="28"/>
          <w:rtl w:val="true"/>
          <w:lang w:bidi="fa-IR"/>
        </w:rPr>
        <w:t>؛ خداوند بزرگ در آن روز به وسیله ی تو بر ملائکه مباهات کرد و پرده ها از آسمان های هفت گانه برداشته شد و بهشت و هر چه در آن است، به تو عرضه گردید و پروردگار جهان به کار تو خرسند گردید و به جای آن چیزی به تو خواهد داد که هر نبی و رسول و صدیق و شهیدی بر تو رشک ببرد</w:t>
      </w:r>
      <w:r>
        <w:rPr>
          <w:rFonts w:eastAsia="IRNazanin" w:cs="IRNazanin"/>
          <w:color w:val="111111"/>
          <w:sz w:val="28"/>
          <w:szCs w:val="28"/>
          <w:rtl w:val="true"/>
          <w:lang w:bidi="fa-IR"/>
        </w:rPr>
        <w:t xml:space="preserve">. </w:t>
      </w:r>
      <w:r>
        <w:rPr>
          <w:rStyle w:val="FootnoteAnchor"/>
          <w:rtl w:val="true"/>
        </w:rPr>
        <w:footnoteReference w:id="117"/>
      </w:r>
    </w:p>
    <w:p>
      <w:pPr>
        <w:pStyle w:val="Heading4"/>
        <w:numPr>
          <w:ilvl w:val="3"/>
          <w:numId w:val="1"/>
        </w:numPr>
        <w:rPr/>
      </w:pPr>
      <w:bookmarkStart w:id="180" w:name="__RefHeading___Toc17738_373438147"/>
      <w:bookmarkStart w:id="181" w:name="_Toc66"/>
      <w:bookmarkEnd w:id="180"/>
      <w:r>
        <w:rPr>
          <w:rtl w:val="true"/>
        </w:rPr>
        <w:t>جنگ خندق</w:t>
      </w:r>
      <w:bookmarkEnd w:id="181"/>
    </w:p>
    <w:p>
      <w:pPr>
        <w:pStyle w:val="BookText"/>
        <w:rPr/>
      </w:pPr>
      <w:r>
        <w:rPr>
          <w:rFonts w:ascii="IRNazanin" w:hAnsi="IRNazanin" w:eastAsia="IRNazanin"/>
          <w:color w:val="111111"/>
          <w:sz w:val="28"/>
          <w:sz w:val="28"/>
          <w:szCs w:val="28"/>
          <w:rtl w:val="true"/>
          <w:lang w:bidi="fa-IR"/>
        </w:rPr>
        <w:t>در جنگ خندق، عمروبن عبدود سه بار مبارز طلب کرد و کسی جرأت پیدا نکرد به جنگ او برود و تنها حضرت علی علیه السلام بود که به مبارزه با او برخاست و او را به درک واصل کرد پیامبر اکرم صلی الله علیه و آله در لحظه ای که علی علیه السلام در مقابل او قرار گرفت چنین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بَرَزَ اَلْإِیمَانُ کُلُّهُ إِلَی اَلشِّرْکِ کُلِّهِ</w:t>
      </w:r>
      <w:r>
        <w:rPr>
          <w:rFonts w:ascii="IRNazanin" w:hAnsi="IRNazanin" w:eastAsia="IRNazanin"/>
          <w:color w:val="111111"/>
          <w:sz w:val="28"/>
          <w:sz w:val="28"/>
          <w:szCs w:val="28"/>
          <w:rtl w:val="true"/>
          <w:lang w:bidi="fa-IR"/>
        </w:rPr>
        <w:t>؛ همه ی ایمان در مقابل همه ی شرک و الحاد قرار گرفت و هنگامی که وی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ضَرْبَةُ عَلِیٍّ یَوْمَ اَلْخَنْدَقِ أَفْضَلُ مِنْ أَعْمالِ أُمّتي إِلي يوْمِ الْقِيمَةِ</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بعضی از روایات این تعبیر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ضَرْبَةُ عَلِیٍّ یَوْمَ اَلْخَنْدَقِ أَفْضَلُ مِنْ عِبَادَةِ اَلثَّقَلَیْنِ</w:t>
      </w:r>
      <w:r>
        <w:rPr>
          <w:rStyle w:val="FootnoteAnchor"/>
          <w:rtl w:val="true"/>
        </w:rPr>
        <w:footnoteReference w:id="119"/>
      </w:r>
      <w:r>
        <w:rPr>
          <w:rFonts w:ascii="IRNazanin" w:hAnsi="IRNazanin" w:eastAsia="IRNazanin"/>
          <w:color w:val="111111"/>
          <w:sz w:val="28"/>
          <w:sz w:val="28"/>
          <w:szCs w:val="28"/>
          <w:rtl w:val="true"/>
          <w:lang w:bidi="fa-IR"/>
        </w:rPr>
        <w:t>ارزش ضربتی که علی علیه السلام در جنگ خندق به عمرو زد، از عبادت جن و انس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وقتی سر عمرو را نزد پیامبر بر زمین انداخت ابوبکر و عمرو به پیش آمدند و سر مبارک علی علیه السلام را بوسیدند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هلاکت این قهرمان به دست علی علیه السلام باعث شد که سپاه ده هزار نفری دشمن با کمال ذلت و خواری جبهه را ترک کردند و به سوی مکه عقب نشینی کنند</w:t>
      </w:r>
      <w:r>
        <w:rPr>
          <w:rFonts w:eastAsia="IRNazanin" w:cs="IRNazanin"/>
          <w:color w:val="111111"/>
          <w:sz w:val="28"/>
          <w:szCs w:val="28"/>
          <w:rtl w:val="true"/>
          <w:lang w:bidi="fa-IR"/>
        </w:rPr>
        <w:t xml:space="preserve">. </w:t>
      </w:r>
      <w:bookmarkStart w:id="182" w:name="pg873_8486"/>
    </w:p>
    <w:p>
      <w:pPr>
        <w:pStyle w:val="BookText"/>
        <w:rPr/>
      </w:pPr>
      <w:bookmarkEnd w:id="182"/>
      <w:r>
        <w:rPr>
          <w:rFonts w:ascii="IRNazanin" w:hAnsi="IRNazanin" w:eastAsia="IRNazanin"/>
          <w:color w:val="111111"/>
          <w:sz w:val="28"/>
          <w:sz w:val="28"/>
          <w:szCs w:val="28"/>
          <w:rtl w:val="true"/>
          <w:lang w:bidi="fa-IR"/>
        </w:rPr>
        <w:t xml:space="preserve">حضرت علی علیه السلام در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جنگ هایی که پیامبر صلی الله علیه و آله که در آن شرکت نداشت و در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جنگ هایی که پیامبر صلی الله علیه و آله حضور داشت جز جنگ تبوک که پیامبر او را جانشین خود در مدینه قرار داد، در تمامی آن ها حضور پیدا کرد و به قول فرزندش در هیچ جنگی شرکت نمی کرد، جز این که فتح و پیروزی از آن او بود؛ </w:t>
      </w:r>
      <w:r>
        <w:rPr>
          <w:rFonts w:ascii="Amiri" w:hAnsi="Amiri" w:eastAsia="Amiri" w:cs="Amiri"/>
          <w:color w:val="111111"/>
          <w:sz w:val="28"/>
          <w:sz w:val="28"/>
          <w:szCs w:val="28"/>
          <w:rtl w:val="true"/>
          <w:lang w:bidi="ar-SA"/>
        </w:rPr>
        <w:t>لا یَنصَرِفُ حَتّی یُفتَحَ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 عظمت و شجاعت حضرت همین بس تنها شخصیتی که حاضر شد در شب هجرت پیامبر صلی الله علیه و آله به مدینه در بستر او بخوابد و جان خود را فدای او کند حضرت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آیه ی شریفه ی </w:t>
      </w:r>
      <w:r>
        <w:rPr>
          <w:rFonts w:ascii="Amiri" w:hAnsi="Amiri" w:eastAsia="Amiri" w:cs="Amiri"/>
          <w:color w:val="111111"/>
          <w:sz w:val="28"/>
          <w:sz w:val="28"/>
          <w:szCs w:val="28"/>
          <w:rtl w:val="true"/>
          <w:lang w:bidi="ar-SA"/>
        </w:rPr>
        <w:t>وَ مِنَ النَّاسِ مَن يَشْرِي نَفْسَهُ ابْتِغَاءَ مَرْضَاتِ اللَّهِ وَاللَّهُ رَؤُوفُ بِالْعِبَادِ</w:t>
      </w:r>
      <w:r>
        <w:rPr>
          <w:rStyle w:val="FootnoteAnchor"/>
          <w:rtl w:val="true"/>
        </w:rPr>
        <w:footnoteReference w:id="121"/>
      </w:r>
      <w:r>
        <w:rPr>
          <w:rFonts w:ascii="IRNazanin" w:hAnsi="IRNazanin" w:eastAsia="IRNazanin"/>
          <w:color w:val="111111"/>
          <w:sz w:val="28"/>
          <w:sz w:val="28"/>
          <w:szCs w:val="28"/>
          <w:rtl w:val="true"/>
          <w:lang w:bidi="fa-IR"/>
        </w:rPr>
        <w:t>نازل شد و به واسطه ی این فداکاری، جبرئیل به حضرت عرضه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بَخٍ 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مِثلُکَ یَابنَ أبی طالِبٍ یُباهِی اللّهُ بِکَ المَلائِکَهَ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
      </w:r>
      <w:r>
        <w:rPr>
          <w:rFonts w:ascii="IRNazanin" w:hAnsi="IRNazanin" w:eastAsia="IRNazanin"/>
          <w:color w:val="111111"/>
          <w:sz w:val="28"/>
          <w:sz w:val="28"/>
          <w:szCs w:val="28"/>
          <w:rtl w:val="true"/>
          <w:lang w:bidi="fa-IR"/>
        </w:rPr>
        <w:t>؛ به به و آفرین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مثل توست ای پسر ابی طالب که خداوند به وجود تو در میان فرشتگان مباهات می کند</w:t>
      </w:r>
      <w:r>
        <w:rPr>
          <w:rFonts w:eastAsia="IRNazanin" w:cs="IRNazanin"/>
          <w:color w:val="111111"/>
          <w:sz w:val="28"/>
          <w:szCs w:val="28"/>
          <w:rtl w:val="true"/>
          <w:lang w:bidi="fa-IR"/>
        </w:rPr>
        <w:t>.</w:t>
      </w:r>
    </w:p>
    <w:p>
      <w:pPr>
        <w:pStyle w:val="Heading4"/>
        <w:numPr>
          <w:ilvl w:val="3"/>
          <w:numId w:val="1"/>
        </w:numPr>
        <w:rPr/>
      </w:pPr>
      <w:bookmarkStart w:id="183" w:name="__RefHeading___Toc17740_373438147"/>
      <w:bookmarkStart w:id="184" w:name="_Toc67"/>
      <w:bookmarkEnd w:id="183"/>
      <w:r>
        <w:rPr>
          <w:rtl w:val="true"/>
        </w:rPr>
        <w:t>على علیه السلام برترین مجاهد</w:t>
      </w:r>
      <w:bookmarkEnd w:id="18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می گوید بر پایه ی کتاب الهی، خداوند برگزیدگانی در خلق خود دارد و آن پرهیزکارانند؛ </w:t>
      </w: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123"/>
      </w:r>
      <w:r>
        <w:rPr>
          <w:rFonts w:ascii="IRNazanin" w:hAnsi="IRNazanin" w:eastAsia="IRNazanin"/>
          <w:color w:val="111111"/>
          <w:sz w:val="28"/>
          <w:sz w:val="28"/>
          <w:szCs w:val="28"/>
          <w:rtl w:val="true"/>
          <w:lang w:bidi="fa-IR"/>
        </w:rPr>
        <w:t xml:space="preserve">و برگزیدگان پرهیزکاران مجاهدانند؛ </w:t>
      </w:r>
      <w:r>
        <w:rPr>
          <w:rFonts w:ascii="Amiri" w:hAnsi="Amiri" w:eastAsia="Amiri" w:cs="Amiri"/>
          <w:color w:val="111111"/>
          <w:sz w:val="28"/>
          <w:sz w:val="28"/>
          <w:szCs w:val="28"/>
          <w:rtl w:val="true"/>
          <w:lang w:bidi="ar-SA"/>
        </w:rPr>
        <w:t>فَضَّلَ اللهُ الْمُجَاهِدِينَ بِأَمْوَالِهِمْ وَأَنْفُسِهِمْ عَلَى الْقَاعِدِينَ دَرَجَةً</w:t>
      </w:r>
      <w:r>
        <w:rPr>
          <w:rStyle w:val="FootnoteAnchor"/>
          <w:rtl w:val="true"/>
        </w:rPr>
        <w:footnoteReference w:id="124"/>
      </w:r>
      <w:r>
        <w:rPr>
          <w:rFonts w:ascii="IRNazanin" w:hAnsi="IRNazanin" w:eastAsia="IRNazanin"/>
          <w:color w:val="111111"/>
          <w:sz w:val="28"/>
          <w:sz w:val="28"/>
          <w:szCs w:val="28"/>
          <w:rtl w:val="true"/>
          <w:lang w:bidi="fa-IR"/>
        </w:rPr>
        <w:t xml:space="preserve">، و برگزیدگان از مجاهدان پیش کسوتان در جهاد هستند؛ </w:t>
      </w:r>
      <w:r>
        <w:rPr>
          <w:rFonts w:ascii="Amiri" w:hAnsi="Amiri" w:eastAsia="Amiri" w:cs="Amiri"/>
          <w:color w:val="111111"/>
          <w:sz w:val="28"/>
          <w:sz w:val="28"/>
          <w:szCs w:val="28"/>
          <w:rtl w:val="true"/>
          <w:lang w:bidi="ar-SA"/>
        </w:rPr>
        <w:t>لايَسْتَوِي مِنكُم مَنْ أَنفَقَ مِن قَبْلِ الْفَتْح وَقَاتَلَ أُولَئِكَ أَعْظَمُ دَرَجَةً مِنَ الَّذِينَ أَنفَقُوا مِن بَعْدُ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
      </w:r>
      <w:bookmarkStart w:id="185" w:name="pg873_8487"/>
    </w:p>
    <w:p>
      <w:pPr>
        <w:pStyle w:val="BookText"/>
        <w:rPr/>
      </w:pPr>
      <w:bookmarkEnd w:id="185"/>
      <w:r>
        <w:rPr>
          <w:rFonts w:ascii="IRNazanin" w:hAnsi="IRNazanin" w:eastAsia="IRNazanin"/>
          <w:color w:val="111111"/>
          <w:sz w:val="28"/>
          <w:sz w:val="28"/>
          <w:szCs w:val="28"/>
          <w:rtl w:val="true"/>
          <w:lang w:bidi="fa-IR"/>
        </w:rPr>
        <w:t>از آن جای که امت اجماع دارند که پیشتازان در جهاد مجاهدان در جنگ بدر هستند و نیز اتفاق دارند که علی علیه السلام بهترین مجاهد جنگ بدر است، بنابراین حضرت علی علیه السلام بهترین انسان مجاهد در امت اسلامی است</w:t>
      </w:r>
      <w:r>
        <w:rPr>
          <w:rFonts w:eastAsia="IRNazanin" w:cs="IRNazanin"/>
          <w:color w:val="111111"/>
          <w:sz w:val="28"/>
          <w:szCs w:val="28"/>
          <w:rtl w:val="true"/>
          <w:lang w:bidi="fa-IR"/>
        </w:rPr>
        <w:t xml:space="preserve">. </w:t>
      </w:r>
      <w:r>
        <w:rPr>
          <w:rStyle w:val="FootnoteAnchor"/>
          <w:rtl w:val="true"/>
        </w:rPr>
        <w:footnoteReference w:id="126"/>
      </w:r>
    </w:p>
    <w:p>
      <w:pPr>
        <w:pStyle w:val="Heading3"/>
        <w:numPr>
          <w:ilvl w:val="2"/>
          <w:numId w:val="1"/>
        </w:numPr>
        <w:rPr/>
      </w:pPr>
      <w:bookmarkStart w:id="186" w:name="__RefHeading___Toc17742_373438147"/>
      <w:bookmarkStart w:id="187" w:name="_Toc68"/>
      <w:bookmarkEnd w:id="186"/>
      <w:r>
        <w:rPr>
          <w:rtl w:val="true"/>
        </w:rPr>
        <w:t>جرعه ای از حکمت های امام علیه السلام</w:t>
      </w:r>
      <w:bookmarkEnd w:id="1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أَضْمَرَ أَحَدٌ شَیْئاً إِلاَّ ظَهَرَ فِی فَلَتَاتِ لِسَانِهِ وَ صَفَحَاتِ وَجْهِهِ</w:t>
      </w:r>
      <w:r>
        <w:rPr>
          <w:rStyle w:val="FootnoteAnchor"/>
          <w:rtl w:val="true"/>
        </w:rPr>
        <w:footnoteReference w:id="127"/>
      </w:r>
      <w:r>
        <w:rPr>
          <w:rFonts w:ascii="IRNazanin" w:hAnsi="IRNazanin" w:eastAsia="IRNazanin"/>
          <w:color w:val="111111"/>
          <w:sz w:val="28"/>
          <w:sz w:val="28"/>
          <w:szCs w:val="28"/>
          <w:rtl w:val="true"/>
          <w:lang w:bidi="fa-IR"/>
        </w:rPr>
        <w:t>هیچ کس چیزی را در دل نهان نمی کند جز این که در سخنان اندیشه اش و صفحه ی رخسارش آشکار می گردد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سَیِّئَةٌ تَسُؤْکَ خَیْرٌ عِندَاللَّهِ مِنْ حَسَنَةٍ تُعْجِبُکَ</w:t>
      </w:r>
      <w:r>
        <w:rPr>
          <w:rStyle w:val="FootnoteAnchor"/>
          <w:rtl w:val="true"/>
        </w:rPr>
        <w:footnoteReference w:id="128"/>
      </w:r>
      <w:r>
        <w:rPr>
          <w:rFonts w:ascii="IRNazanin" w:hAnsi="IRNazanin" w:eastAsia="IRNazanin"/>
          <w:color w:val="111111"/>
          <w:sz w:val="28"/>
          <w:sz w:val="28"/>
          <w:szCs w:val="28"/>
          <w:rtl w:val="true"/>
          <w:lang w:bidi="fa-IR"/>
        </w:rPr>
        <w:t>گناهی که تو را زشت آید، نزد خدا بهتر است از کار نیکی که پسندت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الْفَقِیهُ کُلُّ الْفَقِیهِ مَنْ لَمْ یُقَنِّطِ النَّاسَ مِنْ رَحْمَهِ اللَّهِ وَ لَمْ یُؤْیِسْهُمْ مِنْ رَوْحِ اللَّهِ وَ لَمْ یُؤْمِنْهُمْ مِنْ مَکْرِ اللَّهِ</w:t>
      </w:r>
      <w:r>
        <w:rPr>
          <w:rStyle w:val="FootnoteAnchor"/>
          <w:rtl w:val="true"/>
        </w:rPr>
        <w:footnoteReference w:id="129"/>
      </w:r>
      <w:r>
        <w:rPr>
          <w:rFonts w:ascii="IRNazanin" w:hAnsi="IRNazanin" w:eastAsia="IRNazanin"/>
          <w:color w:val="111111"/>
          <w:sz w:val="28"/>
          <w:sz w:val="28"/>
          <w:szCs w:val="28"/>
          <w:rtl w:val="true"/>
          <w:lang w:bidi="fa-IR"/>
        </w:rPr>
        <w:t>فقیه کامل کسی است که مردم را از آمرزش خدا مأیوس نسازد و از مهربانی او نامیدشان نکند و از عذاب ناگهانی وی ایمنشان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يَقِلُّ عَمَلٌ مَع تَقوى ، وكَيفَ يَقِلُّ ما يُتَقَبَّلُ</w:t>
      </w:r>
      <w:r>
        <w:rPr>
          <w:rStyle w:val="FootnoteAnchor"/>
          <w:rtl w:val="true"/>
        </w:rPr>
        <w:footnoteReference w:id="130"/>
      </w:r>
      <w:r>
        <w:rPr>
          <w:rFonts w:ascii="IRNazanin" w:hAnsi="IRNazanin" w:eastAsia="IRNazanin"/>
          <w:color w:val="111111"/>
          <w:sz w:val="28"/>
          <w:sz w:val="28"/>
          <w:szCs w:val="28"/>
          <w:rtl w:val="true"/>
          <w:lang w:bidi="fa-IR"/>
        </w:rPr>
        <w:t>هیچ کاری با تقوا اندک نیست و چگونه اندک بود آن چه که پذیرفتنی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یَتْرُکُ اَلنَّاسُ شَیْئاً مِنْ أَمْرِ دِینِهِمْ لاِسْتِصْلاَحِ دُنْیَاهُمْ إِلاَّ فَتَحَ اَللَّهُ عَلَیْهِمْ مَا هُوَ أَضَرُّ مِنْهُ</w:t>
      </w:r>
      <w:r>
        <w:rPr>
          <w:rStyle w:val="FootnoteAnchor"/>
          <w:rtl w:val="true"/>
        </w:rPr>
        <w:footnoteReference w:id="131"/>
      </w:r>
      <w:r>
        <w:rPr>
          <w:rFonts w:ascii="IRNazanin" w:hAnsi="IRNazanin" w:eastAsia="IRNazanin"/>
          <w:color w:val="111111"/>
          <w:sz w:val="28"/>
          <w:sz w:val="28"/>
          <w:szCs w:val="28"/>
          <w:rtl w:val="true"/>
          <w:lang w:bidi="fa-IR"/>
        </w:rPr>
        <w:t>مردم چیزی از کار دین را برای دنیای خود وا نگذارد، جز آن که خداوند چیزی را که زیانش از آن بیشتر است پیشاپیش آنان فرود آورد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شَتّانَ ما بَیْنَ عَمَلَیْنِ عَمَلٌ تَذْهَبُ لَذَّتُهُ وَ تَبْقی تَبِعَتُهُ وَ عَمَلٌ تَذْهَبُ مَؤُنَتُهُ وَ یَبْقی</w:t>
      </w:r>
      <w:bookmarkStart w:id="188" w:name="pg873_8488"/>
    </w:p>
    <w:p>
      <w:pPr>
        <w:pStyle w:val="BookText"/>
        <w:rPr/>
      </w:pPr>
      <w:bookmarkEnd w:id="188"/>
      <w:r>
        <w:rPr>
          <w:rFonts w:ascii="Amiri" w:hAnsi="Amiri" w:eastAsia="Amiri" w:cs="Amiri"/>
          <w:color w:val="111111"/>
          <w:sz w:val="28"/>
          <w:sz w:val="28"/>
          <w:szCs w:val="28"/>
          <w:rtl w:val="true"/>
          <w:lang w:bidi="ar-SA"/>
        </w:rPr>
        <w:t>اَجْرُهُ</w:t>
      </w:r>
      <w:r>
        <w:rPr>
          <w:rStyle w:val="FootnoteAnchor"/>
          <w:rtl w:val="true"/>
        </w:rPr>
        <w:footnoteReference w:id="132"/>
      </w:r>
      <w:r>
        <w:rPr>
          <w:rFonts w:ascii="IRNazanin" w:hAnsi="IRNazanin" w:eastAsia="IRNazanin"/>
          <w:color w:val="111111"/>
          <w:sz w:val="28"/>
          <w:sz w:val="28"/>
          <w:szCs w:val="28"/>
          <w:rtl w:val="true"/>
          <w:lang w:bidi="fa-IR"/>
        </w:rPr>
        <w:t>میان دو کار فاصله بسیار است کاری که لذتش از میان رفته و گناه و رنج آن می ماند و کاری که رنج آن رفته و پاداش آن باقی می ماند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یَکُونُ الصَّدِیقُ صَدِیقاً حَتَّی یَحْفَظَ أَخَاهُ فِی ثَلَاثٍ فِی نَکْبَتِهِ وَ غَیْبَتِهِ وَ وَفَاتِهِ</w:t>
      </w:r>
      <w:r>
        <w:rPr>
          <w:rStyle w:val="FootnoteAnchor"/>
          <w:rtl w:val="true"/>
        </w:rPr>
        <w:footnoteReference w:id="133"/>
      </w:r>
      <w:r>
        <w:rPr>
          <w:rFonts w:ascii="IRNazanin" w:hAnsi="IRNazanin" w:eastAsia="IRNazanin"/>
          <w:color w:val="111111"/>
          <w:sz w:val="28"/>
          <w:sz w:val="28"/>
          <w:szCs w:val="28"/>
          <w:rtl w:val="true"/>
          <w:lang w:bidi="fa-IR"/>
        </w:rPr>
        <w:t>دوست از عهده دوستی بر نیاید تا برادر خود را در سه چیز حفظ کند در سختی ها و غیبت از خانواده اش و پس از مرگش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اِخْتَلَفَ دَعْوَتَانِ إِلاَّ کَانَتْ إِحْدَاهُمَا ضَلاَلَهً</w:t>
      </w:r>
      <w:r>
        <w:rPr>
          <w:rStyle w:val="FootnoteAnchor"/>
          <w:rtl w:val="true"/>
        </w:rPr>
        <w:footnoteReference w:id="134"/>
      </w:r>
      <w:r>
        <w:rPr>
          <w:rFonts w:ascii="IRNazanin" w:hAnsi="IRNazanin" w:eastAsia="IRNazanin"/>
          <w:color w:val="111111"/>
          <w:sz w:val="28"/>
          <w:sz w:val="28"/>
          <w:szCs w:val="28"/>
          <w:rtl w:val="true"/>
          <w:lang w:bidi="fa-IR"/>
        </w:rPr>
        <w:t>دو دعوا خلاف هم نیست جز این که یکی از آن ها در گمراهی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یَابنَ آدَمَ ، ما کَسَبتَ فَوقَ قوتِکَ فَأَنتَ فیهِ خازِنٌ لِغَیرِکَ</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بیش از خوراک روزانه ات کسب کردی، برای غیر خود ذخیره کرده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فِی تَقَلُّبِ اَلْأَحْوَالِ عِلْمُ جَوَاهِرِ اَلرِّجَالِ</w:t>
      </w:r>
      <w:r>
        <w:rPr>
          <w:rStyle w:val="FootnoteAnchor"/>
          <w:rtl w:val="true"/>
        </w:rPr>
        <w:footnoteReference w:id="136"/>
      </w:r>
      <w:r>
        <w:rPr>
          <w:rFonts w:ascii="IRNazanin" w:hAnsi="IRNazanin" w:eastAsia="IRNazanin"/>
          <w:color w:val="111111"/>
          <w:sz w:val="28"/>
          <w:sz w:val="28"/>
          <w:szCs w:val="28"/>
          <w:rtl w:val="true"/>
          <w:lang w:bidi="fa-IR"/>
        </w:rPr>
        <w:t>در دگرگونی روزگار گوهر مردان پدیدار می شود</w:t>
      </w:r>
      <w:r>
        <w:rPr>
          <w:rFonts w:eastAsia="IRNazanin" w:cs="IRNazanin"/>
          <w:color w:val="111111"/>
          <w:sz w:val="28"/>
          <w:szCs w:val="28"/>
          <w:rtl w:val="true"/>
          <w:lang w:bidi="fa-IR"/>
        </w:rPr>
        <w:t>.</w:t>
      </w:r>
    </w:p>
    <w:p>
      <w:pPr>
        <w:pStyle w:val="Heading3"/>
        <w:numPr>
          <w:ilvl w:val="2"/>
          <w:numId w:val="1"/>
        </w:numPr>
        <w:rPr/>
      </w:pPr>
      <w:bookmarkStart w:id="189" w:name="__RefHeading___Toc17744_373438147"/>
      <w:bookmarkStart w:id="190" w:name="_Toc69"/>
      <w:bookmarkEnd w:id="189"/>
      <w:r>
        <w:rPr>
          <w:rtl w:val="true"/>
        </w:rPr>
        <w:t>فضائل حضرت على علیه السلام</w:t>
      </w:r>
      <w:bookmarkEnd w:id="190"/>
    </w:p>
    <w:p>
      <w:pPr>
        <w:pStyle w:val="BookText"/>
        <w:rPr/>
      </w:pPr>
      <w:r>
        <w:rPr>
          <w:rFonts w:ascii="IRNazanin" w:hAnsi="IRNazanin" w:eastAsia="IRNazanin"/>
          <w:color w:val="111111"/>
          <w:sz w:val="28"/>
          <w:sz w:val="28"/>
          <w:szCs w:val="28"/>
          <w:rtl w:val="true"/>
          <w:lang w:bidi="fa-IR"/>
        </w:rPr>
        <w:t>مرحوم صدوق از حضرت علی علیه السلام نقل می کند هر فضیلتی که صحابه پیامبر دارند من با آنان شریکم لیکن من هفتاد فضیلت و منقبت دارم که هیچ کس آن را ندارد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 به هم زدن به خداوند مشرک نشدم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پیامبر صلی الله علیه و آله نگهداری مرا از پدرم درخواست کرد و از همان موقع همراه او بودم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همه به پیامبر ایمان آوردم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من فرمود نسبت تو به من مانند نسبت هارون به موسی است جز آن که بعد از من پیامبری نخواهد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آخرین کسی بودم که پیامبر صلی الله علیه و آله را در قبر گذاشتم و از او جدا 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هجرت به مدینه پیامبر مرا به جای خویش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هزار باب علم که از هر یک هزار باب گشوده می شود، به من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 فرمود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چیزی به من نمی دهند، جز آن که مانند آن را برای تو درخواست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در قیامت برای من منبری می گذارند برتر از منبر پیامبران و برای تو نیز منبری می گذارند برتر از منبر اوصیا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من فرمود ای علی مثل تو در امت، مانند کشتی نوح علیه السلام است، هر کس بدان تمسک جوید نجات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فقط مرا وصیّ خود در غسل و کفن و دفن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افراد دیگری برای خواستگاری فاطمه آمده بودند، خداوند از بالای هفت آسمان فاطمه را به من تزویج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تو پرچم حمد را به دست داری و از همه نزدیک تر به من هستی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به من فرمود در آینده ی نزدیک تو با ناکثین و قاسطین و مارقین </w:t>
      </w:r>
      <w:r>
        <w:rPr>
          <w:rStyle w:val="FootnoteAnchor"/>
          <w:rtl w:val="true"/>
        </w:rPr>
        <w:footnoteReference w:id="137"/>
      </w:r>
      <w:r>
        <w:rPr>
          <w:rFonts w:ascii="IRNazanin" w:hAnsi="IRNazanin" w:eastAsia="IRNazanin"/>
          <w:color w:val="111111"/>
          <w:sz w:val="28"/>
          <w:sz w:val="28"/>
          <w:szCs w:val="28"/>
          <w:rtl w:val="true"/>
          <w:lang w:bidi="fa-IR"/>
        </w:rPr>
        <w:t>می جنگی؛ به شمار هر نفر که با تو بجنگند، صد هزار نفر از شیعیان خود را شفاعت می کنی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دانشم و علی در آن است و هرگز به شهر جز از طریق در نتوان داخل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زمان حیات خود انگشتر و زره و کمربندش را به من داد و شمشیرش را به کمر من بست با این که همه ی اصحابش حضور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من با پیامبر صلی الله علیه و آله نجوا و سخن درگوشی نگفت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پیامبران قبل از ورود من، و نیز بر اوصیا پیش از ورود تو ممنوع 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حوض کوثر تو هستی و شیعیان به دست تو سیراب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غُلات امتم که درباره ی تو همان می گفتند که نصاری در مورد عیسی گفتند فضیلتی برای تو می گفتم که از جایی نگذری، جز این که مردم خاک زیر پایت را برای شفا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مباهله، پیامبر اکرم صلی الله علیه و آله مرا نفس و جان خود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أَنْفُسَنا وَ أَنْفُسَکُمْ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درباره ی قاتل من فرمود او شقی ترین افراد است و درباره ی قتل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الهی به لرزه در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گمان کند مرا دوست دارد و علی را دشمن بدارد، دروغ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منزل تو روبه روی منزل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مشرکان را اعلام دارم و سوره ی برائت را بخوانم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غدیر درباره ی من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فَهَذَا عَلِيٌّ مَوْلَاهُ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برای گشودن در قلعه ی خیبر مرا فرستاد و من آن را از جا کندم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عبدود را که برابر هزار مرد بود، کشتم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تو </w:t>
      </w:r>
    </w:p>
    <w:p>
      <w:pPr>
        <w:pStyle w:val="BookText"/>
        <w:rPr/>
      </w:pPr>
      <w:r>
        <w:rPr>
          <w:rFonts w:ascii="IRNazanin" w:hAnsi="IRNazanin" w:eastAsia="IRNazanin"/>
          <w:color w:val="111111"/>
          <w:sz w:val="28"/>
          <w:sz w:val="28"/>
          <w:szCs w:val="28"/>
          <w:rtl w:val="true"/>
          <w:lang w:bidi="fa-IR"/>
        </w:rPr>
        <w:t>در روز خندق از تمام اعمال جن و انس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نماز من انفاق کردم که آیه ی شریفه ى </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هیچ جنگی فرار نکردم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خورشید را برای من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زندگی و پس از وفاتش امیرمؤمنان بخوانند و این لقب را به هیچ کس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در روز قیامت تو تقسیم کننده مردم به سوی بهشت و جهنم هستی؛ </w:t>
      </w:r>
      <w:r>
        <w:rPr>
          <w:rFonts w:ascii="Amiri" w:hAnsi="Amiri" w:eastAsia="Amiri" w:cs="Amiri"/>
          <w:color w:val="111111"/>
          <w:sz w:val="28"/>
          <w:sz w:val="28"/>
          <w:szCs w:val="28"/>
          <w:rtl w:val="true"/>
          <w:lang w:bidi="ar-SA"/>
        </w:rPr>
        <w:t>أنتَ قَسیمُ الجَنَّهِ وَالنّارِ</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من و فاطمه و حسن و حسین را زیر عبای خود قرار داد و فرمود این ها اهل بیت من هستند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من فرمود اگر تو نبودی منافقان از مؤمنان شناخته نمی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شهید پدر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 اگر همه ی مردم علی صلی الله علیه و آله را دوست می داشتند، خداوند جهنم را نمی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مقام ولایت او حمایت می کند با این که با وجود پیامبر صلی الله علیه و آله کسی را عذاب نکرد؛ </w:t>
      </w:r>
      <w:r>
        <w:rPr>
          <w:rFonts w:ascii="Amiri" w:hAnsi="Amiri" w:eastAsia="Amiri" w:cs="Amiri"/>
          <w:color w:val="111111"/>
          <w:sz w:val="28"/>
          <w:sz w:val="28"/>
          <w:szCs w:val="28"/>
          <w:rtl w:val="true"/>
          <w:lang w:bidi="ar-SA"/>
        </w:rPr>
        <w:t>وَمَا كَانَ اللَّهُ لِيُعَذِّبَهُمْ وَأَنْتَ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شخصی به مقام ولایت و امامت علی علیه السلام جسارت کرد عذاب را برآن شخص نازل کرد، </w:t>
      </w:r>
      <w:r>
        <w:rPr>
          <w:rFonts w:ascii="Amiri" w:hAnsi="Amiri" w:eastAsia="Amiri" w:cs="Amiri"/>
          <w:color w:val="111111"/>
          <w:sz w:val="28"/>
          <w:sz w:val="28"/>
          <w:szCs w:val="28"/>
          <w:rtl w:val="true"/>
          <w:lang w:bidi="ar-SA"/>
        </w:rPr>
        <w:t>سَأَلَ سَائِلُ بِعَذَابٍ وَاقِعِ</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وسیله محبت آن حضرت به خداوند تقرب می جویند؛ قال النبى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اَلْمَلاَئِکَهَ تَتَقَرَّبُ إِلَی اَللَّهِ بِمَحَبَّتِهِ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
      </w:r>
      <w:bookmarkStart w:id="191" w:name="pg873_8492"/>
    </w:p>
    <w:p>
      <w:pPr>
        <w:pStyle w:val="BookText"/>
        <w:rPr/>
      </w:pPr>
      <w:bookmarkEnd w:id="191"/>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انسان بعد از پیامبر اکرم صلی الله علیه و آله حضرت علی علیه السلام است که در بهترین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بهترین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بهترین شب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بهترین قسمت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بهترین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بهترین قسمت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بهترین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بهترین حالات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وی گشت</w:t>
      </w:r>
      <w:r>
        <w:rPr>
          <w:rFonts w:eastAsia="IRNazanin" w:cs="IRNazanin"/>
          <w:color w:val="111111"/>
          <w:sz w:val="28"/>
          <w:szCs w:val="28"/>
          <w:rtl w:val="true"/>
          <w:lang w:bidi="fa-IR"/>
        </w:rPr>
        <w:t>.</w:t>
      </w:r>
    </w:p>
    <w:p>
      <w:pPr>
        <w:pStyle w:val="Heading3"/>
        <w:numPr>
          <w:ilvl w:val="2"/>
          <w:numId w:val="1"/>
        </w:numPr>
        <w:rPr/>
      </w:pPr>
      <w:bookmarkStart w:id="192" w:name="__RefHeading___Toc17746_373438147"/>
      <w:bookmarkStart w:id="193" w:name="_Toc70"/>
      <w:bookmarkEnd w:id="192"/>
      <w:r>
        <w:rPr>
          <w:rtl w:val="true"/>
        </w:rPr>
        <w:t>مظلوميت على علیه السلام</w:t>
      </w:r>
      <w:bookmarkEnd w:id="193"/>
    </w:p>
    <w:p>
      <w:pPr>
        <w:pStyle w:val="Heading4"/>
        <w:numPr>
          <w:ilvl w:val="3"/>
          <w:numId w:val="1"/>
        </w:numPr>
        <w:rPr/>
      </w:pPr>
      <w:bookmarkStart w:id="194" w:name="__RefHeading___Toc17748_373438147"/>
      <w:bookmarkStart w:id="195" w:name="_Toc71"/>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تاریخ بشریت مظلومی چون علی علیه السلام برخود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ی شرایط و اوضاع زندگی آن حضرت، این حقیقت به خوبی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عناوین زیر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سکوت کنم می گویند از مرگ ترسیده و اگر حرف بزنم مرا ریاست طلب می خوانند؛ </w:t>
      </w:r>
      <w:r>
        <w:rPr>
          <w:rFonts w:ascii="Amiri" w:hAnsi="Amiri" w:eastAsia="Amiri" w:cs="Amiri"/>
          <w:color w:val="111111"/>
          <w:sz w:val="28"/>
          <w:sz w:val="28"/>
          <w:szCs w:val="28"/>
          <w:rtl w:val="true"/>
          <w:lang w:bidi="ar-SA"/>
        </w:rPr>
        <w:t>إِنْ أَسْکُتْ یَقُولُوا جَزِعَ مِنَ الْمَوْتِ، فَإِنْ أَقُلْ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عَلَی الْمُلْکِ</w:t>
      </w:r>
      <w:r>
        <w:rPr>
          <w:rStyle w:val="FootnoteAnchor"/>
          <w:rtl w:val="true"/>
        </w:rPr>
        <w:footnoteReference w:id="1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زِلْتُ مَظْلُوماً مُنْذُ قَبَضَ اللَّهُ تعالى نَبِيَّهُ إِلَى يَوْمِ النَّاسِ</w:t>
      </w:r>
      <w:r>
        <w:rPr>
          <w:rStyle w:val="FootnoteAnchor"/>
          <w:rtl w:val="true"/>
        </w:rPr>
        <w:footnoteReference w:id="141"/>
      </w:r>
      <w:r>
        <w:rPr>
          <w:rFonts w:ascii="IRNazanin" w:hAnsi="IRNazanin" w:eastAsia="IRNazanin"/>
          <w:color w:val="111111"/>
          <w:sz w:val="28"/>
          <w:sz w:val="28"/>
          <w:szCs w:val="28"/>
          <w:rtl w:val="true"/>
          <w:lang w:bidi="fa-IR"/>
        </w:rPr>
        <w:t>از روزی که پیامبر از دنیا رفت تا امروز همیشه مظلوم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برای مردم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عربی وارد مجلس شد و گفت وای از ظلمی که به من شده است حضرت آن مرد را صدا زد و 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ظُلِمْتُ عَدَدَ اَلْمَدَرِ وَ اَلْوَبَرِ</w:t>
      </w:r>
      <w:r>
        <w:rPr>
          <w:rFonts w:ascii="IRNazanin" w:hAnsi="IRNazanin" w:eastAsia="IRNazanin"/>
          <w:color w:val="111111"/>
          <w:sz w:val="28"/>
          <w:sz w:val="28"/>
          <w:szCs w:val="28"/>
          <w:rtl w:val="true"/>
          <w:lang w:bidi="fa-IR"/>
        </w:rPr>
        <w:t xml:space="preserve"> ای مرد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شن ها و ریگ ها و کرک حیوانات به من ستم شده است</w:t>
      </w:r>
      <w:r>
        <w:rPr>
          <w:rFonts w:eastAsia="IRNazanin" w:cs="IRNazanin"/>
          <w:color w:val="111111"/>
          <w:sz w:val="28"/>
          <w:szCs w:val="28"/>
          <w:rtl w:val="true"/>
          <w:lang w:bidi="fa-IR"/>
        </w:rPr>
        <w:t xml:space="preserve">. </w:t>
      </w:r>
      <w:r>
        <w:rPr>
          <w:rStyle w:val="FootnoteAnchor"/>
          <w:rtl w:val="true"/>
        </w:rPr>
        <w:footnoteReference w:id="142"/>
      </w:r>
    </w:p>
    <w:p>
      <w:pPr>
        <w:pStyle w:val="Heading4"/>
        <w:numPr>
          <w:ilvl w:val="3"/>
          <w:numId w:val="1"/>
        </w:numPr>
        <w:rPr/>
      </w:pPr>
      <w:bookmarkStart w:id="196" w:name="__RefHeading___Toc17750_373438147"/>
      <w:bookmarkStart w:id="197" w:name="_Toc72"/>
      <w:bookmarkEnd w:id="196"/>
      <w:r>
        <w:rPr>
          <w:rtl w:val="true"/>
        </w:rPr>
        <w:t>گریه ی پیامبر صلی الله علیه و آله بر علی علیه السلام</w:t>
      </w:r>
      <w:bookmarkEnd w:id="19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على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الضَّغائِنَ الَّتی فی صُدورِ مَن</w:t>
      </w:r>
      <w:bookmarkStart w:id="198" w:name="pg873_8493"/>
    </w:p>
    <w:p>
      <w:pPr>
        <w:pStyle w:val="BookText"/>
        <w:rPr/>
      </w:pPr>
      <w:bookmarkEnd w:id="198"/>
      <w:r>
        <w:rPr>
          <w:rFonts w:ascii="Amiri" w:hAnsi="Amiri" w:eastAsia="Amiri" w:cs="Amiri"/>
          <w:color w:val="111111"/>
          <w:sz w:val="28"/>
          <w:sz w:val="28"/>
          <w:szCs w:val="28"/>
          <w:rtl w:val="true"/>
          <w:lang w:bidi="ar-SA"/>
        </w:rPr>
        <w:t>لا یُظهِرُها إلّا بَعدَ مَوتی، اُولئِکَ یَلعَنُهُمُ اللّهُ و یَلعَنُهُمُ اللّاعِنونَ</w:t>
      </w:r>
      <w:r>
        <w:rPr>
          <w:rFonts w:ascii="IRNazanin" w:hAnsi="IRNazanin" w:eastAsia="IRNazanin"/>
          <w:color w:val="111111"/>
          <w:sz w:val="28"/>
          <w:sz w:val="28"/>
          <w:szCs w:val="28"/>
          <w:rtl w:val="true"/>
          <w:lang w:bidi="fa-IR"/>
        </w:rPr>
        <w:t>؛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حقدها و کینه هایی که در سینه ی افراد هست و پس از مرگ من آن ها را اظهار می کنند خداوند و همه ی لعنت کنندگان آنان را لعن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أَخْبَرَنِي جِبْرِيلُ أَنَّهُمْ يَظْلِمُونَهُ وَ يَمْنَعُونَهُ حَقَّهُ وَ يُقَاتِلُونَهُ وَ يَقْتُلُونَ وُلْدَهُ وَ يَظْلِمُونَهُمْ بَعْدَهُ</w:t>
      </w:r>
      <w:r>
        <w:rPr>
          <w:rFonts w:ascii="IRNazanin" w:hAnsi="IRNazanin" w:eastAsia="IRNazanin"/>
          <w:color w:val="111111"/>
          <w:sz w:val="28"/>
          <w:sz w:val="28"/>
          <w:szCs w:val="28"/>
          <w:rtl w:val="true"/>
          <w:lang w:bidi="fa-IR"/>
        </w:rPr>
        <w:t>؛ جبرئيل مرا خبر داد که آن قوم به او ستم می کنند از حق خودش او را محروم می سازند، با او می جنگند و بچه هایش را می کشند و به آنان ستم روا می دارند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ابن ابی الحدید می گوید رسم عرب بر این بود که هرگاه کسی از آنان کشته می شد انتقام خون را از قاتل می گرفتند و اگر نمی توانستند از کسی که نزدیک تر از همه به قاتل بود، از او می گرفتند و این روش درباره ی پیامبر و علی هم مصداق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پیامبر برای پیشرفت اسلام خون ناپاکان زیادی را ریخت و چون نتوانستند از پیامبر انتقام بگیرند بغض ها و عداوت های بیست و سه ساله بعثت پیامبر صلی الله علیه و آله را بر سر علی علیه السلام خالی کردند و انجام دادند آن چه که نمی بایست انجام بدهند</w:t>
      </w:r>
      <w:r>
        <w:rPr>
          <w:rFonts w:eastAsia="IRNazanin" w:cs="IRNazanin"/>
          <w:color w:val="111111"/>
          <w:sz w:val="28"/>
          <w:szCs w:val="28"/>
          <w:rtl w:val="true"/>
          <w:lang w:bidi="fa-IR"/>
        </w:rPr>
        <w:t>.</w:t>
      </w:r>
    </w:p>
    <w:p>
      <w:pPr>
        <w:pStyle w:val="Heading4"/>
        <w:numPr>
          <w:ilvl w:val="3"/>
          <w:numId w:val="1"/>
        </w:numPr>
        <w:rPr/>
      </w:pPr>
      <w:bookmarkStart w:id="199" w:name="__RefHeading___Toc17752_373438147"/>
      <w:bookmarkStart w:id="200" w:name="_Toc73"/>
      <w:bookmarkEnd w:id="199"/>
      <w:r>
        <w:rPr>
          <w:rtl w:val="true"/>
        </w:rPr>
        <w:t>گریه و تأثر فاطمه علیها السلام بر على علیه السلام</w:t>
      </w:r>
      <w:bookmarkEnd w:id="20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و هنگام وفاتش می گریست؛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عرضه داشت به جهت ظلم هایی که پس از من به تو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مکن به خدا قسم در برابر عظمت خداوند، این ها نزد من بسیار کوچک است؛ </w:t>
      </w:r>
      <w:r>
        <w:rPr>
          <w:rFonts w:ascii="Amiri" w:hAnsi="Amiri" w:eastAsia="Amiri" w:cs="Amiri"/>
          <w:color w:val="111111"/>
          <w:sz w:val="28"/>
          <w:sz w:val="28"/>
          <w:szCs w:val="28"/>
          <w:rtl w:val="true"/>
          <w:lang w:bidi="ar-SA"/>
        </w:rPr>
        <w:t>لَمَّا حَضَرَتْ فَاطِمَةَ اَلْوَفَاةُ بَكَتْ، فَقَالَ لَهَا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لِمَا تَلْقَى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 فَوَ اَللَّهِ إِنَّ ذَلِكِ لَصَغِيرٌ</w:t>
      </w:r>
      <w:bookmarkStart w:id="201" w:name="pg873_8494"/>
    </w:p>
    <w:p>
      <w:pPr>
        <w:pStyle w:val="BookText"/>
        <w:rPr/>
      </w:pPr>
      <w:bookmarkEnd w:id="201"/>
      <w:r>
        <w:rPr>
          <w:rFonts w:ascii="Amiri" w:hAnsi="Amiri" w:eastAsia="Amiri" w:cs="Amiri"/>
          <w:color w:val="111111"/>
          <w:sz w:val="28"/>
          <w:sz w:val="28"/>
          <w:szCs w:val="28"/>
          <w:rtl w:val="true"/>
          <w:lang w:bidi="ar-SA"/>
        </w:rPr>
        <w:t>عِنْدِي فِي ذَاتِ اَللَّهِ</w:t>
      </w:r>
      <w:r>
        <w:rPr>
          <w:rStyle w:val="FootnoteAnchor"/>
          <w:rtl w:val="true"/>
        </w:rPr>
        <w:footnoteReference w:id="144"/>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زیارتنامه ای که امام هادی علیه السلام کنار قبر حضرت علی علیه السلام قرائت کرده، مظلومیت آن حضرت به روشنی منعکس شده است؛ </w:t>
      </w:r>
      <w:r>
        <w:rPr>
          <w:rFonts w:ascii="Amiri" w:hAnsi="Amiri" w:eastAsia="Amiri" w:cs="Amiri"/>
          <w:color w:val="111111"/>
          <w:sz w:val="28"/>
          <w:sz w:val="28"/>
          <w:szCs w:val="28"/>
          <w:rtl w:val="true"/>
          <w:lang w:bidi="ar-SA"/>
        </w:rPr>
        <w:t xml:space="preserve">لسَّلَامُ عَلَیک یا وَلِی اللَّهِ أَشْهَدُ أَنَّک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مَظْلُومٍ وَ أَوَّلُ مَنْ غُصِبَ حَقَّهُ</w:t>
      </w:r>
      <w:r>
        <w:rPr>
          <w:rStyle w:val="FootnoteAnchor"/>
          <w:rtl w:val="true"/>
        </w:rPr>
        <w:footnoteReference w:id="145"/>
      </w:r>
    </w:p>
    <w:p>
      <w:pPr>
        <w:pStyle w:val="Heading4"/>
        <w:numPr>
          <w:ilvl w:val="3"/>
          <w:numId w:val="1"/>
        </w:numPr>
        <w:rPr/>
      </w:pPr>
      <w:bookmarkStart w:id="202" w:name="__RefHeading___Toc17754_373438147"/>
      <w:bookmarkStart w:id="203" w:name="_Toc74"/>
      <w:bookmarkEnd w:id="202"/>
      <w:r>
        <w:rPr>
          <w:rtl w:val="true"/>
        </w:rPr>
        <w:t>درد دل با چاه</w:t>
      </w:r>
      <w:bookmarkEnd w:id="203"/>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مظلومیت علی علیه السلام همین بس که در هنگام زمامداری اش به گونه ای تحت فشار روحی بود که کسی را پیدا نمی کرد با او راز دلش را بگوید، به صحرا می رفت و با چاه درد دل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تمار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علی مرا به صحرا برد از کوفه که بیرون رفتیم به مسجد جعفی رسیدیم، رو به قبله کرد و چهار رکعت نماز خواند و سپس چنین دعا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کَیْفَ أَدْعُوکَ وَ قَدْ عَصَیْتُکَ وَ کَیْفَ لاَ أَدْعُوکَ وَقَدْ عَرَفْتُکَ وَ حُبُّکَ فِی قَلْبِی مَکِینٌ مَدَدْتُ إِلَیْکَ یَداً بِالذُّنُوبِ مَمْلُوَّهٌ وَ عَیْناً بِالرَّجَاءِ مَمْدُودَهٌ إِلَهِی أَنْتَ مَالَکُ الْعَطَایَا وَأَنَا أَسِیرُ الْخَطَایَا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مسجد بیرون رفتیم سپس در همان صحرا خطی بر زمین کشید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خط تجاوز نکن و مرا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خود آمدم که چرا در این شب تاریک مولایم را تنها گذاشتم با این که او دشمن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 و جوی او رفتم تا دیدم که سر خود را در میان چاهی فرو برده و با چاه گفت و گو می کند</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مظلومیت از این بیشتر نمی شود؛ با این که مخالفان اعتقاد داشتند که از هر نظر، علی علیه السلام شایسته ی خلافت است حق مسلم او را غصب کردند و او </w:t>
      </w:r>
      <w:bookmarkStart w:id="204" w:name="pg873_8495"/>
    </w:p>
    <w:p>
      <w:pPr>
        <w:pStyle w:val="BookText"/>
        <w:rPr/>
      </w:pPr>
      <w:bookmarkEnd w:id="204"/>
      <w:r>
        <w:rPr>
          <w:rFonts w:ascii="IRNazanin" w:hAnsi="IRNazanin" w:eastAsia="IRNazanin"/>
          <w:color w:val="111111"/>
          <w:sz w:val="28"/>
          <w:sz w:val="28"/>
          <w:szCs w:val="28"/>
          <w:rtl w:val="true"/>
          <w:lang w:bidi="fa-IR"/>
        </w:rPr>
        <w:t xml:space="preserve">بیست و پنج سال صبر کرد؛ </w:t>
      </w:r>
      <w:r>
        <w:rPr>
          <w:rFonts w:ascii="Amiri" w:hAnsi="Amiri" w:eastAsia="Amiri" w:cs="Amiri"/>
          <w:color w:val="111111"/>
          <w:sz w:val="28"/>
          <w:sz w:val="28"/>
          <w:szCs w:val="28"/>
          <w:rtl w:val="true"/>
          <w:lang w:bidi="ar-SA"/>
        </w:rPr>
        <w:t>صَبَرْتُ وَ فِي الْعَيْنِ قَذًى وَ فِي الْحَلْقِ شَجى</w:t>
      </w:r>
      <w:r>
        <w:rPr>
          <w:rStyle w:val="FootnoteAnchor"/>
          <w:rtl w:val="true"/>
        </w:rPr>
        <w:footnoteReference w:id="147"/>
      </w:r>
      <w:r>
        <w:rPr>
          <w:rFonts w:ascii="IRNazanin" w:hAnsi="IRNazanin" w:eastAsia="IRNazanin"/>
          <w:color w:val="111111"/>
          <w:sz w:val="28"/>
          <w:sz w:val="28"/>
          <w:szCs w:val="28"/>
          <w:rtl w:val="true"/>
          <w:lang w:bidi="fa-IR"/>
        </w:rPr>
        <w:t>يعنى مانند کسی صبر کردم که خار در چشمش و استخوان در گلویش گیر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سقیفه به دیگران رأی دادند چه این که ملک همسر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کردند و به این اکتفا نکردند بیت وحی و نبوت را به آتش کشیدند و همسرش را کتک زدند و با کمال گستاخی ریسمان اسارت به گردن حبل المتین افکندند و بعد از شهادتش چندین سال روی منبرها به او دشمنام می دادند</w:t>
      </w:r>
      <w:r>
        <w:rPr>
          <w:rFonts w:eastAsia="IRNazanin" w:cs="IRNazanin"/>
          <w:color w:val="111111"/>
          <w:sz w:val="28"/>
          <w:szCs w:val="28"/>
          <w:rtl w:val="true"/>
          <w:lang w:bidi="fa-IR"/>
        </w:rPr>
        <w:t>.</w:t>
      </w:r>
    </w:p>
    <w:p>
      <w:pPr>
        <w:pStyle w:val="Heading3"/>
        <w:numPr>
          <w:ilvl w:val="2"/>
          <w:numId w:val="1"/>
        </w:numPr>
        <w:rPr/>
      </w:pPr>
      <w:bookmarkStart w:id="205" w:name="__RefHeading___Toc17756_373438147"/>
      <w:bookmarkStart w:id="206" w:name="_Toc75"/>
      <w:bookmarkEnd w:id="205"/>
      <w:r>
        <w:rPr>
          <w:rtl w:val="true"/>
        </w:rPr>
        <w:t>معجزات حضرت على علیه السلام</w:t>
      </w:r>
      <w:bookmarkEnd w:id="206"/>
    </w:p>
    <w:p>
      <w:pPr>
        <w:pStyle w:val="Heading4"/>
        <w:numPr>
          <w:ilvl w:val="3"/>
          <w:numId w:val="1"/>
        </w:numPr>
        <w:rPr/>
      </w:pPr>
      <w:bookmarkStart w:id="207" w:name="__RefHeading___Toc17758_373438147"/>
      <w:bookmarkStart w:id="208" w:name="_Toc76"/>
      <w:bookmarkEnd w:id="207"/>
      <w:r>
        <w:rPr>
          <w:rtl w:val="true"/>
        </w:rPr>
        <w:t>آگاهی از نیّت مردم</w:t>
      </w:r>
      <w:bookmarkEnd w:id="208"/>
    </w:p>
    <w:p>
      <w:pPr>
        <w:pStyle w:val="BookText"/>
        <w:rPr/>
      </w:pPr>
      <w:r>
        <w:rPr>
          <w:rFonts w:ascii="IRNazanin" w:hAnsi="IRNazanin" w:eastAsia="IRNazanin"/>
          <w:color w:val="111111"/>
          <w:sz w:val="28"/>
          <w:sz w:val="28"/>
          <w:szCs w:val="28"/>
          <w:rtl w:val="true"/>
          <w:lang w:bidi="fa-IR"/>
        </w:rPr>
        <w:t>روزی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مورد اطمینانی می یافتم، توسط او مالی را برای شیعیان مدائن می فرستادم شخصی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و می گویم من می توانم این مال را ببرم وقتی که گرفتم راه شام را در پیش می گیرم و به معاویه ملحق می شوم با این فکر پیش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آن مال را ببرم حضرت سرش را بلند کرد و فرمود از من دور شو تو راه شام را در پیش می گیری و به معاویه ملحق می شوی</w:t>
      </w:r>
      <w:r>
        <w:rPr>
          <w:rFonts w:eastAsia="IRNazanin" w:cs="IRNazanin"/>
          <w:color w:val="111111"/>
          <w:sz w:val="28"/>
          <w:szCs w:val="28"/>
          <w:rtl w:val="true"/>
          <w:lang w:bidi="fa-IR"/>
        </w:rPr>
        <w:t xml:space="preserve">. </w:t>
      </w:r>
      <w:r>
        <w:rPr>
          <w:rStyle w:val="FootnoteAnchor"/>
          <w:rtl w:val="true"/>
        </w:rPr>
        <w:footnoteReference w:id="148"/>
      </w:r>
    </w:p>
    <w:p>
      <w:pPr>
        <w:pStyle w:val="Heading4"/>
        <w:numPr>
          <w:ilvl w:val="3"/>
          <w:numId w:val="1"/>
        </w:numPr>
        <w:rPr/>
      </w:pPr>
      <w:bookmarkStart w:id="209" w:name="__RefHeading___Toc17760_373438147"/>
      <w:bookmarkStart w:id="210" w:name="_Toc77"/>
      <w:bookmarkEnd w:id="209"/>
      <w:r>
        <w:rPr>
          <w:rtl w:val="true"/>
        </w:rPr>
        <w:t>تعلیم قرآن</w:t>
      </w:r>
      <w:bookmarkEnd w:id="210"/>
    </w:p>
    <w:p>
      <w:pPr>
        <w:pStyle w:val="BookText"/>
        <w:rPr/>
      </w:pPr>
      <w:r>
        <w:rPr>
          <w:rFonts w:ascii="IRNazanin" w:hAnsi="IRNazanin" w:eastAsia="IRNazanin"/>
          <w:color w:val="111111"/>
          <w:sz w:val="28"/>
          <w:sz w:val="28"/>
          <w:szCs w:val="28"/>
          <w:rtl w:val="true"/>
          <w:lang w:bidi="fa-IR"/>
        </w:rPr>
        <w:t>رمیله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شخصی را در حال خیاطی و آوازخوانی دید و فرمود ای جوان اگر قرآن بخوانی برای تو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نمی توانم بخوانم دوست داشتم خوب قرآن می خواندم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جوان نزدیک حضرت رفت و علی علیه السلام آهسته چیزی در گوش او گفت که تمام قرآن در قلب او نقش بست و حافظ کلّ قرآن کریم شد</w:t>
      </w:r>
      <w:r>
        <w:rPr>
          <w:rFonts w:eastAsia="IRNazanin" w:cs="IRNazanin"/>
          <w:color w:val="111111"/>
          <w:sz w:val="28"/>
          <w:szCs w:val="28"/>
          <w:rtl w:val="true"/>
          <w:lang w:bidi="fa-IR"/>
        </w:rPr>
        <w:t xml:space="preserve">. </w:t>
      </w:r>
      <w:r>
        <w:rPr>
          <w:rStyle w:val="FootnoteAnchor"/>
          <w:rtl w:val="true"/>
        </w:rPr>
        <w:footnoteReference w:id="149"/>
      </w:r>
      <w:bookmarkStart w:id="211" w:name="pg873_8496"/>
    </w:p>
    <w:p>
      <w:pPr>
        <w:pStyle w:val="Heading4"/>
        <w:numPr>
          <w:ilvl w:val="3"/>
          <w:numId w:val="1"/>
        </w:numPr>
        <w:rPr/>
      </w:pPr>
      <w:bookmarkStart w:id="212" w:name="__RefHeading___Toc17762_373438147"/>
      <w:bookmarkStart w:id="213" w:name="_Toc78"/>
      <w:bookmarkEnd w:id="211"/>
      <w:bookmarkEnd w:id="212"/>
      <w:r>
        <w:rPr>
          <w:rtl w:val="true"/>
        </w:rPr>
        <w:t>گفتگوی علی علیه السلام با اصحاب کهف</w:t>
      </w:r>
      <w:bookmarkEnd w:id="213"/>
    </w:p>
    <w:p>
      <w:pPr>
        <w:pStyle w:val="BookText"/>
        <w:rPr/>
      </w:pPr>
      <w:r>
        <w:rPr>
          <w:rFonts w:ascii="IRNazanin" w:hAnsi="IRNazanin" w:eastAsia="IRNazanin"/>
          <w:color w:val="111111"/>
          <w:sz w:val="28"/>
          <w:sz w:val="28"/>
          <w:szCs w:val="28"/>
          <w:rtl w:val="true"/>
          <w:lang w:bidi="fa-IR"/>
        </w:rPr>
        <w:t>شریک بن عبدالله می گوید پیامبر اکرم صلی الله علیه و آله علی علیه السلام و ابوبکر و عمر را به سوی اصحاب کهف فرستاد و فرمود سلام مرا به آنان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نزد پیامبر صلی الله علیه و آله بیرون رفتند آن دو به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آنان را می شناسی؟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را به جایی نمی فرستد، مگر این که خداوند ما را به آن جا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در غار رسیدند علی علیه السلام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سالمندتر از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سلام کرد، ولی به او جواب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 تو نیز از من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سلام کرد، ولی به او نیز جواب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علی علیه السلام سلام کرد، جواب او را دادند و حضرت سلام پیامبر صلی الله علیه و آله را به آنان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ها بپرس که چرا جواب ما را ندادند، ولی جواب تو را دادند؟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بپرس؟ ابوبکر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او سخن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پرسید، باز هم حرف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می گویند که چرا جوابشان داده نشد، ولی پاسخ مرا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با پیامبر و وصیّ او سخن می گوییم</w:t>
      </w:r>
      <w:r>
        <w:rPr>
          <w:rFonts w:eastAsia="IRNazanin" w:cs="IRNazanin"/>
          <w:color w:val="111111"/>
          <w:sz w:val="28"/>
          <w:szCs w:val="28"/>
          <w:rtl w:val="true"/>
          <w:lang w:bidi="fa-IR"/>
        </w:rPr>
        <w:t xml:space="preserve">. </w:t>
      </w:r>
      <w:r>
        <w:rPr>
          <w:rStyle w:val="FootnoteAnchor"/>
          <w:rtl w:val="true"/>
        </w:rPr>
        <w:footnoteReference w:id="150"/>
      </w:r>
    </w:p>
    <w:p>
      <w:pPr>
        <w:pStyle w:val="Heading4"/>
        <w:numPr>
          <w:ilvl w:val="3"/>
          <w:numId w:val="1"/>
        </w:numPr>
        <w:rPr/>
      </w:pPr>
      <w:bookmarkStart w:id="214" w:name="__RefHeading___Toc17764_373438147"/>
      <w:bookmarkStart w:id="215" w:name="_Toc79"/>
      <w:bookmarkEnd w:id="214"/>
      <w:r>
        <w:rPr>
          <w:rtl w:val="true"/>
        </w:rPr>
        <w:t>پیشگویی علی علیه السلام درباره شهادت رُشید هَجَری</w:t>
      </w:r>
      <w:bookmarkEnd w:id="215"/>
    </w:p>
    <w:p>
      <w:pPr>
        <w:pStyle w:val="BookText"/>
        <w:rPr/>
      </w:pPr>
      <w:r>
        <w:rPr>
          <w:rFonts w:ascii="IRNazanin" w:hAnsi="IRNazanin" w:eastAsia="IRNazanin"/>
          <w:color w:val="111111"/>
          <w:sz w:val="28"/>
          <w:sz w:val="28"/>
          <w:szCs w:val="28"/>
          <w:rtl w:val="true"/>
          <w:lang w:bidi="fa-IR"/>
        </w:rPr>
        <w:t>قنواء دختر رشید هجری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علی علیه السلام چنین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صبر می کنی وقتی که یکی از افراد بنی امیه تو را بگیرد و دست و پا و زبان تو را قطع کند؟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تو در بهشت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پس باکی ندارم </w:t>
      </w:r>
      <w:bookmarkStart w:id="216" w:name="pg873_8497"/>
    </w:p>
    <w:p>
      <w:pPr>
        <w:pStyle w:val="BookText"/>
        <w:rPr/>
      </w:pPr>
      <w:bookmarkEnd w:id="216"/>
      <w:r>
        <w:rPr>
          <w:rFonts w:ascii="IRNazanin" w:hAnsi="IRNazanin" w:eastAsia="IRNazanin"/>
          <w:color w:val="111111"/>
          <w:sz w:val="28"/>
          <w:sz w:val="28"/>
          <w:szCs w:val="28"/>
          <w:rtl w:val="true"/>
          <w:lang w:bidi="fa-IR"/>
        </w:rPr>
        <w:t>قنواء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سپری شد تا زمان ابن زیاد رسید و پدرم را گرفتند و به او گفتند از علی علیه السلام تبرّی بجوی، ولی پدرم نپذیرفت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چگونه بمیری؟</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 و پا و زبان مرا قطع می کنی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دروغ ابوتراب را ثابت می کنم دست و پایش را قطع کنید ولی به زبانش آسیب نرسانید دخترش می گوید پدرم را دیدم که دست و پایش بریده شده بود، ولی تبسم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پرسیدم درد نداری؟ گفت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در بالای دار به مردم گفت بیایید علوم گذشته و آینده را به شما بگویم و پیوسته از مناقب علی علیه السلام می گفت تا این که خبر به ابن زیاد رسید و دستور داد زبانش را نیز بریدند</w:t>
      </w:r>
      <w:r>
        <w:rPr>
          <w:rFonts w:eastAsia="IRNazanin" w:cs="IRNazanin"/>
          <w:color w:val="111111"/>
          <w:sz w:val="28"/>
          <w:szCs w:val="28"/>
          <w:rtl w:val="true"/>
          <w:lang w:bidi="fa-IR"/>
        </w:rPr>
        <w:t xml:space="preserve">. </w:t>
      </w:r>
      <w:r>
        <w:rPr>
          <w:rStyle w:val="FootnoteAnchor"/>
          <w:rtl w:val="true"/>
        </w:rPr>
        <w:footnoteReference w:id="151"/>
      </w:r>
    </w:p>
    <w:p>
      <w:pPr>
        <w:pStyle w:val="Heading3"/>
        <w:numPr>
          <w:ilvl w:val="2"/>
          <w:numId w:val="1"/>
        </w:numPr>
        <w:rPr/>
      </w:pPr>
      <w:bookmarkStart w:id="217" w:name="__RefHeading___Toc17766_373438147"/>
      <w:bookmarkStart w:id="218" w:name="_Toc80"/>
      <w:bookmarkEnd w:id="217"/>
      <w:r>
        <w:rPr>
          <w:rtl w:val="true"/>
        </w:rPr>
        <w:t>مرقد مطهّر امام على علیه السلام</w:t>
      </w:r>
      <w:bookmarkEnd w:id="218"/>
    </w:p>
    <w:p>
      <w:pPr>
        <w:pStyle w:val="Heading4"/>
        <w:numPr>
          <w:ilvl w:val="3"/>
          <w:numId w:val="1"/>
        </w:numPr>
        <w:rPr/>
      </w:pPr>
      <w:bookmarkStart w:id="219" w:name="__RefHeading___Toc17768_373438147"/>
      <w:bookmarkStart w:id="220" w:name="_Toc81"/>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مرقد مطهّر حضرت علی علیه السلام به سبب خفقان حکومت اموی حدود یک قرن مخفی بود و عموم مردم از زیارت آن حضرت محروم بودند، تنها فرزندان آن حضرت و بعضی از خواص شیعه از آن مکان نورانی آگاهی داشتند، تا این که در زمان حضرت صادق علیه السلام که قدرت و حکومت از امویان به عباسیان انتقال یافت و آنان چندان در ظهور قبر امام علی علیه السلام حساسیت نشان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 گروهی به زیارت جد بزرگوارشان رفتند و پس از آن برای حضرت على علیه السلام و بارگاه ساخته شد</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قبه و بارگاه مطهر حضرت علی علیه السلام تاکنون چندین مرتبه بازسازی و به سبب حوادث طبیعی یا به جهت بنای عالی تری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موارد زیر توجه فرمایید</w:t>
      </w:r>
      <w:r>
        <w:rPr>
          <w:rFonts w:eastAsia="IRNazanin" w:cs="IRNazanin"/>
          <w:color w:val="111111"/>
          <w:sz w:val="28"/>
          <w:szCs w:val="28"/>
          <w:rtl w:val="true"/>
          <w:lang w:bidi="fa-IR"/>
        </w:rPr>
        <w:t xml:space="preserve">: </w:t>
      </w:r>
      <w:bookmarkStart w:id="221" w:name="pg873_8498"/>
    </w:p>
    <w:p>
      <w:pPr>
        <w:pStyle w:val="BookText"/>
        <w:rPr/>
      </w:pPr>
      <w:bookmarkEnd w:id="221"/>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صندوقی که پس از دفن از طرف علویان بر مرقد مطهر نصب شده از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قبه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داود عباسی که بنای بسیار مختصری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قبر مطهر را ساخته، لیکن طاق و سرپوش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متوفای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علی القبه و بارگاه بنا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محمد بن زید که در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طبرستان سلطنت داشته و در سال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ابوعلی از اصحاب امام کاظم علیه السلام و در سال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زیبایی بر مرقد حضرت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عضدالدوله دیلمی در سال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قبهی مطهر حضرت علی علیه السلام را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سوختن آن، در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واسطه ی دودمان آل بویه بنا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از این تاریخ تا بنای بعدی طبعاً تکمیل و تعمیری تجدید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صفی صفوی در سال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ساختمان آن را بازسازی و تجدید بنا کرد و برای حرم چهار در گذاشته و پس از آن رواق ساخته شده است</w:t>
      </w:r>
      <w:r>
        <w:rPr>
          <w:rFonts w:eastAsia="IRNazanin" w:cs="IRNazanin"/>
          <w:color w:val="111111"/>
          <w:sz w:val="28"/>
          <w:szCs w:val="28"/>
          <w:rtl w:val="true"/>
          <w:lang w:bidi="fa-IR"/>
        </w:rPr>
        <w:t xml:space="preserve">. </w:t>
      </w:r>
      <w:r>
        <w:rPr>
          <w:rStyle w:val="FootnoteAnchor"/>
          <w:rtl w:val="true"/>
        </w:rPr>
        <w:footnoteReference w:id="153"/>
      </w:r>
    </w:p>
    <w:p>
      <w:pPr>
        <w:pStyle w:val="Heading4"/>
        <w:numPr>
          <w:ilvl w:val="3"/>
          <w:numId w:val="1"/>
        </w:numPr>
        <w:rPr/>
      </w:pPr>
      <w:bookmarkStart w:id="222" w:name="__RefHeading___Toc17770_373438147"/>
      <w:bookmarkStart w:id="223" w:name="_Toc82"/>
      <w:bookmarkEnd w:id="222"/>
      <w:r>
        <w:rPr>
          <w:rtl w:val="true"/>
        </w:rPr>
        <w:t>قبه و بارگاه کنونی</w:t>
      </w:r>
      <w:bookmarkEnd w:id="22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 فعلی از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که اصل آن از شاه صفی و تزیین و تکمیل آن از شاه عباس و سایر سلاطین صفوی و زندیه و افشاری و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bookmarkStart w:id="224" w:name="pg873_8499"/>
    </w:p>
    <w:p>
      <w:pPr>
        <w:pStyle w:val="BookText"/>
        <w:rPr/>
      </w:pPr>
      <w:bookmarkEnd w:id="224"/>
      <w:r>
        <w:rPr>
          <w:rFonts w:ascii="IRNazanin" w:hAnsi="IRNazanin" w:eastAsia="IRNazanin"/>
          <w:color w:val="111111"/>
          <w:sz w:val="28"/>
          <w:sz w:val="28"/>
          <w:szCs w:val="28"/>
          <w:rtl w:val="true"/>
          <w:lang w:bidi="fa-IR"/>
        </w:rPr>
        <w:t>این عمارت دارای صندوق مطهر ضریح مقدس روضه منوره، رواق و صحن دو طبقه است</w:t>
      </w:r>
      <w:r>
        <w:rPr>
          <w:rFonts w:eastAsia="IRNazanin" w:cs="IRNazanin"/>
          <w:color w:val="111111"/>
          <w:sz w:val="28"/>
          <w:szCs w:val="28"/>
          <w:rtl w:val="true"/>
          <w:lang w:bidi="fa-IR"/>
        </w:rPr>
        <w:t>.</w:t>
      </w:r>
    </w:p>
    <w:p>
      <w:pPr>
        <w:pStyle w:val="Heading4"/>
        <w:numPr>
          <w:ilvl w:val="3"/>
          <w:numId w:val="1"/>
        </w:numPr>
        <w:rPr/>
      </w:pPr>
      <w:bookmarkStart w:id="225" w:name="__RefHeading___Toc17772_373438147"/>
      <w:bookmarkStart w:id="226" w:name="_Toc83"/>
      <w:bookmarkEnd w:id="225"/>
      <w:r>
        <w:rPr>
          <w:rtl w:val="true"/>
        </w:rPr>
        <w:t>صندوق مطهر</w:t>
      </w:r>
      <w:bookmarkEnd w:id="226"/>
    </w:p>
    <w:p>
      <w:pPr>
        <w:pStyle w:val="BookText"/>
        <w:rPr/>
      </w:pPr>
      <w:r>
        <w:rPr>
          <w:rFonts w:ascii="IRNazanin" w:hAnsi="IRNazanin" w:eastAsia="IRNazanin"/>
          <w:color w:val="111111"/>
          <w:sz w:val="28"/>
          <w:sz w:val="28"/>
          <w:szCs w:val="28"/>
          <w:rtl w:val="true"/>
          <w:lang w:bidi="fa-IR"/>
        </w:rPr>
        <w:t xml:space="preserve">این صندوق از آثار نفیس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که در اطراف آن سوره ی دهر و قدر و أعلى و نبأ و العادیات و ملک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تاریخ در هر دوره و زمانی صندوق های فراوانی یکی پس از دیگری از ناحیه ی سلاطین و شیعیان تقدیم شده است</w:t>
      </w:r>
      <w:r>
        <w:rPr>
          <w:rFonts w:eastAsia="IRNazanin" w:cs="IRNazanin"/>
          <w:color w:val="111111"/>
          <w:sz w:val="28"/>
          <w:szCs w:val="28"/>
          <w:rtl w:val="true"/>
          <w:lang w:bidi="fa-IR"/>
        </w:rPr>
        <w:t>.</w:t>
      </w:r>
    </w:p>
    <w:p>
      <w:pPr>
        <w:pStyle w:val="Heading4"/>
        <w:numPr>
          <w:ilvl w:val="3"/>
          <w:numId w:val="1"/>
        </w:numPr>
        <w:rPr/>
      </w:pPr>
      <w:bookmarkStart w:id="227" w:name="__RefHeading___Toc17774_373438147"/>
      <w:bookmarkStart w:id="228" w:name="_Toc84"/>
      <w:bookmarkEnd w:id="227"/>
      <w:r>
        <w:rPr>
          <w:rtl w:val="true"/>
        </w:rPr>
        <w:t>ضریح مقدس</w:t>
      </w:r>
      <w:bookmarkEnd w:id="228"/>
    </w:p>
    <w:p>
      <w:pPr>
        <w:pStyle w:val="BookText"/>
        <w:rPr/>
      </w:pPr>
      <w:r>
        <w:rPr>
          <w:rFonts w:ascii="IRNazanin" w:hAnsi="IRNazanin" w:eastAsia="IRNazanin"/>
          <w:color w:val="111111"/>
          <w:sz w:val="28"/>
          <w:sz w:val="28"/>
          <w:szCs w:val="28"/>
          <w:rtl w:val="true"/>
          <w:lang w:bidi="fa-IR"/>
        </w:rPr>
        <w:t>از همان زمان که صندوق بدیع و قیمتی را بر قبر مطهر نهاده اند ضریح نقره ای بر مرقد مطهر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ضریح چندین مرتبه تجدید شده است؛ یک بار سلطان محمد شاه قاجار در سال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مرتبه آن را به ایران آوردند و تعمیر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مرتبه به امر عباس قلی خان وزیر محمد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 فولادی تهیه شد و این ضریح تقدیمی ناصرالدین شاه بود که به دست مشیرالسلطنه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ضریح مقدس کنونی از طرف فرقه اسماعیلیه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ضریح مشبک به عرض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طول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ارتفاع آن قریب چهار متر است که روی آن سوره ی مبارکه الرحمن و سوره های دیگر و احادیث نبوی نوشته شده است</w:t>
      </w:r>
      <w:r>
        <w:rPr>
          <w:rFonts w:eastAsia="IRNazanin" w:cs="IRNazanin"/>
          <w:color w:val="111111"/>
          <w:sz w:val="28"/>
          <w:szCs w:val="28"/>
          <w:rtl w:val="true"/>
          <w:lang w:bidi="fa-IR"/>
        </w:rPr>
        <w:t>.</w:t>
      </w:r>
    </w:p>
    <w:p>
      <w:pPr>
        <w:pStyle w:val="Heading4"/>
        <w:numPr>
          <w:ilvl w:val="3"/>
          <w:numId w:val="1"/>
        </w:numPr>
        <w:rPr/>
      </w:pPr>
      <w:bookmarkStart w:id="229" w:name="__RefHeading___Toc17776_373438147"/>
      <w:bookmarkStart w:id="230" w:name="_Toc85"/>
      <w:bookmarkEnd w:id="229"/>
      <w:r>
        <w:rPr>
          <w:rtl w:val="true"/>
        </w:rPr>
        <w:t>روضه ی منوّره</w:t>
      </w:r>
      <w:bookmarkEnd w:id="23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داخل روضه منوره که بنای آن از صفویه است چندین بار اصلاح و تزیین و </w:t>
      </w:r>
      <w:bookmarkStart w:id="231" w:name="pg873_8500"/>
    </w:p>
    <w:p>
      <w:pPr>
        <w:pStyle w:val="BookText"/>
        <w:rPr/>
      </w:pPr>
      <w:bookmarkEnd w:id="231"/>
      <w:r>
        <w:rPr>
          <w:rFonts w:ascii="IRNazanin" w:hAnsi="IRNazanin" w:eastAsia="IRNazanin"/>
          <w:color w:val="111111"/>
          <w:sz w:val="28"/>
          <w:sz w:val="28"/>
          <w:szCs w:val="28"/>
          <w:rtl w:val="true"/>
          <w:lang w:bidi="fa-IR"/>
        </w:rPr>
        <w:t>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آن را آینه کاری کرد، حاجی حمزه ترکی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چند نفر بوشهری و کازرونی آن جا را آینه کاری کردند</w:t>
      </w:r>
    </w:p>
    <w:p>
      <w:pPr>
        <w:pStyle w:val="BookText"/>
        <w:rPr/>
      </w:pPr>
      <w:r>
        <w:rPr>
          <w:rFonts w:ascii="IRNazanin" w:hAnsi="IRNazanin" w:eastAsia="IRNazanin"/>
          <w:color w:val="111111"/>
          <w:sz w:val="28"/>
          <w:sz w:val="28"/>
          <w:szCs w:val="28"/>
          <w:rtl w:val="true"/>
          <w:lang w:bidi="fa-IR"/>
        </w:rPr>
        <w:t xml:space="preserve">روضه ی منوّره دارای شش در است که از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سال ساخته و تقدیم شده است</w:t>
      </w:r>
      <w:r>
        <w:rPr>
          <w:rFonts w:eastAsia="IRNazanin" w:cs="IRNazanin"/>
          <w:color w:val="111111"/>
          <w:sz w:val="28"/>
          <w:szCs w:val="28"/>
          <w:rtl w:val="true"/>
          <w:lang w:bidi="fa-IR"/>
        </w:rPr>
        <w:t>.</w:t>
      </w:r>
    </w:p>
    <w:p>
      <w:pPr>
        <w:pStyle w:val="Heading4"/>
        <w:numPr>
          <w:ilvl w:val="3"/>
          <w:numId w:val="1"/>
        </w:numPr>
        <w:rPr/>
      </w:pPr>
      <w:bookmarkStart w:id="232" w:name="__RefHeading___Toc17778_373438147"/>
      <w:bookmarkStart w:id="233" w:name="_Toc86"/>
      <w:bookmarkEnd w:id="232"/>
      <w:r>
        <w:rPr>
          <w:rtl w:val="true"/>
        </w:rPr>
        <w:t>رواق</w:t>
      </w:r>
      <w:bookmarkEnd w:id="233"/>
    </w:p>
    <w:p>
      <w:pPr>
        <w:pStyle w:val="BookText"/>
        <w:rPr/>
      </w:pPr>
      <w:r>
        <w:rPr>
          <w:rFonts w:ascii="IRNazanin" w:hAnsi="IRNazanin" w:eastAsia="IRNazanin"/>
          <w:color w:val="111111"/>
          <w:sz w:val="28"/>
          <w:sz w:val="28"/>
          <w:szCs w:val="28"/>
          <w:rtl w:val="true"/>
          <w:lang w:bidi="fa-IR"/>
        </w:rPr>
        <w:t xml:space="preserve">قبر مطهر حضرت میان صندوق و صندوق درون ضریح و ضریح در وسط روضه ی منوره و روضه در میان رواق ها با دیواری به ارتفاع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رواق به اندازه ی </w:t>
      </w:r>
      <w:r>
        <w:rPr>
          <w:rFonts w:eastAsia="IRNazanin" w:cs="IRNazanin"/>
          <w:color w:val="111111"/>
          <w:sz w:val="28"/>
          <w:szCs w:val="28"/>
          <w:lang w:bidi="fa-IR"/>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به چهار طرف روضه محدود می گردد و در میان صحن قرار دارد و صحن محدود به دیوارهای اطراف است</w:t>
      </w:r>
      <w:r>
        <w:rPr>
          <w:rFonts w:eastAsia="IRNazanin" w:cs="IRNazanin"/>
          <w:color w:val="111111"/>
          <w:sz w:val="28"/>
          <w:szCs w:val="28"/>
          <w:rtl w:val="true"/>
          <w:lang w:bidi="fa-IR"/>
        </w:rPr>
        <w:t>.</w:t>
      </w:r>
    </w:p>
    <w:p>
      <w:pPr>
        <w:pStyle w:val="Heading3"/>
        <w:numPr>
          <w:ilvl w:val="2"/>
          <w:numId w:val="1"/>
        </w:numPr>
        <w:rPr/>
      </w:pPr>
      <w:bookmarkStart w:id="234" w:name="__RefHeading___Toc17780_373438147"/>
      <w:bookmarkStart w:id="235" w:name="_Toc87"/>
      <w:bookmarkEnd w:id="234"/>
      <w:r>
        <w:rPr>
          <w:rtl w:val="true"/>
        </w:rPr>
        <w:t>صحن شریف</w:t>
      </w:r>
      <w:bookmarkEnd w:id="235"/>
    </w:p>
    <w:p>
      <w:pPr>
        <w:pStyle w:val="BookText"/>
        <w:rPr/>
      </w:pPr>
      <w:r>
        <w:rPr>
          <w:rFonts w:ascii="IRNazanin" w:hAnsi="IRNazanin" w:eastAsia="IRNazanin"/>
          <w:color w:val="111111"/>
          <w:sz w:val="28"/>
          <w:sz w:val="28"/>
          <w:szCs w:val="28"/>
          <w:rtl w:val="true"/>
          <w:lang w:bidi="fa-IR"/>
        </w:rPr>
        <w:t xml:space="preserve">صحن مقدس که دارای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غرفه است به طول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به عرض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دو طبقه ساخته شده و مجموع غرفه های بالا و پایین حدود صد غرفه است که برخی از آن ها مقبره ی علما و بزرگان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شریف حضرت على علیه السلام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 ساعت که در مشرق روبروی ایوان طلا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شمالی که به باب طوسی معروف است چون بیرون صحن مسجدی است به نام شیخ طوسی که قبر شریف او نیز در آن 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معروف به باب قبله است که به سمت قبله باز می شود و در جهت جنوبی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السلطانی که در غرب واقع است و در زمان سلطان عزیز عثمانی 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ساخته شده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خیاط هاست که در طرف راست در ساعت قرار دارد</w:t>
      </w:r>
      <w:r>
        <w:rPr>
          <w:rFonts w:eastAsia="IRNazanin" w:cs="IRNazanin"/>
          <w:color w:val="111111"/>
          <w:sz w:val="28"/>
          <w:szCs w:val="28"/>
          <w:rtl w:val="true"/>
          <w:lang w:bidi="fa-IR"/>
        </w:rPr>
        <w:t xml:space="preserve">. </w:t>
      </w:r>
      <w:bookmarkStart w:id="236" w:name="pg873_8501"/>
    </w:p>
    <w:p>
      <w:pPr>
        <w:pStyle w:val="Heading3"/>
        <w:numPr>
          <w:ilvl w:val="2"/>
          <w:numId w:val="1"/>
        </w:numPr>
        <w:rPr/>
      </w:pPr>
      <w:bookmarkStart w:id="237" w:name="__RefHeading___Toc17782_373438147"/>
      <w:bookmarkStart w:id="238" w:name="_Toc88"/>
      <w:bookmarkEnd w:id="236"/>
      <w:bookmarkEnd w:id="237"/>
      <w:r>
        <w:rPr>
          <w:rtl w:val="true"/>
        </w:rPr>
        <w:t>قبور علمای شیعه در نجف</w:t>
      </w:r>
      <w:bookmarkEnd w:id="238"/>
    </w:p>
    <w:p>
      <w:pPr>
        <w:pStyle w:val="BookText"/>
        <w:rPr/>
      </w:pPr>
      <w:r>
        <w:rPr>
          <w:rFonts w:ascii="IRNazanin" w:hAnsi="IRNazanin" w:eastAsia="IRNazanin"/>
          <w:color w:val="111111"/>
          <w:sz w:val="28"/>
          <w:sz w:val="28"/>
          <w:szCs w:val="28"/>
          <w:rtl w:val="true"/>
          <w:lang w:bidi="fa-IR"/>
        </w:rPr>
        <w:t>در صحن مطهر حضرت علی علیه السلام و اطراف آن بسیاری از بزرگان دفن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مقدس اردبیلی، شیخ طوسی، شیخ احمد جزائری، آقا باقر بهبهانی، مرحوم نراقی، سید بحرالعلوم، آخوند خراسانی، مرحوم نائینی، شیخ انصاری، سید محمد کاظم خراسانی، آقا ضیاء الدین عراقی، محدّث نوری، شیخ عباس قمی، سید ابوالحسن اصفهانی، مرحوم طریحی، شیخ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حبیب الله رشتی</w:t>
      </w:r>
      <w:r>
        <w:rPr>
          <w:rFonts w:eastAsia="IRNazanin" w:cs="IRNazanin"/>
          <w:color w:val="111111"/>
          <w:sz w:val="28"/>
          <w:szCs w:val="28"/>
          <w:rtl w:val="true"/>
          <w:lang w:bidi="fa-IR"/>
        </w:rPr>
        <w:t>.</w:t>
      </w:r>
    </w:p>
    <w:p>
      <w:pPr>
        <w:pStyle w:val="Heading3"/>
        <w:numPr>
          <w:ilvl w:val="2"/>
          <w:numId w:val="1"/>
        </w:numPr>
        <w:rPr/>
      </w:pPr>
      <w:bookmarkStart w:id="239" w:name="__RefHeading___Toc17784_373438147"/>
      <w:bookmarkStart w:id="240" w:name="_Toc89"/>
      <w:bookmarkEnd w:id="239"/>
      <w:r>
        <w:rPr>
          <w:rtl w:val="true"/>
        </w:rPr>
        <w:t>مساجد نجف</w:t>
      </w:r>
      <w:bookmarkEnd w:id="240"/>
    </w:p>
    <w:p>
      <w:pPr>
        <w:pStyle w:val="BookText"/>
        <w:rPr/>
      </w:pPr>
      <w:r>
        <w:rPr>
          <w:rFonts w:ascii="IRNazanin" w:hAnsi="IRNazanin" w:eastAsia="IRNazanin"/>
          <w:color w:val="111111"/>
          <w:sz w:val="28"/>
          <w:sz w:val="28"/>
          <w:szCs w:val="28"/>
          <w:rtl w:val="true"/>
          <w:lang w:bidi="fa-IR"/>
        </w:rPr>
        <w:t>در نجف مساجد فراوانی ساخته شده است مانند مسجد حنانه، مسجد طوسی، مسجد شیخ صاحب جواهر، مسجد عمران شاهین، مسجد هندی، مسجد شیخ طریحی، مسجد شیخ انصاری، مسجد خضراء، مسجد كاشف الغطاء</w:t>
      </w:r>
    </w:p>
    <w:p>
      <w:pPr>
        <w:pStyle w:val="Heading3"/>
        <w:numPr>
          <w:ilvl w:val="2"/>
          <w:numId w:val="1"/>
        </w:numPr>
        <w:rPr/>
      </w:pPr>
      <w:bookmarkStart w:id="241" w:name="__RefHeading___Toc17786_373438147"/>
      <w:bookmarkStart w:id="242" w:name="_Toc90"/>
      <w:bookmarkEnd w:id="241"/>
      <w:r>
        <w:rPr>
          <w:rtl w:val="true"/>
        </w:rPr>
        <w:t>مدارس نجف</w:t>
      </w:r>
      <w:bookmarkEnd w:id="242"/>
    </w:p>
    <w:p>
      <w:pPr>
        <w:pStyle w:val="BookText"/>
        <w:rPr/>
      </w:pPr>
      <w:r>
        <w:rPr>
          <w:rFonts w:ascii="IRNazanin" w:hAnsi="IRNazanin" w:eastAsia="IRNazanin"/>
          <w:color w:val="111111"/>
          <w:sz w:val="28"/>
          <w:sz w:val="28"/>
          <w:szCs w:val="28"/>
          <w:rtl w:val="true"/>
          <w:lang w:bidi="fa-IR"/>
        </w:rPr>
        <w:t>در نجف مدارس علمیه ی زیادی برای طلاب و دانشجویان دینی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مدرسه صدر اعظم که بزرگ ترین مدرسه علمیه است، بادکوبه، سلیمیه، قوام شیرازی، کاشف الغطاء، جامعة النجف، آخوند خراسانی، لبنانی ها، امام مهدی، شربیانی، بخارایی ها، هندی، سید محمد کاظم یزدی، 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مدارس و مراکز دینی و مذهبی اکنون خراب شده است</w:t>
      </w:r>
      <w:r>
        <w:rPr>
          <w:rFonts w:eastAsia="IRNazanin" w:cs="IRNazanin"/>
          <w:color w:val="111111"/>
          <w:sz w:val="28"/>
          <w:szCs w:val="28"/>
          <w:rtl w:val="true"/>
          <w:lang w:bidi="fa-IR"/>
        </w:rPr>
        <w:t>.</w:t>
      </w:r>
    </w:p>
    <w:p>
      <w:pPr>
        <w:pStyle w:val="Heading3"/>
        <w:numPr>
          <w:ilvl w:val="2"/>
          <w:numId w:val="1"/>
        </w:numPr>
        <w:rPr/>
      </w:pPr>
      <w:bookmarkStart w:id="243" w:name="__RefHeading___Toc17788_373438147"/>
      <w:bookmarkStart w:id="244" w:name="_Toc91"/>
      <w:bookmarkEnd w:id="243"/>
      <w:r>
        <w:rPr>
          <w:rtl w:val="true"/>
        </w:rPr>
        <w:t>قبرستان وادى السلام</w:t>
      </w:r>
      <w:bookmarkEnd w:id="24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قبرستان یکی از مقدس ترین گورستان های مسلمانان و شیعیان است و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در شرق یا غرب عالم از دنیا رود، به روح او ندا </w:t>
      </w:r>
      <w:bookmarkStart w:id="245" w:name="pg873_8502"/>
    </w:p>
    <w:p>
      <w:pPr>
        <w:pStyle w:val="BookText"/>
        <w:rPr/>
      </w:pPr>
      <w:bookmarkEnd w:id="245"/>
      <w:r>
        <w:rPr>
          <w:rFonts w:ascii="IRNazanin" w:hAnsi="IRNazanin" w:eastAsia="IRNazanin"/>
          <w:color w:val="111111"/>
          <w:sz w:val="28"/>
          <w:sz w:val="28"/>
          <w:szCs w:val="28"/>
          <w:rtl w:val="true"/>
          <w:lang w:bidi="fa-IR"/>
        </w:rPr>
        <w:t>می رسد که به وادی السلام ملحق شود و بدین منظور فرشته ای است به نام ملک نقّاله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ارواح مؤمنان را از سرتاسر جهان به این گورستان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وادی السلام جایگاهی است به نام مقام حضرت حجّت علیه السلام که مردم به زیارت و نماز در آن می پردازند و نیز مقام دیگری منسوب به حضرت سجاد علیه السلام است که هنگام زیارت جدّ خود، آن جا به نماز می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بسیاری از بزرگان و علماء و صلحاء در آن است مانند حضرت هود علیه السلام و حضرت صالح علیه السلام که دارای گنبد و بارگاه است</w:t>
      </w:r>
      <w:r>
        <w:rPr>
          <w:rFonts w:eastAsia="IRNazanin" w:cs="IRNazanin"/>
          <w:color w:val="111111"/>
          <w:sz w:val="28"/>
          <w:szCs w:val="28"/>
          <w:rtl w:val="true"/>
          <w:lang w:bidi="fa-IR"/>
        </w:rPr>
        <w:t>.</w:t>
      </w:r>
    </w:p>
    <w:p>
      <w:pPr>
        <w:pStyle w:val="Heading3"/>
        <w:numPr>
          <w:ilvl w:val="2"/>
          <w:numId w:val="1"/>
        </w:numPr>
        <w:rPr/>
      </w:pPr>
      <w:bookmarkStart w:id="246" w:name="__RefHeading___Toc17790_373438147"/>
      <w:bookmarkStart w:id="247" w:name="_Toc92"/>
      <w:bookmarkEnd w:id="246"/>
      <w:r>
        <w:rPr>
          <w:rtl w:val="true"/>
        </w:rPr>
        <w:t>کوفه و جایگاه تشیع در آن</w:t>
      </w:r>
      <w:bookmarkEnd w:id="247"/>
    </w:p>
    <w:p>
      <w:pPr>
        <w:pStyle w:val="BookText"/>
        <w:rPr/>
      </w:pPr>
      <w:r>
        <w:rPr>
          <w:rFonts w:ascii="IRNazanin" w:hAnsi="IRNazanin" w:eastAsia="IRNazanin"/>
          <w:color w:val="111111"/>
          <w:sz w:val="28"/>
          <w:sz w:val="28"/>
          <w:szCs w:val="28"/>
          <w:rtl w:val="true"/>
          <w:lang w:bidi="fa-IR"/>
        </w:rPr>
        <w:t>شهر کوفه در تاریخ پر فراز و نشیب تشیّع جایگاه ویژه ای دارد؛ گرچه در برخی از روایات، مردم آن دیار به سبب اعمال و رفتارهایی که در زمان حضرت على و امام حسن و امام حسین علیهما السلام از خود نشان دادند، سرزنش شده اند، ولی بیش از نقاط دیگر جهان تشیع به اهل بیت علاقمند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شمار زیادی از اصحاب امامان کوفی بودند؛ گروه بسیاری از راویان حدیث از حضرت صادق علیه السلام اهل کوفه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کوفه، هم مقرّ حکومت پنج ساله ی امیرالمؤمنين علیه السلام بود، هم کانون حکومت حضرت مهدی علیه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شهر معروفی است در خاک عراق و گروهی معتقدند سرزمین رملی و ریگزار را کوفه می گویند فرید و جدی می گوید چون کوفه شهر دایره ای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کوفه مربع شکل تقریباً با ضلع 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مسجد کوفه تقریباً </w:t>
      </w:r>
      <w:r>
        <w:rPr>
          <w:rFonts w:eastAsia="IRNazanin" w:cs="IRNazanin"/>
          <w:color w:val="111111"/>
          <w:sz w:val="28"/>
          <w:szCs w:val="28"/>
          <w:lang w:bidi="fa-IR"/>
        </w:rPr>
        <w:t>12750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دیوارهای آن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w:t>
      </w:r>
      <w:r>
        <w:rPr>
          <w:rFonts w:eastAsia="IRNazanin" w:cs="IRNazanin"/>
          <w:color w:val="111111"/>
          <w:sz w:val="28"/>
          <w:szCs w:val="28"/>
          <w:rtl w:val="true"/>
          <w:lang w:bidi="fa-IR"/>
        </w:rPr>
        <w:t>.</w:t>
      </w:r>
    </w:p>
    <w:p>
      <w:pPr>
        <w:pStyle w:val="Heading3"/>
        <w:numPr>
          <w:ilvl w:val="2"/>
          <w:numId w:val="1"/>
        </w:numPr>
        <w:rPr/>
      </w:pPr>
      <w:bookmarkStart w:id="248" w:name="__RefHeading___Toc17792_373438147"/>
      <w:bookmarkStart w:id="249" w:name="_Toc93"/>
      <w:bookmarkEnd w:id="248"/>
      <w:r>
        <w:rPr>
          <w:rtl w:val="true"/>
        </w:rPr>
        <w:t>فضیلت معنوی مسجد کوفه و نماز در آن</w:t>
      </w:r>
      <w:bookmarkEnd w:id="249"/>
    </w:p>
    <w:p>
      <w:pPr>
        <w:pStyle w:val="Heading4"/>
        <w:numPr>
          <w:ilvl w:val="3"/>
          <w:numId w:val="1"/>
        </w:numPr>
        <w:rPr/>
      </w:pPr>
      <w:bookmarkStart w:id="250" w:name="__RefHeading___Toc17794_373438147"/>
      <w:bookmarkStart w:id="251" w:name="_Toc94"/>
      <w:bookmarkEnd w:id="250"/>
      <w:r>
        <w:rPr>
          <w:rtl w:val="true"/>
        </w:rPr>
        <w:t>اشاره</w:t>
      </w:r>
      <w:bookmarkEnd w:id="25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فضیلت معنوی مسجد کوفه همین بس که از چهار شهر برگزیده ای </w:t>
      </w:r>
    </w:p>
    <w:p>
      <w:pPr>
        <w:pStyle w:val="BookText"/>
        <w:rPr/>
      </w:pP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مدینه، بيت المقدس و كوفه</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 یکی از چهار مکان مقدس است که انسان در آن مخیر است نمازهای خود را قصر یا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هزار پیامبر و هزار وصی پیامبر نماز خوانده اند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نمودن یک درهم در کوفه معادل صد درهم در غیر کوفه است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علاقه مندان به ما اهلبیت از کوفه هستند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یک نماز واجب در مسجد کوفه ثواب هزار نماز و خواندن یک نماز نافله پاداش پانصد نماز را دارد و نشستن در مسجد کوفه عبادت است گرچه انسان قرآن تلاوت نکند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 مسجد کوفه باغی از باغ های بهشت است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 مسجد پر برکتی است که خداوند آن را برای اهلش اختیار کرده و مسجد کوفه روز قیامت اهل خود را شفاعت می کند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حرم خداوند و مدینه حرم پیامبر صلی الله علیه و آله و کوفه حرم حضرت علی علیه السلام است</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آوردن نماز واجب در آن پاداش حج و به جا </w:t>
      </w:r>
      <w:bookmarkStart w:id="252" w:name="pg873_8504"/>
    </w:p>
    <w:p>
      <w:pPr>
        <w:pStyle w:val="BookText"/>
        <w:rPr/>
      </w:pPr>
      <w:bookmarkEnd w:id="252"/>
      <w:r>
        <w:rPr>
          <w:rFonts w:ascii="IRNazanin" w:hAnsi="IRNazanin" w:eastAsia="IRNazanin"/>
          <w:color w:val="111111"/>
          <w:sz w:val="28"/>
          <w:sz w:val="28"/>
          <w:szCs w:val="28"/>
          <w:rtl w:val="true"/>
          <w:lang w:bidi="fa-IR"/>
        </w:rPr>
        <w:t>آوردن نماز نافله پاداش عمره را دارد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بدانند چه ثوابی در مسجد کوفه نهفته است، همه ی شیعیان برای زیارت آن مسجد حرکت می کنند</w:t>
      </w:r>
      <w:r>
        <w:rPr>
          <w:rFonts w:eastAsia="IRNazanin" w:cs="IRNazanin"/>
          <w:color w:val="111111"/>
          <w:sz w:val="28"/>
          <w:szCs w:val="28"/>
          <w:rtl w:val="true"/>
          <w:lang w:bidi="fa-IR"/>
        </w:rPr>
        <w:t xml:space="preserve">. </w:t>
      </w:r>
      <w:r>
        <w:rPr>
          <w:rStyle w:val="FootnoteAnchor"/>
          <w:rtl w:val="true"/>
        </w:rPr>
        <w:footnoteReference w:id="163"/>
      </w:r>
    </w:p>
    <w:p>
      <w:pPr>
        <w:pStyle w:val="Heading4"/>
        <w:numPr>
          <w:ilvl w:val="3"/>
          <w:numId w:val="1"/>
        </w:numPr>
        <w:rPr/>
      </w:pPr>
      <w:bookmarkStart w:id="253" w:name="__RefHeading___Toc17796_373438147"/>
      <w:bookmarkStart w:id="254" w:name="_Toc95"/>
      <w:bookmarkEnd w:id="253"/>
      <w:r>
        <w:rPr>
          <w:rtl w:val="true"/>
        </w:rPr>
        <w:t>ستون ها و محراب های هفتگانه در مسجد کوفه</w:t>
      </w:r>
      <w:bookmarkEnd w:id="254"/>
    </w:p>
    <w:p>
      <w:pPr>
        <w:pStyle w:val="BookText"/>
        <w:rPr/>
      </w:pPr>
      <w:r>
        <w:rPr>
          <w:rFonts w:ascii="IRNazanin" w:hAnsi="IRNazanin" w:eastAsia="IRNazanin"/>
          <w:color w:val="111111"/>
          <w:sz w:val="28"/>
          <w:sz w:val="28"/>
          <w:szCs w:val="28"/>
          <w:rtl w:val="true"/>
          <w:lang w:bidi="fa-IR"/>
        </w:rPr>
        <w:t>در مسجد کوفه ستون ها و محراب های مختلفی است که برخی از پیامبران و امامان معصوم در آن جا عبادت می کردند و نماز می خواندند و برای زائران گرامی مستحب است که به هنگام زیارت دو رکعت نماز بخوانند و بعد از آن دعای مخصوصی دارد که مشروح آن اعمال در مفاتیح الجنان در باب اعمال مسجد بزرگ کوفه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مقامات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حضرت نوح علیه السلام، مقام حضرت ابراهیم علیه السلام، مقام حضرت خضر علیه السلام، مقام زین العابدين علیه السلام، مقام حضرت صادق علیه السلام، محراب اميرالمؤمنين علیه السلام، دكّة القضاء، بيت الطشت</w:t>
      </w:r>
    </w:p>
    <w:p>
      <w:pPr>
        <w:pStyle w:val="BookText"/>
        <w:rPr/>
      </w:pPr>
      <w:r>
        <w:rPr>
          <w:rFonts w:ascii="IRNazanin" w:hAnsi="IRNazanin" w:eastAsia="IRNazanin"/>
          <w:color w:val="111111"/>
          <w:sz w:val="28"/>
          <w:sz w:val="28"/>
          <w:szCs w:val="28"/>
          <w:rtl w:val="true"/>
          <w:lang w:bidi="fa-IR"/>
        </w:rPr>
        <w:t>دكة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است در مسجد کوفه که حضرت علی علیه السلام آن جا می نشست و برای مردم قضاوت می فرمود و در آن موضع ستون کوتاهی است که بر آن آیه ی کریمه 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يَأْمُرُ بِالْعَدْلِ وَالْإِحْسَانِ</w:t>
      </w:r>
      <w:r>
        <w:rPr>
          <w:rFonts w:ascii="IRNazanin" w:hAnsi="IRNazanin" w:eastAsia="IRNazanin"/>
          <w:color w:val="111111"/>
          <w:sz w:val="28"/>
          <w:sz w:val="28"/>
          <w:szCs w:val="28"/>
          <w:rtl w:val="true"/>
          <w:lang w:bidi="fa-IR"/>
        </w:rPr>
        <w:t xml:space="preserve"> نوشته شده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بيت الطشت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است که یکی از معجزات حضرت علی علیه السلام آن جا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در میان آب رفته بود و زالویی وارد شکمش شده و کم کم رشد کرده بود؛ برادران آن دختر گمان حمل بردند و در صدد کشتن وی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را نزد حضرت علی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ای در پشت پرده مسجد او را معاینه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معاینه ی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آبستن است</w:t>
      </w:r>
      <w:r>
        <w:rPr>
          <w:rFonts w:eastAsia="IRNazanin" w:cs="IRNazanin"/>
          <w:color w:val="111111"/>
          <w:sz w:val="28"/>
          <w:szCs w:val="28"/>
          <w:rtl w:val="true"/>
          <w:lang w:bidi="fa-IR"/>
        </w:rPr>
        <w:t xml:space="preserve">. </w:t>
      </w:r>
      <w:bookmarkStart w:id="255" w:name="pg873_8505"/>
    </w:p>
    <w:p>
      <w:pPr>
        <w:pStyle w:val="BookText"/>
        <w:rPr/>
      </w:pPr>
      <w:bookmarkEnd w:id="255"/>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طشتی بیاورید که مملوّ از لجن باشد و دختر را بر روی آن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لحظاتی زالویی از شکمش خارج شد و پاکی دختر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 که حضرت دست به سوی کوه های شام دراز کرد و قطعه ی برفی آورد و در طشت نهاد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مهم ترین مکان این مسجد محراب و مکان شهادت حضرت علی علیه السلام است که در ضلع جنوبی قرار دارد</w:t>
      </w:r>
    </w:p>
    <w:p>
      <w:pPr>
        <w:pStyle w:val="Heading3"/>
        <w:numPr>
          <w:ilvl w:val="2"/>
          <w:numId w:val="1"/>
        </w:numPr>
        <w:rPr/>
      </w:pPr>
      <w:bookmarkStart w:id="256" w:name="__RefHeading___Toc17798_373438147"/>
      <w:bookmarkStart w:id="257" w:name="_Toc96"/>
      <w:bookmarkEnd w:id="256"/>
      <w:r>
        <w:rPr>
          <w:rtl w:val="true"/>
        </w:rPr>
        <w:t>مسجد سهله</w:t>
      </w:r>
      <w:bookmarkEnd w:id="257"/>
    </w:p>
    <w:p>
      <w:pPr>
        <w:pStyle w:val="BookText"/>
        <w:rPr/>
      </w:pPr>
      <w:r>
        <w:rPr>
          <w:rFonts w:ascii="IRNazanin" w:hAnsi="IRNazanin" w:eastAsia="IRNazanin"/>
          <w:color w:val="111111"/>
          <w:sz w:val="28"/>
          <w:sz w:val="28"/>
          <w:szCs w:val="28"/>
          <w:rtl w:val="true"/>
          <w:lang w:bidi="fa-IR"/>
        </w:rPr>
        <w:t>پس از مسجد کوفه مسجدی به فضیلت آن در عبادت نمی رسد و آن مکان خانه ی حضرت ادریس علیه السلام و حضرت ابراهیم علیه السلام و محل ورود حضرت خضر علیه السلام و مسکن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به ابو بصیر فرمود گویا می بینم که حضرت مهدی علیه السلام با اهل و عیالش در آن مسجد فرود می آید و منزل آن حضرت باشد و هر کس در آن مسجد اقامت کند چنان است که در خیمه ی پیامبر صلی الله علیه و آله اقامت کرده است و آن که در آن جا با نیت خالص دعا کند، دعای او مستجاب خواهد شد و ملائکه همیشه برای زیارت آن مسجد حضور دارند و در آن عبادت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در میان نماز مغرب و عشاء از اعمال دینی مسجد کوفه است که غم هر انسان صاحب غمی را برطرف می سازد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 های مقدسی در این مسجد وجود دارد عبارت از مقام حضرت صادق علیه السلام، مقام حضرت ابراهیم علیه السلام، مقام ادریس، مقام امام سجّاد علیه السلام و مقام حضرت مهدی علیه السلام، که به سبب قدوم مبارکش مكان نورانی شده است و شیعیان در این مقام های مختلف به عبادت می پردازند</w:t>
      </w:r>
      <w:r>
        <w:rPr>
          <w:rFonts w:eastAsia="IRNazanin" w:cs="IRNazanin"/>
          <w:color w:val="111111"/>
          <w:sz w:val="28"/>
          <w:szCs w:val="28"/>
          <w:rtl w:val="true"/>
          <w:lang w:bidi="fa-IR"/>
        </w:rPr>
        <w:t xml:space="preserve">. </w:t>
      </w:r>
      <w:bookmarkStart w:id="258" w:name="pg873_8506"/>
    </w:p>
    <w:p>
      <w:pPr>
        <w:pStyle w:val="Heading3"/>
        <w:numPr>
          <w:ilvl w:val="2"/>
          <w:numId w:val="1"/>
        </w:numPr>
        <w:rPr/>
      </w:pPr>
      <w:bookmarkStart w:id="259" w:name="__RefHeading___Toc17800_373438147"/>
      <w:bookmarkStart w:id="260" w:name="_Toc97"/>
      <w:bookmarkEnd w:id="258"/>
      <w:bookmarkEnd w:id="259"/>
      <w:r>
        <w:rPr>
          <w:rtl w:val="true"/>
        </w:rPr>
        <w:t>مسجد زيد بن صوحان</w:t>
      </w:r>
      <w:bookmarkEnd w:id="260"/>
    </w:p>
    <w:p>
      <w:pPr>
        <w:pStyle w:val="BookText"/>
        <w:rPr/>
      </w:pPr>
      <w:r>
        <w:rPr>
          <w:rFonts w:ascii="IRNazanin" w:hAnsi="IRNazanin" w:eastAsia="IRNazanin"/>
          <w:color w:val="111111"/>
          <w:sz w:val="28"/>
          <w:sz w:val="28"/>
          <w:szCs w:val="28"/>
          <w:rtl w:val="true"/>
          <w:lang w:bidi="fa-IR"/>
        </w:rPr>
        <w:t>این مسجد نزدیک مسجد سهله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صوحان از اصحاب حضرت على علیه السلام است که در جنگ جمل شهید شد در این مسجد دو رکعت نماز تحیت خوانده می شود</w:t>
      </w:r>
      <w:r>
        <w:rPr>
          <w:rFonts w:eastAsia="IRNazanin" w:cs="IRNazanin"/>
          <w:color w:val="111111"/>
          <w:sz w:val="28"/>
          <w:szCs w:val="28"/>
          <w:rtl w:val="true"/>
          <w:lang w:bidi="fa-IR"/>
        </w:rPr>
        <w:t>.</w:t>
      </w:r>
    </w:p>
    <w:p>
      <w:pPr>
        <w:pStyle w:val="Heading3"/>
        <w:numPr>
          <w:ilvl w:val="2"/>
          <w:numId w:val="1"/>
        </w:numPr>
        <w:rPr/>
      </w:pPr>
      <w:bookmarkStart w:id="261" w:name="__RefHeading___Toc17802_373438147"/>
      <w:bookmarkStart w:id="262" w:name="_Toc98"/>
      <w:bookmarkEnd w:id="261"/>
      <w:r>
        <w:rPr>
          <w:rtl w:val="true"/>
        </w:rPr>
        <w:t>مسجد صعصعة بن صوحان</w:t>
      </w:r>
      <w:bookmarkEnd w:id="262"/>
    </w:p>
    <w:p>
      <w:pPr>
        <w:pStyle w:val="BookText"/>
        <w:rPr/>
      </w:pPr>
      <w:r>
        <w:rPr>
          <w:rFonts w:ascii="IRNazanin" w:hAnsi="IRNazanin" w:eastAsia="IRNazanin"/>
          <w:color w:val="111111"/>
          <w:sz w:val="28"/>
          <w:sz w:val="28"/>
          <w:szCs w:val="28"/>
          <w:rtl w:val="true"/>
          <w:lang w:bidi="fa-IR"/>
        </w:rPr>
        <w:t>این مسجد نزدیک مسجد زید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برادر زید و از صحابه ی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تشییع کنندگان حضرت علی علیه السلام بود که مشتی از خاک قبر را بر سرخود ریخت و گفت پدر و مادرم فدایت باد ای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گوارا باد بر تو کرامت های الهی، به تحقیق که مولد تو پاکیزه بود و صبر تو بسیار و جهاد تو بزرگ بود و به آرزویت رسیدی و تجارت سودمندی کردی</w:t>
      </w:r>
      <w:r>
        <w:rPr>
          <w:rFonts w:eastAsia="IRNazanin" w:cs="IRNazanin"/>
          <w:color w:val="111111"/>
          <w:sz w:val="28"/>
          <w:szCs w:val="28"/>
          <w:rtl w:val="true"/>
          <w:lang w:bidi="fa-IR"/>
        </w:rPr>
        <w:t xml:space="preserve">. </w:t>
      </w:r>
      <w:r>
        <w:rPr>
          <w:rStyle w:val="FootnoteAnchor"/>
          <w:rtl w:val="true"/>
        </w:rPr>
        <w:footnoteReference w:id="165"/>
      </w:r>
    </w:p>
    <w:p>
      <w:pPr>
        <w:pStyle w:val="Heading3"/>
        <w:numPr>
          <w:ilvl w:val="2"/>
          <w:numId w:val="1"/>
        </w:numPr>
        <w:rPr/>
      </w:pPr>
      <w:bookmarkStart w:id="263" w:name="__RefHeading___Toc17804_373438147"/>
      <w:bookmarkStart w:id="264" w:name="_Toc99"/>
      <w:bookmarkEnd w:id="263"/>
      <w:r>
        <w:rPr>
          <w:rtl w:val="true"/>
        </w:rPr>
        <w:t>خانه ی امیرالمؤمنین علیه السلام</w:t>
      </w:r>
      <w:bookmarkEnd w:id="264"/>
    </w:p>
    <w:p>
      <w:pPr>
        <w:pStyle w:val="BookText"/>
        <w:rPr/>
      </w:pPr>
      <w:r>
        <w:rPr>
          <w:rFonts w:ascii="IRNazanin" w:hAnsi="IRNazanin" w:eastAsia="IRNazanin"/>
          <w:color w:val="111111"/>
          <w:sz w:val="28"/>
          <w:sz w:val="28"/>
          <w:szCs w:val="28"/>
          <w:rtl w:val="true"/>
          <w:lang w:bidi="fa-IR"/>
        </w:rPr>
        <w:t>این خانه در اصل منزل مسکونی امّ هانی خواهر حضرت علی علیه السلام بود که حضرت پس از انتقال به کوفه آن را منزل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در بیرون مسجد کوفه و در زاویه ی جنوب غربی آن قرار دارد که شیعیان و زائران آن بزرگوار وقتی وارد آن منزل می شوند، خاطرات زمان امام علی علیه السلام را به یاد می آورند و به گریه و زاری می پردازند</w:t>
      </w:r>
      <w:r>
        <w:rPr>
          <w:rFonts w:eastAsia="IRNazanin" w:cs="IRNazanin"/>
          <w:color w:val="111111"/>
          <w:sz w:val="28"/>
          <w:szCs w:val="28"/>
          <w:rtl w:val="true"/>
          <w:lang w:bidi="fa-IR"/>
        </w:rPr>
        <w:t>.</w:t>
      </w:r>
    </w:p>
    <w:p>
      <w:pPr>
        <w:pStyle w:val="Heading3"/>
        <w:numPr>
          <w:ilvl w:val="2"/>
          <w:numId w:val="1"/>
        </w:numPr>
        <w:rPr/>
      </w:pPr>
      <w:bookmarkStart w:id="265" w:name="__RefHeading___Toc17806_373438147"/>
      <w:bookmarkStart w:id="266" w:name="_Toc100"/>
      <w:bookmarkEnd w:id="265"/>
      <w:r>
        <w:rPr>
          <w:rtl w:val="true"/>
        </w:rPr>
        <w:t>حرم حضرت مسلم و هانی بن عروه</w:t>
      </w:r>
      <w:bookmarkEnd w:id="26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آرامگاه حضرت مسلم این شخصیّت والامقام، در سمت جنوب شرقی </w:t>
      </w:r>
      <w:bookmarkStart w:id="267" w:name="pg873_8507"/>
    </w:p>
    <w:p>
      <w:pPr>
        <w:pStyle w:val="BookText"/>
        <w:rPr/>
      </w:pPr>
      <w:bookmarkEnd w:id="267"/>
      <w:r>
        <w:rPr>
          <w:rFonts w:ascii="IRNazanin" w:hAnsi="IRNazanin" w:eastAsia="IRNazanin"/>
          <w:color w:val="111111"/>
          <w:sz w:val="28"/>
          <w:sz w:val="28"/>
          <w:szCs w:val="28"/>
          <w:rtl w:val="true"/>
          <w:lang w:bidi="fa-IR"/>
        </w:rPr>
        <w:t>مسجد کوفه قرار دارد که به وسیله ی راهرو کوتاهی از مسجد کوفه می توان به درون آن قدم نهاد حرم حضرت مسلم فضای وسیعی در شرق مسجد کوفه را در برگرفته و از گنبد طلایی بزرگ و چندین رواق و شبستان و ایوان تشکیل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حرم حضرت مسلم در سمت جنوب آرامگاه مختار بن ابی عُبیده ثقفی است که پس از واقعه ی کربلا به قیام علیه امویان پرداخت و انتقام خون شهدای کربلا را از آنان گرفت و جنایتکاران را به سزای اعمالشان رساند</w:t>
      </w:r>
      <w:r>
        <w:rPr>
          <w:rFonts w:eastAsia="IRNazanin" w:cs="IRNazanin"/>
          <w:color w:val="111111"/>
          <w:sz w:val="28"/>
          <w:szCs w:val="28"/>
          <w:rtl w:val="true"/>
          <w:lang w:bidi="fa-IR"/>
        </w:rPr>
        <w:t>.</w:t>
      </w:r>
    </w:p>
    <w:p>
      <w:pPr>
        <w:pStyle w:val="Heading3"/>
        <w:numPr>
          <w:ilvl w:val="2"/>
          <w:numId w:val="1"/>
        </w:numPr>
        <w:rPr/>
      </w:pPr>
      <w:bookmarkStart w:id="268" w:name="__RefHeading___Toc17808_373438147"/>
      <w:bookmarkStart w:id="269" w:name="_Toc101"/>
      <w:bookmarkEnd w:id="268"/>
      <w:r>
        <w:rPr>
          <w:rtl w:val="true"/>
        </w:rPr>
        <w:t>آرامگاه هانی بن عروه</w:t>
      </w:r>
      <w:bookmarkEnd w:id="26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روبه روی مرقد حضرت مسلم، در سمت شمالی صحن قرار دارد وی از شیعیان باوفا و میزبان و همرزم مسلم بن عقیل در کوفه بود که به همراه او شهید شد</w:t>
      </w:r>
      <w:r>
        <w:rPr>
          <w:rFonts w:eastAsia="IRNazanin" w:cs="IRNazanin"/>
          <w:color w:val="111111"/>
          <w:sz w:val="28"/>
          <w:szCs w:val="28"/>
          <w:rtl w:val="true"/>
          <w:lang w:bidi="fa-IR"/>
        </w:rPr>
        <w:t xml:space="preserve">. </w:t>
      </w:r>
      <w:bookmarkStart w:id="270" w:name="pg873_8508"/>
    </w:p>
    <w:p>
      <w:pPr>
        <w:pStyle w:val="Heading2"/>
        <w:numPr>
          <w:ilvl w:val="1"/>
          <w:numId w:val="1"/>
        </w:numPr>
        <w:rPr/>
      </w:pPr>
      <w:bookmarkStart w:id="271" w:name="__RefHeading___Toc17810_373438147"/>
      <w:bookmarkStart w:id="272" w:name="_Toc102"/>
      <w:bookmarkEnd w:id="270"/>
      <w:bookmarkEnd w:id="271"/>
      <w:r>
        <w:rPr>
          <w:rtl w:val="true"/>
        </w:rPr>
        <w:t>حضرت زهرا علیها السلام</w:t>
      </w:r>
      <w:bookmarkEnd w:id="27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3" w:name="__RefHeading___Toc17812_373438147"/>
      <w:bookmarkStart w:id="274" w:name="_Toc103"/>
      <w:bookmarkEnd w:id="273"/>
      <w:r>
        <w:rPr>
          <w:rtl w:val="true"/>
        </w:rPr>
        <w:t>اشاره</w:t>
      </w:r>
      <w:bookmarkStart w:id="275" w:name="pg873_8509"/>
      <w:bookmarkEnd w:id="274"/>
    </w:p>
    <w:p>
      <w:pPr>
        <w:pStyle w:val="Heading3"/>
        <w:numPr>
          <w:ilvl w:val="2"/>
          <w:numId w:val="1"/>
        </w:numPr>
        <w:rPr/>
      </w:pPr>
      <w:bookmarkStart w:id="276" w:name="__RefHeading___Toc17814_373438147"/>
      <w:bookmarkStart w:id="277" w:name="_Toc104"/>
      <w:bookmarkEnd w:id="275"/>
      <w:bookmarkEnd w:id="276"/>
      <w:r>
        <w:rPr>
          <w:rtl w:val="true"/>
        </w:rPr>
        <w:t>حضرت فاطمه زهرا علیها السلام از ولادت تا شهادت</w:t>
      </w:r>
      <w:bookmarkEnd w:id="277"/>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p>
    <w:p>
      <w:pPr>
        <w:pStyle w:val="BookText"/>
        <w:rPr/>
      </w:pPr>
      <w:r>
        <w:rPr>
          <w:rFonts w:ascii="IRNazanin" w:hAnsi="IRNazanin" w:eastAsia="IRNazanin"/>
          <w:color w:val="111111"/>
          <w:sz w:val="28"/>
          <w:sz w:val="28"/>
          <w:szCs w:val="28"/>
          <w:rtl w:val="true"/>
          <w:lang w:bidi="fa-IR"/>
        </w:rPr>
        <w:t>لقب های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صدیقه، طاهره، کبری، راضیه، مرضیه، انسیّه، بتول، زهره، حوریّه، محدّثه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كنيه، امّ الحسنين، امّ ابيها، امّ الائمه</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صلی الله علیه و آله، خدیجه کبری</w:t>
      </w:r>
    </w:p>
    <w:p>
      <w:pPr>
        <w:pStyle w:val="BookText"/>
        <w:rPr/>
      </w:pPr>
      <w:r>
        <w:rPr>
          <w:rFonts w:ascii="IRNazanin" w:hAnsi="IRNazanin" w:eastAsia="IRNazanin"/>
          <w:color w:val="111111"/>
          <w:sz w:val="28"/>
          <w:sz w:val="28"/>
          <w:szCs w:val="28"/>
          <w:rtl w:val="true"/>
          <w:lang w:bidi="fa-IR"/>
        </w:rPr>
        <w:t>وقت و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طلوع فجر روز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در مکه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هجرت و وقت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حدود هشت سالگی همراه علی علیه السلام به مدینه مهاجرت کرد و در سال دوم هجرت در آغاز ماه ذیحجّه، با ل على علیه السلام ازدواج نمود و دارای پنج فرزند به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حسین، زینب، امّ کلثوم و محسن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و 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نماز مغرب و عشا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يا سوم جمادى الثانيه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سن هجده سالگی در مدینه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آن بانوی با عظمت در یکی از سه محل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قبر پیامبر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قبرستان بقیع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منبر و قبر پیامبر در مسجد النبی زیارت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ملازمت با پدر و همسر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چند ماهه بعد از رحلت رسول خدا صلی الله علیه و آله که از نظر اجتماعی و سیاسی بسیار مهم بود</w:t>
      </w:r>
      <w:r>
        <w:rPr>
          <w:rFonts w:eastAsia="IRNazanin" w:cs="IRNazanin"/>
          <w:color w:val="111111"/>
          <w:sz w:val="28"/>
          <w:szCs w:val="28"/>
          <w:rtl w:val="true"/>
          <w:lang w:bidi="fa-IR"/>
        </w:rPr>
        <w:t xml:space="preserve">. </w:t>
      </w:r>
      <w:bookmarkStart w:id="278" w:name="pg873_8510"/>
    </w:p>
    <w:p>
      <w:pPr>
        <w:pStyle w:val="Heading3"/>
        <w:numPr>
          <w:ilvl w:val="2"/>
          <w:numId w:val="1"/>
        </w:numPr>
        <w:rPr/>
      </w:pPr>
      <w:bookmarkStart w:id="279" w:name="__RefHeading___Toc17816_373438147"/>
      <w:bookmarkStart w:id="280" w:name="_Toc105"/>
      <w:bookmarkEnd w:id="278"/>
      <w:bookmarkEnd w:id="279"/>
      <w:r>
        <w:rPr>
          <w:rtl w:val="true"/>
        </w:rPr>
        <w:t>سیره عملی و علمی حضرت فاطمه علیها السلام</w:t>
      </w:r>
      <w:bookmarkEnd w:id="280"/>
    </w:p>
    <w:p>
      <w:pPr>
        <w:pStyle w:val="Heading3"/>
        <w:numPr>
          <w:ilvl w:val="2"/>
          <w:numId w:val="1"/>
        </w:numPr>
        <w:rPr/>
      </w:pPr>
      <w:bookmarkStart w:id="281" w:name="__RefHeading___Toc17818_373438147"/>
      <w:bookmarkStart w:id="282" w:name="_Toc106"/>
      <w:bookmarkEnd w:id="281"/>
      <w:r>
        <w:rPr>
          <w:rtl w:val="true"/>
        </w:rPr>
        <w:t>ایثارگری</w:t>
      </w:r>
      <w:bookmarkEnd w:id="282"/>
    </w:p>
    <w:p>
      <w:pPr>
        <w:pStyle w:val="BookText"/>
        <w:rPr/>
      </w:pPr>
      <w:r>
        <w:rPr>
          <w:rFonts w:ascii="IRNazanin" w:hAnsi="IRNazanin" w:eastAsia="IRNazanin"/>
          <w:color w:val="111111"/>
          <w:sz w:val="28"/>
          <w:sz w:val="28"/>
          <w:szCs w:val="28"/>
          <w:rtl w:val="true"/>
          <w:lang w:bidi="fa-IR"/>
        </w:rPr>
        <w:t>به نمونه هایی از ایثارگری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می گوید در محضر حضرت زهرا علیها السلام بودم، رسول خدا وارد شد، گردن بندی از طلا برگردن حضرت زهرا علیها السلام دید که علی علیه السلام آن را از سهمیه خود از بیت المال خریده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مراقب باش که مردم نگویند که دختر محمد صلی الله علیه و آله زیور طاغوتیان را در گردن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هماندم آن گردن بند را از گردن بیرون آورد و فروخت و با پول آن برده ای را آزاد کرد پیامبر صلی الله علیه و آله از این کار حضرت زهرا علیه السلام شاد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هرگاه به سفر می رفت آخرین فردی که با او خداحافظی می کرد فاطمه علیها السلام بود و هنگامی که از سفر باز می گشت نخستین کسی که با او دیدار می کرد فاطمه علیها السلام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سفرها هنگامی که از سفر بازگشت طبق معمول به خانه فاطمه آمد دید فاطمه دو عدد دستبند نقره در دست نموده و پرده ای را بر در خانه اش آویزان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وضع اقتصادی مردم بسیار در سطح پائین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خانه فاطمه علیها السلام اندکی نشست ولی مانند سابق به فاطمه توجه ننمود سپس پیامبر رفت و فاطمه با هوشیاری مخصوصی که داشت مطلب را دریافت سخت نگران شد و گریه کرد و هماندم دستبند را بیرون آورد و پرده را از در خانه باز نمود و حسن و حسین را طلبید و دستبندها را به یکی از آن ها و پرده را </w:t>
      </w:r>
    </w:p>
    <w:p>
      <w:pPr>
        <w:pStyle w:val="BookText"/>
        <w:rPr/>
      </w:pPr>
      <w:r>
        <w:rPr>
          <w:rFonts w:ascii="IRNazanin" w:hAnsi="IRNazanin" w:eastAsia="IRNazanin"/>
          <w:color w:val="111111"/>
          <w:sz w:val="28"/>
          <w:sz w:val="28"/>
          <w:szCs w:val="28"/>
          <w:rtl w:val="true"/>
          <w:lang w:bidi="fa-IR"/>
        </w:rPr>
        <w:t>به دیگری داد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پدرم بروید و سلام مرا به او برسانید و به آن حضرت عرض کنید که ما در غیاب تو غیر از این ها به زندگی خود نیفزودیم اینک این ها را آورده این اختیار در دست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و حسین به محضر پیامبر رسیدند و پیام مادر را به آن حضرت ابلاغ کردند پیامبر صلی الله علیه و آله آن ها را نوازش کردند سپس دستور داد آن دو دستبند را به چند قطعه شکستند آن قطعه ها را بین مهاجران تهی دست تقسیم نمودند و بعد دستور داد از آن پرده چند پیراهن تهیه کنند و به برهنگان دادند آن گاه فرمودند، خداوند فاطمه را رحمت کند خداوند به جای آن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چند نفر برهنه را بپو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بهشتی به فاطمه بپوشاند و به جای این دو دستبند او را با زیورهای بهشتی بیاراید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عروسی حضرت زهرا علیها السلام یک دست پیراهن نو به حضرت زهرا علیها السلام داده بود تا در شب عروسی بپوشد هنگامی که فاطمه به خانه زفاف رفت بر سجاده عبادت خود نشسته بود و با خدا مناجات می کرد ناگاه مستمندی به خانه فاطمه زهرا علیها السلام آمد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خانه نبوت یک پیراهن کهنه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در آن موقع دو پیراهن داشت یکی کهنه و دیگری نو خواست پیراهن کهنه را طبق تقاضای فقیر به او بدهد ناگاه به یاد این آیه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که می فرماید </w:t>
      </w:r>
      <w:r>
        <w:rPr>
          <w:rFonts w:ascii="Amiri" w:hAnsi="Amiri" w:eastAsia="Amiri" w:cs="Amiri"/>
          <w:color w:val="111111"/>
          <w:sz w:val="28"/>
          <w:sz w:val="28"/>
          <w:szCs w:val="28"/>
          <w:rtl w:val="true"/>
          <w:lang w:bidi="ar-SA"/>
        </w:rPr>
        <w:t>لَن تَنَالُوا البَرَّ حَتَّى تُنْفِقُوا مِمَّا تُحِبُّونَ</w:t>
      </w:r>
      <w:r>
        <w:rPr>
          <w:rFonts w:ascii="IRNazanin" w:hAnsi="IRNazanin" w:eastAsia="IRNazanin"/>
          <w:color w:val="111111"/>
          <w:sz w:val="28"/>
          <w:sz w:val="28"/>
          <w:szCs w:val="28"/>
          <w:rtl w:val="true"/>
          <w:lang w:bidi="fa-IR"/>
        </w:rPr>
        <w:t xml:space="preserve"> هرگز به حقیقت نیکوکاری نمی رسید مگر آن چه را دوست دارید انفاق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این که می دانست پیراهن نو را بیشتر دوست دارد به این آیه عمل کرد و پیراهن نو را به فقیر داد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هنگامی که پیامبر پیراهن کهنه را در تن حضرت زهرا علیها السلام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پیراهن نو را نپوشیده ای؟ حضرت زهرا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فقیر </w:t>
      </w:r>
      <w:bookmarkStart w:id="283" w:name="pg873_8512"/>
    </w:p>
    <w:p>
      <w:pPr>
        <w:pStyle w:val="BookText"/>
        <w:rPr/>
      </w:pPr>
      <w:bookmarkEnd w:id="283"/>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 اگر آن را برای شوهرت می پوشیدی بهتر و مناسب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را از شما آموختم در آن هنگام که حضرت خدیجه همسر شما گردید همه اموال خود را در راه شما به تهی دستان بخشید کار به جایی رسید که فقیری به در خانه آمد و تقاضای لباس کرد در خانه لباس وجود نداشت شما پیراهن خود را از تن بیرون آورده و به او دادید از این رو این آیه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تَبْسُطْهَا كُلَّ الْبَسْطِ فَتَقْعُدَ مَلُوماً مَّحْسُوراً</w:t>
      </w:r>
      <w:r>
        <w:rPr>
          <w:rFonts w:ascii="IRNazanin" w:hAnsi="IRNazanin" w:eastAsia="IRNazanin"/>
          <w:color w:val="111111"/>
          <w:sz w:val="28"/>
          <w:sz w:val="28"/>
          <w:szCs w:val="28"/>
          <w:rtl w:val="true"/>
          <w:lang w:bidi="fa-IR"/>
        </w:rPr>
        <w:t xml:space="preserve"> و بیش از حد دستت را مگشا تا مورد سرزنش قرار گیری و از کار فرو 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تحت تاثیر محبت ها و خلوص دخترش زهرا قرار گرفت قطره های اشک از چشمانش سرازیر شد فاطمه را به نشانه محبت به سینه اش چسباند</w:t>
      </w:r>
      <w:r>
        <w:rPr>
          <w:rFonts w:eastAsia="IRNazanin" w:cs="IRNazanin"/>
          <w:color w:val="111111"/>
          <w:sz w:val="28"/>
          <w:szCs w:val="28"/>
          <w:rtl w:val="true"/>
          <w:lang w:bidi="fa-IR"/>
        </w:rPr>
        <w:t xml:space="preserve">. </w:t>
      </w:r>
      <w:r>
        <w:rPr>
          <w:rStyle w:val="FootnoteAnchor"/>
          <w:rtl w:val="true"/>
        </w:rPr>
        <w:footnoteReference w:id="167"/>
      </w:r>
    </w:p>
    <w:p>
      <w:pPr>
        <w:pStyle w:val="Heading3"/>
        <w:numPr>
          <w:ilvl w:val="2"/>
          <w:numId w:val="1"/>
        </w:numPr>
        <w:rPr/>
      </w:pPr>
      <w:bookmarkStart w:id="284" w:name="__RefHeading___Toc17820_373438147"/>
      <w:bookmarkStart w:id="285" w:name="_Toc107"/>
      <w:bookmarkEnd w:id="284"/>
      <w:r>
        <w:rPr>
          <w:rtl w:val="true"/>
        </w:rPr>
        <w:t>رضایت همسر</w:t>
      </w:r>
      <w:bookmarkEnd w:id="285"/>
    </w:p>
    <w:p>
      <w:pPr>
        <w:pStyle w:val="BookText"/>
        <w:rPr/>
      </w:pPr>
      <w:r>
        <w:rPr>
          <w:rFonts w:ascii="IRNazanin" w:hAnsi="IRNazanin" w:eastAsia="IRNazanin"/>
          <w:color w:val="111111"/>
          <w:sz w:val="28"/>
          <w:sz w:val="28"/>
          <w:szCs w:val="28"/>
          <w:rtl w:val="true"/>
          <w:lang w:bidi="fa-IR"/>
        </w:rPr>
        <w:t>امیرالمؤمنین علیه السلام در سخنی در شان حضرت زهرا علیها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 اللَّهِ مَا أَغْضَبْتُهَا وَ لَا أَکرَهْتُهَا عَلَی أَمْرٍ حَتَّی قَبَضَهَا اللَّهُ عَزَّ وَ جَلَّ وَ لَا أَغْضَبَتْنِی وَ لَا عَصَتْ لِی أَمْراً</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من زهرا را تا هنگامی که خداوند او را به سمت خود برد خشمگین نکردم در هچ کاری موجب ناخوشنودی او نشدم او نیز مرا خشمگین نکرد و هیچ گاه مرا ناخوشنود نکرد</w:t>
      </w:r>
      <w:r>
        <w:rPr>
          <w:rFonts w:eastAsia="IRNazanin" w:cs="IRNazanin"/>
          <w:color w:val="111111"/>
          <w:sz w:val="28"/>
          <w:szCs w:val="28"/>
          <w:rtl w:val="true"/>
          <w:lang w:bidi="fa-IR"/>
        </w:rPr>
        <w:t xml:space="preserve">. </w:t>
      </w:r>
      <w:r>
        <w:rPr>
          <w:rStyle w:val="FootnoteAnchor"/>
          <w:rtl w:val="true"/>
        </w:rPr>
        <w:footnoteReference w:id="168"/>
      </w:r>
    </w:p>
    <w:p>
      <w:pPr>
        <w:pStyle w:val="Heading3"/>
        <w:numPr>
          <w:ilvl w:val="2"/>
          <w:numId w:val="1"/>
        </w:numPr>
        <w:rPr/>
      </w:pPr>
      <w:bookmarkStart w:id="286" w:name="__RefHeading___Toc17822_373438147"/>
      <w:bookmarkStart w:id="287" w:name="_Toc108"/>
      <w:bookmarkEnd w:id="286"/>
      <w:r>
        <w:rPr>
          <w:rtl w:val="true"/>
        </w:rPr>
        <w:t>مایه آرامش همسر</w:t>
      </w:r>
      <w:bookmarkEnd w:id="28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پیوند مقدس حضرت زهرا علیها السلام و حضرت علی علیه السلام به قدری با صفا و پر مهر بود و وجود حضرت زهرا علیها السلام به قدری برای حضرت علی مایه آرامش </w:t>
      </w:r>
      <w:bookmarkStart w:id="288" w:name="pg873_8513"/>
    </w:p>
    <w:p>
      <w:pPr>
        <w:pStyle w:val="BookText"/>
        <w:rPr/>
      </w:pPr>
      <w:bookmarkEnd w:id="288"/>
      <w:r>
        <w:rPr>
          <w:rFonts w:ascii="IRNazanin" w:hAnsi="IRNazanin" w:eastAsia="IRNazanin"/>
          <w:color w:val="111111"/>
          <w:sz w:val="28"/>
          <w:sz w:val="28"/>
          <w:szCs w:val="28"/>
          <w:rtl w:val="true"/>
          <w:lang w:bidi="fa-IR"/>
        </w:rPr>
        <w:t xml:space="preserve">و خشنودی بود که علی در سخنی می فرماید </w:t>
      </w:r>
      <w:r>
        <w:rPr>
          <w:rFonts w:ascii="Amiri" w:hAnsi="Amiri" w:eastAsia="Amiri" w:cs="Amiri"/>
          <w:color w:val="111111"/>
          <w:sz w:val="28"/>
          <w:sz w:val="28"/>
          <w:szCs w:val="28"/>
          <w:rtl w:val="true"/>
          <w:lang w:bidi="ar-SA"/>
        </w:rPr>
        <w:t>وَ لَقَدْ کنْتُ أَنْظُرُ إِلَیهَا فَتَنْکشِفُ عَنِّی الْهُمُومُ وَ الْأَحْزَان</w:t>
      </w:r>
      <w:r>
        <w:rPr>
          <w:rFonts w:ascii="IRNazanin" w:hAnsi="IRNazanin" w:eastAsia="IRNazanin"/>
          <w:color w:val="111111"/>
          <w:sz w:val="28"/>
          <w:sz w:val="28"/>
          <w:szCs w:val="28"/>
          <w:rtl w:val="true"/>
          <w:lang w:bidi="fa-IR"/>
        </w:rPr>
        <w:t xml:space="preserve"> من به چهره زهرا نگاه می کردم همین نگاه هرگونه غم واندوه را از من برطرف مینمود</w:t>
      </w:r>
    </w:p>
    <w:p>
      <w:pPr>
        <w:pStyle w:val="Heading3"/>
        <w:numPr>
          <w:ilvl w:val="2"/>
          <w:numId w:val="1"/>
        </w:numPr>
        <w:rPr/>
      </w:pPr>
      <w:bookmarkStart w:id="289" w:name="__RefHeading___Toc17824_373438147"/>
      <w:bookmarkStart w:id="290" w:name="_Toc109"/>
      <w:bookmarkEnd w:id="289"/>
      <w:r>
        <w:rPr>
          <w:rtl w:val="true"/>
        </w:rPr>
        <w:t>تواضع در برابر همسر</w:t>
      </w:r>
      <w:bookmarkEnd w:id="290"/>
    </w:p>
    <w:p>
      <w:pPr>
        <w:pStyle w:val="BookText"/>
        <w:rPr/>
      </w:pPr>
      <w:r>
        <w:rPr>
          <w:rFonts w:ascii="IRNazanin" w:hAnsi="IRNazanin" w:eastAsia="IRNazanin"/>
          <w:color w:val="111111"/>
          <w:sz w:val="28"/>
          <w:sz w:val="28"/>
          <w:szCs w:val="28"/>
          <w:rtl w:val="true"/>
          <w:lang w:bidi="fa-IR"/>
        </w:rPr>
        <w:t xml:space="preserve">تواضع حضرت زهرا علیه السلام در خانه حضرت علی علیه السلام و احترام به آن حضرت به حدی بود که وقتی ماجرای فشار بین در و دیوار و بستری شدن آن حضرت در رابطه با مخالفت با خلفا رخ داد عمر و ابوبکر چندین بار از حضرت علی علیه السلام تقاضا کردند تا واسطه شوند و آن ها به حضور حضرت زهرا علیها السلام بیایند و احوالپرسی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آن حضرت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امیرالمؤمنین ضامن شد که آن ها را نزد فاطمه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نزد فاطمه آمد و تقاضای آنان را مطرح کرد ولی فاطمه به شدت آن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آن ها ضامن شده ام که از تو اجازه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زهرا علیها السلام در برابر علی با شرایطی تواضع کرده 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كُنْتَ قَدْ ضَمِنْتَ لهُمَا شَيْئاً فَالبَيْتُ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أُخَالفُ عَليْكَ بِشَيْءٍ</w:t>
      </w:r>
      <w:r>
        <w:rPr>
          <w:rFonts w:ascii="IRNazanin" w:hAnsi="IRNazanin" w:eastAsia="IRNazanin"/>
          <w:color w:val="111111"/>
          <w:sz w:val="28"/>
          <w:sz w:val="28"/>
          <w:szCs w:val="28"/>
          <w:rtl w:val="true"/>
          <w:lang w:bidi="fa-IR"/>
        </w:rPr>
        <w:t>؛ اگر از طرف آن ها چیزی را ضامن شده ای خانه خانه توست و من در هیچ چیزی با رأی تو مخالفت نمی کنم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 آمده است عمر و ابوبکر در کنار حضرت زهرا علیها السلام آمدند و نشستند تا علی از حضرت اجازه بگیرد حضرت علی علیه السلام به فاطمه گفت ای بانوی آزاد آن ها برای عذر خواهی آمده اند و اجازه ورود می طلبند چه می فرمایی؟ حضرت زهرا علیها السلام در پاسخ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الْبَیْتُ بَیْتُکَ وَ الْحُرَّهُ زَوْجَتُکَ افْعَلْ مَا تَشَاءُ</w:t>
      </w:r>
      <w:r>
        <w:rPr>
          <w:rFonts w:ascii="IRNazanin" w:hAnsi="IRNazanin" w:eastAsia="IRNazanin"/>
          <w:color w:val="111111"/>
          <w:sz w:val="28"/>
          <w:sz w:val="28"/>
          <w:szCs w:val="28"/>
          <w:rtl w:val="true"/>
          <w:lang w:bidi="fa-IR"/>
        </w:rPr>
        <w:t xml:space="preserve"> خانه خانه تو است و بانوی آزاد همسر تو است اختیار با تو است هر چه می خواهی انجام بده</w:t>
      </w:r>
      <w:r>
        <w:rPr>
          <w:rFonts w:eastAsia="IRNazanin" w:cs="IRNazanin"/>
          <w:color w:val="111111"/>
          <w:sz w:val="28"/>
          <w:szCs w:val="28"/>
          <w:rtl w:val="true"/>
          <w:lang w:bidi="fa-IR"/>
        </w:rPr>
        <w:t xml:space="preserve">. </w:t>
      </w:r>
      <w:r>
        <w:rPr>
          <w:rStyle w:val="FootnoteAnchor"/>
          <w:rtl w:val="true"/>
        </w:rPr>
        <w:footnoteReference w:id="169"/>
      </w:r>
      <w:bookmarkStart w:id="291" w:name="pg873_8514"/>
    </w:p>
    <w:p>
      <w:pPr>
        <w:pStyle w:val="Heading3"/>
        <w:numPr>
          <w:ilvl w:val="2"/>
          <w:numId w:val="1"/>
        </w:numPr>
        <w:rPr/>
      </w:pPr>
      <w:bookmarkStart w:id="292" w:name="__RefHeading___Toc17826_373438147"/>
      <w:bookmarkStart w:id="293" w:name="_Toc110"/>
      <w:bookmarkEnd w:id="291"/>
      <w:bookmarkEnd w:id="292"/>
      <w:r>
        <w:rPr>
          <w:rtl w:val="true"/>
        </w:rPr>
        <w:t>عدم تقاضا از همسر</w:t>
      </w:r>
      <w:bookmarkEnd w:id="293"/>
    </w:p>
    <w:p>
      <w:pPr>
        <w:pStyle w:val="BookText"/>
        <w:rPr/>
      </w:pPr>
      <w:r>
        <w:rPr>
          <w:rFonts w:ascii="IRNazanin" w:hAnsi="IRNazanin" w:eastAsia="IRNazanin"/>
          <w:color w:val="111111"/>
          <w:sz w:val="28"/>
          <w:sz w:val="28"/>
          <w:szCs w:val="28"/>
          <w:rtl w:val="true"/>
          <w:lang w:bidi="fa-IR"/>
        </w:rPr>
        <w:t>معمولاً زن ها از شوهران خود توقع دارند وسائل زندگی را از خانه وسیع و مركب راهوار و امکانات رفاهی دیگر را برایشان فراهم کنند و لباس و زیور آلات گران بهای دیگر را برای آن ها تهیه نمایند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حضرت زهرا علیها السلام هرگز چنین توقّعاتی را نداشت و در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با همسر خود حضرت علی علیه السلام بود حتی برای یک بار هم تقاضایی که مربوط به امور مادی باشد مطرح نکرد</w:t>
      </w:r>
      <w:r>
        <w:rPr>
          <w:rFonts w:eastAsia="IRNazanin" w:cs="IRNazanin"/>
          <w:color w:val="111111"/>
          <w:sz w:val="28"/>
          <w:szCs w:val="28"/>
          <w:rtl w:val="true"/>
          <w:lang w:bidi="fa-IR"/>
        </w:rPr>
        <w:t>.</w:t>
      </w:r>
    </w:p>
    <w:p>
      <w:pPr>
        <w:pStyle w:val="Heading3"/>
        <w:numPr>
          <w:ilvl w:val="2"/>
          <w:numId w:val="1"/>
        </w:numPr>
        <w:rPr/>
      </w:pPr>
      <w:bookmarkStart w:id="294" w:name="__RefHeading___Toc17828_373438147"/>
      <w:bookmarkStart w:id="295" w:name="_Toc111"/>
      <w:bookmarkEnd w:id="294"/>
      <w:r>
        <w:rPr>
          <w:rtl w:val="true"/>
        </w:rPr>
        <w:t>به زحمت نیانداختن همسر</w:t>
      </w:r>
      <w:bookmarkEnd w:id="295"/>
    </w:p>
    <w:p>
      <w:pPr>
        <w:pStyle w:val="BookText"/>
        <w:rPr/>
      </w:pPr>
      <w:r>
        <w:rPr>
          <w:rFonts w:ascii="IRNazanin" w:hAnsi="IRNazanin" w:eastAsia="IRNazanin"/>
          <w:color w:val="111111"/>
          <w:sz w:val="28"/>
          <w:sz w:val="28"/>
          <w:szCs w:val="28"/>
          <w:rtl w:val="true"/>
          <w:lang w:bidi="fa-IR"/>
        </w:rPr>
        <w:t>چند روزی گذشت که به خانه حضرت زهرا علیها السلام غذایی نرسید با این که بچه های حضرت زهرا علیها السلام سخت در فشار گرسنگی بودند و حضرت زهرا علیها السلام اندوخته غذایی خود را به آن ها داده بود و خود گرسنه تر از آن ها به سر می برد ولی ماجرا را به شوهرش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نیز با کمبود شدید مواجه شد صبح یک روز که از فاطمه تقاضای غذا کرد فاطمه ماجرا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من نگفتی تا به جستجوی غذا بپردازم؟ فاطمه در پاسخ علی چنین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لَأَسْتَحْیِی مِنْ إِلَهِی أَنْ تُکَلِّفَ نَفْسَکَ مَا لَا تَقْدِرُ عَلَیهِ</w:t>
      </w:r>
      <w:r>
        <w:rPr>
          <w:rFonts w:ascii="IRNazanin" w:hAnsi="IRNazanin" w:eastAsia="IRNazanin"/>
          <w:color w:val="111111"/>
          <w:sz w:val="28"/>
          <w:sz w:val="28"/>
          <w:szCs w:val="28"/>
          <w:rtl w:val="true"/>
          <w:lang w:bidi="fa-IR"/>
        </w:rPr>
        <w:t xml:space="preserve"> من از خدایم شرم کردم که شما خود را بر چیزی که مقدورت نیست به زحمت اندازی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این که حضرت علی علیه السلام از خانه بیرون آمد و یک دینار از کسی قرض گرفت و سپس برای تهیه غذا حرکت کرد در راه مقداد را دید که او نیز بر اثر تهی دستی از خانه بیرون آمده بود علی همان یک دینار را به مقداد داد و خود با دست خالی به خانه بازگشت</w:t>
      </w:r>
      <w:r>
        <w:rPr>
          <w:rFonts w:eastAsia="IRNazanin" w:cs="IRNazanin"/>
          <w:color w:val="111111"/>
          <w:sz w:val="28"/>
          <w:szCs w:val="28"/>
          <w:rtl w:val="true"/>
          <w:lang w:bidi="fa-IR"/>
        </w:rPr>
        <w:t xml:space="preserve">. </w:t>
      </w:r>
      <w:r>
        <w:rPr>
          <w:rStyle w:val="FootnoteAnchor"/>
          <w:rtl w:val="true"/>
        </w:rPr>
        <w:footnoteReference w:id="170"/>
      </w:r>
      <w:bookmarkStart w:id="296" w:name="pg873_8515"/>
    </w:p>
    <w:p>
      <w:pPr>
        <w:pStyle w:val="Heading3"/>
        <w:numPr>
          <w:ilvl w:val="2"/>
          <w:numId w:val="1"/>
        </w:numPr>
        <w:rPr/>
      </w:pPr>
      <w:bookmarkStart w:id="297" w:name="__RefHeading___Toc17830_373438147"/>
      <w:bookmarkStart w:id="298" w:name="_Toc112"/>
      <w:bookmarkEnd w:id="296"/>
      <w:bookmarkEnd w:id="297"/>
      <w:r>
        <w:rPr>
          <w:rtl w:val="true"/>
        </w:rPr>
        <w:t>حجاب</w:t>
      </w:r>
      <w:bookmarkEnd w:id="298"/>
    </w:p>
    <w:p>
      <w:pPr>
        <w:pStyle w:val="BookText"/>
        <w:rPr/>
      </w:pPr>
      <w:r>
        <w:rPr>
          <w:rFonts w:ascii="IRNazanin" w:hAnsi="IRNazanin" w:eastAsia="IRNazanin"/>
          <w:color w:val="111111"/>
          <w:sz w:val="28"/>
          <w:sz w:val="28"/>
          <w:szCs w:val="28"/>
          <w:rtl w:val="true"/>
          <w:lang w:bidi="fa-IR"/>
        </w:rPr>
        <w:t>حضرت زهرا علیها السلام یا به مسأله حجاب بسیار اهمیّت می داد هرگز مو و بدن او را مرد نامحرم ندید و با این که در صحنه ها حضور داشت، هرگز از مرز حریم مقدّس حجاب و پوشش اسلامی خارج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از او پرسید برای زن چه کاری برترین کار است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لاَ تَرَی رَجُلاً وَ لاَ یَرَاهَا رَجُلٌ</w:t>
      </w:r>
      <w:r>
        <w:rPr>
          <w:rFonts w:ascii="IRNazanin" w:hAnsi="IRNazanin" w:eastAsia="IRNazanin"/>
          <w:color w:val="111111"/>
          <w:sz w:val="28"/>
          <w:sz w:val="28"/>
          <w:szCs w:val="28"/>
          <w:rtl w:val="true"/>
          <w:lang w:bidi="fa-IR"/>
        </w:rPr>
        <w:t xml:space="preserve"> نه او مرد بیگانه را ببیند و نه مرد بیگانه او 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نشانه تصدیق او را به سینه اش چسباند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ذُرِّيَّةً بَعْضُها مِنْ بَعْضٍ</w:t>
      </w:r>
      <w:r>
        <w:rPr>
          <w:rFonts w:ascii="IRNazanin" w:hAnsi="IRNazanin" w:eastAsia="IRNazanin"/>
          <w:color w:val="111111"/>
          <w:sz w:val="28"/>
          <w:sz w:val="28"/>
          <w:szCs w:val="28"/>
          <w:rtl w:val="true"/>
          <w:lang w:bidi="fa-IR"/>
        </w:rPr>
        <w:t xml:space="preserve"> اين ها فرزندانی هستند که از نظر پاکی و کمال بعضی از بعضی دیگر گرفته شده بودند</w:t>
      </w:r>
      <w:r>
        <w:rPr>
          <w:rFonts w:eastAsia="IRNazanin" w:cs="IRNazanin"/>
          <w:color w:val="111111"/>
          <w:sz w:val="28"/>
          <w:szCs w:val="28"/>
          <w:rtl w:val="true"/>
          <w:lang w:bidi="fa-IR"/>
        </w:rPr>
        <w:t xml:space="preserve">. </w:t>
      </w:r>
      <w:r>
        <w:rPr>
          <w:rStyle w:val="FootnoteAnchor"/>
          <w:rtl w:val="true"/>
        </w:rPr>
        <w:footnoteReference w:id="171"/>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 نابینایی اجازه ورود به خانه فاطمه را گرفت فاطمه خود را از او پوشاند پیامبر به او فرمود با این که این مرد نابینا است چرا خود را از او پوشاندی؟</w:t>
      </w:r>
    </w:p>
    <w:p>
      <w:pPr>
        <w:pStyle w:val="BookText"/>
        <w:rPr/>
      </w:pPr>
      <w:r>
        <w:rPr>
          <w:rFonts w:ascii="IRNazanin" w:hAnsi="IRNazanin" w:eastAsia="IRNazanin"/>
          <w:color w:val="111111"/>
          <w:sz w:val="28"/>
          <w:sz w:val="28"/>
          <w:szCs w:val="28"/>
          <w:rtl w:val="true"/>
          <w:lang w:bidi="fa-IR"/>
        </w:rPr>
        <w:t>حضرت زهرا علیها السلام در پاسخ عرض کرد اگر او مرا نمی بیند من او را می بینم وانگهی او بو را استشمام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 آله پاسخ حضرت زهرا علیها السلام را پسندید و به نشانه تصدیق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أَنَّکِ بَضْعَهٌ مِنِّی</w:t>
      </w:r>
      <w:r>
        <w:rPr>
          <w:rFonts w:ascii="IRNazanin" w:hAnsi="IRNazanin" w:eastAsia="IRNazanin"/>
          <w:color w:val="111111"/>
          <w:sz w:val="28"/>
          <w:sz w:val="28"/>
          <w:szCs w:val="28"/>
          <w:rtl w:val="true"/>
          <w:lang w:bidi="fa-IR"/>
        </w:rPr>
        <w:t xml:space="preserve"> گواهی می دهم که تو پاره وجود من هستی</w:t>
      </w:r>
      <w:r>
        <w:rPr>
          <w:rFonts w:eastAsia="IRNazanin" w:cs="IRNazanin"/>
          <w:color w:val="111111"/>
          <w:sz w:val="28"/>
          <w:szCs w:val="28"/>
          <w:rtl w:val="true"/>
          <w:lang w:bidi="fa-IR"/>
        </w:rPr>
        <w:t xml:space="preserve">. </w:t>
      </w:r>
      <w:r>
        <w:rPr>
          <w:rStyle w:val="FootnoteAnchor"/>
          <w:rtl w:val="true"/>
        </w:rPr>
        <w:footnoteReference w:id="173"/>
      </w:r>
    </w:p>
    <w:p>
      <w:pPr>
        <w:pStyle w:val="Heading3"/>
        <w:numPr>
          <w:ilvl w:val="2"/>
          <w:numId w:val="1"/>
        </w:numPr>
        <w:rPr/>
      </w:pPr>
      <w:bookmarkStart w:id="299" w:name="__RefHeading___Toc17832_373438147"/>
      <w:bookmarkStart w:id="300" w:name="_Toc113"/>
      <w:bookmarkEnd w:id="299"/>
      <w:r>
        <w:rPr>
          <w:rtl w:val="true"/>
        </w:rPr>
        <w:t>قسمتی از خطبه حضرت فاطمه علیها السلام</w:t>
      </w:r>
      <w:bookmarkEnd w:id="30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شکر و سپاس الهی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اللهِ عَلى ما أَنْعَمَ وَ لَهُ الشُّكرُ عَلى ما اَلهَمَ وَ</w:t>
      </w:r>
    </w:p>
    <w:p>
      <w:pPr>
        <w:pStyle w:val="BookText"/>
        <w:rPr/>
      </w:pPr>
      <w:r>
        <w:rPr>
          <w:rFonts w:ascii="Amiri" w:hAnsi="Amiri" w:eastAsia="Amiri" w:cs="Amiri"/>
          <w:color w:val="111111"/>
          <w:sz w:val="28"/>
          <w:sz w:val="28"/>
          <w:szCs w:val="28"/>
          <w:rtl w:val="true"/>
          <w:lang w:bidi="ar-SA"/>
        </w:rPr>
        <w:t>وَالثَّنَاءُ بِما قَدَّمَ مِنْ عُمُومِ نِعَمٍ اِبْتَدَاهَا وَ سُبُوعِ آلَاءٍ أَسْدَاهَا وَ تَمَامِ مِنَنٍ أَوْلاهَا جَمَّ عَنِ الإِحْصَاءِ عَدَدُهَا ونَأْي عَنِ الْجَزَاءِ أَمَدَّهَا وَ تَفَاوَتَ عَنِ اَلْإِدْرَاكِ أَبَدُهَا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خداوند را بر نعمت هایی که به ما بخشید و شکر او را بر آن چه الهام فرمود حمد و ثنا بر خداوند برابر نعمت هایی که از پیش فرستاد و همه نعمت هایی که آفرید و نعمت های فراوانی که به انسان ها عطا فرمود و تمام منت ها و نعمت هایی که پیاپی فرستاد نعمت هایی که شمارش آن از توان انسان فزون تر و پاداش آن ناممکن و درک دامنه و گستردگی آن از ادراک و هوش بشر فراتر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خدا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المُمتَنعُ مِنَ الأَبصارِ رُؤيَتُهُ وَ مِنَ الأَلسُنِ صِفَتُهُ وَ مِنَ الْأوْهَامَ كَيْفِيتُهُ</w:t>
      </w:r>
    </w:p>
    <w:p>
      <w:pPr>
        <w:pStyle w:val="BookText"/>
        <w:rPr/>
      </w:pPr>
      <w:r>
        <w:rPr>
          <w:rFonts w:ascii="IRNazanin" w:hAnsi="IRNazanin" w:eastAsia="IRNazanin"/>
          <w:color w:val="111111"/>
          <w:sz w:val="28"/>
          <w:sz w:val="28"/>
          <w:szCs w:val="28"/>
          <w:rtl w:val="true"/>
          <w:lang w:bidi="fa-IR"/>
        </w:rPr>
        <w:t>خداوندی که چشم ها او را نمی تواند بنگرد و زبان ها از وصف او عاجزند و و هم و خیال از درک ذات او فرو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آورد بعثت پیامبر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فَأَنَارَ اللهُ بِأَبِی مُحَمَّدٍ صَلَّی اللهُ عَلَیْهِ وَ آلِهِ ظُلَمَهَا وَ کَشَفَ عَنِ الْقُلُوبِ بُهَمَهَا وَ جَلَی عَنِ الْأَبْصَارِ غُمَمَهَا وَ قَامَ فِی النَّاسِ بِالْهِدَايَةِ فَأَنْقَذَهُمْ مِنَ الْغَوَايَةِ وَ بَصَّرَهُمْ مِنَ الْعَمَايَةِ وَ هَدَاهُمْ إِلَى الدِّينِ الْقَوِيمِ وَ دَعَاهُمْ إِلَى الطَّرِيقِ الْمُسْتَقِيمِ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خدای بزرگ تاریکی های جهالت را به وسیله محمد صلی الله علیه و آله روشن ساخت و مشکلات و تیرگی کفر را از قلب ها زدود و پرده ها از جلوی دیدگان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هدایت در میان مردن بپا خواست و آنان را از گمراهی نجات داد و از کوری و کوردلی رهانید و به سوی دین استوار الهی رهنمون شد و همه را به راه راست فراخواند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فلسفه اصول و فروع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الْايمانَ تَطْهيراً لَكُمْ مِنَ الشِّركِ، وَ الصَّلوةَ تَنْزِيهاً لَكُمْ عَنِ الْكِبْرِ، وَ الزَّكاةَ تَزْكِيَةً لِلنَّفْسِ وَ نِماءً فِى الرِّزْقِ، وَالصِّیَامَ تَثْبِیتاً لِلْإِخْلَاصِ، وَ الْحَجَّ تَشْیِیداً لِلدِّینِ، وَ الْعَدْلَ تَنْسِیقاً لِلْقُلُوبِ، وَ طَاعَتَنَا نِظَاماً لِلْمِلَّةِ، وَ امَامَتَنَا أَمَاناً مِنَ الْفُرْقَةِ وَ الْجِهَادَ عِزَّاً لِلْإِسْلَامِ، وَ الصَّبْرَ مَعُونَةً عَلَی اسْتِیجَابِ الْأَجْرِ، وَ الْأَمْرَ بِالْمَعْرُوفِ مَصْلَحَةً لِلْعَامَّةِ وَ بِرَّ الْوَالِدَيْنِ وِقَايَةً مِنَ السُّخْطِ وَ صِلَةَ الْأَرْحَامِ مَنْسَأَةً فِي الْعُمُرِ وَ مَنْمَاةً</w:t>
      </w:r>
      <w:bookmarkStart w:id="301" w:name="pg873_8517"/>
    </w:p>
    <w:p>
      <w:pPr>
        <w:pStyle w:val="BookText"/>
        <w:rPr/>
      </w:pPr>
      <w:bookmarkEnd w:id="301"/>
      <w:r>
        <w:rPr>
          <w:rFonts w:ascii="Amiri" w:hAnsi="Amiri" w:eastAsia="Amiri" w:cs="Amiri"/>
          <w:color w:val="111111"/>
          <w:sz w:val="28"/>
          <w:sz w:val="28"/>
          <w:szCs w:val="28"/>
          <w:rtl w:val="true"/>
          <w:lang w:bidi="ar-SA"/>
        </w:rPr>
        <w:t>لِلْعَدَدِ وَ الْقِصَاصَ حَقْناً لِلدِّمَاءِ وَ الْوَفَاءَ بِالنَّذْرِ تَعْرِيضاً لِلْمَغْفِرَةِ وَ تَوْفِيَةَ الْمَكَايِيلِ وَ الْمَوَازِينِ تَغْيِيراً لِلْبَخْسِ وَ النَّهْيَ عَنْ شُرْبِ الْخَمْرِ تَنْزِيهاً عَنِ الرِّجْسِ وَ اجْتِنابَ الْقَذْفِ حِجاباً عَنِ الِّلَعْنَهِ، وَ تَرْکَ السَّرِقَهِ ایجاباً بِالْعِفَّهِ، وَ حَرَّمَ اللَّهُ الشِرْکَ اِخْلاصاً لَهُ بِالرُّبُوبِیَّهِ، ﴿فَاتَّقُوا اللَّهَ حَقَّ تُقاتِه وَ لا تَمُوتُنَّ اِلَّا وَ اَنْتُمْ مُسْلِمُونَ</w:t>
      </w:r>
      <w:r>
        <w:rPr>
          <w:rStyle w:val="FootnoteAnchor"/>
          <w:rtl w:val="true"/>
        </w:rPr>
        <w:footnoteReference w:id="174"/>
      </w:r>
      <w:r>
        <w:rPr>
          <w:rFonts w:ascii="Amiri" w:hAnsi="Amiri" w:eastAsia="Amiri" w:cs="Amiri"/>
          <w:color w:val="111111"/>
          <w:sz w:val="28"/>
          <w:sz w:val="28"/>
          <w:szCs w:val="28"/>
          <w:rtl w:val="true"/>
          <w:lang w:bidi="ar-SA"/>
        </w:rPr>
        <w:t>، وَ اَطیعُوا اللَّهَ فیما اَمَرَکُمْ بِه وَ نَهاکُمْ عَنْهُ، فَاِنَّهُ اِنَّما یَخْشَی اللَّهَ مِنْ عِبادِهِ الْعُلَماءُ</w:t>
      </w:r>
      <w:r>
        <w:rPr>
          <w:rFonts w:ascii="Times New Roman" w:hAnsi="Times New Roman" w:eastAsia="Times New Roman" w:cs="Times New Roman"/>
          <w:color w:val="111111"/>
          <w:sz w:val="28"/>
          <w:sz w:val="28"/>
          <w:szCs w:val="28"/>
          <w:rtl w:val="true"/>
          <w:lang w:val="en-US" w:bidi="en-US"/>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 سپس ایمان را برای پاک کردن شما از شرک قرار داد و نماز را برای دوری شما از تکبّر و زکات را برای پاک کردن جان و فراوانی روزی و روزه را برای تحقق اخلاص و حج را برای تقویت دین و عدل را برای استواری دل ها و اطاعت از اهل بیت را برای نظم یافتن ملت اسلام و امامت ما را برای ایمن ماندن از تفرقه و جهاد را برای عزّت اسلام و صبر را برای به دست آوردن پاداش و امر به معروف را برای مصالح اجتماعی عموم مردم و نیکی به پدر و مادر را برای دوری از عذاب الهی و صله ارحام را برای فزونی خویشاوند و قصاص را برای حفظ خون انسان ها و وفای به نذ را برای آمرزش الهی و رعایت کَیل و وزن در معاملات را برای درمان کم فروشی و نهی از شرابخواری را برای پاکیزه ماندن از پلیدی ها و دوری از تهمت ناموسی را برای محفوظ ماندن از لعنت الهی و ترک دزدی را برای تحقق عفت و پاکدامنی و حرمت شرک را برای اخلاص در توحید و بندگی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آن گونه که شایسته است بترسید و از دنیا نروید مگر آن که مسلمان باشید</w:t>
      </w:r>
      <w:r>
        <w:rPr>
          <w:rFonts w:eastAsia="IRNazanin" w:cs="IRNazanin"/>
          <w:color w:val="111111"/>
          <w:sz w:val="28"/>
          <w:szCs w:val="28"/>
          <w:rtl w:val="true"/>
          <w:lang w:bidi="fa-IR"/>
        </w:rPr>
        <w:t>).</w:t>
      </w:r>
    </w:p>
    <w:p>
      <w:pPr>
        <w:pStyle w:val="Heading3"/>
        <w:numPr>
          <w:ilvl w:val="2"/>
          <w:numId w:val="1"/>
        </w:numPr>
        <w:rPr/>
      </w:pPr>
      <w:bookmarkStart w:id="302" w:name="__RefHeading___Toc17834_373438147"/>
      <w:bookmarkStart w:id="303" w:name="_Toc114"/>
      <w:bookmarkEnd w:id="302"/>
      <w:r>
        <w:rPr>
          <w:rtl w:val="true"/>
        </w:rPr>
        <w:t>ده گفتار دلنشین حضرت زهرا علیه السلام</w:t>
      </w:r>
      <w:bookmarkEnd w:id="30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هَلْ تَرَکَ أَبِی یَوْمَ غَدِیرِ خُمٍّ لِأَحَدٍ عُذْراً؟</w:t>
      </w:r>
      <w:r>
        <w:rPr>
          <w:rFonts w:ascii="IRNazanin" w:hAnsi="IRNazanin" w:eastAsia="IRNazanin"/>
          <w:color w:val="111111"/>
          <w:sz w:val="28"/>
          <w:sz w:val="28"/>
          <w:szCs w:val="28"/>
          <w:rtl w:val="true"/>
          <w:lang w:bidi="fa-IR"/>
        </w:rPr>
        <w:t xml:space="preserve">؛ آیا پدرم در روز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w:t>
      </w:r>
    </w:p>
    <w:p>
      <w:pPr>
        <w:pStyle w:val="BookText"/>
        <w:rPr/>
      </w:pPr>
      <w:r>
        <w:rPr>
          <w:rFonts w:ascii="IRNazanin" w:hAnsi="IRNazanin" w:eastAsia="IRNazanin"/>
          <w:color w:val="111111"/>
          <w:sz w:val="28"/>
          <w:sz w:val="28"/>
          <w:szCs w:val="28"/>
          <w:rtl w:val="true"/>
          <w:lang w:bidi="fa-IR"/>
        </w:rPr>
        <w:t xml:space="preserve">تعیین رهبری حضرت علی بعد از خود عذر و بهانه ای را برای کسی باقی گذاشت؟ </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جَعَلَ اللهُ الصَّلاةَ تَنْزِیهآ لَکُمْ عَنِ الْکِبَرِ</w:t>
      </w:r>
      <w:r>
        <w:rPr>
          <w:rFonts w:ascii="IRNazanin" w:hAnsi="IRNazanin" w:eastAsia="IRNazanin"/>
          <w:color w:val="111111"/>
          <w:sz w:val="28"/>
          <w:sz w:val="28"/>
          <w:szCs w:val="28"/>
          <w:rtl w:val="true"/>
          <w:lang w:bidi="fa-IR"/>
        </w:rPr>
        <w:t>؛ خداوند نماز را برای دوری شما از تکبر و خود محوری قرار داد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جَعَلَ اللّه طاعَتَنا نِظاما لِلْمِلَّةِ وَ إِمامَتَنا أَمانا مِنَ الْفُرْقَةِ</w:t>
      </w:r>
      <w:r>
        <w:rPr>
          <w:rFonts w:ascii="IRNazanin" w:hAnsi="IRNazanin" w:eastAsia="IRNazanin"/>
          <w:color w:val="111111"/>
          <w:sz w:val="28"/>
          <w:sz w:val="28"/>
          <w:szCs w:val="28"/>
          <w:rtl w:val="true"/>
          <w:lang w:bidi="fa-IR"/>
        </w:rPr>
        <w:t xml:space="preserve">؛ خداوند اطاعت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حفظ نظام دینی جامعه قرار داد و امامت و رهبری ما را مایه ایمنی از اختلاف و پراکندگی مقرّر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 کُنْتَ تَعْمَلُ بِما اَمَرْناکَ وَ تَنْتَهی عَمّا زَجَرْناکَ عَنْهُ فَاَنْتَ مِنْ شیعَتِنا وَاِلاّ فَلا</w:t>
      </w:r>
      <w:r>
        <w:rPr>
          <w:rFonts w:ascii="IRNazanin" w:hAnsi="IRNazanin" w:eastAsia="IRNazanin"/>
          <w:color w:val="111111"/>
          <w:sz w:val="28"/>
          <w:sz w:val="28"/>
          <w:szCs w:val="28"/>
          <w:rtl w:val="true"/>
          <w:lang w:bidi="fa-IR"/>
        </w:rPr>
        <w:t xml:space="preserve"> اگر به آن چه به تو امر کردیم عمل کردی و از آن چه تو را نهی کردیم دوری کردی شیعه ما هستی و الا شيعه ما نيستى</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اَللّهُمَّ ذَلِّلْ نَفْسی فی نَفْسی، وَ عَظِّمْ شَأْنَکَ فی نَفْسی</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در نزد خودم کوچک کن و مقام خودت را در نزدم بزرگ گردان</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شِیعتُنا مِنْ خِیارِ أهْلِ الْجَنَّهِ</w:t>
      </w:r>
      <w:r>
        <w:rPr>
          <w:rFonts w:ascii="IRNazanin" w:hAnsi="IRNazanin" w:eastAsia="IRNazanin"/>
          <w:color w:val="111111"/>
          <w:sz w:val="28"/>
          <w:sz w:val="28"/>
          <w:szCs w:val="28"/>
          <w:rtl w:val="true"/>
          <w:lang w:bidi="fa-IR"/>
        </w:rPr>
        <w:t>؛ شیعیان ما از برجستگان اهل بهشت هستند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وَاجلِس عِندَ رَأسی قُبالَهَ وَجهی ، فَأَکثِر مِن تِلاوَهِ القُرآنِ وَالدُّعاءِ ، فَإِنَّها ساعَهٌ یَحتاجُ المَیِّتُ فیها إلی اُنسِ الأَحیاءِ</w:t>
      </w:r>
      <w:r>
        <w:rPr>
          <w:rFonts w:ascii="IRNazanin" w:hAnsi="IRNazanin" w:eastAsia="IRNazanin"/>
          <w:color w:val="111111"/>
          <w:sz w:val="28"/>
          <w:sz w:val="28"/>
          <w:szCs w:val="28"/>
          <w:rtl w:val="true"/>
          <w:lang w:bidi="fa-IR"/>
        </w:rPr>
        <w:t>؛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دفن کنار سرم در روبرویم بنشین ودعا و قرآن زیاد بخوان زیرا آن وقت ساعتی است که مردگان نیاز به مأنوس شدن با زندگان دارند</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جَعَلَ اللهُ الجِهادَ عِزَّاً لِلإسلامِ وَذُلّا لِأَهلِ الکُفرِ وَالنَّفاقِ</w:t>
      </w:r>
      <w:r>
        <w:rPr>
          <w:rFonts w:ascii="IRNazanin" w:hAnsi="IRNazanin" w:eastAsia="IRNazanin"/>
          <w:color w:val="111111"/>
          <w:sz w:val="28"/>
          <w:sz w:val="28"/>
          <w:szCs w:val="28"/>
          <w:rtl w:val="true"/>
          <w:lang w:bidi="fa-IR"/>
        </w:rPr>
        <w:t>؛ خداوند جهاد را سبب عزّت اسلام و مایه ذلّت کافران و منافقان قرار داد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اللَّهُمَّ أَنْتَ المنى و فوق المنى، اسئلك ان لا تعذب محبّى و محبّ عترتی</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امید من و بالاتر از امید من هستی از درگاهت می خواهم که دوست مرا و دوست خاندان مرا در آتش دوزخ عذاب نکنی</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اُنْشَدُکُمَا الله اَلَمْ تَسْمَعا رسول الله صلی الله علیه و آله یَقُول رِضا فاطِمَهَ مِنْ رِضایَ وَ سَخَطَ فاطِمَهَ مِنْ سَخَطی، فَمَنْ اَحَبَّ فاطِمَهَ اِبْنَتی فَقَدْ اَحَبَّنِیّ وَ مَنْ اَرْضی فاطِمَهَ اَرْضانی وَ مَنْ اَسْخَطَ فاطِمَهَ فَقَدْ اَسْخَطی؟ قَالَا نَعَمْ سَمِعْنَاهُ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آیا از رسول خدا نشنیده اید که فرمود خشنودی فاطمه از خشنودی من است و خشم فاطمه از خشم من است کسی که دخترم فاطمه را دوست بدارد مرا دوست داشته و کسی که او را خشنود کند مرا خشنود کرده و کسی که او را خشمگین نماید مرا خشمگین نموده است؟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شنیده ایم</w:t>
      </w:r>
      <w:r>
        <w:rPr>
          <w:rFonts w:eastAsia="IRNazanin" w:cs="IRNazanin"/>
          <w:color w:val="111111"/>
          <w:sz w:val="28"/>
          <w:szCs w:val="28"/>
          <w:rtl w:val="true"/>
          <w:lang w:bidi="fa-IR"/>
        </w:rPr>
        <w:t xml:space="preserve">. </w:t>
      </w:r>
      <w:r>
        <w:rPr>
          <w:rStyle w:val="FootnoteAnchor"/>
          <w:rtl w:val="true"/>
        </w:rPr>
        <w:footnoteReference w:id="184"/>
      </w:r>
      <w:bookmarkStart w:id="304" w:name="pg873_8520"/>
    </w:p>
    <w:p>
      <w:pPr>
        <w:pStyle w:val="Heading2"/>
        <w:numPr>
          <w:ilvl w:val="1"/>
          <w:numId w:val="1"/>
        </w:numPr>
        <w:rPr/>
      </w:pPr>
      <w:bookmarkStart w:id="305" w:name="__RefHeading___Toc17836_373438147"/>
      <w:bookmarkStart w:id="306" w:name="_Toc115"/>
      <w:bookmarkEnd w:id="304"/>
      <w:bookmarkEnd w:id="305"/>
      <w:r>
        <w:rPr>
          <w:rtl w:val="true"/>
        </w:rPr>
        <w:t>امام حسن علیه السلام</w:t>
      </w:r>
      <w:bookmarkEnd w:id="30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7" w:name="__RefHeading___Toc17838_373438147"/>
      <w:bookmarkStart w:id="308" w:name="_Toc116"/>
      <w:bookmarkEnd w:id="307"/>
      <w:r>
        <w:rPr>
          <w:rtl w:val="true"/>
        </w:rPr>
        <w:t>اشاره</w:t>
      </w:r>
      <w:bookmarkStart w:id="309" w:name="pg873_8521"/>
      <w:bookmarkEnd w:id="308"/>
    </w:p>
    <w:p>
      <w:pPr>
        <w:pStyle w:val="Heading3"/>
        <w:numPr>
          <w:ilvl w:val="2"/>
          <w:numId w:val="1"/>
        </w:numPr>
        <w:rPr/>
      </w:pPr>
      <w:bookmarkStart w:id="310" w:name="__RefHeading___Toc17840_373438147"/>
      <w:bookmarkStart w:id="311" w:name="_Toc117"/>
      <w:bookmarkEnd w:id="309"/>
      <w:bookmarkEnd w:id="310"/>
      <w:r>
        <w:rPr>
          <w:rtl w:val="true"/>
        </w:rPr>
        <w:t>امام حسن علیه السلام از ولادت تا شهادت</w:t>
      </w:r>
      <w:bookmarkEnd w:id="311"/>
    </w:p>
    <w:p>
      <w:pPr>
        <w:pStyle w:val="BookText"/>
        <w:rPr/>
      </w:pPr>
      <w:r>
        <w:rPr>
          <w:rFonts w:ascii="IRNazanin" w:hAnsi="IRNazanin" w:eastAsia="IRNazanin"/>
          <w:color w:val="111111"/>
          <w:sz w:val="28"/>
          <w:sz w:val="28"/>
          <w:szCs w:val="28"/>
          <w:rtl w:val="true"/>
          <w:lang w:bidi="fa-IR"/>
        </w:rPr>
        <w:t>نام امام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لقب های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سبط اکبر است</w:t>
      </w:r>
    </w:p>
    <w:p>
      <w:pPr>
        <w:pStyle w:val="BookText"/>
        <w:rPr/>
      </w:pPr>
      <w:r>
        <w:rPr>
          <w:rFonts w:ascii="IRNazanin" w:hAnsi="IRNazanin" w:eastAsia="IRNazanin"/>
          <w:color w:val="111111"/>
          <w:sz w:val="28"/>
          <w:sz w:val="28"/>
          <w:szCs w:val="28"/>
          <w:rtl w:val="true"/>
          <w:lang w:bidi="fa-IR"/>
        </w:rPr>
        <w:t>ولادت آن حضرت در شب نیمه رمضان سال سوّم هجرت در مدینه بود و دوران زندگانی امام حسن علیه السلام در سه بخش خلاصه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پیامبر صلى الله عليه و سلم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ملازمت با پدر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امامت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حضرت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حدود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دستور ،معاویه توسط ،جُعده در مدینه مسموم و به شهادت رسید و مرقد ایشان در قبرستان بقیع در مدینه است</w:t>
      </w:r>
      <w:r>
        <w:rPr>
          <w:rFonts w:eastAsia="IRNazanin" w:cs="IRNazanin"/>
          <w:color w:val="111111"/>
          <w:sz w:val="28"/>
          <w:szCs w:val="28"/>
          <w:rtl w:val="true"/>
          <w:lang w:bidi="fa-IR"/>
        </w:rPr>
        <w:t xml:space="preserve">. </w:t>
      </w:r>
      <w:bookmarkStart w:id="312" w:name="pg873_8522"/>
    </w:p>
    <w:p>
      <w:pPr>
        <w:pStyle w:val="Heading3"/>
        <w:numPr>
          <w:ilvl w:val="2"/>
          <w:numId w:val="1"/>
        </w:numPr>
        <w:rPr/>
      </w:pPr>
      <w:bookmarkStart w:id="313" w:name="__RefHeading___Toc17842_373438147"/>
      <w:bookmarkStart w:id="314" w:name="_Toc118"/>
      <w:bookmarkEnd w:id="312"/>
      <w:bookmarkEnd w:id="313"/>
      <w:r>
        <w:rPr>
          <w:rtl w:val="true"/>
        </w:rPr>
        <w:t>فضایل امام حسن علیه السلام</w:t>
      </w:r>
      <w:bookmarkEnd w:id="3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پیامبر اکرم صلی الله علیه و آله به امام 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حسن علیه السلام به محضر پیامبر اکرم صلی الله علیه و آله آمد و در کنار آن حضرت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دهانش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دهان حسن علیه السلام نهاد و سه بار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اُحِبُّهُ ، فَأَحِبَّهُ وأحِبَّ مَن یُحِبُّهُ</w:t>
      </w:r>
      <w:r>
        <w:rPr>
          <w:rFonts w:ascii="IRNazanin" w:hAnsi="IRNazanin" w:eastAsia="IRNazanin"/>
          <w:color w:val="111111"/>
          <w:sz w:val="28"/>
          <w:sz w:val="28"/>
          <w:szCs w:val="28"/>
          <w:rtl w:val="true"/>
          <w:lang w:bidi="fa-IR"/>
        </w:rPr>
        <w:t>؛ خدايا من حسن را دوست دارم و همچنین آن کسی که حسن را دوست بدارد، دوست دارم</w:t>
      </w:r>
      <w:r>
        <w:rPr>
          <w:rFonts w:eastAsia="IRNazanin" w:cs="IRNazanin"/>
          <w:color w:val="111111"/>
          <w:sz w:val="28"/>
          <w:szCs w:val="28"/>
          <w:rtl w:val="true"/>
          <w:lang w:bidi="fa-IR"/>
        </w:rPr>
        <w:t xml:space="preserve">. </w:t>
      </w:r>
      <w:r>
        <w:rPr>
          <w:rStyle w:val="FootnoteAnchor"/>
          <w:rtl w:val="true"/>
        </w:rPr>
        <w:footnoteReference w:id="185"/>
      </w:r>
    </w:p>
    <w:p>
      <w:pPr>
        <w:pStyle w:val="Heading3"/>
        <w:numPr>
          <w:ilvl w:val="2"/>
          <w:numId w:val="1"/>
        </w:numPr>
        <w:rPr/>
      </w:pPr>
      <w:bookmarkStart w:id="315" w:name="__RefHeading___Toc17844_373438147"/>
      <w:bookmarkStart w:id="316" w:name="_Toc119"/>
      <w:bookmarkEnd w:id="315"/>
      <w:r>
        <w:rPr>
          <w:rtl w:val="true"/>
        </w:rPr>
        <w:t>مقام ارجمند امام حسن علیه السلام از زبان پیامبر صلی الله علیه و آله</w:t>
      </w:r>
      <w:bookmarkEnd w:id="3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اِبْنِی هَذَا سَیِّدٌ یُصْلِحُ اَللَّهُ بِهِ بَیْنَ فِئَتَیْنِ مِنَ اَلْمُسْلِمِینَ</w:t>
      </w:r>
      <w:r>
        <w:rPr>
          <w:rFonts w:ascii="IRNazanin" w:hAnsi="IRNazanin" w:eastAsia="IRNazanin"/>
          <w:color w:val="111111"/>
          <w:sz w:val="28"/>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 همانا این پسرم سرور و آقاست خداوند به وسیله او بین دو گروه از مسلمانان را اصلاح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می گوید؛ پیامبر اکرم صلی الله علیه و آله مکرّر 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وَ اَلْحُسَیْنُ سَیِّدَا شَبَابِ أَهْلِ اَلْجَنَّهِ هُما رَیحانَتَیَّ مِنَ الدُّنیا</w:t>
      </w:r>
      <w:r>
        <w:rPr>
          <w:rFonts w:ascii="IRNazanin" w:hAnsi="IRNazanin" w:eastAsia="IRNazanin"/>
          <w:color w:val="111111"/>
          <w:sz w:val="28"/>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 حسن و حسین دو آقای جوانان اهل بهشتند، آن ها دو گُل خوشبوی من در دنیا می باشند</w:t>
      </w:r>
      <w:r>
        <w:rPr>
          <w:rFonts w:eastAsia="IRNazanin" w:cs="IRNazanin"/>
          <w:color w:val="111111"/>
          <w:sz w:val="28"/>
          <w:szCs w:val="28"/>
          <w:rtl w:val="true"/>
          <w:lang w:bidi="fa-IR"/>
        </w:rPr>
        <w:t xml:space="preserve">. </w:t>
      </w:r>
      <w:bookmarkStart w:id="317" w:name="pg873_8523"/>
    </w:p>
    <w:p>
      <w:pPr>
        <w:pStyle w:val="BookText"/>
        <w:rPr/>
      </w:pPr>
      <w:bookmarkEnd w:id="31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هذانِ ابنایَ ، مَن أحَبَّهُما فَقَد أحَبَّنی</w:t>
      </w:r>
      <w:r>
        <w:rPr>
          <w:rFonts w:ascii="IRNazanin" w:hAnsi="IRNazanin" w:eastAsia="IRNazanin"/>
          <w:color w:val="111111"/>
          <w:sz w:val="28"/>
          <w:sz w:val="28"/>
          <w:szCs w:val="28"/>
          <w:rtl w:val="true"/>
          <w:lang w:bidi="fa-IR"/>
        </w:rPr>
        <w:t>؛ حسن و حسین دو پسر من هستند کسی که آن ها را دوست بدارد مرا دوست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وَ اَلْحُسَیْنُ إِمَامَانِ قَامَا أَوْ قَعَدَا</w:t>
      </w:r>
      <w:r>
        <w:rPr>
          <w:rFonts w:ascii="IRNazanin" w:hAnsi="IRNazanin" w:eastAsia="IRNazanin"/>
          <w:color w:val="111111"/>
          <w:sz w:val="28"/>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 حسن وحسین هر دو امام و پیشوایند چه قیام کنند چه صلح کنن</w:t>
      </w:r>
      <w:r>
        <w:rPr>
          <w:rFonts w:eastAsia="IRNazanin" w:cs="IRNazanin"/>
          <w:color w:val="111111"/>
          <w:sz w:val="28"/>
          <w:szCs w:val="28"/>
          <w:rtl w:val="true"/>
          <w:lang w:bidi="fa-IR"/>
        </w:rPr>
        <w:t>.</w:t>
      </w:r>
    </w:p>
    <w:p>
      <w:pPr>
        <w:pStyle w:val="Heading3"/>
        <w:numPr>
          <w:ilvl w:val="2"/>
          <w:numId w:val="1"/>
        </w:numPr>
        <w:rPr/>
      </w:pPr>
      <w:bookmarkStart w:id="318" w:name="__RefHeading___Toc17846_373438147"/>
      <w:bookmarkStart w:id="319" w:name="_Toc120"/>
      <w:bookmarkEnd w:id="318"/>
      <w:r>
        <w:rPr>
          <w:rtl w:val="true"/>
        </w:rPr>
        <w:t>احترام حضرت علی علیه السلام به حسن و حسین علیهما السلام</w:t>
      </w:r>
      <w:bookmarkEnd w:id="3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علیه السلام خطاب به دو فرزندش حسن و حسین علیهما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أَنْتُمَا إِمَامَانِ بَعْدِی سَیِّدَا شَبَابِ أَهْلِ اَلْجَنَّهِ وَ اَلْمَعْصُومَانِ حَفِظَکُمَا اَللَّهُ وَ لَعْنَهُ اَللَّهِ عَلَی مَنْ عَادَاکُمَا</w:t>
      </w:r>
      <w:r>
        <w:rPr>
          <w:rFonts w:ascii="IRNazanin" w:hAnsi="IRNazanin" w:eastAsia="IRNazanin"/>
          <w:color w:val="111111"/>
          <w:sz w:val="28"/>
          <w:sz w:val="28"/>
          <w:szCs w:val="28"/>
          <w:rtl w:val="true"/>
          <w:lang w:bidi="fa-IR"/>
        </w:rPr>
        <w:t>؛ شما دو امام بعد از من و دو آقای جوانان اهل بهشت و دو معصوم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نگهدارد و لعنت خدا بر کسی که با شما دشمنی کند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حنیفه نیز به این مطلب اعتراف داشت بعضی به او گفتند پدرت همواره تو را به سوی میدان جنگ می فرستد و تو را آماده و مغرور برای جنگیدن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حسن و حسین را؟</w:t>
      </w:r>
    </w:p>
    <w:p>
      <w:pPr>
        <w:pStyle w:val="BookText"/>
        <w:rPr/>
      </w:pPr>
      <w:r>
        <w:rPr>
          <w:rFonts w:ascii="IRNazanin" w:hAnsi="IRNazanin" w:eastAsia="IRNazanin"/>
          <w:color w:val="111111"/>
          <w:sz w:val="28"/>
          <w:sz w:val="28"/>
          <w:szCs w:val="28"/>
          <w:rtl w:val="true"/>
          <w:lang w:bidi="fa-IR"/>
        </w:rPr>
        <w:t>محمد حنیفه در پاسخ به این سؤال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إِنَّهُمَا عَیْنَاهُ وَ أَنَا یَمِینُهُ فَهُوَ یَدْفَعُ عَنْ عَیْنَیْهِ بِیَمِینِهِ</w:t>
      </w:r>
      <w:r>
        <w:rPr>
          <w:rFonts w:ascii="IRNazanin" w:hAnsi="IRNazanin" w:eastAsia="IRNazanin"/>
          <w:color w:val="111111"/>
          <w:sz w:val="28"/>
          <w:sz w:val="28"/>
          <w:szCs w:val="28"/>
          <w:rtl w:val="true"/>
          <w:lang w:bidi="fa-IR"/>
        </w:rPr>
        <w:t xml:space="preserve"> حسن و حسین علیهما السلام دو چشمان پدرم علی علیه السلام هستند، و من دست راست پدرم هستم، پدرم چشمان خود را به وسیله دستش حفظ می کند</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علی علیه السلام در فرصت های مناسب با معرّفی شخصیت علمی و معنوی امام حسن علیه السلام علیه السلام مردم را به سوی او فرا می خواند و صلاحیت آن حضرت را برای جانشینی و رهبری امّت، آشکار می ساخت، در این راستا کافی است به </w:t>
      </w:r>
    </w:p>
    <w:p>
      <w:pPr>
        <w:pStyle w:val="BookText"/>
        <w:rPr/>
      </w:pPr>
      <w:r>
        <w:rPr>
          <w:rFonts w:ascii="IRNazanin" w:hAnsi="IRNazanin" w:eastAsia="IRNazanin"/>
          <w:color w:val="111111"/>
          <w:sz w:val="28"/>
          <w:sz w:val="28"/>
          <w:szCs w:val="28"/>
          <w:rtl w:val="true"/>
          <w:lang w:bidi="fa-IR"/>
        </w:rPr>
        <w:t>دو نمونه زیر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های امام حسن علیه السلام به مأمور مخفی معاویه</w:t>
      </w:r>
    </w:p>
    <w:p>
      <w:pPr>
        <w:pStyle w:val="BookText"/>
        <w:rPr/>
      </w:pPr>
      <w:r>
        <w:rPr>
          <w:rFonts w:ascii="IRNazanin" w:hAnsi="IRNazanin" w:eastAsia="IRNazanin"/>
          <w:color w:val="111111"/>
          <w:sz w:val="28"/>
          <w:sz w:val="28"/>
          <w:szCs w:val="28"/>
          <w:rtl w:val="true"/>
          <w:lang w:bidi="fa-IR"/>
        </w:rPr>
        <w:t>پادشاه روم، به وسیله نامه، پرسش هایی از معاویه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جواب آن فرو ماند؛ مردی را به عنوان مأمور مخفی نزد حضرت علی علیه السلام فرستاد تا پاسخ آن پرسش ها را از آن حضرت دریافت کند و برای شاه روم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مخفی به کوفه آمد او به محضر علی علیه السلام رسید، چون ناشناس بود، علی علیه السلام از او بازجویی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حقیقت حال خود اعتراف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پسر هند جگرخوار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بکشد، تا چه اندازه خود و همراهانش گمراهند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بکشد، کنیزی را آزاد کرد، ولی از مسئله ازدواج با او نا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خودش بین من و این امت داوری کند که نسبت به من قطع رحم کردند مقام ارجمند مرا کوچک شمردند و اوقات عمر مرا تباه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و محمد حنیفه را این جا بیاورید آن ها را حاضر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علیه السلام به مرد شامی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نفر حسن و حسین پسران رسول خدایند و این محمد پسر من است از هر کدام دوست داری سؤال های خود را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حسن علیه السلام را انتخاب کرد آن گاه سؤالات زیر را مطرح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حقّ و باطل چقدر فاصله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آسمان و زمین چقدر راه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مشرق و مغرب چقدر فاصله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لکّه هایی که در چهره ماه دیده می شود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قزح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رنگین 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کهکشان 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بر روی زمین روان و آشکار شد کدام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روی زمین جنبید چه بود؟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چشمه ای که ارواح مؤمنان و کافران در آن پناه می گیرند کدام است؟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کیست؟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هر کدام از دیگری سخت ترند کدامند؟</w:t>
      </w:r>
    </w:p>
    <w:p>
      <w:pPr>
        <w:pStyle w:val="BookText"/>
        <w:rPr/>
      </w:pPr>
      <w:r>
        <w:rPr>
          <w:rFonts w:ascii="IRNazanin" w:hAnsi="IRNazanin" w:eastAsia="IRNazanin"/>
          <w:color w:val="111111"/>
          <w:sz w:val="28"/>
          <w:sz w:val="28"/>
          <w:szCs w:val="28"/>
          <w:rtl w:val="true"/>
          <w:lang w:bidi="fa-IR"/>
        </w:rPr>
        <w:t>امام حسن علیه السلام پرسش های او را بیدرنگ چنین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حقّ و باطل چهار انگشت فاصله است آن چه به چشم خود بینی حقّ است و آن چه با گوش هایت بشنوی نا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زمین و آسمان به اندازه دعای ستمدیده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زود به آسمان می رسد و مستجاب می شود فاصله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مشرق و مغرب به اندازه یک روز مسیر خورشید است؛ آن گاه که خورشید طلوع کند تا آنگاه که غروب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کهکشان همان گشادگی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وسعت فضای آسمان برای ستارگان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لکّه های ماه بدان که نور ماه مانند نور خورشید است، خداوند آن نور را زمانی محو می کند، چنان که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فَمَحَوْنَا آيَةَ اللَّيْلِ وَجَعَلْنَا آيَةَ النَّهَارِ مُبْصِرَةً</w:t>
      </w:r>
      <w:r>
        <w:rPr>
          <w:rFonts w:ascii="IRNazanin" w:hAnsi="IRNazanin" w:eastAsia="IRNazanin"/>
          <w:color w:val="111111"/>
          <w:sz w:val="28"/>
          <w:sz w:val="28"/>
          <w:szCs w:val="28"/>
          <w:rtl w:val="true"/>
          <w:lang w:bidi="fa-IR"/>
        </w:rPr>
        <w:t>؛ پس نشانه شب را محو کردیم و نشانه روز را تابان نمودیم</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چیزی که در زمین روان و آشکار شد، وادی 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نخستن چیزی که روی زمن ،جنبید درخت خرما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چشمه ای که ارواح مؤمنان در آن پناه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نام آن چشمه ای که ارواح کافران در آن پناه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خنثی؛ انسانی است که نمی داند مرد است یا زن، او تا هنگام بلوغ در انتظار ماند اگر پستان در آورد زن است و اگر ریش در آورد مرد است اگر این دو نشانه در آن آشکار نشد به او گفته می شود به طرف دیوار ادرار کند اگر ادرار او به </w:t>
      </w:r>
      <w:bookmarkStart w:id="320" w:name="pg873_8526"/>
    </w:p>
    <w:p>
      <w:pPr>
        <w:pStyle w:val="BookText"/>
        <w:rPr/>
      </w:pPr>
      <w:bookmarkEnd w:id="320"/>
      <w:r>
        <w:rPr>
          <w:rFonts w:ascii="IRNazanin" w:hAnsi="IRNazanin" w:eastAsia="IRNazanin"/>
          <w:color w:val="111111"/>
          <w:sz w:val="28"/>
          <w:sz w:val="28"/>
          <w:szCs w:val="28"/>
          <w:rtl w:val="true"/>
          <w:lang w:bidi="fa-IR"/>
        </w:rPr>
        <w:t>دیوار برسد مرد است و اگر چون ادرار کردن شتر را پس گردد، زن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هر کدام بر دیگری سخت تر است، عبارت است از سنگ و سخت تر از سنگ، آهن و سخت تر از آهن آتش و سخت تر از آتش، آب و سخت تر از آب، ابر و سخت تر از ابر، باد و سخت تر از باد فرشته ای که آن باد را به حرکت در می آورد و سخت تر از آن فرشته فرشته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سخت تر از عزرائیل، مرگ است و سخت تر از مرگ فرمان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از پاسخ های امام حسن علیه السلام آن چنان تحت تأثیر قرار گرفت که همان لحظه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دهم که تو پسر رسول خدا هستی و علی علیه السلام وصىّ محمّد صلی الله علیه و آله است سپس این پاسخ ها را برای معاویه نوشت و او برای شاه روم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روم پس از دریافت پاسخ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این پاسخ ها از معاویه نیست بلکه از مخزن نبوت گرفته شده است</w:t>
      </w:r>
      <w:r>
        <w:rPr>
          <w:rFonts w:eastAsia="IRNazanin" w:cs="IRNazanin"/>
          <w:color w:val="111111"/>
          <w:sz w:val="28"/>
          <w:szCs w:val="28"/>
          <w:rtl w:val="true"/>
          <w:lang w:bidi="fa-IR"/>
        </w:rPr>
        <w:t xml:space="preserve">. </w:t>
      </w:r>
      <w:r>
        <w:rPr>
          <w:rStyle w:val="FootnoteAnchor"/>
          <w:rtl w:val="true"/>
        </w:rPr>
        <w:footnoteReference w:id="192"/>
      </w:r>
    </w:p>
    <w:p>
      <w:pPr>
        <w:pStyle w:val="Heading3"/>
        <w:numPr>
          <w:ilvl w:val="2"/>
          <w:numId w:val="1"/>
        </w:numPr>
        <w:rPr/>
      </w:pPr>
      <w:bookmarkStart w:id="321" w:name="__RefHeading___Toc17848_373438147"/>
      <w:bookmarkStart w:id="322" w:name="_Toc121"/>
      <w:bookmarkEnd w:id="321"/>
      <w:r>
        <w:rPr>
          <w:rtl w:val="true"/>
        </w:rPr>
        <w:t>داوری امام حسن علیه السلام</w:t>
      </w:r>
      <w:bookmarkEnd w:id="322"/>
    </w:p>
    <w:p>
      <w:pPr>
        <w:pStyle w:val="BookText"/>
        <w:rPr/>
      </w:pPr>
      <w:r>
        <w:rPr>
          <w:rFonts w:ascii="IRNazanin" w:hAnsi="IRNazanin" w:eastAsia="IRNazanin"/>
          <w:color w:val="111111"/>
          <w:sz w:val="28"/>
          <w:sz w:val="28"/>
          <w:szCs w:val="28"/>
          <w:rtl w:val="true"/>
          <w:lang w:bidi="fa-IR"/>
        </w:rPr>
        <w:t>عصر خلافت امام علی علیه السلام بود، قصّابی را که چاقوی خون آلود در دست داشت، در خرابه ای دیدند و در کنار او جنازه خون آلود شخصی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نشان می داد که کشنده او همین قصاب است او را دستگیر کرده و به حضور امام علی علیه السلام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قصّاب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کشته شدن آن مرد چه نظری داری ؟ قصّاب گفت من او را کشته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بر اساس ظاهر جریان و اقرار قصّاب دستور داد تا قصّاب را ببرند و به عنوان قصاص، اعدام کنند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که مأمورین او را به قتلگاه می بردند، قاتل حقیقی با شتاب به </w:t>
      </w:r>
    </w:p>
    <w:p>
      <w:pPr>
        <w:pStyle w:val="BookText"/>
        <w:rPr/>
      </w:pPr>
      <w:r>
        <w:rPr>
          <w:rFonts w:ascii="IRNazanin" w:hAnsi="IRNazanin" w:eastAsia="IRNazanin"/>
          <w:color w:val="111111"/>
          <w:sz w:val="28"/>
          <w:sz w:val="28"/>
          <w:szCs w:val="28"/>
          <w:rtl w:val="true"/>
          <w:lang w:bidi="fa-IR"/>
        </w:rPr>
        <w:t>دنبال مأمورین دوید و به آن ها گفت عجله نکنید و این قصّاب را به حضور امام علی علیه السلام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مأمورين او را به حضور علی علیه السلام بازگرداندند قاتل حقیقی به حضور على علیه السلام آمد و گفت ای امیرمؤمنان سوگند به خدا، قاتل آن شخص این قصاب نیست بلکه او را من 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قصّاب فرمود چه موجب شد که اعتراف نمودی من او را کشته ام؟</w:t>
      </w:r>
    </w:p>
    <w:p>
      <w:pPr>
        <w:pStyle w:val="BookText"/>
        <w:rPr/>
      </w:pPr>
      <w:r>
        <w:rPr>
          <w:rFonts w:ascii="IRNazanin" w:hAnsi="IRNazanin" w:eastAsia="IRNazanin"/>
          <w:color w:val="111111"/>
          <w:sz w:val="28"/>
          <w:sz w:val="28"/>
          <w:szCs w:val="28"/>
          <w:rtl w:val="true"/>
          <w:lang w:bidi="fa-IR"/>
        </w:rPr>
        <w:t>قصّاب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 بن بستی قرار گرفتم که غیر از این چاره ای نداشتم؛ زیرا افرادی مانند این مأمورین مرا کنار جنازه به خون آغشته، با چاقوی خون آلود به دست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بیانگر آن بود که من او را کشته ام از کتک خوردن ترسیدم و اقرار نمودم که من کشته ام ولی حقیقت این است که من گوسفندی را نزدیک آن خرابه ،کشتم سپس ادرار بر من فشار آورد در همان حال که چاقوی خون آلود در دستم بود به آن خرابه برای تخلی رفتم جنازه به خون آغشته آن مقتول را آن جا دیدم در حالی که ترسیده بودم برخاستم در همین هنگام این گروه آمدند و مرا به عنوان قاتل دستگیر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قصّاب و این شخصی که خود را قاتل معرفی می کند را به حضور امام حسن علیه السلام ببرید تا او قضاوت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مأمورین آن ها را نزد امام حسن علیه السلام آوردند و جریان را به عرض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امیرمؤمنان علی علیه السلام عرض کنید اگر این مرد قاتل آن شخص را کشته است در عوض جان قصاب را حفظ نموده است و خداوند در قرآن فرماید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أَحْيَاهَا فَكَأَنَّمَا أَحْيَا النَّاسَ جَمِيعاً</w:t>
      </w:r>
      <w:r>
        <w:rPr>
          <w:rFonts w:ascii="IRNazanin" w:hAnsi="IRNazanin" w:eastAsia="IRNazanin"/>
          <w:color w:val="111111"/>
          <w:sz w:val="28"/>
          <w:sz w:val="28"/>
          <w:szCs w:val="28"/>
          <w:rtl w:val="true"/>
          <w:lang w:bidi="fa-IR"/>
        </w:rPr>
        <w:t>؛ و هركس انسانی را از مرگ نجات دهد، چنان است که گویی همه مردم را نجات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قضاوت امام حسن علیه السلام را به علی علیه السلام ابلاغ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این </w:t>
      </w:r>
      <w:bookmarkStart w:id="323" w:name="pg873_8528"/>
    </w:p>
    <w:p>
      <w:pPr>
        <w:pStyle w:val="BookText"/>
        <w:rPr/>
      </w:pPr>
      <w:bookmarkEnd w:id="323"/>
      <w:r>
        <w:rPr>
          <w:rFonts w:ascii="IRNazanin" w:hAnsi="IRNazanin" w:eastAsia="IRNazanin"/>
          <w:color w:val="111111"/>
          <w:sz w:val="28"/>
          <w:sz w:val="28"/>
          <w:szCs w:val="28"/>
          <w:rtl w:val="true"/>
          <w:lang w:bidi="fa-IR"/>
        </w:rPr>
        <w:t>قضاوت را پذیرفت و سپس دستور داد قاتل و قصّاب را آزاد نموده و دیه مقتول را از بیت المال به ورثه او عطا فرمود</w:t>
      </w:r>
      <w:r>
        <w:rPr>
          <w:rFonts w:eastAsia="IRNazanin" w:cs="IRNazanin"/>
          <w:color w:val="111111"/>
          <w:sz w:val="28"/>
          <w:szCs w:val="28"/>
          <w:rtl w:val="true"/>
          <w:lang w:bidi="fa-IR"/>
        </w:rPr>
        <w:t xml:space="preserve">. </w:t>
      </w:r>
      <w:r>
        <w:rPr>
          <w:rStyle w:val="FootnoteAnchor"/>
          <w:rtl w:val="true"/>
        </w:rPr>
        <w:footnoteReference w:id="193"/>
      </w:r>
    </w:p>
    <w:p>
      <w:pPr>
        <w:pStyle w:val="Heading3"/>
        <w:numPr>
          <w:ilvl w:val="2"/>
          <w:numId w:val="1"/>
        </w:numPr>
        <w:rPr/>
      </w:pPr>
      <w:bookmarkStart w:id="324" w:name="__RefHeading___Toc17850_373438147"/>
      <w:bookmarkStart w:id="325" w:name="_Toc122"/>
      <w:bookmarkEnd w:id="324"/>
      <w:r>
        <w:rPr>
          <w:rtl w:val="true"/>
        </w:rPr>
        <w:t>سیره علمی و عملی امام حسن علیه السلام</w:t>
      </w:r>
      <w:bookmarkEnd w:id="325"/>
    </w:p>
    <w:p>
      <w:pPr>
        <w:pStyle w:val="Heading3"/>
        <w:numPr>
          <w:ilvl w:val="2"/>
          <w:numId w:val="1"/>
        </w:numPr>
        <w:rPr/>
      </w:pPr>
      <w:bookmarkStart w:id="326" w:name="__RefHeading___Toc17852_373438147"/>
      <w:bookmarkStart w:id="327" w:name="_Toc123"/>
      <w:bookmarkEnd w:id="326"/>
      <w:r>
        <w:rPr>
          <w:rtl w:val="true"/>
        </w:rPr>
        <w:t>عبادت امام حسن علیه السلام و خوف او از خدا</w:t>
      </w:r>
      <w:bookmarkEnd w:id="327"/>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عصر خود از عابدترین، پارساترین و برترین انسان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مدینه به مکه برای انجام مراسم حج می رفت، پیاده می رفت و گاهی پابرهنه و هرگاه به یاد مرگ می افتاد گریه می کرد و نیز هنگامی که به یاد قیامت و عبور در پل صراط و حضور در دادگاه الهی می افتاد می گریست و گاهی آن چنان منقلب می شد که ناله می کرد و از حال می رفت و هنگامی که به یاد بهشت می افتاد نگران می شد و عرض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درگاهت بهشت را می طلبم و پناه می برم به تو از آتش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قرائت قرآن هرگاه به آیه </w:t>
      </w:r>
      <w:r>
        <w:rPr>
          <w:rFonts w:ascii="Amiri" w:hAnsi="Amiri" w:eastAsia="Amiri" w:cs="Amiri"/>
          <w:color w:val="111111"/>
          <w:sz w:val="28"/>
          <w:sz w:val="28"/>
          <w:szCs w:val="28"/>
          <w:rtl w:val="true"/>
          <w:lang w:bidi="ar-SA"/>
        </w:rPr>
        <w:t>يَا أَيُّهَا الَّذِینَ آمَنُوا</w:t>
      </w:r>
      <w:r>
        <w:rPr>
          <w:rFonts w:ascii="IRNazanin" w:hAnsi="IRNazanin" w:eastAsia="IRNazanin"/>
          <w:color w:val="111111"/>
          <w:sz w:val="28"/>
          <w:sz w:val="28"/>
          <w:szCs w:val="28"/>
          <w:rtl w:val="true"/>
          <w:lang w:bidi="fa-IR"/>
        </w:rPr>
        <w:t xml:space="preserve"> ای کسانی که ایمان آورده اید رسید با کمال تواضع به ندای خدا لبیک می گفت و عرض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مثبت به تو دادم ای خدا با تمام وجود جواب مثبت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همه حال از خدا یاد می کرد بیانی شیوا گویا و رسا داشت و در سخنرانی ها شنوندگان را فوق العاده مجذوب می کرد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امام حسن علیه السلام هنگام نماز زیباترین لباس های خود را می پوشید، 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چرا زیباترین لباس خود را در نماز می پوشی؟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 xml:space="preserve">: </w:t>
      </w:r>
      <w:bookmarkStart w:id="328" w:name="pg873_8529"/>
    </w:p>
    <w:p>
      <w:pPr>
        <w:pStyle w:val="BookText"/>
        <w:rPr/>
      </w:pPr>
      <w:bookmarkEnd w:id="3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زیباست و زیبایی را دوست دارد و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خُذُوا زِينَتَكُمْ عِندَ كُلِّ مَسْجِدٍ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 خود را هنگام رفتن به مسجد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دوست دارم تا زیباترین لباسم را هنگام نماز بپوشم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هرگاه به سوی مسجد حرکت می کرد وقتی به در مسجد می رسید، سرش را به سوی آسمان بلند می کرد و با خشوع مخصوص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ضَیْفُکَ بِبَابِکَ یَا مُحْسِنُ قَدْ أَتَاکَ اَلْمُسِیءُ فَتَجَاوَزْ عَنْ قَبِیحِ مَا عِنْدِی بِجَمِیلِ مَا عِنْدَکَ یَا کَرِیمُ</w:t>
      </w:r>
      <w:r>
        <w:rPr>
          <w:rFonts w:ascii="IRNazanin" w:hAnsi="IRNazanin" w:eastAsia="IRNazanin"/>
          <w:color w:val="111111"/>
          <w:sz w:val="28"/>
          <w:sz w:val="28"/>
          <w:szCs w:val="28"/>
          <w:rtl w:val="true"/>
          <w:lang w:bidi="fa-IR"/>
        </w:rPr>
        <w:t>؛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تو به در خانه تو آمده ای نیک بخش گنهکاری به محضرت بار یافته پس به لطف و کرمت از گناهانم بگذرای خدای بزرگوار</w:t>
      </w:r>
      <w:r>
        <w:rPr>
          <w:rFonts w:eastAsia="IRNazanin" w:cs="IRNazanin"/>
          <w:color w:val="111111"/>
          <w:sz w:val="28"/>
          <w:szCs w:val="28"/>
          <w:rtl w:val="true"/>
          <w:lang w:bidi="fa-IR"/>
        </w:rPr>
        <w:t xml:space="preserve">!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به روایتی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پیاده از مدینه به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مراسم حج رفت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درگاه خدایم شرم می کنم که برای ملاقات با او پیاده به خانه اش نروم</w:t>
      </w:r>
      <w:r>
        <w:rPr>
          <w:rFonts w:eastAsia="IRNazanin" w:cs="IRNazanin"/>
          <w:color w:val="111111"/>
          <w:sz w:val="28"/>
          <w:szCs w:val="28"/>
          <w:rtl w:val="true"/>
          <w:lang w:bidi="fa-IR"/>
        </w:rPr>
        <w:t xml:space="preserve">.» </w:t>
      </w:r>
      <w:r>
        <w:rPr>
          <w:rStyle w:val="FootnoteAnchor"/>
          <w:rtl w:val="true"/>
        </w:rPr>
        <w:footnoteReference w:id="196"/>
      </w:r>
    </w:p>
    <w:p>
      <w:pPr>
        <w:pStyle w:val="Heading3"/>
        <w:numPr>
          <w:ilvl w:val="2"/>
          <w:numId w:val="1"/>
        </w:numPr>
        <w:rPr/>
      </w:pPr>
      <w:bookmarkStart w:id="329" w:name="__RefHeading___Toc17854_373438147"/>
      <w:bookmarkStart w:id="330" w:name="_Toc124"/>
      <w:bookmarkEnd w:id="329"/>
      <w:r>
        <w:rPr>
          <w:rtl w:val="true"/>
        </w:rPr>
        <w:t>امام حسن علیه السلام ها در راه مکّه و خبر از آینده</w:t>
      </w:r>
      <w:bookmarkEnd w:id="330"/>
    </w:p>
    <w:p>
      <w:pPr>
        <w:pStyle w:val="BookText"/>
        <w:rPr/>
      </w:pPr>
      <w:r>
        <w:rPr>
          <w:rFonts w:ascii="IRNazanin" w:hAnsi="IRNazanin" w:eastAsia="IRNazanin"/>
          <w:color w:val="111111"/>
          <w:sz w:val="28"/>
          <w:sz w:val="28"/>
          <w:szCs w:val="28"/>
          <w:rtl w:val="true"/>
          <w:lang w:bidi="fa-IR"/>
        </w:rPr>
        <w:t>در یکی از سال ها امام حسن علیه السلام مجتبی علیه السلام پیاده از مدینه به مکه رهسپار شد به طوری که پاهایش آماس کرد در مسیر راه یکی از خدمتکاران عرض کرد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سوار شوی، این آماس رفع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 نه، وقتی که به منزلگاه بعدی رسیدیم سیاه پوستی نزد تو آید و روغنی همراه دارد، تو آن روغن را از او بخر و چانه نزن خدمتکار گفت پدر و مادرم به قربانت ما به هیچ منزلگاهی وارد نشده ایم که به دوا فروشی برخورد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آن مرد در نزدیک منزلگاه بعدی است خدمتکار می گوید حدود یک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331" w:name="pg873_8530"/>
    </w:p>
    <w:p>
      <w:pPr>
        <w:pStyle w:val="BookText"/>
        <w:rPr/>
      </w:pPr>
      <w:bookmarkEnd w:id="331"/>
      <w:r>
        <w:rPr>
          <w:rFonts w:ascii="IRNazanin" w:hAnsi="IRNazanin" w:eastAsia="IRNazanin"/>
          <w:color w:val="111111"/>
          <w:sz w:val="28"/>
          <w:sz w:val="28"/>
          <w:szCs w:val="28"/>
          <w:rtl w:val="true"/>
          <w:lang w:bidi="fa-IR"/>
        </w:rPr>
        <w:t>آن جا گذشتیم ناگاه آن سیاه پوست پیدا شد امام علیه السلام به من فرمود نزد این مرد برو و روغن را از او بگیر و قیمت آن را به او بده من هم نزد آن مرد سیاه پوست رفتم و تقاضای روغن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پوست گفت این روغن را برای چه کسی می خواهی؟ گفتم برای حسن بن علی علیه السلام سیاه پوست گفت خواهش می کنم مرا نزد آن حضرت ببر من هم موافقت کردم و با سیاه پوست به حضور امام حسن علیه السلام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 پوست عرض کرد پدر و مادرم به فدایت من نمی دانستم که روغن را برای شما می خواهد اجازه بدهید قیمتش را نگیرم زیرا من غلام شمایم از خدا بخواهید به من پسری سالم عنایت کند که دوست شما اهل بیت باشد، زیرا وقتی که از نزد همسرم جدا شدم درد زایمان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 به خانه ات برو که خدا پسری سالم به تو عطا فرموده است و او از شیعیان ما می باشد سیاه پوست همان دم به خانه اش بازگشت و دید همسرش پسری سالم به دنیا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محضر امام حسن علیه السلام برگشت و خبر ولادت پسر را به آن حضرت داد و برای آن حضرت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از آن روغن به پایش مالید و بر اثر آن ورم پاهایش بر طرف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پسر بزرگ شد و بعدها از یاران و دوستان مخلص آل محمد علیهم السلام گردید و به عنوان شاعر و مداح معروف اهل بیت علیهم السلام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گردید، که به گفته بعضی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در فضائل خاندان رسالت سروده است</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332" w:name="__RefHeading___Toc17856_373438147"/>
      <w:bookmarkStart w:id="333" w:name="_Toc125"/>
      <w:bookmarkEnd w:id="332"/>
      <w:r>
        <w:rPr>
          <w:rtl w:val="true"/>
        </w:rPr>
        <w:t>حلم و شکیبائی</w:t>
      </w:r>
      <w:bookmarkEnd w:id="33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پیرمردی نا آگاه از اهالی ،شام در مدینه امام حسن علیه السلام را سوار بر مرکب دید، آن چه توانست از آن حضرت بدگویی کرد امام کنار او آمد و بر او سلام کرد و </w:t>
      </w:r>
    </w:p>
    <w:p>
      <w:pPr>
        <w:pStyle w:val="BookText"/>
        <w:rPr/>
      </w:pPr>
      <w:r>
        <w:rPr>
          <w:rFonts w:ascii="IRNazanin" w:hAnsi="IRNazanin" w:eastAsia="IRNazanin"/>
          <w:color w:val="111111"/>
          <w:sz w:val="28"/>
          <w:sz w:val="28"/>
          <w:szCs w:val="28"/>
          <w:rtl w:val="true"/>
          <w:lang w:bidi="fa-IR"/>
        </w:rPr>
        <w:t>در حالی که لبخند در چهره داشت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غریب هستی؟ و گویا اموری بر تو اشتباه شده، اگر از ما درخواست رضایت کنی از تو خشنود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ما بخواهی به تو عطا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راهنمایی بخواهی تو را راهنمایی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کمک برای بار برداری از ما بخواهی بار تو را بر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گرسنه باشی تو را سیر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نیازمند باشی تو را بی نیاز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گریخته باشی به تو پناه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حاجتی داری آن را ادا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مرکب خود را به سوی خانه ما روانه سازی و تا هر وقت بخواهی مهمان ما باشی برای تو بهتر خواهد بود، زیرا ما خانه آماده و وسیع و ثروت بسیار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پیرمرد نا آگاه این سخنان مهرانگیز را از امام حسن علیه السلام شنید، منقلب شد و گریه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 دهم که تو خلیفه خدا در زمین هستی، خداوند آگاه تر است که مقام و رسالت خود را در وجود چه کسی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مبغوض ترین افراد در نزد من بودید ولی اینک تو محبوب ترین انسان در نزد من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به خانه امام حسن علیه السلام وارد شد و مهمان آن بزرگوار بود تا پس از مدتی در حالی که محبت خاندان نبوت در جای جای قلبش قرار گرفته بود از محضر امام حسن علیه السلام مرخص گردید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هنگامی که جنازه امام حسن علیه السلام را به سوی بقیع حرکت دادند،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دشمنان سرسخت خاندان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تابوت آن حضرت آمد و جنازه را تشییع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جنازه امام حسن علیه السلام را حمل می کنی، با این که همواره جرعه های اندوه را در آن وقت که زنده بود به او می خوراندی؟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این کارها را با کسی انجام دادم که حلم و </w:t>
      </w:r>
      <w:bookmarkStart w:id="334" w:name="pg873_8532"/>
    </w:p>
    <w:p>
      <w:pPr>
        <w:pStyle w:val="BookText"/>
        <w:rPr/>
      </w:pPr>
      <w:bookmarkEnd w:id="334"/>
      <w:r>
        <w:rPr>
          <w:rFonts w:ascii="IRNazanin" w:hAnsi="IRNazanin" w:eastAsia="IRNazanin"/>
          <w:color w:val="111111"/>
          <w:sz w:val="28"/>
          <w:sz w:val="28"/>
          <w:szCs w:val="28"/>
          <w:rtl w:val="true"/>
          <w:lang w:bidi="fa-IR"/>
        </w:rPr>
        <w:t>خویشتنداری او با کوه ها برابری می کرد</w:t>
      </w:r>
      <w:r>
        <w:rPr>
          <w:rFonts w:eastAsia="IRNazanin" w:cs="IRNazanin"/>
          <w:color w:val="111111"/>
          <w:sz w:val="28"/>
          <w:szCs w:val="28"/>
          <w:rtl w:val="true"/>
          <w:lang w:bidi="fa-IR"/>
        </w:rPr>
        <w:t xml:space="preserve">». </w:t>
      </w:r>
      <w:r>
        <w:rPr>
          <w:rStyle w:val="FootnoteAnchor"/>
          <w:rtl w:val="true"/>
        </w:rPr>
        <w:footnoteReference w:id="199"/>
      </w:r>
    </w:p>
    <w:p>
      <w:pPr>
        <w:pStyle w:val="Heading3"/>
        <w:numPr>
          <w:ilvl w:val="2"/>
          <w:numId w:val="1"/>
        </w:numPr>
        <w:rPr/>
      </w:pPr>
      <w:bookmarkStart w:id="335" w:name="__RefHeading___Toc17858_373438147"/>
      <w:bookmarkStart w:id="336" w:name="_Toc126"/>
      <w:bookmarkEnd w:id="335"/>
      <w:r>
        <w:rPr>
          <w:rtl w:val="true"/>
        </w:rPr>
        <w:t>تواضع</w:t>
      </w:r>
      <w:bookmarkEnd w:id="336"/>
    </w:p>
    <w:p>
      <w:pPr>
        <w:pStyle w:val="BookText"/>
        <w:rPr/>
      </w:pPr>
      <w:r>
        <w:rPr>
          <w:rFonts w:ascii="IRNazanin" w:hAnsi="IRNazanin" w:eastAsia="IRNazanin"/>
          <w:color w:val="111111"/>
          <w:sz w:val="28"/>
          <w:sz w:val="28"/>
          <w:szCs w:val="28"/>
          <w:rtl w:val="true"/>
          <w:lang w:bidi="fa-IR"/>
        </w:rPr>
        <w:t>روزی امام حسن علیه السلام هنگام عبور، چند نفر فقیر را دید که روی خاک نشسته اند و با هم به خوردن نان های خرده و خشک مشغولند، آن ها تا امام علیه السلام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 از غذای ما بخور امام حسن علیه السلام کنار آن ها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متکبران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را به خانه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خانه امام حسن علیه السلام آمدند و غذا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امام حسن علیه السلام به هر کدام لباسی عطا فرمود</w:t>
      </w:r>
      <w:r>
        <w:rPr>
          <w:rFonts w:eastAsia="IRNazanin" w:cs="IRNazanin"/>
          <w:color w:val="111111"/>
          <w:sz w:val="28"/>
          <w:szCs w:val="28"/>
          <w:rtl w:val="true"/>
          <w:lang w:bidi="fa-IR"/>
        </w:rPr>
        <w:t xml:space="preserve">. </w:t>
      </w:r>
      <w:r>
        <w:rPr>
          <w:rStyle w:val="FootnoteAnchor"/>
          <w:rtl w:val="true"/>
        </w:rPr>
        <w:footnoteReference w:id="200"/>
      </w:r>
    </w:p>
    <w:p>
      <w:pPr>
        <w:pStyle w:val="Heading3"/>
        <w:numPr>
          <w:ilvl w:val="2"/>
          <w:numId w:val="1"/>
        </w:numPr>
        <w:rPr/>
      </w:pPr>
      <w:bookmarkStart w:id="337" w:name="__RefHeading___Toc17860_373438147"/>
      <w:bookmarkStart w:id="338" w:name="_Toc127"/>
      <w:bookmarkEnd w:id="337"/>
      <w:r>
        <w:rPr>
          <w:rtl w:val="true"/>
        </w:rPr>
        <w:t>آزمایش یاران و بی وفایی آن ها</w:t>
      </w:r>
      <w:bookmarkEnd w:id="338"/>
    </w:p>
    <w:p>
      <w:pPr>
        <w:pStyle w:val="BookText"/>
        <w:rPr/>
      </w:pPr>
      <w:r>
        <w:rPr>
          <w:rFonts w:ascii="IRNazanin" w:hAnsi="IRNazanin" w:eastAsia="IRNazanin"/>
          <w:color w:val="111111"/>
          <w:sz w:val="28"/>
          <w:sz w:val="28"/>
          <w:szCs w:val="28"/>
          <w:rtl w:val="true"/>
          <w:lang w:bidi="fa-IR"/>
        </w:rPr>
        <w:t xml:space="preserve">امام حسن علیه السلام شب را با یاران، در ساباط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ماندند، صبح آن شب خواست تا سپاه خود را بیازماید که آیا آمادگی برای جنگیدن با سپاه معاویه دارند یا نه؟</w:t>
      </w:r>
    </w:p>
    <w:p>
      <w:pPr>
        <w:pStyle w:val="BookText"/>
        <w:rPr/>
      </w:pPr>
      <w:r>
        <w:rPr>
          <w:rFonts w:ascii="IRNazanin" w:hAnsi="IRNazanin" w:eastAsia="IRNazanin"/>
          <w:color w:val="111111"/>
          <w:sz w:val="28"/>
          <w:sz w:val="28"/>
          <w:szCs w:val="28"/>
          <w:rtl w:val="true"/>
          <w:lang w:bidi="fa-IR"/>
        </w:rPr>
        <w:t>دستور داد همه یاران برای نماز اجتماع کنند؛ این دستور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منبر رفته پس از حمد و ثنا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 چه موجب اتحاد و بهم پیوستگی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آن را نپسندید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از پراکندگی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چه پراکندگی 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من برای شما می اندیشم، بهتر از آن چیزی است که خودتان برای خود 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دستور من سرپیچی نکنید و رأی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شما پسندیده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باز نگردانید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سپاهیان پس از شنیدن این گفتار به همدیگر نگاه می کردند و می گفتند</w:t>
      </w:r>
      <w:r>
        <w:rPr>
          <w:rFonts w:eastAsia="IRNazanin" w:cs="IRNazanin"/>
          <w:color w:val="111111"/>
          <w:sz w:val="28"/>
          <w:szCs w:val="28"/>
          <w:rtl w:val="true"/>
          <w:lang w:bidi="fa-IR"/>
        </w:rPr>
        <w:t xml:space="preserve">: </w:t>
      </w:r>
      <w:bookmarkStart w:id="339" w:name="pg873_8533"/>
    </w:p>
    <w:p>
      <w:pPr>
        <w:pStyle w:val="BookText"/>
        <w:rPr/>
      </w:pPr>
      <w:bookmarkEnd w:id="339"/>
      <w:r>
        <w:rPr>
          <w:rFonts w:ascii="IRNazanin" w:hAnsi="IRNazanin" w:eastAsia="IRNazanin"/>
          <w:color w:val="111111"/>
          <w:sz w:val="28"/>
          <w:sz w:val="28"/>
          <w:szCs w:val="28"/>
          <w:rtl w:val="true"/>
          <w:lang w:bidi="fa-IR"/>
        </w:rPr>
        <w:t>منظور امام علیه السلام از این سخنان چیست ؟</w:t>
      </w:r>
    </w:p>
    <w:p>
      <w:pPr>
        <w:pStyle w:val="BookText"/>
        <w:rPr/>
      </w:pPr>
      <w:r>
        <w:rPr>
          <w:rFonts w:ascii="IRNazanin" w:hAnsi="IRNazanin" w:eastAsia="IRNazanin"/>
          <w:color w:val="111111"/>
          <w:sz w:val="28"/>
          <w:sz w:val="28"/>
          <w:szCs w:val="28"/>
          <w:rtl w:val="true"/>
          <w:lang w:bidi="fa-IR"/>
        </w:rPr>
        <w:t>جمعی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چنین پنداریم که امام علیه السلام می خواهد با معاویه صلح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گفتگو شدّت یافت عدّه ای از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خوارج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گروهی تحریک شدند و به خیمه امام حسن علیه السلام ریختند و آن چه در آن جا بود غارت کردند تا آن جا که جانماز آن حضرت را از زیر پایش کشیدند و بردند و حتی ردایش را از دوشش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سوار بر مرکب خود شده، با جمعی از یاران و پاسداران از آن جا دور شدند وقتی که به تاریکی مدائن رسیدند مردی از بنی اسد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آمد و دهنه اسب آن حضرت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شدی چنان که پدرت قبل از این مشرک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با شمشیری که در دست داشت چنان بر ران آن حضرت زد که گوشت را شکافت و به استخوان رسید امام علیه السلام از شدّت درد دست را برگردن ضارب نهاد و با هم به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یکی از شیعیان امام 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جهید و شمشیر ضارب را از دست او گرفت و با همان شمشیر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پس امام حسن علیه السلام در مدائن و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مسعود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حاکم مدائن بود بستری شد و به معالجه خود پرداخت</w:t>
      </w:r>
      <w:r>
        <w:rPr>
          <w:rFonts w:eastAsia="IRNazanin" w:cs="IRNazanin"/>
          <w:color w:val="111111"/>
          <w:sz w:val="28"/>
          <w:szCs w:val="28"/>
          <w:rtl w:val="true"/>
          <w:lang w:bidi="fa-IR"/>
        </w:rPr>
        <w:t xml:space="preserve">. </w:t>
      </w:r>
      <w:r>
        <w:rPr>
          <w:rStyle w:val="FootnoteAnchor"/>
          <w:rtl w:val="true"/>
        </w:rPr>
        <w:footnoteReference w:id="201"/>
      </w:r>
    </w:p>
    <w:p>
      <w:pPr>
        <w:pStyle w:val="Heading3"/>
        <w:numPr>
          <w:ilvl w:val="2"/>
          <w:numId w:val="1"/>
        </w:numPr>
        <w:rPr/>
      </w:pPr>
      <w:bookmarkStart w:id="340" w:name="__RefHeading___Toc17862_373438147"/>
      <w:bookmarkStart w:id="341" w:name="_Toc128"/>
      <w:bookmarkEnd w:id="340"/>
      <w:r>
        <w:rPr>
          <w:rtl w:val="true"/>
        </w:rPr>
        <w:t>خيانت عجيب یاران و فرماندهان</w:t>
      </w:r>
      <w:bookmarkEnd w:id="341"/>
    </w:p>
    <w:p>
      <w:pPr>
        <w:pStyle w:val="BookText"/>
        <w:rPr/>
      </w:pPr>
      <w:r>
        <w:rPr>
          <w:rFonts w:ascii="IRNazanin" w:hAnsi="IRNazanin" w:eastAsia="IRNazanin"/>
          <w:color w:val="111111"/>
          <w:sz w:val="28"/>
          <w:sz w:val="28"/>
          <w:szCs w:val="28"/>
          <w:rtl w:val="true"/>
          <w:lang w:bidi="fa-IR"/>
        </w:rPr>
        <w:t>در چنان شرایط سختی چند حادثه بسیار تلخ دیگر که در ذیل به آن ها اشاره می شود اتّفاق افتاد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سران سپاه امام حسن علیه السلام به طور محرمانه برای معاویه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bookmarkStart w:id="342" w:name="pg873_8534"/>
    </w:p>
    <w:p>
      <w:pPr>
        <w:pStyle w:val="BookText"/>
        <w:rPr/>
      </w:pPr>
      <w:bookmarkEnd w:id="342"/>
      <w:r>
        <w:rPr>
          <w:rFonts w:ascii="IRNazanin" w:hAnsi="IRNazanin" w:eastAsia="IRNazanin"/>
          <w:color w:val="111111"/>
          <w:sz w:val="28"/>
          <w:sz w:val="28"/>
          <w:szCs w:val="28"/>
          <w:rtl w:val="true"/>
          <w:lang w:bidi="fa-IR"/>
        </w:rPr>
        <w:t>تسلیم فرمان تو هستیم به سوی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متعهد می شویم که حسن علیه السلام را تسلیم تو نماییم، یا غافلگیر کرده و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ای از جانب قیس بن سعد برای امام حسن علیه السلام آمد که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عبیدالله بن عباس در جبهه فریب پیام معاویه را خورده شبانه با عده ای به معاویه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معاویه برای او پیام داد که اگر به من بپیوندی یک میلیون درهم پول به تو می دهم نیمی از آن را نقد و نیم دیگرش را هنگام ورود به کوفه در اختیارت 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سپاهی را که تعدادشان چهار هزار نفر بود به فرماندهی مردی از قبیله کنده به جبهه فرستاد آن ها وقتی به شهر انبار رسیدند معاویه توسط جاسوسان خود برای فرمانده پانصد هزار درهم فرستاد و وعده امارت بعضی از نقاط شام را به او داد و او نیز با دویست نفر از نزدیکانش به معاویه پیوست</w:t>
      </w:r>
      <w:r>
        <w:rPr>
          <w:rFonts w:eastAsia="IRNazanin" w:cs="IRNazanin"/>
          <w:color w:val="111111"/>
          <w:sz w:val="28"/>
          <w:szCs w:val="28"/>
          <w:rtl w:val="true"/>
          <w:lang w:bidi="fa-IR"/>
        </w:rPr>
        <w:t xml:space="preserve">. </w:t>
      </w:r>
      <w:r>
        <w:rPr>
          <w:rStyle w:val="FootnoteAnchor"/>
          <w:rtl w:val="true"/>
        </w:rPr>
        <w:footnoteReference w:id="202"/>
      </w:r>
    </w:p>
    <w:p>
      <w:pPr>
        <w:pStyle w:val="Heading3"/>
        <w:numPr>
          <w:ilvl w:val="2"/>
          <w:numId w:val="1"/>
        </w:numPr>
        <w:rPr/>
      </w:pPr>
      <w:bookmarkStart w:id="343" w:name="__RefHeading___Toc17864_373438147"/>
      <w:bookmarkStart w:id="344" w:name="_Toc129"/>
      <w:bookmarkEnd w:id="343"/>
      <w:r>
        <w:rPr>
          <w:rtl w:val="true"/>
        </w:rPr>
        <w:t>شرایط صلحنامه و بی وفایی معاویه</w:t>
      </w:r>
      <w:bookmarkEnd w:id="344"/>
    </w:p>
    <w:p>
      <w:pPr>
        <w:pStyle w:val="BookText"/>
        <w:rPr/>
      </w:pPr>
      <w:r>
        <w:rPr>
          <w:rFonts w:ascii="IRNazanin" w:hAnsi="IRNazanin" w:eastAsia="IRNazanin"/>
          <w:color w:val="111111"/>
          <w:sz w:val="28"/>
          <w:sz w:val="28"/>
          <w:szCs w:val="28"/>
          <w:rtl w:val="true"/>
          <w:lang w:bidi="fa-IR"/>
        </w:rPr>
        <w:t>ابن صبّاغ مالکی در کتاب فصول المهمّه، متن صلحنامه را ذکر کرده که خلاصه ترجمه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که است حسن بن علی علیه السلام با معاویه بر اساس آن صلح نمودند تا زمام حکومت در دست معاویه باشد، و این اساس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کتاب خدا و سنت رسول خدا صلی الله علیه و اله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هیچ کس را جانشین و ولیعهد برای خود قرار ندهد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کجا که هستند از حجاز، یمن و عراق در امان باشد و اصحاب و شیعیان علی علیه السلام و زنان و فرزندان آن ها از نظر جان، مال و ناموس در امان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و حسين علیهما السلام و سایر افراد خاندان نبوت در امن و آزادی باشند و کسی در نهان و آشکار گزندی به آنان نرساند و در تمام نقاط جهان در امنیت و آزادی بسر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متون چهار شرط زیر نیز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باید دست از سب و لعن علی علیه السلام بردارد و نام مبارک او به نیکی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هزار درهم بین فرزندان شهدای جنگ جمل و صفین که در ركاب على علیه السلام كشته شده اند،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صاحبان حق را به آن ها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سال پنجاه هزار درهم به عنوان حقّ امام حسن علیه السلام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صلحنامه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و گروهی از بزرگان آن را امضاء کردند و معاویه متعهد شد تا به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شروط به خوبی نشان می دهد که اگر به آن وفا می شد، امام حسن علیه السلام در پرتو آن می توانست به آگاهی بخشی و باز سازی نیروهای خود بپردازد و در این فرصت بتواند آب از دست رفته را به جوی خود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معاویه پس از آن که بر اوضاع مسلط گردید به سوی کوفه حرکت کرد و روز جمعه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در آن جا مردم را از دو طرف به گرد خود جمع کرد و برای آن ها سخنرانی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خطبه با کمال صراحت و گستاخی گفت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برای نماز، زکات و حجّ با شما نجنگیدم، با این که شما به این امور پایبند هستید، بلکه جنگ من با شما از این رو بود که زمام امور حکومت را به دست گیرم و خداوند آن را به من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بدانید آن شروطی را که در ضمن قرارداد صلح به حسن بن علی وعده دادم همه را زیر پا می نهم و به هیچ کدام آن ها وفا نخواهم کرد</w:t>
      </w:r>
      <w:r>
        <w:rPr>
          <w:rFonts w:eastAsia="IRNazanin" w:cs="IRNazanin"/>
          <w:color w:val="111111"/>
          <w:sz w:val="28"/>
          <w:szCs w:val="28"/>
          <w:rtl w:val="true"/>
          <w:lang w:bidi="fa-IR"/>
        </w:rPr>
        <w:t xml:space="preserve">. </w:t>
      </w:r>
      <w:r>
        <w:rPr>
          <w:rStyle w:val="FootnoteAnchor"/>
          <w:rtl w:val="true"/>
        </w:rPr>
        <w:footnoteReference w:id="203"/>
      </w:r>
      <w:bookmarkStart w:id="345" w:name="pg873_8536"/>
    </w:p>
    <w:p>
      <w:pPr>
        <w:pStyle w:val="Heading3"/>
        <w:numPr>
          <w:ilvl w:val="2"/>
          <w:numId w:val="1"/>
        </w:numPr>
        <w:rPr/>
      </w:pPr>
      <w:bookmarkStart w:id="346" w:name="__RefHeading___Toc17866_373438147"/>
      <w:bookmarkStart w:id="347" w:name="_Toc130"/>
      <w:bookmarkEnd w:id="345"/>
      <w:bookmarkEnd w:id="346"/>
      <w:r>
        <w:rPr>
          <w:rtl w:val="true"/>
        </w:rPr>
        <w:t>نفرین امام حسن علیه السلام و آمین مردم</w:t>
      </w:r>
      <w:bookmarkEnd w:id="347"/>
    </w:p>
    <w:p>
      <w:pPr>
        <w:pStyle w:val="BookText"/>
        <w:rPr/>
      </w:pPr>
      <w:r>
        <w:rPr>
          <w:rFonts w:ascii="IRNazanin" w:hAnsi="IRNazanin" w:eastAsia="IRNazanin"/>
          <w:color w:val="111111"/>
          <w:sz w:val="28"/>
          <w:sz w:val="28"/>
          <w:szCs w:val="28"/>
          <w:rtl w:val="true"/>
          <w:lang w:bidi="fa-IR"/>
        </w:rPr>
        <w:t>معاویه چند روز پس از برقراری صلح وارد کوفه شد و چند روز برای اخذ بیعت در آن جا ماند و مراسم بیعت با او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مسجد کوفه و در میان اجتماع مردم بر فراز منبر رفت و به سخنرانی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سخنرانی نام مبارک حضرت علی علیه السلام را به زبان آورد و نسبت به ساحت مقدّس آن حضرت و امام حسن علیه السلام ناسزا گفت، در حالی که حسن و حسین علیهما السلام در آن مجلس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برخاست تا پاسخ معاویه را بدهد حسن علیه السلام دست او را گرفت و نشانید آنگاه خود برخاست و خطاب به معاویه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کسی که علی علیه السلام را به بدی یاد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هستم و پدرم على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معاویه و پدرت صخر مادر من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تو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رسول خدا صلی الله علیه و آله و جد تو حرب جده من خدیجه و جده تو فتیله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از ما آن کس را که نامش پلیدتر و حسب و نسبش پست تر و سابقه اش بدتر و کفر و نفاقش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های مختلف که در مسجد بودند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به این ترتیب امام حسن علیه السلام معاویه را شرمگین و سرافکنده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سخنرانی عوام فریبانه و بیهوده او را خنثی کرد</w:t>
      </w:r>
      <w:r>
        <w:rPr>
          <w:rFonts w:eastAsia="IRNazanin" w:cs="IRNazanin"/>
          <w:color w:val="111111"/>
          <w:sz w:val="28"/>
          <w:szCs w:val="28"/>
          <w:rtl w:val="true"/>
          <w:lang w:bidi="fa-IR"/>
        </w:rPr>
        <w:t>.</w:t>
      </w:r>
    </w:p>
    <w:p>
      <w:pPr>
        <w:pStyle w:val="Heading3"/>
        <w:numPr>
          <w:ilvl w:val="2"/>
          <w:numId w:val="1"/>
        </w:numPr>
        <w:rPr/>
      </w:pPr>
      <w:bookmarkStart w:id="348" w:name="__RefHeading___Toc17868_373438147"/>
      <w:bookmarkStart w:id="349" w:name="_Toc131"/>
      <w:bookmarkEnd w:id="348"/>
      <w:r>
        <w:rPr>
          <w:rtl w:val="true"/>
        </w:rPr>
        <w:t>گرایش مردم معیار ارزش نیست</w:t>
      </w:r>
      <w:bookmarkEnd w:id="349"/>
    </w:p>
    <w:p>
      <w:pPr>
        <w:pStyle w:val="BookText"/>
        <w:rPr/>
      </w:pPr>
      <w:r>
        <w:rPr>
          <w:rFonts w:ascii="IRNazanin" w:hAnsi="IRNazanin" w:eastAsia="IRNazanin"/>
          <w:color w:val="111111"/>
          <w:sz w:val="28"/>
          <w:sz w:val="28"/>
          <w:szCs w:val="28"/>
          <w:rtl w:val="true"/>
          <w:lang w:bidi="fa-IR"/>
        </w:rPr>
        <w:t>روزی معاویه به امام حسن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بهترم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که مردم به دور من اجتماع کرده اند</w:t>
      </w:r>
      <w:r>
        <w:rPr>
          <w:rFonts w:eastAsia="IRNazanin" w:cs="IRNazanin"/>
          <w:color w:val="111111"/>
          <w:sz w:val="28"/>
          <w:szCs w:val="28"/>
          <w:rtl w:val="true"/>
          <w:lang w:bidi="fa-IR"/>
        </w:rPr>
        <w:t xml:space="preserve">. </w:t>
      </w:r>
      <w:bookmarkStart w:id="350" w:name="pg873_8537"/>
    </w:p>
    <w:p>
      <w:pPr>
        <w:pStyle w:val="BookText"/>
        <w:rPr/>
      </w:pPr>
      <w:bookmarkEnd w:id="350"/>
      <w:r>
        <w:rPr>
          <w:rFonts w:ascii="IRNazanin" w:hAnsi="IRNazanin" w:eastAsia="IRNazanin"/>
          <w:color w:val="111111"/>
          <w:sz w:val="28"/>
          <w:sz w:val="28"/>
          <w:szCs w:val="28"/>
          <w:rtl w:val="true"/>
          <w:lang w:bidi="fa-IR"/>
        </w:rPr>
        <w:t>امام حسن علیه السلام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این ادعا دور از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جگر خواره اجتماع مردم به دور تو دوگونه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اجبار و زور</w:t>
      </w:r>
    </w:p>
    <w:p>
      <w:pPr>
        <w:pStyle w:val="BookText"/>
        <w:rPr/>
      </w:pPr>
      <w:r>
        <w:rPr>
          <w:rFonts w:ascii="IRNazanin" w:hAnsi="IRNazanin" w:eastAsia="IRNazanin"/>
          <w:color w:val="111111"/>
          <w:sz w:val="28"/>
          <w:sz w:val="28"/>
          <w:szCs w:val="28"/>
          <w:rtl w:val="true"/>
          <w:lang w:bidi="fa-IR"/>
        </w:rPr>
        <w:t>از روی اختیار و آزادی</w:t>
      </w:r>
    </w:p>
    <w:p>
      <w:pPr>
        <w:pStyle w:val="BookText"/>
        <w:rPr/>
      </w:pPr>
      <w:r>
        <w:rPr>
          <w:rFonts w:ascii="IRNazanin" w:hAnsi="IRNazanin" w:eastAsia="IRNazanin"/>
          <w:color w:val="111111"/>
          <w:sz w:val="28"/>
          <w:sz w:val="28"/>
          <w:szCs w:val="28"/>
          <w:rtl w:val="true"/>
          <w:lang w:bidi="fa-IR"/>
        </w:rPr>
        <w:t xml:space="preserve">دسته اوّل به فرموده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معذورند، دسته دوم گنهکارند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که من به تو بگویم از تو بهترم، زیرا خوبی در تو نیست، تا خودم خوبتر از تو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قابل مقایسه با 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 که خداوند مرا از صفات زشت و تو را از صفات نیک دور ساخته است</w:t>
      </w:r>
      <w:r>
        <w:rPr>
          <w:rFonts w:eastAsia="IRNazanin" w:cs="IRNazanin"/>
          <w:color w:val="111111"/>
          <w:sz w:val="28"/>
          <w:szCs w:val="28"/>
          <w:rtl w:val="true"/>
          <w:lang w:bidi="fa-IR"/>
        </w:rPr>
        <w:t xml:space="preserve">. </w:t>
      </w:r>
      <w:r>
        <w:rPr>
          <w:rStyle w:val="FootnoteAnchor"/>
          <w:rtl w:val="true"/>
        </w:rPr>
        <w:footnoteReference w:id="205"/>
      </w:r>
    </w:p>
    <w:p>
      <w:pPr>
        <w:pStyle w:val="Heading3"/>
        <w:numPr>
          <w:ilvl w:val="2"/>
          <w:numId w:val="1"/>
        </w:numPr>
        <w:rPr/>
      </w:pPr>
      <w:bookmarkStart w:id="351" w:name="__RefHeading___Toc17870_373438147"/>
      <w:bookmarkStart w:id="352" w:name="_Toc132"/>
      <w:bookmarkEnd w:id="351"/>
      <w:r>
        <w:rPr>
          <w:rtl w:val="true"/>
        </w:rPr>
        <w:t>پاسخ های امام حسن علیه السلام</w:t>
      </w:r>
      <w:bookmarkEnd w:id="352"/>
    </w:p>
    <w:p>
      <w:pPr>
        <w:pStyle w:val="BookText"/>
        <w:rPr/>
      </w:pPr>
      <w:r>
        <w:rPr>
          <w:rFonts w:ascii="IRNazanin" w:hAnsi="IRNazanin" w:eastAsia="IRNazanin"/>
          <w:color w:val="111111"/>
          <w:sz w:val="28"/>
          <w:sz w:val="28"/>
          <w:szCs w:val="28"/>
          <w:rtl w:val="true"/>
          <w:lang w:bidi="fa-IR"/>
        </w:rPr>
        <w:t>هنگامی که امام صلح کردند افراد و گروه های متعدّدی به صلح امام حسن علیه السلام اعتراض می کردند و آن حضرت را مورد سؤال قرار می دادند آن بزرگوار به آن ها پاسخ های مختلف می داد که با بررسی این پاسخ ها ریشه ها و عوامل صلح امام حسن علیه السلام مشخص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خلاصه پاسخ های آن حضرت چنین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 و یاور نداشتم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یارانم پراکنده و دارای عقاید گوناگون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اراده خداوند هر روز شکل مخصوصی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شکل مبارزه باید به گونه دیگری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حفظ خون مسلمانان صلح کردم اگر چنین نمی کردم یک نفر از شیعیان ما در روی زمین باقی نمی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صلح من همچون داستان خضر و موسی علیهما السلام است که خضر کشتی را سوراخ کرد تا به دست صاحبانش برسد وگرنه طاغوتیان آن را تصرف </w:t>
      </w:r>
      <w:bookmarkStart w:id="353" w:name="pg873_8538"/>
    </w:p>
    <w:p>
      <w:pPr>
        <w:pStyle w:val="BookText"/>
        <w:rPr/>
      </w:pPr>
      <w:bookmarkEnd w:id="353"/>
      <w:r>
        <w:rPr>
          <w:rFonts w:ascii="IRNazanin" w:hAnsi="IRNazanin" w:eastAsia="IRNazanin"/>
          <w:color w:val="111111"/>
          <w:sz w:val="28"/>
          <w:sz w:val="28"/>
          <w:szCs w:val="28"/>
          <w:rtl w:val="true"/>
          <w:lang w:bidi="fa-IR"/>
        </w:rPr>
        <w:t>می کردند، موسی علیه السلام چون از راز موضوع بی خبر بود از عمل خضر علیه السلام خشمگین شد ولی وقتی که به راز آن پی برد، آن را پسندید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پس از ذکر داستان خضر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 به خاطر نا آگاهی به راز صلح بر من خشمگین شده اید، اگر راز آن را می دانستید آن را می پسندید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عقل و خرد دور است که من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آماده آن نیستید به شما تحمیل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من همانند صلح پیامبر صلی الله علیه و آله با کافرانی مانند بنی ضمره، بنی اشجع و مشرکان مکه در صلح حدیبیّه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پیامبر صلی الله علیه و آله با آن ها صلح کرد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تنزیل ظاهر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و اصحابش که من با آن ها صلح نمودم،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تأویل باطن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دانید که چه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پذیرش صلح من برای شیعیانم بهتر است از آن چه خورشید بر آن می تابد و غروب می کند</w:t>
      </w:r>
      <w:r>
        <w:rPr>
          <w:rFonts w:eastAsia="IRNazanin" w:cs="IRNazanin"/>
          <w:color w:val="111111"/>
          <w:sz w:val="28"/>
          <w:szCs w:val="28"/>
          <w:rtl w:val="true"/>
          <w:lang w:bidi="fa-IR"/>
        </w:rPr>
        <w:t>...</w:t>
      </w:r>
    </w:p>
    <w:p>
      <w:pPr>
        <w:pStyle w:val="Heading3"/>
        <w:numPr>
          <w:ilvl w:val="2"/>
          <w:numId w:val="1"/>
        </w:numPr>
        <w:rPr/>
      </w:pPr>
      <w:bookmarkStart w:id="354" w:name="__RefHeading___Toc17872_373438147"/>
      <w:bookmarkStart w:id="355" w:name="_Toc133"/>
      <w:bookmarkEnd w:id="354"/>
      <w:r>
        <w:rPr>
          <w:rtl w:val="true"/>
        </w:rPr>
        <w:t>گفتار امام حسن علیه السلام</w:t>
      </w:r>
      <w:bookmarkEnd w:id="3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بَدَءَ بِالْکَلامِ قَبْلَ السَّلامِ فَلا تُجیبُوهُ</w:t>
      </w:r>
      <w:r>
        <w:rPr>
          <w:rStyle w:val="FootnoteAnchor"/>
          <w:rtl w:val="true"/>
        </w:rPr>
        <w:footnoteReference w:id="206"/>
      </w:r>
      <w:r>
        <w:rPr>
          <w:rFonts w:ascii="IRNazanin" w:hAnsi="IRNazanin" w:eastAsia="IRNazanin"/>
          <w:color w:val="111111"/>
          <w:sz w:val="28"/>
          <w:sz w:val="28"/>
          <w:szCs w:val="28"/>
          <w:rtl w:val="true"/>
          <w:lang w:bidi="fa-IR"/>
        </w:rPr>
        <w:t>کسی که قبل از سلام کردن سخن گفت جواب او را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اَلْخَیْرُ اَلَّذِی لاَ شَرَّ فِیهِ اَلشُّکْرُ مَعَ اَلنِّعْمَهِ وَ اَلصَّبْرُ عَلَی اَلنَّازِلَهِ</w:t>
      </w:r>
      <w:r>
        <w:rPr>
          <w:rStyle w:val="FootnoteAnchor"/>
          <w:rtl w:val="true"/>
        </w:rPr>
        <w:footnoteReference w:id="207"/>
      </w:r>
      <w:r>
        <w:rPr>
          <w:rFonts w:ascii="IRNazanin" w:hAnsi="IRNazanin" w:eastAsia="IRNazanin"/>
          <w:color w:val="111111"/>
          <w:sz w:val="28"/>
          <w:sz w:val="28"/>
          <w:szCs w:val="28"/>
          <w:rtl w:val="true"/>
          <w:lang w:bidi="fa-IR"/>
        </w:rPr>
        <w:t>خير و سعادت خالص شکر در برابر نعمت و صبر در برابر حوادث ناگوار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حَقٌّ لِمَنْ وَقَفَ بَیْنَ یَدَیْ ذِی اَلْعَرْشِ أَنْ یَصْفَرَّ لَوْنُهُ وَ تَرْتَعِدَ مَفَاصِلُهُ</w:t>
      </w:r>
      <w:r>
        <w:rPr>
          <w:rStyle w:val="FootnoteAnchor"/>
          <w:rtl w:val="true"/>
        </w:rPr>
        <w:footnoteReference w:id="208"/>
      </w:r>
      <w:r>
        <w:rPr>
          <w:rFonts w:ascii="IRNazanin" w:hAnsi="IRNazanin" w:eastAsia="IRNazanin"/>
          <w:color w:val="111111"/>
          <w:sz w:val="28"/>
          <w:sz w:val="28"/>
          <w:szCs w:val="28"/>
          <w:rtl w:val="true"/>
          <w:lang w:bidi="fa-IR"/>
        </w:rPr>
        <w:t>برای آن کسی که در برابر خداوند برای عبادت می ایستد سزاوار است که رنگش زرد شود و بندهای بدنش به لرزه درآید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غَسْلُ الْيَدَيْنِ قَبْلَ الطَّعَامِ یَنْفِی الْفَقْرَ و بَعْدَ الطَّعَامِ یَنْفِی الْهَمَّ</w:t>
      </w:r>
      <w:r>
        <w:rPr>
          <w:rStyle w:val="FootnoteAnchor"/>
          <w:rtl w:val="true"/>
        </w:rPr>
        <w:footnoteReference w:id="209"/>
      </w:r>
      <w:r>
        <w:rPr>
          <w:rFonts w:ascii="IRNazanin" w:hAnsi="IRNazanin" w:eastAsia="IRNazanin"/>
          <w:color w:val="111111"/>
          <w:sz w:val="28"/>
          <w:sz w:val="28"/>
          <w:szCs w:val="28"/>
          <w:rtl w:val="true"/>
          <w:lang w:bidi="fa-IR"/>
        </w:rPr>
        <w:t>شستن دست ها قبل از غذا خوردن موجب نابودی فقر می شود و شستن دست ها بعد از غذا خوردن موجب نابودی غم و اندوه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عَجِبْتُ لِمَنْ یَتَفَکَّرُ فِی مَاْکُولِهِ کَیْفَ لَا یَتَفَکَّرُ فِی مَعْقُولِهِ فَیَجْنِبُ بَطْنَهُ مَا یُؤذِیهِ وَ یُودِعُ صَدرَهُ مَا یُرِیدُ</w:t>
      </w:r>
      <w:r>
        <w:rPr>
          <w:rStyle w:val="FootnoteAnchor"/>
          <w:rtl w:val="true"/>
        </w:rPr>
        <w:footnoteReference w:id="210"/>
      </w:r>
      <w:r>
        <w:rPr>
          <w:rFonts w:ascii="IRNazanin" w:hAnsi="IRNazanin" w:eastAsia="IRNazanin"/>
          <w:color w:val="111111"/>
          <w:sz w:val="28"/>
          <w:sz w:val="28"/>
          <w:szCs w:val="28"/>
          <w:rtl w:val="true"/>
          <w:lang w:bidi="fa-IR"/>
        </w:rPr>
        <w:t>تعجب می کنم از کسانی که در غذای جسم خود فکر می کنند ولی در امور معنوی و غذای جان خویش تعقل نمی نمایند، شکم را از طعام مضر حفظ می کنند ولی باک ندارند که افکار پلیدی در روان آن ها وارد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لَم تَزَل فی هَدمِ عُمُرِکَ مُنذُ سَقَطتَ مِن بَطنِ اُمِّکَ ، فَخُذ مِمّا فی یَدَیک لِما بَینَ یَدَیکَ ؛ فَإنّ المؤمِنَ یَتَزَوَّدُ ، والکافِرُ یَتَمَتَّعُ</w:t>
      </w:r>
      <w:r>
        <w:rPr>
          <w:rStyle w:val="FootnoteAnchor"/>
          <w:rtl w:val="true"/>
        </w:rPr>
        <w:footnoteReference w:id="211"/>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تو از روزی که شکم مادر را ترک گفتی و قدم به زمین گذاردی پیوسته سرگرم نابود ساختن عمر خویش هستی از فرصت زندگی استفاده کن و از آن چه اکنون در دست داری برای منازلی که در پیش داری بهره بردار که افراد با ایمان از دنیا زاد و توشه برای فردای خود تهیه می کنند و افراد بی ایمان تنها از آن لذت و کامروایی می خواهند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أَدَامَ الِاخْتِلَافَ إِلَی الْمَسْجِدِ أَصَابَ إِحْدَی ثَمَانٍ آیَهً مُحْکَمَهً وَ أَخاً مُسْتَفَاداً وَ عِلْماً مُسْتَطْرَفاً وَ رَحْمَهً مُنْتَظَرَهً وَ کَلِمَهً تَدُلُّهُ عَلَی الْهُدَی أَوْ تَرُدُّهُ عَنْ رَدًی وَ تَرْکَ الذُّنُوبِ حَیَاءً أَوْ خَشْیَهً</w:t>
      </w:r>
      <w:r>
        <w:rPr>
          <w:rStyle w:val="FootnoteAnchor"/>
          <w:rtl w:val="true"/>
        </w:rPr>
        <w:footnoteReference w:id="212"/>
      </w:r>
      <w:r>
        <w:rPr>
          <w:rFonts w:ascii="IRNazanin" w:hAnsi="IRNazanin" w:eastAsia="IRNazanin"/>
          <w:color w:val="111111"/>
          <w:sz w:val="28"/>
          <w:sz w:val="28"/>
          <w:szCs w:val="28"/>
          <w:rtl w:val="true"/>
          <w:lang w:bidi="fa-IR"/>
        </w:rPr>
        <w:t>کسی که بطور مرتب در رفت و آمد به مسجد باشد به یکی از هشت نیکی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محکم، برادری مفید، دانشی همه جانبه، رحمت الهی، گفتاری که او را به هدایت می رساند یا او را از کار زشتی باز می دارد و ترک گناه از روی شرم و حیا یا از خوف و خشیت خداوند تبارک و تعالی</w:t>
      </w:r>
      <w:r>
        <w:rPr>
          <w:rFonts w:eastAsia="IRNazanin" w:cs="IRNazanin"/>
          <w:color w:val="111111"/>
          <w:sz w:val="28"/>
          <w:szCs w:val="28"/>
          <w:rtl w:val="true"/>
          <w:lang w:bidi="fa-IR"/>
        </w:rPr>
        <w:t xml:space="preserve">. </w:t>
      </w:r>
      <w:bookmarkStart w:id="356" w:name="pg873_8540"/>
    </w:p>
    <w:p>
      <w:pPr>
        <w:pStyle w:val="BookText"/>
        <w:rPr/>
      </w:pPr>
      <w:bookmarkEnd w:id="356"/>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تَشاوَرَ قَومٌ إلّاهُدوا إلی رُشدِهِم</w:t>
      </w:r>
      <w:r>
        <w:rPr>
          <w:rFonts w:ascii="IRNazanin" w:hAnsi="IRNazanin" w:eastAsia="IRNazanin"/>
          <w:color w:val="111111"/>
          <w:sz w:val="28"/>
          <w:sz w:val="28"/>
          <w:szCs w:val="28"/>
          <w:rtl w:val="true"/>
          <w:lang w:bidi="fa-IR"/>
        </w:rPr>
        <w:t>؛ ثمره و نتیجه مشاوره، هدایت به کمال و رشد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جناده بن أبى امیه می گوید در آخرین لحظات عمر امام حسن علیه السلام در أستعد محضر آن حضرت بودم که عرض کردم عظنی یا ابن رسول الله،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نعم اِستَعِدَّ لِسَفَرکَ وَ حَصِّل زادَکَ قَبلَ حُلُولِ اَجَلِکَ وَ اعلَم اِنَّکَ تَطلُبُ الدُّنیا و المَوتُ یَطلُبُکَ وَ لاتَحمِل هَمَّ یَومِکَ الّذی لَم یَاتِ عَلی یَومِکَ الّذی اَنتَ فیهِ وَ اعلَم اِنَّکَ لاتَکسِبُ مِنَ المالِ شَیئًا فَوقَ قُوتِکَ اِلّا کُنتَ فیه خازنًا لِغَیرکَ</w:t>
      </w:r>
      <w:r>
        <w:rPr>
          <w:rFonts w:ascii="IRNazanin" w:hAnsi="IRNazanin" w:eastAsia="IRNazanin"/>
          <w:color w:val="111111"/>
          <w:sz w:val="28"/>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ای پسر پیامبر مرا موعظه کن فرمود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آماده سفر آخرت کن و قبل از رسیدن مرگ زاد و توشه خود را آماده ساز و بدان که تو دنیا را طلب می کنی و مرگ تو را و هیچ گاه هم و تلاش خود را مصرف روزی که هنوز نرسیده نکن و بدان اگر بیش از قوت خود مال اندوزی کنی خزانه دار دیگری شده ای</w:t>
      </w:r>
      <w:r>
        <w:rPr>
          <w:rFonts w:eastAsia="IRNazanin" w:cs="IRNazanin"/>
          <w:color w:val="111111"/>
          <w:sz w:val="28"/>
          <w:szCs w:val="28"/>
          <w:rtl w:val="true"/>
          <w:lang w:bidi="fa-IR"/>
        </w:rPr>
        <w:t>.</w:t>
      </w:r>
    </w:p>
    <w:p>
      <w:pPr>
        <w:pStyle w:val="Heading3"/>
        <w:numPr>
          <w:ilvl w:val="2"/>
          <w:numId w:val="1"/>
        </w:numPr>
        <w:rPr/>
      </w:pPr>
      <w:bookmarkStart w:id="357" w:name="__RefHeading___Toc17874_373438147"/>
      <w:bookmarkStart w:id="358" w:name="_Toc134"/>
      <w:bookmarkEnd w:id="357"/>
      <w:r>
        <w:rPr>
          <w:rtl w:val="true"/>
        </w:rPr>
        <w:t>معجزات امام حسن علیه السلام</w:t>
      </w:r>
      <w:bookmarkEnd w:id="358"/>
    </w:p>
    <w:p>
      <w:pPr>
        <w:pStyle w:val="Heading4"/>
        <w:numPr>
          <w:ilvl w:val="3"/>
          <w:numId w:val="1"/>
        </w:numPr>
        <w:rPr/>
      </w:pPr>
      <w:bookmarkStart w:id="359" w:name="__RefHeading___Toc17876_373438147"/>
      <w:bookmarkStart w:id="360" w:name="_Toc135"/>
      <w:bookmarkEnd w:id="359"/>
      <w:r>
        <w:rPr>
          <w:rtl w:val="true"/>
        </w:rPr>
        <w:t>اخبار کربلا</w:t>
      </w:r>
      <w:bookmarkEnd w:id="360"/>
    </w:p>
    <w:p>
      <w:pPr>
        <w:pStyle w:val="BookText"/>
        <w:rPr/>
      </w:pPr>
      <w:r>
        <w:rPr>
          <w:rFonts w:ascii="IRNazanin" w:hAnsi="IRNazanin" w:eastAsia="IRNazanin"/>
          <w:color w:val="111111"/>
          <w:sz w:val="28"/>
          <w:sz w:val="28"/>
          <w:szCs w:val="28"/>
          <w:rtl w:val="true"/>
          <w:lang w:bidi="fa-IR"/>
        </w:rPr>
        <w:t>امام حسین علیه السلام بر حضرت امام حسن علیه السلام وارد شد و چون برادر را در حال وفات دید گریست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عملی که با شما شده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با من شده این است که زهری به من داده اند و من به وسیله آن کشته می شوم ولی روزی مانند روز تو نیست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نفر که همه ادعا می کنند از امت جد ما محمد صلی الله علیه و آله هستند و دین اسلام را به خود بسته اند نزد تو حاضر شوند و متفق شوند که تو را بکشند و خونت را بریزند و احترامت را هتک کنند و زن و فرزندت را اسیر کنند و اموالت را غارت کنند</w:t>
      </w:r>
      <w:r>
        <w:rPr>
          <w:rFonts w:eastAsia="IRNazanin" w:cs="IRNazanin"/>
          <w:color w:val="111111"/>
          <w:sz w:val="28"/>
          <w:szCs w:val="28"/>
          <w:rtl w:val="true"/>
          <w:lang w:bidi="fa-IR"/>
        </w:rPr>
        <w:t xml:space="preserve">. </w:t>
      </w:r>
      <w:bookmarkStart w:id="361" w:name="pg873_8541"/>
    </w:p>
    <w:p>
      <w:pPr>
        <w:pStyle w:val="Heading4"/>
        <w:numPr>
          <w:ilvl w:val="3"/>
          <w:numId w:val="1"/>
        </w:numPr>
        <w:rPr/>
      </w:pPr>
      <w:bookmarkStart w:id="362" w:name="__RefHeading___Toc17878_373438147"/>
      <w:bookmarkStart w:id="363" w:name="_Toc136"/>
      <w:bookmarkEnd w:id="361"/>
      <w:bookmarkEnd w:id="362"/>
      <w:r>
        <w:rPr>
          <w:rtl w:val="true"/>
        </w:rPr>
        <w:t>همسر خیانتکار</w:t>
      </w:r>
      <w:bookmarkEnd w:id="363"/>
    </w:p>
    <w:p>
      <w:pPr>
        <w:pStyle w:val="BookText"/>
        <w:rPr/>
      </w:pPr>
      <w:r>
        <w:rPr>
          <w:rFonts w:ascii="IRNazanin" w:hAnsi="IRNazanin" w:eastAsia="IRNazanin"/>
          <w:color w:val="111111"/>
          <w:sz w:val="28"/>
          <w:sz w:val="28"/>
          <w:szCs w:val="28"/>
          <w:rtl w:val="true"/>
          <w:lang w:bidi="fa-IR"/>
        </w:rPr>
        <w:t>از حضرت صادق علیه السلام از پدران بزرگوارش روایت شده که امام حسن علیه السلام به اهل بیت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پیامبر صلی الله علیه و آله به وسیله زهر کشته می شوم، گفتند که چه کسی این ظلم را به شما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عیالم جعده دختر اشعث بن قیس زیرا معاویه مخفیانه سمّی برای او می فرستد و او را مأمور این 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او را از منزل خود بیرون کن و از خویشتن دور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چگونه او را بیرون کنم در صورتی که هنوز کاری نکرده؟ و اگر هم بیرونش کنم غیر از او قاتل من نیست و عذری هم نزد مردم پیدا می کند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نگذشت که معاویه مال زیادی برای او فرستاد و وعده داد که صد هزار درهم دیگر و مزرعه هایی هم به او بدهد و او را برای یزید تزویج کند و یک خوراک زهر برای او فرستاد که به امام حسن علیه السلام بخوراند و روزی در هوای گرم آن جناب روزه دار بود چون به منزل برگشت وقت افطار یک خوراک شیر که زهر در آن ریخته بود برای ایشان آورد امام علیه السلام چون شیر را نوشید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مرا کشتی خدا تو را بکشد به خدا خیر نخواهی دید و معاویه تو را فریفته و مسخره ات کرده و خداوند تو و او را رسوا و ذلیل خواهد کرد</w:t>
      </w:r>
      <w:r>
        <w:rPr>
          <w:rFonts w:eastAsia="IRNazanin" w:cs="IRNazanin"/>
          <w:color w:val="111111"/>
          <w:sz w:val="28"/>
          <w:szCs w:val="28"/>
          <w:rtl w:val="true"/>
          <w:lang w:bidi="fa-IR"/>
        </w:rPr>
        <w:t xml:space="preserve">. </w:t>
      </w:r>
      <w:bookmarkStart w:id="364" w:name="pg873_8542"/>
    </w:p>
    <w:p>
      <w:pPr>
        <w:pStyle w:val="Heading2"/>
        <w:numPr>
          <w:ilvl w:val="1"/>
          <w:numId w:val="1"/>
        </w:numPr>
        <w:rPr/>
      </w:pPr>
      <w:bookmarkStart w:id="365" w:name="__RefHeading___Toc17880_373438147"/>
      <w:bookmarkStart w:id="366" w:name="_Toc137"/>
      <w:bookmarkEnd w:id="364"/>
      <w:bookmarkEnd w:id="365"/>
      <w:r>
        <w:rPr>
          <w:rtl w:val="true"/>
        </w:rPr>
        <w:t>امام حسين علیه السلام</w:t>
      </w:r>
      <w:bookmarkEnd w:id="36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7" w:name="__RefHeading___Toc17882_373438147"/>
      <w:bookmarkStart w:id="368" w:name="_Toc138"/>
      <w:bookmarkEnd w:id="367"/>
      <w:r>
        <w:rPr>
          <w:rtl w:val="true"/>
        </w:rPr>
        <w:t>اشاره</w:t>
      </w:r>
      <w:bookmarkStart w:id="369" w:name="pg873_8543"/>
      <w:bookmarkEnd w:id="368"/>
    </w:p>
    <w:p>
      <w:pPr>
        <w:pStyle w:val="Heading3"/>
        <w:numPr>
          <w:ilvl w:val="2"/>
          <w:numId w:val="1"/>
        </w:numPr>
        <w:rPr/>
      </w:pPr>
      <w:bookmarkStart w:id="370" w:name="__RefHeading___Toc17884_373438147"/>
      <w:bookmarkStart w:id="371" w:name="_Toc139"/>
      <w:bookmarkEnd w:id="369"/>
      <w:bookmarkEnd w:id="370"/>
      <w:r>
        <w:rPr>
          <w:rtl w:val="true"/>
        </w:rPr>
        <w:t>امام حسین علیه السلام از ولادت تا شهادت</w:t>
      </w:r>
      <w:bookmarkEnd w:id="371"/>
    </w:p>
    <w:p>
      <w:pPr>
        <w:pStyle w:val="BookText"/>
        <w:rPr/>
      </w:pPr>
      <w:r>
        <w:rPr>
          <w:rFonts w:ascii="IRNazanin" w:hAnsi="IRNazanin" w:eastAsia="IRNazanin"/>
          <w:color w:val="111111"/>
          <w:sz w:val="28"/>
          <w:sz w:val="28"/>
          <w:szCs w:val="28"/>
          <w:rtl w:val="true"/>
          <w:lang w:bidi="fa-IR"/>
        </w:rPr>
        <w:t>نام مبارک امام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آن حضرت در سوم شعبان سال چهارم هجری در مدینه و بسیار با برکت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قدم به عرصه ی دنیا گذاشت، جبرئیل به دستور الهی مأموریت یافت با هزار فرشته برای تهنیت گویی خدمت پیامبر اکرم صلی الله علیه و آله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نزول جبرئیل، ملکی به نام فطرس را دید که او به سبب عدم امتثال سریع فرمان الهی، پر و بالش شکسته شده بود و در جزیره ای سقوط کرده و هفتصد سال در آن جا خداوند را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نعمتی کرامت کرده، برای تهنیت گویی به ایشان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ببرید شاید به برکت آن مولود شفا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پیامبر صلی الله علیه و آله رسیدند؛ حضرت به فطرس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مولود بمال تا شفا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خود را به امام حسین علیه السلام متبرک کرد و پروبال شکسته اش به او برگشت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دوران زندگانی امام حسین علیه السلام در چهار بخش خلاصه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پیامبر اکرم صلی الله علیه و آله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ملازمت با پدر بزرگوارش،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ملازمت با برادرش امام مجتبی علیه السلام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امامت حضرت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آن مصارف با خلافت معاویه بود و حدود شش ماه همزمان با خلافت یزید بود و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روز دهم محرم 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سرزمین کربلا به شهادت رسید</w:t>
      </w:r>
      <w:r>
        <w:rPr>
          <w:rFonts w:eastAsia="IRNazanin" w:cs="IRNazanin"/>
          <w:color w:val="111111"/>
          <w:sz w:val="28"/>
          <w:szCs w:val="28"/>
          <w:rtl w:val="true"/>
          <w:lang w:bidi="fa-IR"/>
        </w:rPr>
        <w:t xml:space="preserve">. </w:t>
      </w:r>
      <w:bookmarkStart w:id="372" w:name="pg873_8544"/>
    </w:p>
    <w:p>
      <w:pPr>
        <w:pStyle w:val="Heading3"/>
        <w:numPr>
          <w:ilvl w:val="2"/>
          <w:numId w:val="1"/>
        </w:numPr>
        <w:rPr/>
      </w:pPr>
      <w:bookmarkStart w:id="373" w:name="__RefHeading___Toc17886_373438147"/>
      <w:bookmarkStart w:id="374" w:name="_Toc140"/>
      <w:bookmarkEnd w:id="372"/>
      <w:bookmarkEnd w:id="373"/>
      <w:r>
        <w:rPr>
          <w:rtl w:val="true"/>
        </w:rPr>
        <w:t>سیره ی علمی و عملی امام حسین علیه السلام</w:t>
      </w:r>
      <w:bookmarkEnd w:id="3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روزی امام حسین علیه السلام بر گروهی از فقرا عبور کرد که غذا می خوردند آنان از امام دعوت کردند و حضرت پذیرفت و در کنار آنان نشست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یُحِبُّ الْمُسْتَکْبِرِینَ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بخشش؛ خادم امام علیه السلام مرتکب گناهی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قصد تأدیب او را داشتند که خادم آیه ی عفو و بخشش را تلاوت کرد؛ </w:t>
      </w:r>
      <w:r>
        <w:rPr>
          <w:rFonts w:ascii="Amiri" w:hAnsi="Amiri" w:eastAsia="Amiri" w:cs="Amiri"/>
          <w:color w:val="111111"/>
          <w:sz w:val="28"/>
          <w:sz w:val="28"/>
          <w:szCs w:val="28"/>
          <w:rtl w:val="true"/>
          <w:lang w:bidi="ar-SA"/>
        </w:rPr>
        <w:t>الْكَاظِمِينَ الْغَيْظَ وَالْعَافِينَ عَنِ النَّاسِ وَاللَّهُ يُحِبُّ الْمُحْسِنِينَ</w:t>
      </w:r>
      <w:r>
        <w:rPr>
          <w:rStyle w:val="FootnoteAnchor"/>
          <w:rtl w:val="true"/>
        </w:rPr>
        <w:footnoteReference w:id="216"/>
      </w:r>
      <w:r>
        <w:rPr>
          <w:rFonts w:ascii="IRNazanin" w:hAnsi="IRNazanin" w:eastAsia="IRNazanin"/>
          <w:color w:val="111111"/>
          <w:sz w:val="28"/>
          <w:sz w:val="28"/>
          <w:szCs w:val="28"/>
          <w:rtl w:val="true"/>
          <w:lang w:bidi="fa-IR"/>
        </w:rPr>
        <w:t xml:space="preserve">از این رو حضرت او را در راه خدا آزاد کرد و فرمود از این پس حقوق تو را دو برابر عطا خواهیم كرد ؛ </w:t>
      </w:r>
      <w:r>
        <w:rPr>
          <w:rFonts w:ascii="Amiri" w:hAnsi="Amiri" w:eastAsia="Amiri" w:cs="Amiri"/>
          <w:color w:val="111111"/>
          <w:sz w:val="28"/>
          <w:sz w:val="28"/>
          <w:szCs w:val="28"/>
          <w:rtl w:val="true"/>
          <w:lang w:bidi="ar-SA"/>
        </w:rPr>
        <w:t>وَ لَکَ ضِعْفُ مَا کُنْتُ أُعْطِیکَ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و احسان؛ هنگامی که امام با لشکر حرّ برخورد کرد، دستور داد به همه ی آنان آب دادند، حتی به اسب مردی که دیر رسیده بود، حضرت با دست خودش آب داد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تكريم معلّم؛ امام علیه السلام به شخصی که به فرزندش سوره ی حمد را آموخته بود هزار دینار و هزار حُلّه عطا کرد و دهان او را پر از 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برخی از اعتراض کنندگان فرمود در برابر آن چه او به فرزندم آموخته است، ناچیز است</w:t>
      </w:r>
      <w:r>
        <w:rPr>
          <w:rFonts w:eastAsia="IRNazanin" w:cs="IRNazanin"/>
          <w:color w:val="111111"/>
          <w:sz w:val="28"/>
          <w:szCs w:val="28"/>
          <w:rtl w:val="true"/>
          <w:lang w:bidi="fa-IR"/>
        </w:rPr>
        <w:t xml:space="preserve">. </w:t>
      </w:r>
      <w:bookmarkStart w:id="375" w:name="pg873_8545"/>
    </w:p>
    <w:p>
      <w:pPr>
        <w:pStyle w:val="BookText"/>
        <w:rPr/>
      </w:pPr>
      <w:bookmarkEnd w:id="375"/>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غیر مستقیم؛ پیرمردی روش صحیح وضو گرفتن را نمی دانست، هنگامی که وی وضو گرفت امام حسن علیه السلام و امام حسین علیه السلام به طور مستقیم و صریح به او نفرمودند که وضوی تو باطل است تا رنجیده خاطر گردد؛ بلکه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نفر وضو می گیریم تو داوری کن که وضوی کدام یک از ما بهتر است پیر مرد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دو وضو گرفتند، وی متوجه شد که وضوی آنان کامل است و به این طریق وضوی صحیح را به او آموزش دادند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احترام بزرگ تر؛ 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مَشَی الحُسَینُ علیه السّلام بَینَ یَدَیِ الحَسَنِ علیه السّلام قَطُّ، ولا بَدَرَهُ بِمَنطِقٍ إذَا اجتَمَعا تَعظیماً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امام حسین علیه السلام به سبب رعایت احترام برادر بزرگ تر هیچ وقت جلوی امام حسن راه نرفت و زمانی که با هم بودند زبان به سخن گفتن نگشود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پذیری؛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این گوش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گوش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ناسزا بگوید و در گوش دیگرم عذرخواهی کند، عذر او را می پذیرم؛ </w:t>
      </w:r>
      <w:r>
        <w:rPr>
          <w:rFonts w:ascii="Amiri" w:hAnsi="Amiri" w:eastAsia="Amiri" w:cs="Amiri"/>
          <w:color w:val="111111"/>
          <w:sz w:val="28"/>
          <w:sz w:val="28"/>
          <w:szCs w:val="28"/>
          <w:rtl w:val="true"/>
          <w:lang w:bidi="ar-SA"/>
        </w:rPr>
        <w:t xml:space="preserve">لَوْ شَتَمَنی رَجُلٌ فی هذِهِ الاُْذُنِ،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أَوْمی إلیَ الْیُمْنی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اعْتَذَرَ لی فیِ الاُْخْری لَقَبِلْتُ ذلِکَ مِنْهُ</w:t>
      </w:r>
      <w:r>
        <w:rPr>
          <w:rStyle w:val="FootnoteAnchor"/>
          <w:rtl w:val="true"/>
        </w:rPr>
        <w:footnoteReference w:id="220"/>
      </w:r>
    </w:p>
    <w:p>
      <w:pPr>
        <w:pStyle w:val="Heading3"/>
        <w:numPr>
          <w:ilvl w:val="2"/>
          <w:numId w:val="1"/>
        </w:numPr>
        <w:rPr/>
      </w:pPr>
      <w:bookmarkStart w:id="376" w:name="__RefHeading___Toc17888_373438147"/>
      <w:bookmarkStart w:id="377" w:name="_Toc141"/>
      <w:bookmarkEnd w:id="376"/>
      <w:r>
        <w:rPr>
          <w:rtl w:val="true"/>
        </w:rPr>
        <w:t>عبادت امام حسین علیه السلام</w:t>
      </w:r>
      <w:bookmarkEnd w:id="37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الْحُسَیْنُ فَاضِلاً دَیِّناً کَثِیرَ الصَّلَاهِ وَالصَّوْمِ وَالْحَجِّ</w:t>
      </w:r>
      <w:r>
        <w:rPr>
          <w:rFonts w:ascii="IRNazanin" w:hAnsi="IRNazanin" w:eastAsia="IRNazanin"/>
          <w:color w:val="111111"/>
          <w:sz w:val="28"/>
          <w:sz w:val="28"/>
          <w:szCs w:val="28"/>
          <w:rtl w:val="true"/>
          <w:lang w:bidi="fa-IR"/>
        </w:rPr>
        <w:t>؛ حسین اهل فضیلت و متمسک به دین بود و نماز و روزه و حج او بسیار بود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بیست و پنج مرتبه به حج مشرف شد</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شب عاشورا به برادرش حضرت ابوالفضل علیه السلام فرمود</w:t>
      </w:r>
      <w:r>
        <w:rPr>
          <w:rFonts w:eastAsia="IRNazanin" w:cs="IRNazanin"/>
          <w:color w:val="111111"/>
          <w:sz w:val="28"/>
          <w:szCs w:val="28"/>
          <w:rtl w:val="true"/>
          <w:lang w:bidi="fa-IR"/>
        </w:rPr>
        <w:t xml:space="preserve">: </w:t>
      </w:r>
      <w:bookmarkStart w:id="378" w:name="pg873_8546"/>
    </w:p>
    <w:p>
      <w:pPr>
        <w:pStyle w:val="BookText"/>
        <w:rPr/>
      </w:pPr>
      <w:bookmarkEnd w:id="378"/>
      <w:r>
        <w:rPr>
          <w:rFonts w:ascii="IRNazanin" w:hAnsi="IRNazanin" w:eastAsia="IRNazanin"/>
          <w:color w:val="111111"/>
          <w:sz w:val="28"/>
          <w:sz w:val="28"/>
          <w:szCs w:val="28"/>
          <w:rtl w:val="true"/>
          <w:lang w:bidi="fa-IR"/>
        </w:rPr>
        <w:t xml:space="preserve">از دشمن مهلت بخواه، زیرا من نماز و دعا و تلاوت قرآن را دوست دارم؛ </w:t>
      </w:r>
      <w:r>
        <w:rPr>
          <w:rFonts w:ascii="Amiri" w:hAnsi="Amiri" w:eastAsia="Amiri" w:cs="Amiri"/>
          <w:color w:val="111111"/>
          <w:sz w:val="28"/>
          <w:sz w:val="28"/>
          <w:szCs w:val="28"/>
          <w:rtl w:val="true"/>
          <w:lang w:bidi="ar-SA"/>
        </w:rPr>
        <w:t>فَإنِ اسْتَطَعتَ أن تُؤَخِّرَ هُمَّ الى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يَعْلَمُ أَنِّى كُنْتُ قَدْ أُحِبُّ الصَّلَاهَ لَهُ وَ تِلَاوَهَ كِتَابِهِ وَ كَثْرَهَ الدُّعَاءِ وَ الِاسْتِغْفَارِ</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فرزندان پدر شما اندک است؟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توانست فرزندان زیادی داشته باشد، با آن که شب را به عبادت الهی می پرداخت و هر شب هزار رکعت نماز می گزارد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عاشورا امام حسين علیه السلام در مقابل لشکر دشمن نماز خواند و از حمله های پی در پی آنان نهراسید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وقتی وضو می گرفت، رنگش می پرید و پاهایش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سبب این کار پرسیدند؟ امام فرمود سزاوار است برای کسی که در مقابل خدای با جبروت می ایستد رنگش زرد شود و پاهایش بلرزد</w:t>
      </w:r>
      <w:r>
        <w:rPr>
          <w:rFonts w:eastAsia="IRNazanin" w:cs="IRNazanin"/>
          <w:color w:val="111111"/>
          <w:sz w:val="28"/>
          <w:szCs w:val="28"/>
          <w:rtl w:val="true"/>
          <w:lang w:bidi="fa-IR"/>
        </w:rPr>
        <w:t xml:space="preserve">. </w:t>
      </w:r>
      <w:r>
        <w:rPr>
          <w:rStyle w:val="FootnoteAnchor"/>
          <w:rtl w:val="true"/>
        </w:rPr>
        <w:footnoteReference w:id="225"/>
      </w:r>
    </w:p>
    <w:p>
      <w:pPr>
        <w:pStyle w:val="Heading3"/>
        <w:numPr>
          <w:ilvl w:val="2"/>
          <w:numId w:val="1"/>
        </w:numPr>
        <w:rPr/>
      </w:pPr>
      <w:bookmarkStart w:id="379" w:name="__RefHeading___Toc17890_373438147"/>
      <w:bookmarkStart w:id="380" w:name="_Toc142"/>
      <w:bookmarkEnd w:id="379"/>
      <w:r>
        <w:rPr>
          <w:rtl w:val="true"/>
        </w:rPr>
        <w:t>سخاوت امام حسین علیه السلام</w:t>
      </w:r>
      <w:bookmarkEnd w:id="38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مستمندی از کریم ترین افراد سؤال کرد مردم امام حسین علیه السلام را به او معرفی کردند هنگامی که وارد منزل او شد حضرت مشغول نماز بود، آن شخص این دو بیت شعر را سرود</w:t>
      </w:r>
    </w:p>
    <w:p>
      <w:pPr>
        <w:pStyle w:val="BookText"/>
        <w:rPr/>
      </w:pPr>
      <w:r>
        <w:rPr>
          <w:rFonts w:ascii="Amiri" w:hAnsi="Amiri" w:eastAsia="Amiri" w:cs="Amiri"/>
          <w:color w:val="111111"/>
          <w:sz w:val="28"/>
          <w:sz w:val="28"/>
          <w:szCs w:val="28"/>
          <w:rtl w:val="true"/>
          <w:lang w:bidi="ar-SA"/>
        </w:rPr>
        <w:t xml:space="preserve">لَمْ یَخِبِ الْآنَ مَنْ رَجَاکَ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حَرَّکَ مِنْ دُونِ بَابِکَ الْحَلَقَه</w:t>
      </w:r>
    </w:p>
    <w:p>
      <w:pPr>
        <w:pStyle w:val="BookText"/>
        <w:rPr/>
      </w:pPr>
      <w:r>
        <w:rPr>
          <w:rFonts w:ascii="Amiri" w:hAnsi="Amiri" w:eastAsia="Amiri" w:cs="Amiri"/>
          <w:color w:val="111111"/>
          <w:sz w:val="28"/>
          <w:sz w:val="28"/>
          <w:szCs w:val="28"/>
          <w:rtl w:val="true"/>
          <w:lang w:bidi="ar-SA"/>
        </w:rPr>
        <w:t xml:space="preserve">أَنْتَ جَوَادٌ وَأَنْتَ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أَبُوکَ قَدْ کَانَ قَاتِلَ الْفَسَقَه</w:t>
      </w:r>
    </w:p>
    <w:p>
      <w:pPr>
        <w:pStyle w:val="BookText"/>
        <w:rPr/>
      </w:pPr>
      <w:r>
        <w:rPr>
          <w:rFonts w:ascii="IRNazanin" w:hAnsi="IRNazanin" w:eastAsia="IRNazanin"/>
          <w:color w:val="111111"/>
          <w:sz w:val="28"/>
          <w:sz w:val="28"/>
          <w:szCs w:val="28"/>
          <w:rtl w:val="true"/>
          <w:lang w:bidi="fa-IR"/>
        </w:rPr>
        <w:t>امروز آن کسی که به تو امید دارد و حلقه در خانه تو را حرکت می دهد، ناامید نمی گردد تو صاحب جود و کرم و مورد اعتماد هستی و پدر تو کشنده ی فاسقان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چهار هزار درهم به او مرحمت کردند آن گاه با سرودن شعری از او </w:t>
      </w:r>
      <w:bookmarkStart w:id="381" w:name="pg873_8547"/>
    </w:p>
    <w:p>
      <w:pPr>
        <w:pStyle w:val="BookText"/>
        <w:rPr/>
      </w:pPr>
      <w:bookmarkEnd w:id="381"/>
      <w:r>
        <w:rPr>
          <w:rFonts w:ascii="IRNazanin" w:hAnsi="IRNazanin" w:eastAsia="IRNazanin"/>
          <w:color w:val="111111"/>
          <w:sz w:val="28"/>
          <w:sz w:val="28"/>
          <w:szCs w:val="28"/>
          <w:rtl w:val="true"/>
          <w:lang w:bidi="fa-IR"/>
        </w:rPr>
        <w:t>معذرت خواهی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خُذها فإنّي إليك معتذرٌ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بِأَنّی عَلَیکَ ذو شَفَقَه</w:t>
      </w:r>
    </w:p>
    <w:p>
      <w:pPr>
        <w:pStyle w:val="BookText"/>
        <w:rPr/>
      </w:pPr>
      <w:r>
        <w:rPr>
          <w:rFonts w:ascii="IRNazanin" w:hAnsi="IRNazanin" w:eastAsia="IRNazanin"/>
          <w:color w:val="111111"/>
          <w:sz w:val="28"/>
          <w:sz w:val="28"/>
          <w:szCs w:val="28"/>
          <w:rtl w:val="true"/>
          <w:lang w:bidi="fa-IR"/>
        </w:rPr>
        <w:t>آن شخص وقتی عطیه امام را گرفت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عطای ما را کم شمردی؟ وی گفت نه بلکه گریه ام برای آن است که این دست با جود و کرم چگونه زیر خاک پنهان می شود؛ </w:t>
      </w:r>
      <w:r>
        <w:rPr>
          <w:rFonts w:ascii="Amiri" w:hAnsi="Amiri" w:eastAsia="Amiri" w:cs="Amiri"/>
          <w:color w:val="111111"/>
          <w:sz w:val="28"/>
          <w:sz w:val="28"/>
          <w:szCs w:val="28"/>
          <w:rtl w:val="true"/>
          <w:lang w:bidi="ar-SA"/>
        </w:rPr>
        <w:t>فَقَالَ لَهُ لَعَلَّکَ اِسْتَقْلَلْتَ مَا أَعْطَیْنَاکَ قَالَ لاَ، وَ لَکِنْ کَیْفَ یَأْکُلُ اَلتُّرَابُ جُودَکَ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مروان، فرزدق را از مدینه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محضر امام علیه السلام آمد و حضرت چهارصد دینار به او عطا کرد به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شاعری فاسق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مال آن است که آبروی تو را حفظ کند؛ </w:t>
      </w:r>
      <w:r>
        <w:rPr>
          <w:rFonts w:ascii="Amiri" w:hAnsi="Amiri" w:eastAsia="Amiri" w:cs="Amiri"/>
          <w:color w:val="111111"/>
          <w:sz w:val="28"/>
          <w:sz w:val="28"/>
          <w:szCs w:val="28"/>
          <w:rtl w:val="true"/>
          <w:lang w:bidi="ar-SA"/>
        </w:rPr>
        <w:t>إِنَّ خَیْرَ مَالِکَ مَا وَقَیْتَ بِهِ عِرْضَکَ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پیرامون رفع حوائج مردم و رد نکردن نیازمندان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صَاحِبُ اَلْحَاجَهِ لَمْ یُکْرِمْ وَجْهَهُ عَنْ سُؤَالِکَ فَأَکْرِمْ وَجْهَکَ عَنْ رَدِّهِ</w:t>
      </w:r>
      <w:r>
        <w:rPr>
          <w:rFonts w:ascii="IRNazanin" w:hAnsi="IRNazanin" w:eastAsia="IRNazanin"/>
          <w:color w:val="111111"/>
          <w:sz w:val="28"/>
          <w:sz w:val="28"/>
          <w:szCs w:val="28"/>
          <w:rtl w:val="true"/>
          <w:lang w:bidi="fa-IR"/>
        </w:rPr>
        <w:t>؛ کسی که از تو حاجتی بخواهد آبروی خود را با این درخواست ریخته است پس تو با محروم نکردن ،او آبروی خودت را حفظ کن</w:t>
      </w:r>
      <w:r>
        <w:rPr>
          <w:rFonts w:eastAsia="IRNazanin" w:cs="IRNazanin"/>
          <w:color w:val="111111"/>
          <w:sz w:val="28"/>
          <w:szCs w:val="28"/>
          <w:rtl w:val="true"/>
          <w:lang w:bidi="fa-IR"/>
        </w:rPr>
        <w:t xml:space="preserve">. </w:t>
      </w:r>
      <w:r>
        <w:rPr>
          <w:rStyle w:val="FootnoteAnchor"/>
          <w:rtl w:val="true"/>
        </w:rPr>
        <w:footnoteReference w:id="228"/>
      </w:r>
    </w:p>
    <w:p>
      <w:pPr>
        <w:pStyle w:val="Heading3"/>
        <w:numPr>
          <w:ilvl w:val="2"/>
          <w:numId w:val="1"/>
        </w:numPr>
        <w:rPr/>
      </w:pPr>
      <w:bookmarkStart w:id="382" w:name="__RefHeading___Toc17892_373438147"/>
      <w:bookmarkStart w:id="383" w:name="_Toc143"/>
      <w:bookmarkEnd w:id="382"/>
      <w:r>
        <w:rPr>
          <w:rtl w:val="true"/>
        </w:rPr>
        <w:t>ایثار امام حسین علیه السلام</w:t>
      </w:r>
      <w:bookmarkEnd w:id="383"/>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نیکان نمی رسید مگر آن که از چیزهای مورد علاقه ی خودتان انفاق کنید؛ </w:t>
      </w:r>
      <w:r>
        <w:rPr>
          <w:rFonts w:ascii="Amiri" w:hAnsi="Amiri" w:eastAsia="Amiri" w:cs="Amiri"/>
          <w:color w:val="111111"/>
          <w:sz w:val="28"/>
          <w:sz w:val="28"/>
          <w:szCs w:val="28"/>
          <w:rtl w:val="true"/>
          <w:lang w:bidi="ar-SA"/>
        </w:rPr>
        <w:t>لَن تَنَالُوا البَرَّ حَتَّى تُنْفِقُوا مِمَّا تُحِبُّونَ</w:t>
      </w:r>
      <w:r>
        <w:rPr>
          <w:rStyle w:val="FootnoteAnchor"/>
          <w:rtl w:val="true"/>
        </w:rPr>
        <w:footnoteReference w:id="22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Amiri" w:hAnsi="Amiri" w:eastAsia="Amiri" w:cs="Amiri"/>
          <w:color w:val="111111"/>
          <w:sz w:val="28"/>
          <w:sz w:val="28"/>
          <w:szCs w:val="28"/>
          <w:rtl w:val="true"/>
          <w:lang w:bidi="ar-SA"/>
        </w:rPr>
        <w:t>مِمَّا تُحِبُّونَ</w:t>
      </w:r>
      <w:r>
        <w:rPr>
          <w:rFonts w:ascii="IRNazanin" w:hAnsi="IRNazanin" w:eastAsia="IRNazanin"/>
          <w:color w:val="111111"/>
          <w:sz w:val="28"/>
          <w:sz w:val="28"/>
          <w:szCs w:val="28"/>
          <w:rtl w:val="true"/>
          <w:lang w:bidi="fa-IR"/>
        </w:rPr>
        <w:t xml:space="preserve"> دلالت بر تبعیض دارد امام حسین علیه السلام در روز عاشورا تمام عزیزانش را در راه خدا تقدیم کرد و بدینگونه تسلیم و رضایت خود را در برابر ذات اقدس حق نشان داد</w:t>
      </w:r>
      <w:r>
        <w:rPr>
          <w:rFonts w:eastAsia="IRNazanin" w:cs="IRNazanin"/>
          <w:color w:val="111111"/>
          <w:sz w:val="28"/>
          <w:szCs w:val="28"/>
          <w:rtl w:val="true"/>
          <w:lang w:bidi="fa-IR"/>
        </w:rPr>
        <w:t xml:space="preserve">. </w:t>
      </w:r>
      <w:bookmarkStart w:id="384" w:name="pg873_8548"/>
    </w:p>
    <w:p>
      <w:pPr>
        <w:pStyle w:val="Heading3"/>
        <w:numPr>
          <w:ilvl w:val="2"/>
          <w:numId w:val="1"/>
        </w:numPr>
        <w:rPr/>
      </w:pPr>
      <w:bookmarkStart w:id="385" w:name="__RefHeading___Toc17894_373438147"/>
      <w:bookmarkStart w:id="386" w:name="_Toc144"/>
      <w:bookmarkEnd w:id="384"/>
      <w:bookmarkEnd w:id="385"/>
      <w:r>
        <w:rPr>
          <w:rtl w:val="true"/>
        </w:rPr>
        <w:t>عزت طلبی امام حسین علیه السلام</w:t>
      </w:r>
      <w:bookmarkEnd w:id="386"/>
    </w:p>
    <w:p>
      <w:pPr>
        <w:pStyle w:val="BookText"/>
        <w:rPr/>
      </w:pPr>
      <w:r>
        <w:rPr>
          <w:rFonts w:ascii="IRNazanin" w:hAnsi="IRNazanin" w:eastAsia="IRNazanin"/>
          <w:color w:val="111111"/>
          <w:sz w:val="28"/>
          <w:sz w:val="28"/>
          <w:szCs w:val="28"/>
          <w:rtl w:val="true"/>
          <w:lang w:bidi="fa-IR"/>
        </w:rPr>
        <w:t>از اوصاف بارز امام حسین علیه السلام اعزت طلبی و پرهیز از تحمّل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سخنان و روش عملی او این حقیقت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 و اَنَّ الدَّعِیَّ بنَ الدَّعی قَد رَکَزَنی بَینَ اثنَتَین، بینَ السَّلَّهِ و الذَّلَّهِ هَیهات مِنَّا الذّلَّهِ یَأبَی اللهُ ذلکَ لَنا و حُجورٌ طابَت وَ طَهُرَتْ وَ أُنُوفٌ حَمِيَّةٌ و أنوف أبيّة مِن أَن نُؤْثِرَ طاعَة اللِّئام عَلى مَصارِعِ الْكِرامِ</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 زاده ی پسر ناپاک زاده، مرا میان پذیرش ذلت و کشته شدن مخیر کرده ولی ما هرگز ذلت را نمی پذیریم خداوند و رسول او دامن های پاکیزه و وجدان های با غیرت و دل های پاک بر ما روا نمی دارند که فرمانبری فرومایگان را بر کشته شدن بزرگوارانه برگزینیم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وَ اَللَّهِ لاَ أُعْطِیکُمْ بِیَدِی إِعْطَاءَ اَلذَّلِیلِ وَ لاَ أَفِرُّ فِرَارَ اَلْعَبِیدِ</w:t>
      </w:r>
      <w:r>
        <w:rPr>
          <w:rStyle w:val="FootnoteAnchor"/>
          <w:rtl w:val="true"/>
        </w:rPr>
        <w:footnoteReference w:id="231"/>
      </w:r>
      <w:r>
        <w:rPr>
          <w:rFonts w:ascii="IRNazanin" w:hAnsi="IRNazanin" w:eastAsia="IRNazanin"/>
          <w:color w:val="111111"/>
          <w:sz w:val="28"/>
          <w:sz w:val="28"/>
          <w:szCs w:val="28"/>
          <w:rtl w:val="true"/>
          <w:lang w:bidi="fa-IR"/>
        </w:rPr>
        <w:t>، نه به خدا سوگند دست ذلت بر دست دشمنان می گذارم و چون بردگان از صحنه ی جنگ فرار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أَرَی الْمَوْتَ إِلَّا سَعَادَهً وَ الْحَیَاهَ مَعَ الظَّالِمِینَ إِلَّا بَرَماً</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محیط ذلت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مرگ را جز خوشبختی و سعادت، و زندگی با ستمگران را جز رنج و نکبت نمی بینم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أبى الحدید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سَيّدُ اَهْلِ اْلاِباءِ الَّذي عَلَّمَ النَّاسَ الْحَمِيَّةَ وَ الْمَوْتَ تَحْتَ ظِلالِ السُّيوُفِ اخْتِياراً لَهُ عَلَي الدَّنِيَّةِ، اَبُوعَبْدِاللَّهِ الْحُسَيْنُ بْنُ عَلِّيِ بْنِ اَبي طالِبٍ عَلَيْهِ السَّلامُ؛ عُرِضَ عَلَيْهِ الْاَمانُ وَ اَصْحابِهِ فَاَنِف مِنَ الذُّلِّ</w:t>
      </w:r>
      <w:r>
        <w:rPr>
          <w:rStyle w:val="FootnoteAnchor"/>
          <w:rtl w:val="true"/>
        </w:rPr>
        <w:footnoteReference w:id="233"/>
      </w:r>
      <w:r>
        <w:rPr>
          <w:rFonts w:ascii="IRNazanin" w:hAnsi="IRNazanin" w:eastAsia="IRNazanin"/>
          <w:color w:val="111111"/>
          <w:sz w:val="28"/>
          <w:sz w:val="28"/>
          <w:szCs w:val="28"/>
          <w:rtl w:val="true"/>
          <w:lang w:bidi="fa-IR"/>
        </w:rPr>
        <w:t xml:space="preserve">آقای کسانی که زیر بار ذلت نرفت، آن کسی که حمیت و جوانمردی و شهادت در زیر سایه های شمشیرها را بر زندگی با پستی </w:t>
      </w:r>
      <w:bookmarkStart w:id="387" w:name="pg873_8549"/>
    </w:p>
    <w:p>
      <w:pPr>
        <w:pStyle w:val="BookText"/>
        <w:rPr/>
      </w:pPr>
      <w:bookmarkEnd w:id="387"/>
      <w:r>
        <w:rPr>
          <w:rFonts w:ascii="IRNazanin" w:hAnsi="IRNazanin" w:eastAsia="IRNazanin"/>
          <w:color w:val="111111"/>
          <w:sz w:val="28"/>
          <w:sz w:val="28"/>
          <w:szCs w:val="28"/>
          <w:rtl w:val="true"/>
          <w:lang w:bidi="fa-IR"/>
        </w:rPr>
        <w:t>برگزید، حسین بن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 اصحابش پیشنهاد امان و تسلیم دادند و او از پذیرفتن ذلت خودداری کرد</w:t>
      </w:r>
      <w:r>
        <w:rPr>
          <w:rFonts w:eastAsia="IRNazanin" w:cs="IRNazanin"/>
          <w:color w:val="111111"/>
          <w:sz w:val="28"/>
          <w:szCs w:val="28"/>
          <w:rtl w:val="true"/>
          <w:lang w:bidi="fa-IR"/>
        </w:rPr>
        <w:t>.</w:t>
      </w:r>
    </w:p>
    <w:p>
      <w:pPr>
        <w:pStyle w:val="Heading3"/>
        <w:numPr>
          <w:ilvl w:val="2"/>
          <w:numId w:val="1"/>
        </w:numPr>
        <w:rPr/>
      </w:pPr>
      <w:bookmarkStart w:id="388" w:name="__RefHeading___Toc17896_373438147"/>
      <w:bookmarkStart w:id="389" w:name="_Toc145"/>
      <w:bookmarkEnd w:id="388"/>
      <w:r>
        <w:rPr>
          <w:rtl w:val="true"/>
        </w:rPr>
        <w:t>سخنان امام حسین علیه السلام</w:t>
      </w:r>
      <w:bookmarkEnd w:id="3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وکونوا مِنَ الدُّنیا عَلی حَذَرٍ ، فَإِنَّ الدُّنیا لَو بَقِیَت لأِحَدٍ وبَقِیَ عَلَیها أحَدٌ ، کانَتِ الأَنبِیاءُ أحَقَّ بِالبَقاءِ ، و أولی بِالرِّضا ، وأرضی بِالقَضاءِ ، غَیرَ أنَّ اللّهَ تَعالی خَلَقَ الدُّنیا لِلبَلاءِ ، و خَلَقَ أهلَها لِلفَناءِ ؛ فَجَدیدُها بالٍ ، و نَعیمُها مُضمَحِلٌّ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خَلَقَ الدُّنْیا فَجَعَلها دارَ فَناء وَ زَوال مُتَصَرِّفَهً بِأَهلِها حالاً بَعْدَ حال فَالْمغْرُورُ مَنْ غَرَّتْهُ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بندگان خدا از خدا بترسید و در دنیا با احتیاط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همه ی دنیا به یک نفر داده شود یا فردی برای همیشه در دنیا بماند، پیامبران برای بقا سزاوارتر و جلب خشنودی آنان بهتر و چنین حکمی خوشایندتر بود؛ ولی هرگز؛ زیرا خداوند فرجام دنیا را نابود شدن قرار داده است، تازه هایش کهنه و نعمت هایش زایل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دنیا را محل فنا و نیستی قرار داد که دنیا نیز دوستدارانش را لحظه به لحظه تغییر داده وضعشان را دگرگون می سازد مغرور و درمانده کسی است که فریب دنیا را بخورد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تَکُنِ الدُّنیا تُعَدُّ نَفیسَةً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ثَوابَ اللّهِ أعلی و أنبَلُ</w:t>
      </w:r>
    </w:p>
    <w:p>
      <w:pPr>
        <w:pStyle w:val="BookText"/>
        <w:rPr/>
      </w:pPr>
      <w:r>
        <w:rPr>
          <w:rFonts w:ascii="Amiri" w:hAnsi="Amiri" w:eastAsia="Amiri" w:cs="Amiri"/>
          <w:color w:val="111111"/>
          <w:sz w:val="28"/>
          <w:sz w:val="28"/>
          <w:szCs w:val="28"/>
          <w:rtl w:val="true"/>
          <w:lang w:bidi="ar-SA"/>
        </w:rPr>
        <w:t xml:space="preserve">وَ إِنْ تَكُن الأمْوالُ للتَّرْكِ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مَتْرُوكَ بِهِ المَرْءُ يَبْخَلُ</w:t>
      </w:r>
    </w:p>
    <w:p>
      <w:pPr>
        <w:pStyle w:val="BookText"/>
        <w:rPr/>
      </w:pPr>
      <w:r>
        <w:rPr>
          <w:rFonts w:ascii="Amiri" w:hAnsi="Amiri" w:eastAsia="Amiri" w:cs="Amiri"/>
          <w:color w:val="111111"/>
          <w:sz w:val="28"/>
          <w:sz w:val="28"/>
          <w:szCs w:val="28"/>
          <w:rtl w:val="true"/>
          <w:lang w:bidi="ar-SA"/>
        </w:rPr>
        <w:t xml:space="preserve">وَإِنْ تَكُن الأرزاقُ قِسْماً مُقَسّماً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فَقِلَّهُ حِرْصِ المَرْءِ فِي الكَسْبِ أَجْمَلُ</w:t>
      </w:r>
    </w:p>
    <w:p>
      <w:pPr>
        <w:pStyle w:val="BookText"/>
        <w:rPr/>
      </w:pPr>
      <w:r>
        <w:rPr>
          <w:rFonts w:ascii="Amiri" w:hAnsi="Amiri" w:eastAsia="Amiri" w:cs="Amiri"/>
          <w:color w:val="111111"/>
          <w:sz w:val="28"/>
          <w:sz w:val="28"/>
          <w:szCs w:val="28"/>
          <w:rtl w:val="true"/>
          <w:lang w:bidi="ar-SA"/>
        </w:rPr>
        <w:t xml:space="preserve">و إن تَکُنِ الأَبدانُ لِلمَوتِ انشِئَت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امرِئٍ بِالسَّیفِ فِی اللّهِ أفضَلُ </w:t>
      </w:r>
      <w:r>
        <w:rPr>
          <w:rStyle w:val="FootnoteAnchor"/>
          <w:rtl w:val="true"/>
        </w:rPr>
        <w:footnoteReference w:id="23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زندگی این دنیا از نظر گروهی بسیار با ارزش است، ولی آخرت که جهان پاداش الهی است، بالاتر و با ارزش تر است و اگر جمع آوری مال و ثروت </w:t>
      </w:r>
    </w:p>
    <w:p>
      <w:pPr>
        <w:pStyle w:val="BookText"/>
        <w:rPr/>
      </w:pPr>
      <w:r>
        <w:rPr>
          <w:rFonts w:ascii="IRNazanin" w:hAnsi="IRNazanin" w:eastAsia="IRNazanin"/>
          <w:color w:val="111111"/>
          <w:sz w:val="28"/>
          <w:sz w:val="28"/>
          <w:szCs w:val="28"/>
          <w:rtl w:val="true"/>
          <w:lang w:bidi="fa-IR"/>
        </w:rPr>
        <w:t>برای این است که باید روزی از آن دست برداشت پس مرد نباید برای چنین ثروتی بخل ورزد و و اگر روزی ها مقدّر و تقسیم شده است، پس هر چه انسان در کسب ثروت کم حرص تر باشد نیکوتر است و اگر این بدن ها برای مرگ آفریده شده است پس کشته شدن انسان در راه خدا از همه چیز پسندیده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لِلسَّلاَمِ سَبْعُونَ حَسَنَهً تِسْعَهٌ وَ سِتُّونَ لِلْمُبْتَدِی وَ وَاحِدٌ لِلرَّادِّ</w:t>
      </w:r>
      <w:r>
        <w:rPr>
          <w:rFonts w:ascii="IRNazanin" w:hAnsi="IRNazanin" w:eastAsia="IRNazanin"/>
          <w:color w:val="111111"/>
          <w:sz w:val="28"/>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سلام کردن هفتاد پاداش دارد، شصت و نه تا برای سلام کننده و یکی برای پاسخ دهنده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أَلنَّاسُ عَبیدُ الدُّنْیا وَ الدّینُ لَعْقٌ عَلی أَلْسِنَتِهِمْ، یَحُوطُونَهُ ما دَرَّتْ مَعایِشُهُمْ، فَإِذا مُحِّصُوا بِالْبَلاءِ قَلَّ الدَّیَّانُونَ</w:t>
      </w:r>
      <w:r>
        <w:rPr>
          <w:rStyle w:val="FootnoteAnchor"/>
          <w:rtl w:val="true"/>
        </w:rPr>
        <w:footnoteReference w:id="237"/>
      </w:r>
      <w:r>
        <w:rPr>
          <w:rFonts w:ascii="IRNazanin" w:hAnsi="IRNazanin" w:eastAsia="IRNazanin"/>
          <w:color w:val="111111"/>
          <w:sz w:val="28"/>
          <w:sz w:val="28"/>
          <w:szCs w:val="28"/>
          <w:rtl w:val="true"/>
          <w:lang w:bidi="fa-IR"/>
        </w:rPr>
        <w:t>مردم بندگان دنیا هستند و دین لقلقه ی زبانشان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مردم از دین در قلمرو تأمین رفاه و آسایش آنان است؛ هرگاه که در امتحان و رنج قرار گیرند، دینداران بسیار کم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قَبِلَ عَطَاءَکَ فَقَدْ أَعَانَکَ عَلَی اَلْکَرَمِ</w:t>
      </w:r>
      <w:r>
        <w:rPr>
          <w:rStyle w:val="FootnoteAnchor"/>
          <w:rtl w:val="true"/>
        </w:rPr>
        <w:footnoteReference w:id="238"/>
      </w:r>
      <w:r>
        <w:rPr>
          <w:rFonts w:ascii="IRNazanin" w:hAnsi="IRNazanin" w:eastAsia="IRNazanin"/>
          <w:color w:val="111111"/>
          <w:sz w:val="28"/>
          <w:sz w:val="28"/>
          <w:szCs w:val="28"/>
          <w:rtl w:val="true"/>
          <w:lang w:bidi="fa-IR"/>
        </w:rPr>
        <w:t>هر آن که هدیه ی شما را بپذیرد، شما را بر رویکرد به کرامت و بخشش کمک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إِیَّاکَ وَ مَا تَعْتَذِرُ مِنْهُ فَإِنَّ الْمُؤْمِنَ لَا یُسِی ءُ وَ لَا یَعْتَذِرُ وَ الْمُنَافِقُ کُلَّ یَوْمٍ یُسِی ءُ وَ یَعْتَذِر</w:t>
      </w:r>
      <w:r>
        <w:rPr>
          <w:rStyle w:val="FootnoteAnchor"/>
          <w:rtl w:val="true"/>
        </w:rPr>
        <w:footnoteReference w:id="239"/>
      </w:r>
      <w:r>
        <w:rPr>
          <w:rFonts w:ascii="IRNazanin" w:hAnsi="IRNazanin" w:eastAsia="IRNazanin"/>
          <w:color w:val="111111"/>
          <w:sz w:val="28"/>
          <w:sz w:val="28"/>
          <w:szCs w:val="28"/>
          <w:rtl w:val="true"/>
          <w:lang w:bidi="fa-IR"/>
        </w:rPr>
        <w:t>بپرهیز از این که معذرت خواهی کنی زیرا مؤمن عمل بد انجام نمی دهد و پوزش نمی طلبد اما منافق هر روز کار زشت انجام میدهد و معذرت خواهی می کند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جَاءَهُ علیه السلام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عَاصٍ وَ لاَ أَصْبِرُ عَنِ اَلْمَعْصِیَهِ فَعِظْنِی بِمَوْعِظَهٍ فَقَالَ اِفْعَلْ خَمْسَهَ أَشْیَاءَ وَ أَذْنِبْ 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لاَ تَأْکُلْ رِزْقَ اَللَّهِ وَ أَذْنِبْ مَا شِئْتَ 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 وَلاَیَهِ اَللَّهِ وَ أَذْنِبْ مَا شِئْتَ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مَوْضِعاً لاَ یَرَاکَ اَللَّهُ وَ أَذْنِبْ مَا شِئْتَ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مَلَکُ اَلْمَوْتِ لِیَقْبِضَ</w:t>
      </w:r>
    </w:p>
    <w:p>
      <w:pPr>
        <w:pStyle w:val="BookText"/>
        <w:rPr/>
      </w:pPr>
      <w:r>
        <w:rPr>
          <w:rFonts w:ascii="Amiri" w:hAnsi="Amiri" w:eastAsia="Amiri" w:cs="Amiri"/>
          <w:color w:val="111111"/>
          <w:sz w:val="28"/>
          <w:sz w:val="28"/>
          <w:szCs w:val="28"/>
          <w:rtl w:val="true"/>
          <w:lang w:bidi="ar-SA"/>
        </w:rPr>
        <w:t>رُوحَکَ فَادْفَعْهُ عَنْ نَفْسِکَ وَ أَذْنِبْ مَا شِئْتَ وَ اَلْخَامِسُ إِذَا أَدْخَلَکَ مَالِکٌ فِی اَلنَّارِ فَلاَ تَدْخُلْ فِی اَلنَّارِ وَ أَذْنِبْ مَا شِئْتَ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امام علیه السلام رسید و عرض کرد من مرد گناهکاری هستم و توان خویشتن داری از معصیت را ندارم مرا موعظه ای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عمل را انجام بده آن گاه هر چه خواستی گناه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رزق خداوند استفاده نکن، سپس هر چه خواستی گناه کن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خداوند خارج شو، سپس هر چه خواستی گناه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را بجو که خداوند تو را نبیند سپس هر چه خواستی گناه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ملک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قبض روح تو آمد، او را از خودت دفع کن سپس هر چه خواستی گناه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قیامت تو را به سوی جهنم هدایت کردند، از رفتن به آن خودداری کن سپس هر چه خواستی گناه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حَوَائِجَ اَلنَّاسِ إِلَیْکُمْ مِنْ نِعَمِ اَللَّهِ عَلَیْکُمْ فَلاَ تَمَلُّوا اَلنِّعَمَ فَتَتَحَوَّلُ إِلَی غَیْرِکُمْ</w:t>
      </w:r>
      <w:r>
        <w:rPr>
          <w:rStyle w:val="FootnoteAnchor"/>
          <w:rtl w:val="true"/>
        </w:rPr>
        <w:footnoteReference w:id="241"/>
      </w:r>
      <w:r>
        <w:rPr>
          <w:rFonts w:ascii="IRNazanin" w:hAnsi="IRNazanin" w:eastAsia="IRNazanin"/>
          <w:color w:val="111111"/>
          <w:sz w:val="28"/>
          <w:sz w:val="28"/>
          <w:szCs w:val="28"/>
          <w:rtl w:val="true"/>
          <w:lang w:bidi="fa-IR"/>
        </w:rPr>
        <w:t>بی تردید اظهار نیازمندی مردم برای شما، از نعمت های الهی است؛ مبادا از آن خسته شوید که در این صورت این خیر به دیگران منتقل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أصبَحتَ یَابنَ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ولی رَبٌّ فَوقی ، وَالنّارُ أمامی ، وَالمَوتُ یَطلُبُنی ، وَالحِسابُ مُحدِقٌ بی وأنَا مُرتَهَنٌ بِعَمَلی ، لا أجِدُ ما اُحِبُّ ولا أدفَعُ ما أکرَهُ ، وَالاُمورُ بِیَدِ غَیری ، فَإِن شاءَ عَذَّبَنی ، وإن شاءَ عَفا عَنّی ، فَأَیُّ فَقیرٍ أفقَرُ مِنّی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کردی؟ حضرت در پاسخ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کردم در حالی که خداوند بر بالای سر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حضور و مراقبت همیشگی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آتش پیش روی من است مرگ مرا طلب می کند و حساب روز قیامت مرا احاطه کرده و من در گرو اعمال خود هستم و </w:t>
      </w:r>
      <w:bookmarkStart w:id="390" w:name="pg873_8552"/>
    </w:p>
    <w:p>
      <w:pPr>
        <w:pStyle w:val="BookText"/>
        <w:rPr/>
      </w:pPr>
      <w:bookmarkEnd w:id="390"/>
      <w:r>
        <w:rPr>
          <w:rFonts w:ascii="IRNazanin" w:hAnsi="IRNazanin" w:eastAsia="IRNazanin"/>
          <w:color w:val="111111"/>
          <w:sz w:val="28"/>
          <w:sz w:val="28"/>
          <w:szCs w:val="28"/>
          <w:rtl w:val="true"/>
          <w:lang w:bidi="fa-IR"/>
        </w:rPr>
        <w:t>توان دور ساختن ناملایمات را ندارم و امور به دست دیگری است، اگر خداوند خواست مرا عذاب می کند وگرنه مرا می بخشد؛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محتاج تر از من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قَوْماً عَبَدُوا اللَّهَ رَغْبَةً فَتِلْكَ عِبَادَةُ التُّجَّارِ وَ إِنَّ قَوْماً عَبَدُوا اللَّهَ رَهْبَةً فَتِلْكَ عِبَادَةُ الْعَبِیدِ وَ إِنَّ قَوْماً عَبَدُوهُ شُكْراً فَتِلْكَ عِبَادَةُ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أَفْضَلُ اَلْعِبَادَهِ</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به یقین گروهی خداوند را از روی میل به پاداش الهی عبادت می کنند این عبادتِ تاجران است و برخی خدا را بر پایه ی ترس از عذاب او عبادت می کنند، این عبادت بندگان و پاره ای خداوند را بر اساس شکر عبادت می کنند، این عبادت آزادگان و این برترین عبادت است</w:t>
      </w:r>
      <w:r>
        <w:rPr>
          <w:rFonts w:eastAsia="IRNazanin" w:cs="IRNazanin"/>
          <w:color w:val="111111"/>
          <w:sz w:val="28"/>
          <w:szCs w:val="28"/>
          <w:rtl w:val="true"/>
          <w:lang w:bidi="fa-IR"/>
        </w:rPr>
        <w:t>.</w:t>
      </w:r>
    </w:p>
    <w:p>
      <w:pPr>
        <w:pStyle w:val="Heading3"/>
        <w:numPr>
          <w:ilvl w:val="2"/>
          <w:numId w:val="1"/>
        </w:numPr>
        <w:rPr/>
      </w:pPr>
      <w:bookmarkStart w:id="391" w:name="__RefHeading___Toc17898_373438147"/>
      <w:bookmarkStart w:id="392" w:name="_Toc146"/>
      <w:bookmarkEnd w:id="391"/>
      <w:r>
        <w:rPr>
          <w:rtl w:val="true"/>
        </w:rPr>
        <w:t>معجزات امام حسين علیه السلام</w:t>
      </w:r>
      <w:bookmarkEnd w:id="3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گریه کنان خدمت امام حسین علیه السلام آمد حضرت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بدون وصیت از دنیا رفته و نمی دانم با اموال وی چه کنم؟</w:t>
      </w:r>
    </w:p>
    <w:p>
      <w:pPr>
        <w:pStyle w:val="BookText"/>
        <w:rPr/>
      </w:pPr>
      <w:r>
        <w:rPr>
          <w:rFonts w:ascii="IRNazanin" w:hAnsi="IRNazanin" w:eastAsia="IRNazanin"/>
          <w:color w:val="111111"/>
          <w:sz w:val="28"/>
          <w:sz w:val="28"/>
          <w:szCs w:val="28"/>
          <w:rtl w:val="true"/>
          <w:lang w:bidi="fa-IR"/>
        </w:rPr>
        <w:t>حضرت دعا فرمودند و مادرش زنده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کن خدا تو را رحمت کند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رسوالله یک سوم مال من برای شما و اگر فرزندم از دوستان شماست، دو سوم آن از آن او باشد وگرنه آن هم برای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زن از دنیا رفت</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عیادت شخصی رفت که تب شدیدی داشت هنگام ورود حضرت وی بهبودی یافت و دمای بدنش به حال عادی برگشت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 به آن چه حق تعالی به شما داده است و تب نیز از شما می گریزد</w:t>
      </w:r>
      <w:r>
        <w:rPr>
          <w:rFonts w:eastAsia="IRNazanin" w:cs="IRNazanin"/>
          <w:color w:val="111111"/>
          <w:sz w:val="28"/>
          <w:szCs w:val="28"/>
          <w:rtl w:val="true"/>
          <w:lang w:bidi="fa-IR"/>
        </w:rPr>
        <w:t xml:space="preserve">. </w:t>
      </w:r>
      <w:bookmarkStart w:id="393" w:name="pg873_8553"/>
    </w:p>
    <w:p>
      <w:pPr>
        <w:pStyle w:val="BookText"/>
        <w:rPr/>
      </w:pPr>
      <w:bookmarkEnd w:id="393"/>
      <w:r>
        <w:rPr>
          <w:rFonts w:ascii="IRNazanin" w:hAnsi="IRNazanin" w:eastAsia="IRNazanin"/>
          <w:color w:val="111111"/>
          <w:sz w:val="28"/>
          <w:sz w:val="28"/>
          <w:szCs w:val="28"/>
          <w:rtl w:val="true"/>
          <w:lang w:bidi="fa-IR"/>
        </w:rPr>
        <w:t>امام علیه السلام فرمود همه ی آفریده های خداوند از ما پیروی می کنند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عربی نزد امام آمد و عرضه داشت مرکب سواری من گم شده است و جز آن وسیله ای ندارم حضرت گم شده اش را به او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سراغ مرکب خود رفت شیری را دید که از آن نگهبانی می کند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مسافرتی به درختی رسیدند که از بی آبی خشک شده بود؛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دعایی کرد که من نفهمیدم، ناگهان درخت را سرسبز و دارای میوه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به حضرت مرکبی کرایه داده بود با دیدن آن چنین گفت این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 این عمل سحر نیست، بلکه دعای مستجاب فرزند پیامبر است</w:t>
      </w:r>
      <w:r>
        <w:rPr>
          <w:rFonts w:eastAsia="IRNazanin" w:cs="IRNazanin"/>
          <w:color w:val="111111"/>
          <w:sz w:val="28"/>
          <w:szCs w:val="28"/>
          <w:rtl w:val="true"/>
          <w:lang w:bidi="fa-IR"/>
        </w:rPr>
        <w:t xml:space="preserve">. </w:t>
      </w:r>
      <w:r>
        <w:rPr>
          <w:rStyle w:val="FootnoteAnchor"/>
          <w:rtl w:val="true"/>
        </w:rPr>
        <w:footnoteReference w:id="247"/>
      </w:r>
    </w:p>
    <w:p>
      <w:pPr>
        <w:pStyle w:val="Heading3"/>
        <w:numPr>
          <w:ilvl w:val="2"/>
          <w:numId w:val="1"/>
        </w:numPr>
        <w:rPr/>
      </w:pPr>
      <w:bookmarkStart w:id="394" w:name="__RefHeading___Toc17900_373438147"/>
      <w:bookmarkStart w:id="395" w:name="_Toc147"/>
      <w:bookmarkEnd w:id="394"/>
      <w:r>
        <w:rPr>
          <w:rtl w:val="true"/>
        </w:rPr>
        <w:t>آداب زیارت</w:t>
      </w:r>
      <w:bookmarkEnd w:id="395"/>
    </w:p>
    <w:p>
      <w:pPr>
        <w:pStyle w:val="BookText"/>
        <w:rPr/>
      </w:pPr>
      <w:r>
        <w:rPr>
          <w:rFonts w:ascii="IRNazanin" w:hAnsi="IRNazanin" w:eastAsia="IRNazanin"/>
          <w:color w:val="111111"/>
          <w:sz w:val="28"/>
          <w:sz w:val="28"/>
          <w:szCs w:val="28"/>
          <w:rtl w:val="true"/>
          <w:lang w:bidi="fa-IR"/>
        </w:rPr>
        <w:t>در زیارت اهل بیت علیهم السلام آداب زیادی نقل شده که به قسمتی از آن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حدث و خبث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زیارت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پاکیزه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عطر در غیر زیارت امام حسین علیه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نسبت به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برهنه به زیارت رفتن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 سکون و وقار راه رفتن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ها را کوچک برداشتن </w:t>
      </w:r>
      <w:bookmarkStart w:id="396" w:name="pg873_8554"/>
    </w:p>
    <w:p>
      <w:pPr>
        <w:pStyle w:val="BookText"/>
        <w:rPr/>
      </w:pPr>
      <w:bookmarkEnd w:id="396"/>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رفتن مشغول ذکر خدا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خشوع داشتن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ضريح</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استغفار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دخول خواستن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انکسار قلب و اشک ریختن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در حال زیارت مگر به ضرورت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صد مرتبه تکبیر یا تسبیح حضرت زهرا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زیارت مأثوره بهترین آن ها زیارت جامعه ی کبیره یا امین الله است و نیز خواندن نماز زیارت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آهسته زیارت کردن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قصد بازگشت به زیارت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برای اقوام و دوستان بلکه برای همه ی شیعیان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 و پرهیزکاری و حسن خلق با مردم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مستمندان</w:t>
      </w:r>
    </w:p>
    <w:p>
      <w:pPr>
        <w:pStyle w:val="Heading3"/>
        <w:numPr>
          <w:ilvl w:val="2"/>
          <w:numId w:val="1"/>
        </w:numPr>
        <w:rPr/>
      </w:pPr>
      <w:bookmarkStart w:id="397" w:name="__RefHeading___Toc17902_373438147"/>
      <w:bookmarkStart w:id="398" w:name="_Toc148"/>
      <w:bookmarkEnd w:id="397"/>
      <w:r>
        <w:rPr>
          <w:rtl w:val="true"/>
        </w:rPr>
        <w:t>اهمیت زیارت امام حسین علیه السلام</w:t>
      </w:r>
      <w:bookmarkEnd w:id="3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حسین علیه السلام را زیارت نکند، ایمان و دین او ناقص است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هزار مرتبه حج به جا آورد و امام حسین علیه السلام را زیارت نکند حقی از حقوق پیامبر صلی الله علیه و آله را ترک کرده است</w:t>
      </w:r>
      <w:r>
        <w:rPr>
          <w:rFonts w:eastAsia="IRNazanin" w:cs="IRNazanin"/>
          <w:color w:val="111111"/>
          <w:sz w:val="28"/>
          <w:szCs w:val="28"/>
          <w:rtl w:val="true"/>
          <w:lang w:bidi="fa-IR"/>
        </w:rPr>
        <w:t xml:space="preserve">. </w:t>
      </w:r>
      <w:r>
        <w:rPr>
          <w:rStyle w:val="FootnoteAnchor"/>
          <w:rtl w:val="true"/>
        </w:rPr>
        <w:footnoteReference w:id="24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فضیل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حسین را زیارت نکنید جفا کرده اید</w:t>
      </w:r>
      <w:r>
        <w:rPr>
          <w:rFonts w:eastAsia="IRNazanin" w:cs="IRNazanin"/>
          <w:color w:val="111111"/>
          <w:sz w:val="28"/>
          <w:szCs w:val="28"/>
          <w:rtl w:val="true"/>
          <w:lang w:bidi="fa-IR"/>
        </w:rPr>
        <w:t xml:space="preserve">. </w:t>
      </w:r>
      <w:bookmarkStart w:id="399" w:name="pg873_8555"/>
    </w:p>
    <w:p>
      <w:pPr>
        <w:pStyle w:val="BookText"/>
        <w:rPr/>
      </w:pPr>
      <w:bookmarkEnd w:id="399"/>
      <w:r>
        <w:rPr>
          <w:rFonts w:ascii="IRNazanin" w:hAnsi="IRNazanin" w:eastAsia="IRNazanin"/>
          <w:color w:val="111111"/>
          <w:sz w:val="28"/>
          <w:sz w:val="28"/>
          <w:szCs w:val="28"/>
          <w:rtl w:val="true"/>
          <w:lang w:bidi="fa-IR"/>
        </w:rPr>
        <w:t>آیا نمی دانید چهار هزار ملک با چهره غبار آلود تا قیامت برای امام حسین علیه السلام گریه می کنند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ابان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حسین علیه السلام را زیارت کند هر قدمی که بر می دارد حسنه ای برای او نوشته می شود و گناهی از او بخشیده می گردد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امام حسین علیه السلام وقتی از منزلش خارج می شود برچیزی نمی گذرد مگر آن که برای او دعا می کند و خداوند فرشته ای را می گمارد تا برای او استغفار کند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ارزش زیارت امام حسین علیه السلام را می دانستند، از شوق آن جان می دادند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حسین علیه السلام را با نیت خالص زیارت کند، جبرئیل و میکائیل و اسرافیل او را مشایعت می کنند تا به منزل خود وارد شود</w:t>
      </w:r>
      <w:r>
        <w:rPr>
          <w:rFonts w:eastAsia="IRNazanin" w:cs="IRNazanin"/>
          <w:color w:val="111111"/>
          <w:sz w:val="28"/>
          <w:szCs w:val="28"/>
          <w:rtl w:val="true"/>
          <w:lang w:bidi="fa-IR"/>
        </w:rPr>
        <w:t xml:space="preserve">. </w:t>
      </w:r>
      <w:r>
        <w:rPr>
          <w:rStyle w:val="FootnoteAnchor"/>
          <w:rtl w:val="true"/>
        </w:rPr>
        <w:footnoteReference w:id="254"/>
      </w:r>
    </w:p>
    <w:p>
      <w:pPr>
        <w:pStyle w:val="Heading3"/>
        <w:numPr>
          <w:ilvl w:val="2"/>
          <w:numId w:val="1"/>
        </w:numPr>
        <w:rPr/>
      </w:pPr>
      <w:bookmarkStart w:id="400" w:name="__RefHeading___Toc17904_373438147"/>
      <w:bookmarkStart w:id="401" w:name="_Toc149"/>
      <w:bookmarkEnd w:id="400"/>
      <w:r>
        <w:rPr>
          <w:rtl w:val="true"/>
        </w:rPr>
        <w:t>فضیلت زیارت امام حسین علیه السلام</w:t>
      </w:r>
      <w:bookmarkEnd w:id="401"/>
    </w:p>
    <w:p>
      <w:pPr>
        <w:pStyle w:val="BookText"/>
        <w:rPr/>
      </w:pPr>
      <w:r>
        <w:rPr>
          <w:rFonts w:ascii="IRNazanin" w:hAnsi="IRNazanin" w:eastAsia="IRNazanin"/>
          <w:color w:val="111111"/>
          <w:sz w:val="28"/>
          <w:sz w:val="28"/>
          <w:szCs w:val="28"/>
          <w:rtl w:val="true"/>
          <w:lang w:bidi="fa-IR"/>
        </w:rPr>
        <w:t>احادیث زیادی در فضلیت زیارت آن حضرت رسیده، خداوند متعال آثار و برکات فراوانی برای این عمل با ارزش قرار داده است، به پاره ای از آن ها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حسین علیه السلام را زیارت کند چون کسی است که خداوند را در فوق عرش او زیارت کرده است</w:t>
      </w:r>
      <w:r>
        <w:rPr>
          <w:rFonts w:eastAsia="IRNazanin" w:cs="IRNazanin"/>
          <w:color w:val="111111"/>
          <w:sz w:val="28"/>
          <w:szCs w:val="28"/>
          <w:rtl w:val="true"/>
          <w:lang w:bidi="fa-IR"/>
        </w:rPr>
        <w:t xml:space="preserve">. </w:t>
      </w:r>
      <w:r>
        <w:rPr>
          <w:rStyle w:val="FootnoteAnchor"/>
          <w:rtl w:val="true"/>
        </w:rPr>
        <w:footnoteReference w:id="25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کسی که امام حسین علیه السلام را زیارت کند و حق او را </w:t>
      </w:r>
      <w:bookmarkStart w:id="402" w:name="pg873_8556"/>
    </w:p>
    <w:p>
      <w:pPr>
        <w:pStyle w:val="BookText"/>
        <w:rPr/>
      </w:pPr>
      <w:bookmarkEnd w:id="402"/>
      <w:r>
        <w:rPr>
          <w:rFonts w:ascii="IRNazanin" w:hAnsi="IRNazanin" w:eastAsia="IRNazanin"/>
          <w:color w:val="111111"/>
          <w:sz w:val="28"/>
          <w:sz w:val="28"/>
          <w:szCs w:val="28"/>
          <w:rtl w:val="true"/>
          <w:lang w:bidi="fa-IR"/>
        </w:rPr>
        <w:t xml:space="preserve">بشناسد نام او در علیین ثبت می گردد </w:t>
      </w:r>
      <w:r>
        <w:rPr>
          <w:rStyle w:val="FootnoteAnchor"/>
          <w:rtl w:val="true"/>
        </w:rPr>
        <w:footnoteReference w:id="256"/>
      </w:r>
      <w:r>
        <w:rPr>
          <w:rFonts w:ascii="IRNazanin" w:hAnsi="IRNazanin" w:eastAsia="IRNazanin"/>
          <w:color w:val="111111"/>
          <w:sz w:val="28"/>
          <w:sz w:val="28"/>
          <w:szCs w:val="28"/>
          <w:rtl w:val="true"/>
          <w:lang w:bidi="fa-IR"/>
        </w:rPr>
        <w:t xml:space="preserve">و خداوند گناهان گذشته و آینده ی او را خواهد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حق الناس</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و نیز آن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قبر امام حسین علیه السلام نزد خدا با بیست حج برابر است بلکه برتر از آن حج است </w:t>
      </w:r>
      <w:r>
        <w:rPr>
          <w:rStyle w:val="FootnoteAnchor"/>
          <w:rtl w:val="true"/>
        </w:rPr>
        <w:footnoteReference w:id="258"/>
      </w:r>
      <w:r>
        <w:rPr>
          <w:rFonts w:ascii="IRNazanin" w:hAnsi="IRNazanin" w:eastAsia="IRNazanin"/>
          <w:color w:val="111111"/>
          <w:sz w:val="28"/>
          <w:sz w:val="28"/>
          <w:szCs w:val="28"/>
          <w:rtl w:val="true"/>
          <w:lang w:bidi="fa-IR"/>
        </w:rPr>
        <w:t>، 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قبر امام حسین علیه السلام مانند کسی است که صد حج را همراه رسول اکرم صلی الله علیه و آله به جای آورده باشد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هر سال سه مرتبه به زیارت امام حسین علیه السلام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و تنگدستی ایمن گردد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قبر امام حسین علیه السلام روزي انسان را زیاد و عمرش را طولانی و بلاها را از او دور می کند</w:t>
      </w:r>
      <w:r>
        <w:rPr>
          <w:rFonts w:eastAsia="IRNazanin" w:cs="IRNazanin"/>
          <w:color w:val="111111"/>
          <w:sz w:val="28"/>
          <w:szCs w:val="28"/>
          <w:rtl w:val="true"/>
          <w:lang w:bidi="fa-IR"/>
        </w:rPr>
        <w:t xml:space="preserve">. </w:t>
      </w:r>
      <w:r>
        <w:rPr>
          <w:rStyle w:val="FootnoteAnchor"/>
          <w:rtl w:val="true"/>
        </w:rPr>
        <w:footnoteReference w:id="261"/>
      </w:r>
    </w:p>
    <w:p>
      <w:pPr>
        <w:pStyle w:val="Heading3"/>
        <w:numPr>
          <w:ilvl w:val="2"/>
          <w:numId w:val="1"/>
        </w:numPr>
        <w:rPr/>
      </w:pPr>
      <w:bookmarkStart w:id="403" w:name="__RefHeading___Toc17906_373438147"/>
      <w:bookmarkStart w:id="404" w:name="_Toc150"/>
      <w:bookmarkEnd w:id="403"/>
      <w:r>
        <w:rPr>
          <w:rtl w:val="true"/>
        </w:rPr>
        <w:t>دو یاد سپاری</w:t>
      </w:r>
      <w:bookmarkEnd w:id="4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پاداش زیارت در گرو اختلاف درجات معرفت و محبت زائر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زیارت امام حسین علیه السلام واجب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به معنای اصطلاحی است که ترک آن جایز نیست یا به معنای لغوی و متفاهم عرفی است که همان ثبوت و لزوم است؛ در این زمینه دو قول نقل شده است</w:t>
      </w:r>
      <w:r>
        <w:rPr>
          <w:rFonts w:eastAsia="IRNazanin" w:cs="IRNazanin"/>
          <w:color w:val="111111"/>
          <w:sz w:val="28"/>
          <w:szCs w:val="28"/>
          <w:rtl w:val="true"/>
          <w:lang w:bidi="fa-IR"/>
        </w:rPr>
        <w:t>.</w:t>
      </w:r>
    </w:p>
    <w:p>
      <w:pPr>
        <w:pStyle w:val="Heading3"/>
        <w:numPr>
          <w:ilvl w:val="2"/>
          <w:numId w:val="1"/>
        </w:numPr>
        <w:rPr/>
      </w:pPr>
      <w:bookmarkStart w:id="405" w:name="__RefHeading___Toc17908_373438147"/>
      <w:bookmarkStart w:id="406" w:name="_Toc151"/>
      <w:bookmarkEnd w:id="405"/>
      <w:r>
        <w:rPr>
          <w:rtl w:val="true"/>
        </w:rPr>
        <w:t>جامعیت زیارت امام حسین علیه السلام</w:t>
      </w:r>
      <w:bookmarkEnd w:id="40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خالصانه ی امام از چنان جامعیتی برخوردار است که پاداش آن از </w:t>
      </w:r>
      <w:bookmarkStart w:id="407" w:name="pg873_8557"/>
    </w:p>
    <w:p>
      <w:pPr>
        <w:pStyle w:val="BookText"/>
        <w:rPr/>
      </w:pPr>
      <w:bookmarkEnd w:id="407"/>
      <w:r>
        <w:rPr>
          <w:rFonts w:ascii="IRNazanin" w:hAnsi="IRNazanin" w:eastAsia="IRNazanin"/>
          <w:color w:val="111111"/>
          <w:sz w:val="28"/>
          <w:sz w:val="28"/>
          <w:szCs w:val="28"/>
          <w:rtl w:val="true"/>
          <w:lang w:bidi="fa-IR"/>
        </w:rPr>
        <w:t>بسیاری از اعمال واجب و مستحب بیشتر است مانند نماز، روزه، زکات، حج، صدقه، کمک در راه خدا جهاد آزادی بردگان ذکر خدا صله ی رحم دیدار با مردم ،مؤمن سیر کردن ،محرومان قرض الحسنه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هر یک از امور نام برده حدیث خاصی وارد شده است</w:t>
      </w:r>
      <w:r>
        <w:rPr>
          <w:rFonts w:eastAsia="IRNazanin" w:cs="IRNazanin"/>
          <w:color w:val="111111"/>
          <w:sz w:val="28"/>
          <w:szCs w:val="28"/>
          <w:rtl w:val="true"/>
          <w:lang w:bidi="fa-IR"/>
        </w:rPr>
        <w:t xml:space="preserve">. </w:t>
      </w:r>
      <w:r>
        <w:rPr>
          <w:rStyle w:val="FootnoteAnchor"/>
          <w:rtl w:val="true"/>
        </w:rPr>
        <w:footnoteReference w:id="262"/>
      </w:r>
    </w:p>
    <w:p>
      <w:pPr>
        <w:pStyle w:val="Heading3"/>
        <w:numPr>
          <w:ilvl w:val="2"/>
          <w:numId w:val="1"/>
        </w:numPr>
        <w:rPr/>
      </w:pPr>
      <w:bookmarkStart w:id="408" w:name="__RefHeading___Toc17910_373438147"/>
      <w:bookmarkStart w:id="409" w:name="_Toc152"/>
      <w:bookmarkEnd w:id="408"/>
      <w:r>
        <w:rPr>
          <w:rtl w:val="true"/>
        </w:rPr>
        <w:t>اوقات زیارت امام حسین علیه السلام</w:t>
      </w:r>
      <w:bookmarkEnd w:id="409"/>
    </w:p>
    <w:p>
      <w:pPr>
        <w:pStyle w:val="BookText"/>
        <w:rPr/>
      </w:pPr>
      <w:r>
        <w:rPr>
          <w:rFonts w:ascii="IRNazanin" w:hAnsi="IRNazanin" w:eastAsia="IRNazanin"/>
          <w:color w:val="111111"/>
          <w:sz w:val="28"/>
          <w:sz w:val="28"/>
          <w:szCs w:val="28"/>
          <w:rtl w:val="true"/>
          <w:lang w:bidi="fa-IR"/>
        </w:rPr>
        <w:t>در ارزش و عظمت آن امام بزرگوار همین بس که افزون بر مطلوب بودن زیارت در هر زمانی در اوقات خاصی بدان سفارش ویژه 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هفتگی؛ روز جمعه وقت مخصوص زیارتی آن حضرت است و در روایات ترک آن جفای شدیدی در حق آن حضرت شمرده شده است</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ماهانه؛ در هر ماه زیارت آن حضرت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ماه امام حسین علیه السلام را زیارت کند، پاداش صد هزار شهید را دارد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سالانه؛ زیارت سالانه به صورت هر سال یک مرتبه و در برخی از روایات سه مرتبه سفارش شده است در پانزده روایت زیارت آن حضرت برای کسانی که از امکانات محروم هستند </w:t>
      </w:r>
      <w:r>
        <w:rPr>
          <w:rStyle w:val="FootnoteAnchor"/>
          <w:rtl w:val="true"/>
        </w:rPr>
        <w:footnoteReference w:id="265"/>
      </w:r>
      <w:r>
        <w:rPr>
          <w:rFonts w:ascii="IRNazanin" w:hAnsi="IRNazanin" w:eastAsia="IRNazanin"/>
          <w:color w:val="111111"/>
          <w:sz w:val="28"/>
          <w:sz w:val="28"/>
          <w:szCs w:val="28"/>
          <w:rtl w:val="true"/>
          <w:lang w:bidi="fa-IR"/>
        </w:rPr>
        <w:t>سالی یک مرتبه توصیه شده است</w:t>
      </w:r>
      <w:r>
        <w:rPr>
          <w:rFonts w:eastAsia="IRNazanin" w:cs="IRNazanin"/>
          <w:color w:val="111111"/>
          <w:sz w:val="28"/>
          <w:szCs w:val="28"/>
          <w:rtl w:val="true"/>
          <w:lang w:bidi="fa-IR"/>
        </w:rPr>
        <w:t xml:space="preserve">. </w:t>
      </w:r>
      <w:r>
        <w:rPr>
          <w:rStyle w:val="FootnoteAnchor"/>
          <w:rtl w:val="true"/>
        </w:rPr>
        <w:footnoteReference w:id="26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اعیاد؛ در اعیاد اسلامی مانند روز مبعث عید غدیر، عید فطر، عید قربان و نیز عید نوروز و ولادت پیامبر علیه السلام و امامان علیهم السلام زیارت آن حضرت سفارش شده است</w:t>
      </w:r>
      <w:r>
        <w:rPr>
          <w:rFonts w:eastAsia="IRNazanin" w:cs="IRNazanin"/>
          <w:color w:val="111111"/>
          <w:sz w:val="28"/>
          <w:szCs w:val="28"/>
          <w:rtl w:val="true"/>
          <w:lang w:bidi="fa-IR"/>
        </w:rPr>
        <w:t xml:space="preserve">. </w:t>
      </w:r>
      <w:r>
        <w:rPr>
          <w:rStyle w:val="FootnoteAnchor"/>
          <w:rtl w:val="true"/>
        </w:rPr>
        <w:footnoteReference w:id="267"/>
      </w:r>
      <w:bookmarkStart w:id="410" w:name="pg873_8558"/>
    </w:p>
    <w:p>
      <w:pPr>
        <w:pStyle w:val="BookText"/>
        <w:rPr/>
      </w:pPr>
      <w:bookmarkEnd w:id="41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ها شب و روز یکم و پانزدهم ماه رجب روز سوّم و شب و روز نیمه ی شعبان شب یکم و پانزدهم و آخر ماه رمضان شب و روز عرفه، شب و روز عاشورا و روز سیزدهم که بدن مطهر او و یارانش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صفر نیز در روز اربعین زیارت آن حضرت توصیه شده است</w:t>
      </w:r>
      <w:r>
        <w:rPr>
          <w:rFonts w:eastAsia="IRNazanin" w:cs="IRNazanin"/>
          <w:color w:val="111111"/>
          <w:sz w:val="28"/>
          <w:szCs w:val="28"/>
          <w:rtl w:val="true"/>
          <w:lang w:bidi="fa-IR"/>
        </w:rPr>
        <w:t xml:space="preserve">. </w:t>
      </w:r>
      <w:r>
        <w:rPr>
          <w:rStyle w:val="FootnoteAnchor"/>
          <w:rtl w:val="true"/>
        </w:rPr>
        <w:footnoteReference w:id="268"/>
      </w:r>
    </w:p>
    <w:p>
      <w:pPr>
        <w:pStyle w:val="Heading3"/>
        <w:numPr>
          <w:ilvl w:val="2"/>
          <w:numId w:val="1"/>
        </w:numPr>
        <w:rPr/>
      </w:pPr>
      <w:bookmarkStart w:id="411" w:name="__RefHeading___Toc17912_373438147"/>
      <w:bookmarkStart w:id="412" w:name="_Toc153"/>
      <w:bookmarkEnd w:id="411"/>
      <w:r>
        <w:rPr>
          <w:rtl w:val="true"/>
        </w:rPr>
        <w:t>برترى زائر امام حسین علیه السلام بر زائر بيت الله</w:t>
      </w:r>
      <w:bookmarkEnd w:id="41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متعال به نظر لطف به زمینی می نگرد، از این رو عبادت در آن جا ثواب بیشتر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در مسجد الحرام که ثواب آن معادل با صد هزار رکعت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خداوند نگاه مهرآگینی به زمانی می کند بدین جهت ثواب عبادت در آن زمان بیشتر از اوقات دیگر است مانند شب قدر؛ </w:t>
      </w:r>
      <w:r>
        <w:rPr>
          <w:rFonts w:ascii="Amiri" w:hAnsi="Amiri" w:eastAsia="Amiri" w:cs="Amiri"/>
          <w:color w:val="111111"/>
          <w:sz w:val="28"/>
          <w:sz w:val="28"/>
          <w:szCs w:val="28"/>
          <w:rtl w:val="true"/>
          <w:lang w:bidi="ar-SA"/>
        </w:rPr>
        <w:t>لَیْلَةُ الْقَدْرِ خَیْرٌ مِنْ أَلْفِ شَهْرٍ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به زمین و زمان نگرش مهر ورزانه ای دارد، مانند وقوف در عصر روز عرفه در سرزمین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خداوند پیش از آن که به زائران خود به نظر لطف و مرحمت بنگرد، زائران امام حسین علیه السلام را می 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تعبیر آن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حَدیثِ کَربلا وَ الْکَعْبَه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لِکَربَلا بان عُلُوُّ الرُتْبَه</w:t>
      </w:r>
    </w:p>
    <w:p>
      <w:pPr>
        <w:pStyle w:val="BookText"/>
        <w:rPr/>
      </w:pPr>
      <w:r>
        <w:rPr>
          <w:rFonts w:ascii="IRNazanin" w:hAnsi="IRNazanin" w:eastAsia="IRNazanin"/>
          <w:color w:val="111111"/>
          <w:sz w:val="28"/>
          <w:sz w:val="28"/>
          <w:szCs w:val="28"/>
          <w:rtl w:val="true"/>
          <w:lang w:bidi="fa-IR"/>
        </w:rPr>
        <w:t>از حدیث مفاخره ی کعبه و کربلا برتری سرزمین کربلا آشکار گردید</w:t>
      </w:r>
      <w:r>
        <w:rPr>
          <w:rFonts w:eastAsia="IRNazanin" w:cs="IRNazanin"/>
          <w:color w:val="111111"/>
          <w:sz w:val="28"/>
          <w:szCs w:val="28"/>
          <w:rtl w:val="true"/>
          <w:lang w:bidi="fa-IR"/>
        </w:rPr>
        <w:t xml:space="preserve">. </w:t>
      </w:r>
      <w:r>
        <w:rPr>
          <w:rStyle w:val="FootnoteAnchor"/>
          <w:rtl w:val="true"/>
        </w:rPr>
        <w:footnoteReference w:id="269"/>
      </w:r>
    </w:p>
    <w:p>
      <w:pPr>
        <w:pStyle w:val="Heading3"/>
        <w:numPr>
          <w:ilvl w:val="2"/>
          <w:numId w:val="1"/>
        </w:numPr>
        <w:rPr/>
      </w:pPr>
      <w:bookmarkStart w:id="413" w:name="__RefHeading___Toc17914_373438147"/>
      <w:bookmarkStart w:id="414" w:name="_Toc154"/>
      <w:bookmarkEnd w:id="413"/>
      <w:r>
        <w:rPr>
          <w:rtl w:val="true"/>
        </w:rPr>
        <w:t>گریه ی پیوسته و جاودانه بر امام حسین علیه السلام</w:t>
      </w:r>
      <w:bookmarkEnd w:id="41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ولادت؛ هنگامی که حضرت آدم بر عرش نگریست و نام های مقدس خمسه ی طیبه را دید، به خداوند عرضه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حَمیدُ بِحَقِّ مُحَمَّدٍ</w:t>
      </w:r>
      <w:bookmarkStart w:id="415" w:name="pg873_8559"/>
    </w:p>
    <w:p>
      <w:pPr>
        <w:pStyle w:val="BookText"/>
        <w:rPr/>
      </w:pPr>
      <w:bookmarkEnd w:id="415"/>
      <w:r>
        <w:rPr>
          <w:rFonts w:ascii="Amiri" w:hAnsi="Amiri" w:eastAsia="Amiri" w:cs="Amiri"/>
          <w:color w:val="111111"/>
          <w:sz w:val="28"/>
          <w:sz w:val="28"/>
          <w:szCs w:val="28"/>
          <w:rtl w:val="true"/>
          <w:lang w:bidi="ar-SA"/>
        </w:rPr>
        <w:t>وَ یا عاليُ بِحَقِّ عَليٌ، یا فَاطِرُ بِحَقِّ فَاطِمَةَ، وَ یا مُحسِنُ بِحَقِّ الحَسَن یا قَدِیمَ الاِحسانَ بِحَقِّ الحُسَین</w:t>
      </w:r>
      <w:r>
        <w:rPr>
          <w:rFonts w:ascii="IRNazanin" w:hAnsi="IRNazanin" w:eastAsia="IRNazanin"/>
          <w:color w:val="111111"/>
          <w:sz w:val="28"/>
          <w:sz w:val="28"/>
          <w:szCs w:val="28"/>
          <w:rtl w:val="true"/>
          <w:lang w:bidi="fa-IR"/>
        </w:rPr>
        <w:t xml:space="preserve"> تا نام امام حسین علیه السلام را برد، قلبش شکسته و اشک او جاری گشت جبرئیل در بیان علت آن به مرثیه سرائی بر امام حسین پرداخت</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برخی از انبیا مانند نوح و موسی و سلیمان و ابراهیم علیهم السلام هنگام عبور از سرزمین کربلا به مشکلی برخوردند؛ وقتی علت را جویا شدند، جبرئیل علیه السلام برای آن ها موضوع شهادت امام حسین علیه السلام را مطرح کرد و آنان نیز گریه کردند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ولادت، پیش از شهادت؛ وقتی امام حسین علیه السلامبه دنیا آمد جبرئیل و فرشتگان دیگر ضمن تبریک ولادت او به پیامبر شهادت فرزندش را تسلیت گفتند و پیامبر گریه کرد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پیش از قیامت؛ از روزی که امام حسین علیه السلام به شهادت رسید تا امروز میلیون ها نفر برای آن مصیبت بزرگ مجلس سوگواری به پا کرده و اشک های فراوانی ریخته اند و به فضل الهی این سنت همچنان استمرار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حضرت زهرا علیه السلام در حالی که پیراهن خونین فرزندش را به دست دارد وارد صحرای محشر می شود و بر سوگ او به شدت می گرید آن گاه پیامبر و امامان و ملائکه و تمامی مؤمنان به سوگواری می پردازند و اشک می ریزند</w:t>
      </w:r>
      <w:r>
        <w:rPr>
          <w:rFonts w:eastAsia="IRNazanin" w:cs="IRNazanin"/>
          <w:color w:val="111111"/>
          <w:sz w:val="28"/>
          <w:szCs w:val="28"/>
          <w:rtl w:val="true"/>
          <w:lang w:bidi="fa-IR"/>
        </w:rPr>
        <w:t xml:space="preserve">. </w:t>
      </w:r>
      <w:r>
        <w:rPr>
          <w:rStyle w:val="FootnoteAnchor"/>
          <w:rtl w:val="true"/>
        </w:rPr>
        <w:footnoteReference w:id="273"/>
      </w:r>
    </w:p>
    <w:p>
      <w:pPr>
        <w:pStyle w:val="Heading3"/>
        <w:numPr>
          <w:ilvl w:val="2"/>
          <w:numId w:val="1"/>
        </w:numPr>
        <w:rPr/>
      </w:pPr>
      <w:bookmarkStart w:id="416" w:name="__RefHeading___Toc17916_373438147"/>
      <w:bookmarkStart w:id="417" w:name="_Toc155"/>
      <w:bookmarkEnd w:id="416"/>
      <w:r>
        <w:rPr>
          <w:rtl w:val="true"/>
        </w:rPr>
        <w:t>امام حسین علیه السلام همگام با قرآن کریم</w:t>
      </w:r>
      <w:bookmarkEnd w:id="41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بخشی از زیارت امام حسین علیه السلام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عَلَیْکَ یا شَریکَ</w:t>
      </w:r>
    </w:p>
    <w:p>
      <w:pPr>
        <w:pStyle w:val="BookText"/>
        <w:rPr/>
      </w:pPr>
      <w:r>
        <w:rPr>
          <w:rFonts w:ascii="IRNazanin" w:hAnsi="IRNazanin" w:eastAsia="IRNazanin"/>
          <w:color w:val="111111"/>
          <w:sz w:val="28"/>
          <w:sz w:val="28"/>
          <w:szCs w:val="28"/>
          <w:rtl w:val="true"/>
          <w:lang w:bidi="fa-IR"/>
        </w:rPr>
        <w:t>القرآن این سؤال مطرح است قرآن چه ویژگی هایی دارد که امام علیه السلام همتای آن است؟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قرآن کریم و امام حسین علیه السلام در ادای رسالت الهی که همان هدایت جامعه ی انسانی به سوی سعادت ابدی است هماهنگ و همگام هستند نقاط اشتراک این دو میراث گران بهای پیامبر اکرم صلی الله علیه و آله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بهره مندی از هر دو طهارت روح است قرآن </w:t>
      </w:r>
      <w:r>
        <w:rPr>
          <w:rFonts w:ascii="Amiri" w:hAnsi="Amiri" w:eastAsia="Amiri" w:cs="Amiri"/>
          <w:color w:val="111111"/>
          <w:sz w:val="28"/>
          <w:sz w:val="28"/>
          <w:szCs w:val="28"/>
          <w:rtl w:val="true"/>
          <w:lang w:bidi="ar-SA"/>
        </w:rPr>
        <w:t>لَا يَمَسُّهُ إِلَّا الْمُطَهَّرُونَ</w:t>
      </w:r>
      <w:r>
        <w:rPr>
          <w:rStyle w:val="FootnoteAnchor"/>
          <w:rtl w:val="true"/>
        </w:rPr>
        <w:footnoteReference w:id="274"/>
      </w:r>
      <w:r>
        <w:rPr>
          <w:rFonts w:ascii="IRNazanin" w:hAnsi="IRNazanin" w:eastAsia="IRNazanin"/>
          <w:color w:val="111111"/>
          <w:sz w:val="28"/>
          <w:sz w:val="28"/>
          <w:szCs w:val="28"/>
          <w:rtl w:val="true"/>
          <w:lang w:bidi="fa-IR"/>
        </w:rPr>
        <w:t xml:space="preserve">امام حسين علیه السلام، </w:t>
      </w:r>
      <w:r>
        <w:rPr>
          <w:rFonts w:ascii="Amiri" w:hAnsi="Amiri" w:eastAsia="Amiri" w:cs="Amiri"/>
          <w:color w:val="111111"/>
          <w:sz w:val="28"/>
          <w:sz w:val="28"/>
          <w:szCs w:val="28"/>
          <w:rtl w:val="true"/>
          <w:lang w:bidi="ar-SA"/>
        </w:rPr>
        <w:t>أَشْهَدُ أَنَّكَ طُهْرٌ طَاهِرٌ ، مِنْ طُهْرٍ طَاهِرٍ</w:t>
      </w:r>
      <w:r>
        <w:rPr>
          <w:rStyle w:val="FootnoteAnchor"/>
          <w:rtl w:val="true"/>
        </w:rPr>
        <w:footnoteReference w:id="2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قرائت قرآن و زیارت امام با تأنی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ascii="Amiri" w:hAnsi="Amiri" w:eastAsia="Amiri" w:cs="Amiri"/>
          <w:color w:val="111111"/>
          <w:sz w:val="28"/>
          <w:sz w:val="28"/>
          <w:szCs w:val="28"/>
          <w:rtl w:val="true"/>
          <w:lang w:bidi="ar-SA"/>
        </w:rPr>
        <w:t>وَرَتِّلِ الْقُرْآنَ تَرْتِيلاً</w:t>
      </w:r>
      <w:r>
        <w:rPr>
          <w:rStyle w:val="FootnoteAnchor"/>
          <w:rtl w:val="true"/>
        </w:rPr>
        <w:footnoteReference w:id="276"/>
      </w:r>
      <w:r>
        <w:rPr>
          <w:rFonts w:ascii="IRNazanin" w:hAnsi="IRNazanin" w:eastAsia="IRNazanin"/>
          <w:color w:val="111111"/>
          <w:sz w:val="28"/>
          <w:sz w:val="28"/>
          <w:szCs w:val="28"/>
          <w:rtl w:val="true"/>
          <w:lang w:bidi="fa-IR"/>
        </w:rPr>
        <w:t xml:space="preserve">، امام حسین علیه السلام </w:t>
      </w:r>
      <w:r>
        <w:rPr>
          <w:rFonts w:ascii="Amiri" w:hAnsi="Amiri" w:eastAsia="Amiri" w:cs="Amiri"/>
          <w:color w:val="111111"/>
          <w:sz w:val="28"/>
          <w:sz w:val="28"/>
          <w:szCs w:val="28"/>
          <w:rtl w:val="true"/>
          <w:lang w:bidi="ar-SA"/>
        </w:rPr>
        <w:t>وَ اِمْشِ حَافِیاً وَ اِمْشِ بِمَشْیِ اَلْعَبْدِ اَلذَّلِیلِ</w:t>
      </w:r>
      <w:r>
        <w:rPr>
          <w:rStyle w:val="FootnoteAnchor"/>
          <w:rtl w:val="true"/>
        </w:rPr>
        <w:footnoteReference w:id="27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و زیارت امام باید با حزن و اندوه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ascii="Amiri" w:hAnsi="Amiri" w:eastAsia="Amiri" w:cs="Amiri"/>
          <w:color w:val="111111"/>
          <w:sz w:val="28"/>
          <w:sz w:val="28"/>
          <w:szCs w:val="28"/>
          <w:rtl w:val="true"/>
          <w:lang w:bidi="ar-SA"/>
        </w:rPr>
        <w:t>اِنَ الْقُرْآنَ نَزَلَ بِالْحُزْنِ فَاقْرَؤُهُ بِالْحُزْنِ</w:t>
      </w:r>
      <w:r>
        <w:rPr>
          <w:rStyle w:val="FootnoteAnchor"/>
          <w:rtl w:val="true"/>
        </w:rPr>
        <w:footnoteReference w:id="278"/>
      </w:r>
      <w:r>
        <w:rPr>
          <w:rFonts w:ascii="IRNazanin" w:hAnsi="IRNazanin" w:eastAsia="IRNazanin"/>
          <w:color w:val="111111"/>
          <w:sz w:val="28"/>
          <w:sz w:val="28"/>
          <w:szCs w:val="28"/>
          <w:rtl w:val="true"/>
          <w:lang w:bidi="fa-IR"/>
        </w:rPr>
        <w:t xml:space="preserve">امام حسين علیه السلام </w:t>
      </w:r>
      <w:r>
        <w:rPr>
          <w:rFonts w:ascii="Amiri" w:hAnsi="Amiri" w:eastAsia="Amiri" w:cs="Amiri"/>
          <w:color w:val="111111"/>
          <w:sz w:val="28"/>
          <w:sz w:val="28"/>
          <w:szCs w:val="28"/>
          <w:rtl w:val="true"/>
          <w:lang w:bidi="ar-SA"/>
        </w:rPr>
        <w:t>إِذَا أَرَدْتَ أَنْتَ قَبْرَ الْحُسَيْنِ فَزُرْهُ وَ أَنْتَ كتيب حَزِينُ</w:t>
      </w:r>
      <w:r>
        <w:rPr>
          <w:rStyle w:val="FootnoteAnchor"/>
          <w:rtl w:val="true"/>
        </w:rPr>
        <w:footnoteReference w:id="27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قرائت قرآن و زیارت امام حسین علیه السلام را برنامه ی روزانه خویش قرار دهند امام صادق علیه السلام در این زمینه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القُرْآنُ عَهْدُ الله إِلَى خَلْقِه، فَقَدْ يَنْبَغِي لِلْمَرْءِ المُسْلِمِ أَنْ يَنْظُرَ فِي عَهْدِه، وأَنْ يَقْرَأَ مِنْه فِي كُلِّ يَوْمٍ خَمْسِينَ آيَةً</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سدیر صیرفی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 قَبْرَ اَلْحُسَیْنِ فِی کُلِّ یَوْمٍ</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قرائت قرآن و زیارت باید از شیطان به خداوند پناه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w:t>
      </w:r>
      <w:r>
        <w:rPr>
          <w:rFonts w:ascii="Amiri" w:hAnsi="Amiri" w:eastAsia="Amiri" w:cs="Amiri"/>
          <w:color w:val="111111"/>
          <w:sz w:val="28"/>
          <w:sz w:val="28"/>
          <w:szCs w:val="28"/>
          <w:rtl w:val="true"/>
          <w:lang w:bidi="ar-SA"/>
        </w:rPr>
        <w:t>فَإِذَا قَرَأْتَ الْقُرْآنَ فَاسْتَعِذْ بِاللَّهِ مِنَ الشَّيْطَانِ الرَّحِيمِ</w:t>
      </w:r>
      <w:r>
        <w:rPr>
          <w:rStyle w:val="FootnoteAnchor"/>
          <w:rtl w:val="true"/>
        </w:rPr>
        <w:footnoteReference w:id="281"/>
      </w:r>
      <w:r>
        <w:rPr>
          <w:rFonts w:ascii="IRNazanin" w:hAnsi="IRNazanin" w:eastAsia="IRNazanin"/>
          <w:color w:val="111111"/>
          <w:sz w:val="28"/>
          <w:sz w:val="28"/>
          <w:szCs w:val="28"/>
          <w:rtl w:val="true"/>
          <w:lang w:bidi="fa-IR"/>
        </w:rPr>
        <w:t>، امام حسين علیه السلام؛ امام علیه السلام به ابو حمزه ی ثُمالی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این گونه زیارت کن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أَعُوذُ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وَسْوَسَةِ الشَّيْطَانِ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روزگار هیچ یک را فرسوده نمی کند قرآن؛ امام رضا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فَهُوَ فی کُلِّ زَمانٍ جَدّید وَ عِندَ کُلّ قَومٍ غَضُّ الی یَومِ القیمَه</w:t>
      </w:r>
      <w:r>
        <w:rPr>
          <w:rStyle w:val="FootnoteAnchor"/>
          <w:rtl w:val="true"/>
        </w:rPr>
        <w:footnoteReference w:id="28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امام سجّاد علیه السلام در این زمینه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لايدرس أثره و لا يمحى اسمه على مُرُورِ اللَّیالِی وَ الْأَیَّامِ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نوری هستند که به خاموشی نمی گرایند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امام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اَنزَلَ عَلَیکَ الکِتابَ نُورآ لا تُطفاُ مَصابیحُهُ</w:t>
      </w:r>
      <w:r>
        <w:rPr>
          <w:rStyle w:val="FootnoteAnchor"/>
          <w:rtl w:val="true"/>
        </w:rPr>
        <w:footnoteReference w:id="285"/>
      </w:r>
      <w:r>
        <w:rPr>
          <w:rFonts w:ascii="IRNazanin" w:hAnsi="IRNazanin" w:eastAsia="IRNazanin"/>
          <w:color w:val="111111"/>
          <w:sz w:val="28"/>
          <w:sz w:val="28"/>
          <w:szCs w:val="28"/>
          <w:rtl w:val="true"/>
          <w:lang w:bidi="fa-IR"/>
        </w:rPr>
        <w:t>، امام حسين علیه السلام؛ زیارت آن حضرت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کُنْتَ نُورا فِی الاَصْلابِ الشَّامِخَة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فِيهَا نُوراً سَاطِعاً لاَ يُطْفَى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حسین علیه السلام هر دو پربرکت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ascii="Amiri" w:hAnsi="Amiri" w:eastAsia="Amiri" w:cs="Amiri"/>
          <w:color w:val="111111"/>
          <w:sz w:val="28"/>
          <w:sz w:val="28"/>
          <w:szCs w:val="28"/>
          <w:rtl w:val="true"/>
          <w:lang w:bidi="ar-SA"/>
        </w:rPr>
        <w:t>كِتَابٌ أَنزَلْنَاهُ إِلَيْكَ مُبَارَكُ</w:t>
      </w:r>
      <w:r>
        <w:rPr>
          <w:rStyle w:val="FootnoteAnchor"/>
          <w:rtl w:val="true"/>
        </w:rPr>
        <w:footnoteReference w:id="287"/>
      </w:r>
      <w:r>
        <w:rPr>
          <w:rFonts w:ascii="IRNazanin" w:hAnsi="IRNazanin" w:eastAsia="IRNazanin"/>
          <w:color w:val="111111"/>
          <w:sz w:val="28"/>
          <w:sz w:val="28"/>
          <w:szCs w:val="28"/>
          <w:rtl w:val="true"/>
          <w:lang w:bidi="fa-IR"/>
        </w:rPr>
        <w:t>، امام حسین علیه السلام، پیامبر صلی الله علیه و آله درباره ی امام گويد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بارك له في قتله</w:t>
      </w:r>
      <w:r>
        <w:rPr>
          <w:rStyle w:val="FootnoteAnchor"/>
          <w:rtl w:val="true"/>
        </w:rPr>
        <w:footnoteReference w:id="28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حسین علیه السلام دارای عزت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ascii="Amiri" w:hAnsi="Amiri" w:eastAsia="Amiri" w:cs="Amiri"/>
          <w:color w:val="111111"/>
          <w:sz w:val="28"/>
          <w:sz w:val="28"/>
          <w:szCs w:val="28"/>
          <w:rtl w:val="true"/>
          <w:lang w:bidi="ar-SA"/>
        </w:rPr>
        <w:t>وَ إِنَّهُ لَكِتَابُ عَزِيزُ</w:t>
      </w:r>
      <w:r>
        <w:rPr>
          <w:rStyle w:val="FootnoteAnchor"/>
          <w:rtl w:val="true"/>
        </w:rPr>
        <w:footnoteReference w:id="289"/>
      </w:r>
      <w:r>
        <w:rPr>
          <w:rFonts w:ascii="IRNazanin" w:hAnsi="IRNazanin" w:eastAsia="IRNazanin"/>
          <w:color w:val="111111"/>
          <w:sz w:val="28"/>
          <w:sz w:val="28"/>
          <w:szCs w:val="28"/>
          <w:rtl w:val="true"/>
          <w:lang w:bidi="fa-IR"/>
        </w:rPr>
        <w:t>، امام 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هَیْهَاتَ مِنّی الذِّلَّةُ</w:t>
      </w:r>
      <w:r>
        <w:rPr>
          <w:rStyle w:val="FootnoteAnchor"/>
          <w:rtl w:val="true"/>
        </w:rPr>
        <w:footnoteReference w:id="290"/>
      </w:r>
      <w:bookmarkStart w:id="418" w:name="pg873_8562"/>
    </w:p>
    <w:p>
      <w:pPr>
        <w:pStyle w:val="BookText"/>
        <w:rPr/>
      </w:pPr>
      <w:bookmarkEnd w:id="418"/>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دارای کرامت هستند قرآن؛ </w:t>
      </w:r>
      <w:r>
        <w:rPr>
          <w:rFonts w:ascii="Amiri" w:hAnsi="Amiri" w:eastAsia="Amiri" w:cs="Amiri"/>
          <w:color w:val="111111"/>
          <w:sz w:val="28"/>
          <w:sz w:val="28"/>
          <w:szCs w:val="28"/>
          <w:rtl w:val="true"/>
          <w:lang w:bidi="ar-SA"/>
        </w:rPr>
        <w:t>إِنَّهُ لَقُرْآنُ كَرِيمُ</w:t>
      </w:r>
      <w:r>
        <w:rPr>
          <w:rStyle w:val="FootnoteAnchor"/>
          <w:rtl w:val="true"/>
        </w:rPr>
        <w:footnoteReference w:id="291"/>
      </w:r>
      <w:r>
        <w:rPr>
          <w:rFonts w:ascii="IRNazanin" w:hAnsi="IRNazanin" w:eastAsia="IRNazanin"/>
          <w:color w:val="111111"/>
          <w:sz w:val="28"/>
          <w:sz w:val="28"/>
          <w:szCs w:val="28"/>
          <w:rtl w:val="true"/>
          <w:lang w:bidi="fa-IR"/>
        </w:rPr>
        <w:t>،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آن حضرت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إنِّی أَشْهَدُ أَنَّ هذَا الْقَبْرَ قَبْرُ حَبِیْبِکَ وَ صَفْوتِکَ مِنْ خَلْقِکَ، الْفائِزِ بِکَرامَتِکَ أَکْرَمْتَهُ بِالشَّهادَهِ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
      </w:r>
    </w:p>
    <w:p>
      <w:pPr>
        <w:pStyle w:val="Heading3"/>
        <w:numPr>
          <w:ilvl w:val="2"/>
          <w:numId w:val="1"/>
        </w:numPr>
        <w:rPr/>
      </w:pPr>
      <w:bookmarkStart w:id="419" w:name="__RefHeading___Toc17918_373438147"/>
      <w:bookmarkStart w:id="420" w:name="_Toc156"/>
      <w:bookmarkEnd w:id="419"/>
      <w:r>
        <w:rPr>
          <w:rtl w:val="true"/>
        </w:rPr>
        <w:t>امام حسین علیه السلام وارث پیامبران الهی</w:t>
      </w:r>
      <w:bookmarkEnd w:id="420"/>
    </w:p>
    <w:p>
      <w:pPr>
        <w:pStyle w:val="BookText"/>
        <w:rPr/>
      </w:pPr>
      <w:r>
        <w:rPr>
          <w:rFonts w:ascii="IRNazanin" w:hAnsi="IRNazanin" w:eastAsia="IRNazanin"/>
          <w:color w:val="111111"/>
          <w:sz w:val="28"/>
          <w:sz w:val="28"/>
          <w:szCs w:val="28"/>
          <w:rtl w:val="true"/>
          <w:lang w:bidi="fa-IR"/>
        </w:rPr>
        <w:t xml:space="preserve">در زیارت وارث امام حسین علیه السلام میراث دار همه ی پیامبران الهی معرفی شده است؛ </w:t>
      </w:r>
      <w:r>
        <w:rPr>
          <w:rFonts w:ascii="Amiri" w:hAnsi="Amiri" w:eastAsia="Amiri" w:cs="Amiri"/>
          <w:color w:val="111111"/>
          <w:sz w:val="28"/>
          <w:sz w:val="28"/>
          <w:szCs w:val="28"/>
          <w:rtl w:val="true"/>
          <w:lang w:bidi="ar-SA"/>
        </w:rPr>
        <w:t>اَلسَّلامُ عَلَیْکَ یا وارِثَ آدَمَ صَفْوَهِ اللّه اَلسَّلامُ عَلَیْکَ یا وارِثَ نُوحٍ نَبیِ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پایه ی آیات قرآن کریم، انبیای الهی دارای اوصاف نفسانی و کمالات بشری فراوانی هستند که امام حسین علیه السلام همه ی آن فضایل را به ارث برده است به پاره ای از آن 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هدایتگر مردم بودند؛ </w:t>
      </w:r>
      <w:r>
        <w:rPr>
          <w:rFonts w:ascii="Amiri" w:hAnsi="Amiri" w:eastAsia="Amiri" w:cs="Amiri"/>
          <w:color w:val="111111"/>
          <w:sz w:val="28"/>
          <w:sz w:val="28"/>
          <w:szCs w:val="28"/>
          <w:rtl w:val="true"/>
          <w:lang w:bidi="ar-SA"/>
        </w:rPr>
        <w:t>وَ جَعَلْنَاهُمْ أَئِمَّةً يَهْدُونَ بأَمْرنَا</w:t>
      </w:r>
      <w:r>
        <w:rPr>
          <w:rStyle w:val="FootnoteAnchor"/>
          <w:rtl w:val="true"/>
        </w:rPr>
        <w:footnoteReference w:id="293"/>
      </w:r>
      <w:r>
        <w:rPr>
          <w:rFonts w:ascii="IRNazanin" w:hAnsi="IRNazanin" w:eastAsia="IRNazanin"/>
          <w:color w:val="111111"/>
          <w:sz w:val="28"/>
          <w:sz w:val="28"/>
          <w:szCs w:val="28"/>
          <w:rtl w:val="true"/>
          <w:lang w:bidi="fa-IR"/>
        </w:rPr>
        <w:t xml:space="preserve">، امام حسین علیه السلام نیز مصباح هدایت است؛ </w:t>
      </w:r>
      <w:r>
        <w:rPr>
          <w:rFonts w:ascii="Amiri" w:hAnsi="Amiri" w:eastAsia="Amiri" w:cs="Amiri"/>
          <w:color w:val="111111"/>
          <w:sz w:val="28"/>
          <w:sz w:val="28"/>
          <w:szCs w:val="28"/>
          <w:rtl w:val="true"/>
          <w:lang w:bidi="ar-SA"/>
        </w:rPr>
        <w:t>انَّ الحسین مِصْبَاحُ الهدی وَ سفینة النَّجَاةِ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دارای اخلاص بودند؛ </w:t>
      </w:r>
      <w:r>
        <w:rPr>
          <w:rFonts w:ascii="Amiri" w:hAnsi="Amiri" w:eastAsia="Amiri" w:cs="Amiri"/>
          <w:color w:val="111111"/>
          <w:sz w:val="28"/>
          <w:sz w:val="28"/>
          <w:szCs w:val="28"/>
          <w:rtl w:val="true"/>
          <w:lang w:bidi="ar-SA"/>
        </w:rPr>
        <w:t>إِنَّا أَخْلَصْنَاهُم بِخَالِصَةٍ ذِكْرَى الدَّارِ</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امام حسین علیه السلام نیز دارای اخلاص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شهادت فرزندش اصغر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هَوَنَ عَلّی انّه بعَینِ اللّهِ</w:t>
      </w:r>
      <w:r>
        <w:rPr>
          <w:rStyle w:val="FootnoteAnchor"/>
          <w:rtl w:val="true"/>
        </w:rPr>
        <w:footnoteReference w:id="29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دارای توکل بودند؛ </w:t>
      </w:r>
      <w:r>
        <w:rPr>
          <w:rFonts w:ascii="Amiri" w:hAnsi="Amiri" w:eastAsia="Amiri" w:cs="Amiri"/>
          <w:color w:val="111111"/>
          <w:sz w:val="28"/>
          <w:sz w:val="28"/>
          <w:szCs w:val="28"/>
          <w:rtl w:val="true"/>
          <w:lang w:bidi="ar-SA"/>
        </w:rPr>
        <w:t>وَمَا لَنَا أَلَّا نَتَوَكَّلَ عَلَى اللَّهِ وَ قَدْ هَدَانَا سُبُلَنَا</w:t>
      </w:r>
      <w:r>
        <w:rPr>
          <w:rStyle w:val="FootnoteAnchor"/>
          <w:rtl w:val="true"/>
        </w:rPr>
        <w:footnoteReference w:id="297"/>
      </w:r>
      <w:r>
        <w:rPr>
          <w:rFonts w:ascii="IRNazanin" w:hAnsi="IRNazanin" w:eastAsia="IRNazanin"/>
          <w:color w:val="111111"/>
          <w:sz w:val="28"/>
          <w:sz w:val="28"/>
          <w:szCs w:val="28"/>
          <w:rtl w:val="true"/>
          <w:lang w:bidi="fa-IR"/>
        </w:rPr>
        <w:t>، امام حسین علیه السلام نیز روز عاشورا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اَنْتَ ثِقَتی فی کُلِّ کَرْبٍ</w:t>
      </w:r>
      <w:r>
        <w:rPr>
          <w:rStyle w:val="FootnoteAnchor"/>
          <w:rtl w:val="true"/>
        </w:rPr>
        <w:footnoteReference w:id="298"/>
      </w:r>
      <w:bookmarkStart w:id="421" w:name="pg873_8563"/>
    </w:p>
    <w:p>
      <w:pPr>
        <w:pStyle w:val="BookText"/>
        <w:rPr/>
      </w:pPr>
      <w:bookmarkEnd w:id="42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اهل صبر و استقامت بودند؛ </w:t>
      </w:r>
      <w:r>
        <w:rPr>
          <w:rFonts w:ascii="Amiri" w:hAnsi="Amiri" w:eastAsia="Amiri" w:cs="Amiri"/>
          <w:color w:val="111111"/>
          <w:sz w:val="28"/>
          <w:sz w:val="28"/>
          <w:szCs w:val="28"/>
          <w:rtl w:val="true"/>
          <w:lang w:bidi="ar-SA"/>
        </w:rPr>
        <w:t>كُلُّ مِنَ الصَّابِرِينَ</w:t>
      </w:r>
      <w:r>
        <w:rPr>
          <w:rStyle w:val="FootnoteAnchor"/>
          <w:rtl w:val="true"/>
        </w:rPr>
        <w:footnoteReference w:id="299"/>
      </w:r>
      <w:r>
        <w:rPr>
          <w:rFonts w:ascii="IRNazanin" w:hAnsi="IRNazanin" w:eastAsia="IRNazanin"/>
          <w:color w:val="111111"/>
          <w:sz w:val="28"/>
          <w:sz w:val="28"/>
          <w:szCs w:val="28"/>
          <w:rtl w:val="true"/>
          <w:lang w:bidi="fa-IR"/>
        </w:rPr>
        <w:t>، امام حسین علیه السلام روز عاشورا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صَبْراً عَلَی قَضَائِکَ</w:t>
      </w:r>
      <w:r>
        <w:rPr>
          <w:rStyle w:val="FootnoteAnchor"/>
          <w:rtl w:val="true"/>
        </w:rPr>
        <w:footnoteReference w:id="30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در راه خدا شهید شدند؛ </w:t>
      </w:r>
      <w:r>
        <w:rPr>
          <w:rFonts w:ascii="Amiri" w:hAnsi="Amiri" w:eastAsia="Amiri" w:cs="Amiri"/>
          <w:color w:val="111111"/>
          <w:sz w:val="28"/>
          <w:sz w:val="28"/>
          <w:szCs w:val="28"/>
          <w:rtl w:val="true"/>
          <w:lang w:bidi="ar-SA"/>
        </w:rPr>
        <w:t>إِنَّ الَّذِينَ يَكْفُرُونَ بِآيَاتِ اللَّهِ وَ يَقْتُلُونَ النَّبِيِّينَ بِغَيْرِ حَقَّ</w:t>
      </w:r>
      <w:r>
        <w:rPr>
          <w:rStyle w:val="FootnoteAnchor"/>
          <w:rtl w:val="true"/>
        </w:rPr>
        <w:footnoteReference w:id="301"/>
      </w:r>
      <w:r>
        <w:rPr>
          <w:rFonts w:ascii="IRNazanin" w:hAnsi="IRNazanin" w:eastAsia="IRNazanin"/>
          <w:color w:val="111111"/>
          <w:sz w:val="28"/>
          <w:sz w:val="28"/>
          <w:szCs w:val="28"/>
          <w:rtl w:val="true"/>
          <w:lang w:bidi="fa-IR"/>
        </w:rPr>
        <w:t>، امام حسین علیه السلام نیز تمام هستی خود و خاندانش را به خداوند تقدیم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فقط از خدا ترسیدند و از غیر خدا نترسیدند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يُبَلِّغُونَ رِسَالَاتِ اللَّهِ وَ يَخْشَوْنَهُ وَلَا يَخْشَوْنَ أَحَداً إِلَّا الله</w:t>
      </w:r>
      <w:r>
        <w:rPr>
          <w:rStyle w:val="FootnoteAnchor"/>
          <w:rtl w:val="true"/>
        </w:rPr>
        <w:footnoteReference w:id="302"/>
      </w:r>
      <w:r>
        <w:rPr>
          <w:rFonts w:ascii="IRNazanin" w:hAnsi="IRNazanin" w:eastAsia="IRNazanin"/>
          <w:color w:val="111111"/>
          <w:sz w:val="28"/>
          <w:sz w:val="28"/>
          <w:szCs w:val="28"/>
          <w:rtl w:val="true"/>
          <w:lang w:bidi="fa-IR"/>
        </w:rPr>
        <w:t>، امام حسین علیه السلام نیز فقط از خدا می ترسید در دعای عرفه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اجْعَلْنی اَخْشاکَ کَاَنّی اَراکَ</w:t>
      </w:r>
      <w:r>
        <w:rPr>
          <w:rFonts w:ascii="IRNazanin" w:hAnsi="IRNazanin" w:eastAsia="IRNazanin"/>
          <w:color w:val="111111"/>
          <w:sz w:val="28"/>
          <w:sz w:val="28"/>
          <w:szCs w:val="28"/>
          <w:rtl w:val="true"/>
          <w:lang w:bidi="fa-IR"/>
        </w:rPr>
        <w:t>، و از غير خدا نمی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هیچ پناهگاهی برای من نباشد، من با یزید بیعت نخواهم کرد، </w:t>
      </w:r>
      <w:r>
        <w:rPr>
          <w:rFonts w:ascii="Amiri" w:hAnsi="Amiri" w:eastAsia="Amiri" w:cs="Amiri"/>
          <w:color w:val="111111"/>
          <w:sz w:val="28"/>
          <w:sz w:val="28"/>
          <w:szCs w:val="28"/>
          <w:rtl w:val="true"/>
          <w:lang w:bidi="ar-SA"/>
        </w:rPr>
        <w:t>لَو لَم یَکُن فِی الدُّنیا مَلجَأٌ ولا مَأوی لَما بایَعتُ یَزیدَ بنَ مُعاوِیَةَ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ی انبیا تعلیم و تزکیه ی مردم بود؛ </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وَالْحِكْمَةَ</w:t>
      </w:r>
      <w:r>
        <w:rPr>
          <w:rStyle w:val="FootnoteAnchor"/>
          <w:rtl w:val="true"/>
        </w:rPr>
        <w:footnoteReference w:id="304"/>
      </w:r>
      <w:r>
        <w:rPr>
          <w:rFonts w:ascii="IRNazanin" w:hAnsi="IRNazanin" w:eastAsia="IRNazanin"/>
          <w:color w:val="111111"/>
          <w:sz w:val="28"/>
          <w:sz w:val="28"/>
          <w:szCs w:val="28"/>
          <w:rtl w:val="true"/>
          <w:lang w:bidi="fa-IR"/>
        </w:rPr>
        <w:t xml:space="preserve">، برنامه ی امام حسین علیه السلام نیز تعلیم و تزکیه مردم بود؛ </w:t>
      </w:r>
      <w:r>
        <w:rPr>
          <w:rFonts w:ascii="Amiri" w:hAnsi="Amiri" w:eastAsia="Amiri" w:cs="Amiri"/>
          <w:color w:val="111111"/>
          <w:sz w:val="28"/>
          <w:sz w:val="28"/>
          <w:szCs w:val="28"/>
          <w:rtl w:val="true"/>
          <w:lang w:bidi="ar-SA"/>
        </w:rPr>
        <w:t>وَ بَذَلَ مُهْجَتَهُ فِيكَ لِيَسْتَنْقِذَ عِبَادَكَ مِنَ الْجَهَالَةِ وَ حَيْرَةِ الضَّلالَة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
      </w:r>
    </w:p>
    <w:p>
      <w:pPr>
        <w:pStyle w:val="Heading3"/>
        <w:numPr>
          <w:ilvl w:val="2"/>
          <w:numId w:val="1"/>
        </w:numPr>
        <w:rPr/>
      </w:pPr>
      <w:bookmarkStart w:id="422" w:name="__RefHeading___Toc17920_373438147"/>
      <w:bookmarkStart w:id="423" w:name="_Toc157"/>
      <w:bookmarkEnd w:id="422"/>
      <w:r>
        <w:rPr>
          <w:rtl w:val="true"/>
        </w:rPr>
        <w:t>ویژگی های امام حسین علیه السلام</w:t>
      </w:r>
      <w:bookmarkEnd w:id="42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دارای ویژگی ها و امتیازاتی است که در دیگران نیست یا کم تر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برابر شهادت، برای او سه چیز قرار داد امامت از نسل اوست شفا در تربت اوست و دعا نزد قبر او مستجاب است؛</w:t>
      </w:r>
    </w:p>
    <w:p>
      <w:pPr>
        <w:pStyle w:val="BookText"/>
        <w:rPr/>
      </w:pPr>
      <w:r>
        <w:rPr>
          <w:rFonts w:ascii="Amiri" w:hAnsi="Amiri" w:eastAsia="Amiri" w:cs="Amiri"/>
          <w:color w:val="111111"/>
          <w:sz w:val="28"/>
          <w:sz w:val="28"/>
          <w:szCs w:val="28"/>
          <w:rtl w:val="true"/>
          <w:lang w:bidi="ar-SA"/>
        </w:rPr>
        <w:t>إِنَّ اللَّهَ تَعَالَى عَوَّضَ الْحُسَيْنَ 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الْإِمَامَةَ في ذُرِّيَّتِه، والشّفاءَ فِی تُرْبَتِهِ وَ إِجَابَهَ اَلدُّعَاءِ عِنْدَ قَبْرِهِ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انبیا کربلا را زیارت کرده اند </w:t>
      </w:r>
      <w:r>
        <w:rPr>
          <w:rFonts w:ascii="Amiri" w:hAnsi="Amiri" w:eastAsia="Amiri" w:cs="Amiri"/>
          <w:color w:val="111111"/>
          <w:sz w:val="28"/>
          <w:sz w:val="28"/>
          <w:szCs w:val="28"/>
          <w:rtl w:val="true"/>
          <w:lang w:bidi="ar-SA"/>
        </w:rPr>
        <w:t>مَا مِنْ نَبِيٍّ إِلَّا وَقَدْ زَارَ كَرْبَلَاءَ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میتواند در چهار مکان نماز خود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مسجد النبی، مسجد کوفه و حرم امام حسین علیه السلام؛ 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تَتِمُّ اَلصَّلاَهُ فِی اَلْمَسْجِدِ اَلْحَرَامِ وَ مَسْجِدِ اَلرَّسُولِ وَ مَسْجِدِ اَلْکُوفَهِ وَ حَرَمِ اَلْحُسَیْنِ عَلَیْهِ السَّلاَمُ</w:t>
      </w:r>
      <w:r>
        <w:rPr>
          <w:rStyle w:val="FootnoteAnchor"/>
          <w:rtl w:val="true"/>
        </w:rPr>
        <w:footnoteReference w:id="30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شهادت؛ </w:t>
      </w:r>
      <w:r>
        <w:rPr>
          <w:rFonts w:ascii="Amiri" w:hAnsi="Amiri" w:eastAsia="Amiri" w:cs="Amiri"/>
          <w:color w:val="111111"/>
          <w:sz w:val="28"/>
          <w:sz w:val="28"/>
          <w:szCs w:val="28"/>
          <w:rtl w:val="true"/>
          <w:lang w:bidi="ar-SA"/>
        </w:rPr>
        <w:t>خُطَّ الْمَوْتُ عَلَى وُلْدِ آدَمَ مَخَطَّ الْقِلَادَةِ عَلَى جِيدِ الْفَتَاةِ وَ مَا أَوْلَهَنِي إِلَى أَسْلَافِي اشْتِيَاقَ يَعْقُوبَ إِلَى يُوسُفَ</w:t>
      </w:r>
      <w:r>
        <w:rPr>
          <w:rStyle w:val="FootnoteAnchor"/>
          <w:rtl w:val="true"/>
        </w:rPr>
        <w:footnoteReference w:id="309"/>
      </w:r>
      <w:r>
        <w:rPr>
          <w:rFonts w:ascii="IRNazanin" w:hAnsi="IRNazanin" w:eastAsia="IRNazanin"/>
          <w:color w:val="111111"/>
          <w:sz w:val="28"/>
          <w:sz w:val="28"/>
          <w:szCs w:val="28"/>
          <w:rtl w:val="true"/>
          <w:lang w:bidi="fa-IR"/>
        </w:rPr>
        <w:t>، مرگ بر فرزندان آدم نوشته شده و آنان را مانند گردن بند بر دختر جوان احاطه کرده و علاقه ی من به نیاکان خود چون اشتیاق یعقوب به یوسف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اربعین از مختصات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هیچ یک از انبیا و اولیا زیارت اربعین وجود ندارد و بنابر روایت امام عسکری علیه السلام خواندن این زیارت یکی از نشانه های مؤمن است</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اولیای الهی اصحابی با وفاتر از یاران امام حسین علیه السلام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فَإِنِّي لَا أَعْلَمُ أَصْحَاباً أَوْفَى وَ لَا خَيْراً مِنْ أَصْحَابِي</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مصیبتی در جهان خلقت بزرگ تر از مصیبت امام حسین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آدم علیه السلام عرضه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تَصْغُرُ عِنْدَهَا اَلْمَصَائِبُ</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سلام کردن بر او هنگام آب نوشیدن سفارش شده است، امام حسین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تنها انسانی است که پیش از ولادت با مادرش و پس از شهادت نیز سربریده اش سخن گفته و آیه ی قرآن تلاوت کرده است؛ </w:t>
      </w:r>
      <w:r>
        <w:rPr>
          <w:rFonts w:ascii="Amiri" w:hAnsi="Amiri" w:eastAsia="Amiri" w:cs="Amiri"/>
          <w:color w:val="111111"/>
          <w:sz w:val="28"/>
          <w:sz w:val="28"/>
          <w:szCs w:val="28"/>
          <w:rtl w:val="true"/>
          <w:lang w:bidi="ar-SA"/>
        </w:rPr>
        <w:t>مْ حَسِبْتَ أَنَّ أَصْحَابَ الْكَهْفِ وَالرَّقِيمِ كَانُوا مِنْ آيَاتِنَا عَجَبًا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 اهل ایمان کانون محبت امام حسین علیه السلام است؛ </w:t>
      </w:r>
      <w:r>
        <w:rPr>
          <w:rFonts w:ascii="Amiri" w:hAnsi="Amiri" w:eastAsia="Amiri" w:cs="Amiri"/>
          <w:color w:val="111111"/>
          <w:sz w:val="28"/>
          <w:sz w:val="28"/>
          <w:szCs w:val="28"/>
          <w:rtl w:val="true"/>
          <w:lang w:bidi="ar-SA"/>
        </w:rPr>
        <w:t>اِنَّ لِلْحُسَیْنِ في بواطن الْمُؤْمِنینِ مَحَبَّهً مكنونة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تنها مولودی است که جبرئیل گهواره جنبان او بوده است حضرت زهرا علیها السلام از خواب بیدار می شد و گهواره ی حسین را در حال حرکت می دید در حالی که کسی با او سخن می گوید از پیامبر صلی الله علیه و آله سبب آن را پرسید حضرت در پاسخ وی فرمود گهواره جنبان و هم سخن با فرزند تو جبرئیل است</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تنها نوزادی بود که از انگشتان پیامبر تغذیه می کرد </w:t>
      </w:r>
      <w:r>
        <w:rPr>
          <w:rStyle w:val="FootnoteAnchor"/>
          <w:rtl w:val="true"/>
        </w:rPr>
        <w:footnoteReference w:id="316"/>
      </w:r>
      <w:r>
        <w:rPr>
          <w:rFonts w:ascii="IRNazanin" w:hAnsi="IRNazanin" w:eastAsia="IRNazanin"/>
          <w:color w:val="111111"/>
          <w:sz w:val="28"/>
          <w:sz w:val="28"/>
          <w:szCs w:val="28"/>
          <w:rtl w:val="true"/>
          <w:lang w:bidi="fa-IR"/>
        </w:rPr>
        <w:t>از این رو پیامبر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حُسَیْنٌ مِنِّی وَ أَنَا مِنْ حُسَیْنٍ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ی اطهار علیهم السلام گریه بر امام حسین علیه السلام را به شیعیان خود سفارش خود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بر چیزی گریه کنی، بر امام حسین علیه السلام گریه کن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یَابنَ شَبیبٍ ، إن کُنتَ باکِیاً لِشَی ءٍ فَابکِ لِلحُسَینِ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شام بر تو گریه می کنم و به </w:t>
      </w:r>
      <w:bookmarkStart w:id="424" w:name="pg873_8566"/>
    </w:p>
    <w:p>
      <w:pPr>
        <w:pStyle w:val="BookText"/>
        <w:rPr/>
      </w:pPr>
      <w:bookmarkEnd w:id="424"/>
      <w:r>
        <w:rPr>
          <w:rFonts w:ascii="IRNazanin" w:hAnsi="IRNazanin" w:eastAsia="IRNazanin"/>
          <w:color w:val="111111"/>
          <w:sz w:val="28"/>
          <w:sz w:val="28"/>
          <w:szCs w:val="28"/>
          <w:rtl w:val="true"/>
          <w:lang w:bidi="fa-IR"/>
        </w:rPr>
        <w:t xml:space="preserve">جای اشک، بر تو خون می گریم؛ </w:t>
      </w:r>
      <w:r>
        <w:rPr>
          <w:rFonts w:ascii="Amiri" w:hAnsi="Amiri" w:eastAsia="Amiri" w:cs="Amiri"/>
          <w:color w:val="111111"/>
          <w:sz w:val="28"/>
          <w:sz w:val="28"/>
          <w:szCs w:val="28"/>
          <w:rtl w:val="true"/>
          <w:lang w:bidi="ar-SA"/>
        </w:rPr>
        <w:t>فَلَأَنْدُبَنَّكَ صَبَاحاً وَ مَسَاءٍ وَ لَا بَكَيْنَ علیكَ بَدَلَ الدُّمُوعُ دَماً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
      </w:r>
    </w:p>
    <w:p>
      <w:pPr>
        <w:pStyle w:val="Heading3"/>
        <w:numPr>
          <w:ilvl w:val="2"/>
          <w:numId w:val="1"/>
        </w:numPr>
        <w:rPr/>
      </w:pPr>
      <w:bookmarkStart w:id="425" w:name="__RefHeading___Toc17922_373438147"/>
      <w:bookmarkStart w:id="426" w:name="_Toc158"/>
      <w:bookmarkEnd w:id="425"/>
      <w:r>
        <w:rPr>
          <w:rtl w:val="true"/>
        </w:rPr>
        <w:t>اهداف قیام امام حسین علیه السلام</w:t>
      </w:r>
      <w:bookmarkEnd w:id="426"/>
    </w:p>
    <w:p>
      <w:pPr>
        <w:pStyle w:val="BookText"/>
        <w:rPr/>
      </w:pPr>
      <w:r>
        <w:rPr>
          <w:rFonts w:ascii="IRNazanin" w:hAnsi="IRNazanin" w:eastAsia="IRNazanin"/>
          <w:color w:val="111111"/>
          <w:sz w:val="28"/>
          <w:sz w:val="28"/>
          <w:szCs w:val="28"/>
          <w:rtl w:val="true"/>
          <w:lang w:bidi="fa-IR"/>
        </w:rPr>
        <w:t>درباره اهداف قیام امام حسین علیه السلام تاکنون سخن بسیار گفته شده، لیکن بهتر آنست اهداف آن حضرت را از سخنان خود آن بزرگوار جویا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ساختن بدعت ها و احیای سنّت پیامبر صلی الله علیه و آله؛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سُلْطاناً جائِراً مُسْتَحِلاًّ لِحُرُمِ اللهِ، ناكِثاً لِعَهْدِ اللهِ، مُخالِفاً لِسُنَّةِ رَسُولِ اللهِ، يَعْمَلُ فِي عِبادِاللهِ بِالاِْثْمِ وَ الْعُدْوانِ فَلَمْ يُغَيِّرْ عَلَيْهِ بِفِعْل، وَ لاَ قَوْل، كانَ حَقّاً عَلَى اللهِ أَنْ يُدْخِلَهُ مَدْخَلَهُ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فرمود هر مسلمانی با سلطان ستمگری مواجه گردد که حرام خدا را حلال کرده و پیمان الهی را در هم می شکند، با سنت و قانون پیامبر مخالفت ورزیده و در میان بندگان خدا راه گناه را پیش گرفته است و در مقابل او با عمل یا گفتار اظهار مخالفت نکند بر خداوند است که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همان ستمگر در جهنم بسوزاند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ساختن مردم به عدم اجرای حق و عدم پرهیز از باطل؛ </w:t>
      </w:r>
      <w:r>
        <w:rPr>
          <w:rFonts w:ascii="Amiri" w:hAnsi="Amiri" w:eastAsia="Amiri" w:cs="Amiri"/>
          <w:color w:val="111111"/>
          <w:sz w:val="28"/>
          <w:sz w:val="28"/>
          <w:szCs w:val="28"/>
          <w:rtl w:val="true"/>
          <w:lang w:bidi="ar-SA"/>
        </w:rPr>
        <w:t>اَلا تَرَوْنَ اَنَّ الحَقَّ لا یُعَملُ به و اَنَّ الباطِلَ لایُتَناهی عنه لِیَرْغَبْ المُؤْمِنُ فی لقاءِ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جامعه در پرتو امر به معروف و نهی از منکر؛ </w:t>
      </w:r>
      <w:r>
        <w:rPr>
          <w:rFonts w:ascii="Amiri" w:hAnsi="Amiri" w:eastAsia="Amiri" w:cs="Amiri"/>
          <w:color w:val="111111"/>
          <w:sz w:val="28"/>
          <w:sz w:val="28"/>
          <w:szCs w:val="28"/>
          <w:rtl w:val="true"/>
          <w:lang w:bidi="ar-SA"/>
        </w:rPr>
        <w:t>إنّی لَمْ أَخْرُجْ أشِراً وَ لا بَطراً ولا مُفْسِداً ولا ظالِماً وإنّما خَرَجْتُ لِطَلَبِ الإصْلاحِ فی أُمَّهِ جَدِّی أُریدُ أنْ آمُرَ بِالْمَعْروفِ و أنهی عنِ المُنْکَرِ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 بدرستی که من به منظور تکبر و سرکشی و هوی و هوس و فساد و ستم قیام نکردم بلکه قیام من به خاطر آن است که کارهای امّت </w:t>
      </w:r>
      <w:bookmarkStart w:id="427" w:name="pg873_8567"/>
    </w:p>
    <w:p>
      <w:pPr>
        <w:pStyle w:val="BookText"/>
        <w:rPr/>
      </w:pPr>
      <w:bookmarkEnd w:id="427"/>
      <w:r>
        <w:rPr>
          <w:rFonts w:ascii="IRNazanin" w:hAnsi="IRNazanin" w:eastAsia="IRNazanin"/>
          <w:color w:val="111111"/>
          <w:sz w:val="28"/>
          <w:sz w:val="28"/>
          <w:szCs w:val="28"/>
          <w:rtl w:val="true"/>
          <w:lang w:bidi="fa-IR"/>
        </w:rPr>
        <w:t>جدم را اصلاح نمایم و امر به معروف و نهی از منکر را در پیش 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بیعت با حاکم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رَجُلٌ شارِبُ الخمرِ و قاتِلُ النَفسِ المحتَرَمِه و مُعِلنٌ بِالفِسقِ و مِثْلی لا یُبایِع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يزيد فردی است که خمر می نوشد و انسان های محترم را می کشد و گناه آشکار انجام می دهد و مانند من با مانند یزید بیعت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احكام و فرائض الهى ؛ </w:t>
      </w:r>
      <w:r>
        <w:rPr>
          <w:rFonts w:ascii="Amiri" w:hAnsi="Amiri" w:eastAsia="Amiri" w:cs="Amiri"/>
          <w:color w:val="111111"/>
          <w:sz w:val="28"/>
          <w:sz w:val="28"/>
          <w:szCs w:val="28"/>
          <w:rtl w:val="true"/>
          <w:lang w:bidi="ar-SA"/>
        </w:rPr>
        <w:t>اللَّهُمَ إِنَّكَ تَعْلَمُ أَنَّهُ لَمْ يَكُنْ مَا كَانَ مِنَّا تَنَافُساً فِي سُلْطَانٍ وَ لَا الْتِمَاساً مِنْ فُضُولِ الْحُطَامِ وَلَكِنْ لِنُرِيَ الْمَعَالِمَ مِنْ دِينِكَ وَ نُظْهِرَ الْإِصْلَاحَ فِي بِلَادِكَ وَ يَأْمَنَ الْمَظْلُومُونَ مِنْ عِبَادِكَ وَ يُعْمَلَ بِفَرَائِضِكَ وَ سُنَنِكَ وَ أَحْكَامِك</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خدایا تو از انگیزه ی رفتار ما آگاهی ما به جهت رقابت و میل در به بدست آوردن سلطنت و جست و جوی ثروت نمی کوشیم بلکه برای به نمایش گذاشتن اصول و ارزش های دین تو در جامعه ی اسلامی و توسعه ی اصلاحات در شهرها و امنیت بخشی بندگان ستمدیده ی تو و عملی شدن واجبات تو تلاش می کنیم</w:t>
      </w:r>
      <w:r>
        <w:rPr>
          <w:rFonts w:eastAsia="IRNazanin" w:cs="IRNazanin"/>
          <w:color w:val="111111"/>
          <w:sz w:val="28"/>
          <w:szCs w:val="28"/>
          <w:rtl w:val="true"/>
          <w:lang w:bidi="fa-IR"/>
        </w:rPr>
        <w:t>.</w:t>
      </w:r>
    </w:p>
    <w:p>
      <w:pPr>
        <w:pStyle w:val="Heading3"/>
        <w:numPr>
          <w:ilvl w:val="2"/>
          <w:numId w:val="1"/>
        </w:numPr>
        <w:rPr/>
      </w:pPr>
      <w:bookmarkStart w:id="428" w:name="__RefHeading___Toc17924_373438147"/>
      <w:bookmarkStart w:id="429" w:name="_Toc159"/>
      <w:bookmarkEnd w:id="428"/>
      <w:r>
        <w:rPr>
          <w:rtl w:val="true"/>
        </w:rPr>
        <w:t>بذل جان در راه دوست</w:t>
      </w:r>
      <w:bookmarkEnd w:id="429"/>
    </w:p>
    <w:p>
      <w:pPr>
        <w:pStyle w:val="BookText"/>
        <w:rPr/>
      </w:pPr>
      <w:r>
        <w:rPr>
          <w:rFonts w:ascii="IRNazanin" w:hAnsi="IRNazanin" w:eastAsia="IRNazanin"/>
          <w:color w:val="111111"/>
          <w:sz w:val="28"/>
          <w:sz w:val="28"/>
          <w:szCs w:val="28"/>
          <w:rtl w:val="true"/>
          <w:lang w:bidi="fa-IR"/>
        </w:rPr>
        <w:t>ایثار جان در راه دوست به سه صورت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انسان جان خود را در راه خدا از طریق داد و ستد می دهد؛ </w:t>
      </w:r>
      <w:r>
        <w:rPr>
          <w:rFonts w:ascii="Amiri" w:hAnsi="Amiri" w:eastAsia="Amiri" w:cs="Amiri"/>
          <w:color w:val="111111"/>
          <w:sz w:val="28"/>
          <w:sz w:val="28"/>
          <w:szCs w:val="28"/>
          <w:rtl w:val="true"/>
          <w:lang w:bidi="ar-SA"/>
        </w:rPr>
        <w:t>إنَّ اللّهَ اشْتَرَی مِنَ المُؤْمِنِینَ أنفُسَهُمْ وَ أمْوَالَهُمْ بِأنَّ لَهُمُ الجَنَّهَ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خبری از داد و ستد نیست، بلکه به صورت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یَابْنَ عِمْرَانَ، هَبْ لِی مِنْ قَلْبِکَ الخُشُوعَ، وَ مِنْ بَدَنِکَ الخُضُوعَ، وَ مِنْ عَیْنِکَ الدُّمُوعَ</w:t>
      </w:r>
      <w:r>
        <w:rPr>
          <w:rFonts w:ascii="IRNazanin" w:hAnsi="IRNazanin" w:eastAsia="IRNazanin"/>
          <w:color w:val="111111"/>
          <w:sz w:val="28"/>
          <w:sz w:val="28"/>
          <w:szCs w:val="28"/>
          <w:rtl w:val="true"/>
          <w:lang w:bidi="fa-IR"/>
        </w:rPr>
        <w:t>؛ اى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قلب خود خشوع، و از بدن خود </w:t>
      </w:r>
      <w:bookmarkStart w:id="430" w:name="pg873_8568"/>
    </w:p>
    <w:p>
      <w:pPr>
        <w:pStyle w:val="BookText"/>
        <w:rPr/>
      </w:pPr>
      <w:bookmarkEnd w:id="430"/>
      <w:r>
        <w:rPr>
          <w:rFonts w:ascii="IRNazanin" w:hAnsi="IRNazanin" w:eastAsia="IRNazanin"/>
          <w:color w:val="111111"/>
          <w:sz w:val="28"/>
          <w:sz w:val="28"/>
          <w:szCs w:val="28"/>
          <w:rtl w:val="true"/>
          <w:lang w:bidi="fa-IR"/>
        </w:rPr>
        <w:t>خضوع، و از چشم خود اشک در شب تاریک را به من هدیه کن</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خون قلب و جان مایه ی خویش را در راه خدا نثار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و یارانش چنین عمل کردند</w:t>
      </w:r>
      <w:r>
        <w:rPr>
          <w:rFonts w:eastAsia="IRNazanin" w:cs="IRNazanin"/>
          <w:color w:val="111111"/>
          <w:sz w:val="28"/>
          <w:szCs w:val="28"/>
          <w:rtl w:val="true"/>
          <w:lang w:bidi="fa-IR"/>
        </w:rPr>
        <w:t>.</w:t>
      </w:r>
    </w:p>
    <w:p>
      <w:pPr>
        <w:pStyle w:val="Heading3"/>
        <w:numPr>
          <w:ilvl w:val="2"/>
          <w:numId w:val="1"/>
        </w:numPr>
        <w:rPr/>
      </w:pPr>
      <w:bookmarkStart w:id="431" w:name="__RefHeading___Toc17926_373438147"/>
      <w:bookmarkStart w:id="432" w:name="_Toc160"/>
      <w:bookmarkEnd w:id="431"/>
      <w:r>
        <w:rPr>
          <w:rtl w:val="true"/>
        </w:rPr>
        <w:t>تفاوت های بذل و هبه</w:t>
      </w:r>
      <w:bookmarkEnd w:id="4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بخشش انسان به اندازه و مقدار آن توجه دارد که مبادا زیاد باشد و در آینده دچار مشکل ،شود به خلاف بذل که شخص با ذل به این مسائل توجه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هبه گاهی انتظار پاداش هست اما در بذل توقع عوض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هدیه ی خود را ارزشمند تلقی می کند در بذل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باذل آن چه را که بذل نموده در چشم خود کوچک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هنگام حرکت از مکه چنین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 بَاذِلًا فِينَا مُهْجَتَهُ وَ مُوَطِّناً عَلَى لِقَاءِ اللَّهِ نَفْسَهُ فَلْيَرْحَلْ مَعَنَا</w:t>
      </w:r>
      <w:r>
        <w:rPr>
          <w:rStyle w:val="FootnoteAnchor"/>
          <w:rtl w:val="true"/>
        </w:rPr>
        <w:footnoteReference w:id="327"/>
      </w:r>
      <w:r>
        <w:rPr>
          <w:rFonts w:ascii="IRNazanin" w:hAnsi="IRNazanin" w:eastAsia="IRNazanin"/>
          <w:color w:val="111111"/>
          <w:sz w:val="28"/>
          <w:sz w:val="28"/>
          <w:szCs w:val="28"/>
          <w:rtl w:val="true"/>
          <w:lang w:bidi="fa-IR"/>
        </w:rPr>
        <w:t>یعنی هر آن که آمادگی بذل جان و مایه ی خویش در راه ما را دارد و خود را برای ملاقات با پروردگارش آماده کرده ،است با ما هم سفر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عاشورا نیز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بَذلُوا مُهَجَهُمْ دُونَ الْحُسَيْنِ عَلَيْهِ السَّلام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17928_373438147"/>
      <w:bookmarkStart w:id="434" w:name="_Toc161"/>
      <w:bookmarkEnd w:id="433"/>
      <w:r>
        <w:rPr>
          <w:rtl w:val="true"/>
        </w:rPr>
        <w:t>فرسوده نشدن حادثه ی کربلا</w:t>
      </w:r>
      <w:bookmarkEnd w:id="43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 مادی همه ی موجودات رو به کهنگی و فرسودگی هستند، </w:t>
      </w:r>
      <w:r>
        <w:rPr>
          <w:rFonts w:ascii="Amiri" w:hAnsi="Amiri" w:eastAsia="Amiri" w:cs="Amiri"/>
          <w:color w:val="111111"/>
          <w:sz w:val="28"/>
          <w:sz w:val="28"/>
          <w:szCs w:val="28"/>
          <w:rtl w:val="true"/>
          <w:lang w:bidi="ar-SA"/>
        </w:rPr>
        <w:t>اَلشَّمْسَ وَ اَلْقَمَرَ دائبان یُبْلِیَانِ کُلَّ جَدِیدٍ</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پاره ای از این قانون مستثنا هستند و زمان روی آن ها هیچ تأثیری ندارد</w:t>
      </w:r>
      <w:r>
        <w:rPr>
          <w:rFonts w:eastAsia="IRNazanin" w:cs="IRNazanin"/>
          <w:color w:val="111111"/>
          <w:sz w:val="28"/>
          <w:szCs w:val="28"/>
          <w:rtl w:val="true"/>
          <w:lang w:bidi="fa-IR"/>
        </w:rPr>
        <w:t xml:space="preserve">: </w:t>
      </w:r>
      <w:bookmarkStart w:id="435" w:name="pg873_8569"/>
    </w:p>
    <w:p>
      <w:pPr>
        <w:pStyle w:val="BookText"/>
        <w:rPr/>
      </w:pPr>
      <w:bookmarkEnd w:id="435"/>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مقدس خداوند؛ </w:t>
      </w:r>
      <w:r>
        <w:rPr>
          <w:rFonts w:ascii="Amiri" w:hAnsi="Amiri" w:eastAsia="Amiri" w:cs="Amiri"/>
          <w:color w:val="111111"/>
          <w:sz w:val="28"/>
          <w:sz w:val="28"/>
          <w:szCs w:val="28"/>
          <w:rtl w:val="true"/>
          <w:lang w:bidi="ar-SA"/>
        </w:rPr>
        <w:t>یَا مَنْ لاَ تُغَیِّرُهُ اَلدُّهُورُ وَ لاَ تُبْلِیهِ اَلْأَزْمِنَهُ</w:t>
      </w:r>
      <w:r>
        <w:rPr>
          <w:rStyle w:val="FootnoteAnchor"/>
          <w:rtl w:val="true"/>
        </w:rPr>
        <w:footnoteReference w:id="329"/>
      </w:r>
      <w:r>
        <w:rPr>
          <w:rFonts w:ascii="IRNazanin" w:hAnsi="IRNazanin" w:eastAsia="IRNazanin"/>
          <w:color w:val="111111"/>
          <w:sz w:val="28"/>
          <w:sz w:val="28"/>
          <w:szCs w:val="28"/>
          <w:rtl w:val="true"/>
          <w:lang w:bidi="fa-IR"/>
        </w:rPr>
        <w:t>خداوند برتر از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خالق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 تأثیری در او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علیه السلام؛ امام زمان بیش از هزار سال است که از عمر شریف او می گذرد و شاید زمان طولانی دیگر نیز ادامه یابد اما وقتی ظهور می کند، مانند انسان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دیده می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کردند چرا قرآن کریم تازگی و طراوت دارد؟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آن را برای تمام زمان ها قرار داده تا همه ی مردم از آن بهره مند شوند؛ </w:t>
      </w:r>
      <w:r>
        <w:rPr>
          <w:rFonts w:ascii="Amiri" w:hAnsi="Amiri" w:eastAsia="Amiri" w:cs="Amiri"/>
          <w:color w:val="111111"/>
          <w:sz w:val="28"/>
          <w:sz w:val="28"/>
          <w:szCs w:val="28"/>
          <w:rtl w:val="true"/>
          <w:lang w:bidi="ar-SA"/>
        </w:rPr>
        <w:t>لِأَنَّ اَللَّهَ تَبَارَکَ وَ تَعَالَی لَمْ یَجْعَلْهُ لِزَمَانٍ دُونَ زَمَانٍ وَ لاَ لِنَاسٍ دُونَ نَاسٍ فَهُوَ فِی کُلِّ زَمَانٍ جَدِیدٌ وَ عِنْدَ کُلِّ قَوْمٍ غَضٌّ إِلَی یَوْمِ اَلْقِیَامَهِ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ی کربلا؛ تمام حوادثی که در جهان رخ داده، نوعاً به دست فراموشی سپرده شده است، حماسه ی کربلا به سبب فداکاری امام حسین علیه السلام و یارانش برای همه ی انسان ها در طول تاریخ درس و برنامه ی زندگی است</w:t>
      </w:r>
      <w:r>
        <w:rPr>
          <w:rFonts w:eastAsia="IRNazanin" w:cs="IRNazanin"/>
          <w:color w:val="111111"/>
          <w:sz w:val="28"/>
          <w:szCs w:val="28"/>
          <w:rtl w:val="true"/>
          <w:lang w:bidi="fa-IR"/>
        </w:rPr>
        <w:t>.</w:t>
      </w:r>
    </w:p>
    <w:p>
      <w:pPr>
        <w:pStyle w:val="Heading3"/>
        <w:numPr>
          <w:ilvl w:val="2"/>
          <w:numId w:val="1"/>
        </w:numPr>
        <w:rPr/>
      </w:pPr>
      <w:bookmarkStart w:id="436" w:name="__RefHeading___Toc17930_373438147"/>
      <w:bookmarkStart w:id="437" w:name="_Toc162"/>
      <w:bookmarkEnd w:id="436"/>
      <w:r>
        <w:rPr>
          <w:rtl w:val="true"/>
        </w:rPr>
        <w:t>شمار شهدای کربلا</w:t>
      </w:r>
      <w:bookmarkEnd w:id="437"/>
    </w:p>
    <w:p>
      <w:pPr>
        <w:pStyle w:val="BookText"/>
        <w:rPr/>
      </w:pPr>
      <w:r>
        <w:rPr>
          <w:rFonts w:ascii="IRNazanin" w:hAnsi="IRNazanin" w:eastAsia="IRNazanin"/>
          <w:color w:val="111111"/>
          <w:sz w:val="28"/>
          <w:sz w:val="28"/>
          <w:szCs w:val="28"/>
          <w:rtl w:val="true"/>
          <w:lang w:bidi="fa-IR"/>
        </w:rPr>
        <w:t>در بیان شمار شهدای کربلا اقوال مختلفی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w:t>
      </w:r>
      <w:r>
        <w:rPr>
          <w:rStyle w:val="FootnoteAnchor"/>
          <w:rtl w:val="true"/>
        </w:rPr>
        <w:footnoteReference w:id="331"/>
      </w:r>
      <w:r>
        <w:rPr>
          <w:rFonts w:ascii="IRNazanin" w:hAnsi="IRNazanin" w:eastAsia="IRNazanin"/>
          <w:color w:val="111111"/>
          <w:sz w:val="28"/>
          <w:sz w:val="28"/>
          <w:szCs w:val="28"/>
          <w:rtl w:val="true"/>
          <w:lang w:bidi="fa-IR"/>
        </w:rPr>
        <w:t xml:space="preserve">و شیخ مفید </w:t>
      </w:r>
      <w:r>
        <w:rPr>
          <w:rStyle w:val="FootnoteAnchor"/>
          <w:rtl w:val="true"/>
        </w:rPr>
        <w:footnoteReference w:id="332"/>
      </w:r>
      <w:r>
        <w:rPr>
          <w:rFonts w:ascii="IRNazanin" w:hAnsi="IRNazanin" w:eastAsia="IRNazanin"/>
          <w:color w:val="111111"/>
          <w:sz w:val="28"/>
          <w:sz w:val="28"/>
          <w:szCs w:val="28"/>
          <w:rtl w:val="true"/>
          <w:lang w:bidi="fa-IR"/>
        </w:rPr>
        <w:t xml:space="preserve">و ابن اثیر </w:t>
      </w:r>
      <w:r>
        <w:rPr>
          <w:rStyle w:val="FootnoteAnchor"/>
          <w:rtl w:val="true"/>
        </w:rPr>
        <w:footnoteReference w:id="333"/>
      </w:r>
      <w:r>
        <w:rPr>
          <w:rFonts w:ascii="IRNazanin" w:hAnsi="IRNazanin" w:eastAsia="IRNazanin"/>
          <w:color w:val="111111"/>
          <w:sz w:val="28"/>
          <w:sz w:val="28"/>
          <w:szCs w:val="28"/>
          <w:rtl w:val="true"/>
          <w:lang w:bidi="fa-IR"/>
        </w:rPr>
        <w:t xml:space="preserve">و محمد بن جریر طبری </w:t>
      </w:r>
      <w:r>
        <w:rPr>
          <w:rStyle w:val="FootnoteAnchor"/>
        </w:rPr>
        <w:footnoteReference w:id="334"/>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دانند و مشهور نیز همین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کسانی که با امام حسین علیه السلام در روز عاشورا کشته شده اند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اند</w:t>
      </w:r>
      <w:r>
        <w:rPr>
          <w:rFonts w:eastAsia="IRNazanin" w:cs="IRNazanin"/>
          <w:color w:val="111111"/>
          <w:sz w:val="28"/>
          <w:szCs w:val="28"/>
          <w:rtl w:val="true"/>
          <w:lang w:bidi="fa-IR"/>
        </w:rPr>
        <w:t xml:space="preserve">. </w:t>
      </w:r>
      <w:r>
        <w:rPr>
          <w:rStyle w:val="FootnoteAnchor"/>
          <w:rtl w:val="true"/>
        </w:rPr>
        <w:footnoteReference w:id="335"/>
      </w:r>
      <w:bookmarkStart w:id="438" w:name="pg873_8570"/>
    </w:p>
    <w:p>
      <w:pPr>
        <w:pStyle w:val="BookText"/>
        <w:rPr/>
      </w:pPr>
      <w:bookmarkEnd w:id="43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شمار شهیدان کربلا را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روایت کرده اند </w:t>
      </w:r>
      <w:r>
        <w:rPr>
          <w:rStyle w:val="FootnoteAnchor"/>
          <w:rtl w:val="true"/>
        </w:rPr>
        <w:footnoteReference w:id="336"/>
      </w:r>
      <w:r>
        <w:rPr>
          <w:rFonts w:ascii="IRNazanin" w:hAnsi="IRNazanin" w:eastAsia="IRNazanin"/>
          <w:color w:val="111111"/>
          <w:sz w:val="28"/>
          <w:sz w:val="28"/>
          <w:szCs w:val="28"/>
          <w:rtl w:val="true"/>
          <w:lang w:bidi="fa-IR"/>
        </w:rPr>
        <w:t>، ولی شاید این آمار اصحاب امام علیه السلام بدون احتساب شهدای اهل بیت و بنی هاشم باشد که با در نظر گرفتن شهدای بنی هاشم همان قول بعدی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قدس سره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اصحاب امام حسین علیه السلام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و با خود آن حضرت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شوند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قدس سره از محمد بن ابی طالب آمار شهدای کربلا را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نقل کرده اند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نیز رقم شهدای کربلا،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نقل شده است</w:t>
      </w:r>
      <w:r>
        <w:rPr>
          <w:rFonts w:eastAsia="IRNazanin" w:cs="IRNazanin"/>
          <w:color w:val="111111"/>
          <w:sz w:val="28"/>
          <w:szCs w:val="28"/>
          <w:rtl w:val="true"/>
          <w:lang w:bidi="fa-IR"/>
        </w:rPr>
        <w:t xml:space="preserve">. </w:t>
      </w:r>
      <w:r>
        <w:rPr>
          <w:rStyle w:val="FootnoteAnchor"/>
          <w:rtl w:val="true"/>
        </w:rPr>
        <w:footnoteReference w:id="339"/>
      </w:r>
    </w:p>
    <w:p>
      <w:pPr>
        <w:pStyle w:val="Heading3"/>
        <w:numPr>
          <w:ilvl w:val="2"/>
          <w:numId w:val="1"/>
        </w:numPr>
        <w:rPr/>
      </w:pPr>
      <w:bookmarkStart w:id="439" w:name="__RefHeading___Toc17932_373438147"/>
      <w:bookmarkStart w:id="440" w:name="_Toc163"/>
      <w:bookmarkEnd w:id="439"/>
      <w:r>
        <w:rPr>
          <w:rtl w:val="true"/>
        </w:rPr>
        <w:t>شهدای اهل بیت امام حسین علیه السلام</w:t>
      </w:r>
      <w:bookmarkEnd w:id="440"/>
    </w:p>
    <w:p>
      <w:pPr>
        <w:pStyle w:val="BookText"/>
        <w:rPr/>
      </w:pPr>
      <w:r>
        <w:rPr>
          <w:rFonts w:ascii="IRNazanin" w:hAnsi="IRNazanin" w:eastAsia="IRNazanin"/>
          <w:color w:val="111111"/>
          <w:sz w:val="28"/>
          <w:sz w:val="28"/>
          <w:szCs w:val="28"/>
          <w:rtl w:val="true"/>
          <w:lang w:bidi="fa-IR"/>
        </w:rPr>
        <w:t xml:space="preserve">آن چه تاریخ ثبت کرده است،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اهل بیت امام حسین علیه السلام که با خود آن حضرت آمار شهداء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دونفر از فرزندان امام حسین علیه السلام با نام های علی اکبر و علی اصغر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 عبدالله و ابوبکر از فرزندان امام حسن مجتبی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الفضل العباس علیه السلام، عبدالله، جعفر، عثمان و محمد از برادران امام 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فرزندان حضرت زینب علیهما السلام به نام های عون و محمد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فرزندان عقیل به نام های عبدالله بن مسلم بن عقیل، محمد بن مسلم بن عقیل، جعفر بن عقيل، عبدالرحمن بن عقیل، محمد بن أبي سعيد بن عقيل</w:t>
      </w:r>
      <w:r>
        <w:rPr>
          <w:rFonts w:eastAsia="IRNazanin" w:cs="IRNazanin"/>
          <w:color w:val="111111"/>
          <w:sz w:val="28"/>
          <w:szCs w:val="28"/>
          <w:rtl w:val="true"/>
          <w:lang w:bidi="fa-IR"/>
        </w:rPr>
        <w:t xml:space="preserve">. </w:t>
      </w:r>
      <w:r>
        <w:rPr>
          <w:rStyle w:val="FootnoteAnchor"/>
          <w:rtl w:val="true"/>
        </w:rPr>
        <w:footnoteReference w:id="340"/>
      </w:r>
      <w:bookmarkStart w:id="441" w:name="pg873_8571"/>
    </w:p>
    <w:p>
      <w:pPr>
        <w:pStyle w:val="Heading3"/>
        <w:numPr>
          <w:ilvl w:val="2"/>
          <w:numId w:val="1"/>
        </w:numPr>
        <w:rPr/>
      </w:pPr>
      <w:bookmarkStart w:id="442" w:name="__RefHeading___Toc17934_373438147"/>
      <w:bookmarkStart w:id="443" w:name="_Toc164"/>
      <w:bookmarkEnd w:id="441"/>
      <w:bookmarkEnd w:id="442"/>
      <w:r>
        <w:rPr>
          <w:rtl w:val="true"/>
        </w:rPr>
        <w:t>نام های مختلف کربلا</w:t>
      </w:r>
      <w:bookmarkEnd w:id="443"/>
    </w:p>
    <w:p>
      <w:pPr>
        <w:pStyle w:val="BookText"/>
        <w:rPr/>
      </w:pPr>
      <w:r>
        <w:rPr>
          <w:rFonts w:ascii="IRNazanin" w:hAnsi="IRNazanin" w:eastAsia="IRNazanin"/>
          <w:color w:val="111111"/>
          <w:sz w:val="28"/>
          <w:sz w:val="28"/>
          <w:szCs w:val="28"/>
          <w:rtl w:val="true"/>
          <w:lang w:bidi="fa-IR"/>
        </w:rPr>
        <w:t>کربلا، مرکز آبادی های مختلفی بوده و نام آن آبادی به صورت مجازی بر کربلا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منطقه ی مجاور اراضی سرسبز عراق است و جهت اطلاق این نام بر کربلا نزدیک بودن آن به سرزمین های سبز و خرم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ی نینوا در شرق کربلا واقع است و رشته ای از تپه های باستانی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ای است غیر عربی و مفرد آن نیز ناووس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نواویس منطقه ی قبرستان مسیحیانی است که در دوران پیش از فتح اسلامی در کربلا سكونت داشته اند امام حسین علیه السلام در یکی از خطبه هایش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گرگان بیابان ها میان نواویس و کربلا بندبند بدن مرا از هم می گسلند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غاضريّه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غاضره یکی از طایفه های بنی اسد است و آن منطقه ی آبادی است از نواحی کوفه و نزدیک به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گردآمدن آب حائر می گویند و نیز به معنای آستانه ی خانه است و این نام در روایات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شطّ فرات يا شاطئ الفرات زیرا این شهر در کرانه ی فرات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نیز در روایات آمده است</w:t>
      </w:r>
      <w:r>
        <w:rPr>
          <w:rFonts w:eastAsia="IRNazanin" w:cs="IRNazanin"/>
          <w:color w:val="111111"/>
          <w:sz w:val="28"/>
          <w:szCs w:val="28"/>
          <w:rtl w:val="true"/>
          <w:lang w:bidi="fa-IR"/>
        </w:rPr>
        <w:t xml:space="preserve">. </w:t>
      </w:r>
      <w:r>
        <w:rPr>
          <w:rStyle w:val="FootnoteAnchor"/>
          <w:rtl w:val="true"/>
        </w:rPr>
        <w:footnoteReference w:id="341"/>
      </w:r>
    </w:p>
    <w:p>
      <w:pPr>
        <w:pStyle w:val="Heading3"/>
        <w:numPr>
          <w:ilvl w:val="2"/>
          <w:numId w:val="1"/>
        </w:numPr>
        <w:rPr/>
      </w:pPr>
      <w:bookmarkStart w:id="444" w:name="__RefHeading___Toc17936_373438147"/>
      <w:bookmarkStart w:id="445" w:name="_Toc165"/>
      <w:bookmarkEnd w:id="444"/>
      <w:r>
        <w:rPr>
          <w:rtl w:val="true"/>
        </w:rPr>
        <w:t>سیر تاریخی مرقد امام حسین علیه السلام</w:t>
      </w:r>
      <w:bookmarkEnd w:id="44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شهر کربلا در دوران ،اسلامی از زمان شهادت امام حسین علیه السلام آغاز می شود و از آن هنگام تاکنون محبت این شهر همواره در قلوب شیعیان بوده، همچنین روز به روز بر آبادانی و وسعت آن افزوده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چه در پیش روی شماست بیان رخدادهایی است که بر حرم امام حسین علیه السلام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امام حسین علیه السلام در سرزمین کربلا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مختار بن أبو عبيده ثقفی برگرد مضجع امام دیواری ساخت و برفراز این چهار دیواری که از دو سوی آن در داشت، گنبدی از آجر و گچ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دوران أبو العباس سفاح در کنار مرقد امام علیه السلام مکان دیگری بنا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دوران أبو جعفر منصور این سرپوشیده ویران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دوران مهدی عباسی این سرپوشیده از نو بنا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دوران هارون این سرپوشیده ویران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دوران امین بنای حرم از نو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متوکل عباسی مرقد امام علیه السلام را ویران کرد و زمین آن را شخم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فرمان منتصر عباسی بنای حرم باز شد و پس از آن علویان و پیشاپیش آنان سیدابراهیم مجاب به تدریج به زیارت امام و سکونت گزیدن در جوار مرقد آن حضرت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بنای منتصر رو به خرابی نهاد و از همین رو محمد بن محمد بن زید که در طبرستان قیام کرد به تجدید این بنا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واعی علوی گنبدی بر فراز قبر امام علیه السلام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عضدالدوله گنبدی چهار رواق و ضریحی از عاج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پی سقوط دو شمع بر روی فرشها، حرم مطهر در آتش سوخت، سپس حسن بن سهل وزیر به تجدید بنای آن پرداخت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ملکشاه سلجوقی مرقد امام را زیارت کرد و فرمان داد دیوار پیرامون حرم را نوسازی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ناصر الدّین عبّاسی، ضریحی برای مرقد امام علیه السلام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سلطان اویس گنبدی را ساخت و صحنی محصور به چند دیوار برگرد مرقد امام علیه السلام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شاه اسماعیل صفوی بعد از فتح بغداد که به زیارت کربلا رفت، دستور داد حاشیه های ضریح را طلاکاری کنند و چراغدان طلا را به حرم هدیه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سلطان احمد اویس دو گلدسته بنا کرد و صحن را توسعه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شاه اسماعیل دیگر بار به زیارت کربلا آمد و دستور داد صندوقی از چوب ساج بر ضریح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شاه اسماعیل دوم ضریح مشبک زیبایی که از نقره ساخته شده بود، به مرقد امام علیه السلام هدیه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علی پاشا ملقب به وندزاده گنبد را نوسازی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شاه عباس صفوی ضریحی از مس ساخت و گنبد را نیز به سنگ های کاشانی تزیین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سلطان مراد چهارم از سلاطین عثمانی، کربلا را زیارت کرد و فرمان داد گنبد را از بیرون با گچ سفید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همسر نادر شاه که اموال زیادی در اختیار داشت، دستور داد نوسازی گسترده ای در حرم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نادر شاه پس از زیارت کربلا فرمان داد بناهای موجود را تزیین کنند و هدیه های گران بهایی را به گنجینه ی حرم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آقا محمد خان قاجار دستور داد گنبد را به طلا آراستند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وهابی ها به کربلا یورش آوردند و ضریح و رواق را ویران کردند و همه ی نفایس موجود در گنجینه ی حرم را غارت کردند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تقاضای مردم که ساختمان حرم که فرسوده شده بو، </w:t>
      </w:r>
      <w:bookmarkStart w:id="446" w:name="pg873_8574"/>
    </w:p>
    <w:p>
      <w:pPr>
        <w:pStyle w:val="BookText"/>
        <w:rPr/>
      </w:pPr>
      <w:bookmarkEnd w:id="446"/>
      <w:r>
        <w:rPr>
          <w:rFonts w:ascii="IRNazanin" w:hAnsi="IRNazanin" w:eastAsia="IRNazanin"/>
          <w:color w:val="111111"/>
          <w:sz w:val="28"/>
          <w:sz w:val="28"/>
          <w:szCs w:val="28"/>
          <w:rtl w:val="true"/>
          <w:lang w:bidi="fa-IR"/>
        </w:rPr>
        <w:t>نوسازی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فتحعلی شاه قاجار ضریحی از نقره ساخت و ویرانی های وهابیون را باز سازی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فتحعلی شاه دستور داد گنبد بارگاه امام را نوسازی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 شاه گنبد و بخشی از طلاکاری های آن را نوسازی کرد و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مطهر امام علیه السلام را توسعه داد و پس از آن تاریخ تاکنون ترمیم و توسعه و تزیین های فراوانی در آن رخ داده است</w:t>
      </w:r>
      <w:r>
        <w:rPr>
          <w:rFonts w:eastAsia="IRNazanin" w:cs="IRNazanin"/>
          <w:color w:val="111111"/>
          <w:sz w:val="28"/>
          <w:szCs w:val="28"/>
          <w:rtl w:val="true"/>
          <w:lang w:bidi="fa-IR"/>
        </w:rPr>
        <w:t xml:space="preserve">. </w:t>
      </w:r>
      <w:r>
        <w:rPr>
          <w:rStyle w:val="FootnoteAnchor"/>
          <w:rtl w:val="true"/>
        </w:rPr>
        <w:footnoteReference w:id="342"/>
      </w:r>
    </w:p>
    <w:p>
      <w:pPr>
        <w:pStyle w:val="Heading3"/>
        <w:numPr>
          <w:ilvl w:val="2"/>
          <w:numId w:val="1"/>
        </w:numPr>
        <w:rPr/>
      </w:pPr>
      <w:bookmarkStart w:id="447" w:name="__RefHeading___Toc17938_373438147"/>
      <w:bookmarkStart w:id="448" w:name="_Toc166"/>
      <w:bookmarkEnd w:id="447"/>
      <w:r>
        <w:rPr>
          <w:rtl w:val="true"/>
        </w:rPr>
        <w:t>توصیف عمومی حرم امام حسین علیه السلام</w:t>
      </w:r>
      <w:bookmarkEnd w:id="448"/>
    </w:p>
    <w:p>
      <w:pPr>
        <w:pStyle w:val="BookText"/>
        <w:rPr/>
      </w:pPr>
      <w:r>
        <w:rPr>
          <w:rFonts w:ascii="IRNazanin" w:hAnsi="IRNazanin" w:eastAsia="IRNazanin"/>
          <w:color w:val="111111"/>
          <w:sz w:val="28"/>
          <w:sz w:val="28"/>
          <w:szCs w:val="28"/>
          <w:rtl w:val="true"/>
          <w:lang w:bidi="fa-IR"/>
        </w:rPr>
        <w:t>بنای حرم مطهر بنایی کهن و محکم است که با آجر و گچ ساخته شده است و نمای آن به وسیله طلا و نقره و آینه تزیین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حرم مطهر </w:t>
      </w:r>
      <w:r>
        <w:rPr>
          <w:rFonts w:eastAsia="IRNazanin" w:cs="IRNazanin"/>
          <w:color w:val="111111"/>
          <w:sz w:val="28"/>
          <w:szCs w:val="28"/>
          <w:lang w:bidi="fa-IR"/>
        </w:rPr>
        <w:t>3850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مضجع امام علیه السلام در وسط این حرم جای گرفته و برفراز قسمت اصلی آن گبندی برپایه های چهارگانه بنا شده است که طول و عرض هر یک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ارتفاع این گنبد هم از سطح زمین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گنبد مطهر از ساقه تا نوک روکشی از طلای ناب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گنبد، ضریح نقره ای و بزرگ و چند ضلعی قرار دارد که قسمت عمده ی فضای گنبد خانه را اشغال کرده است و درون آن قبر مطهر امام حسين علیه السلام و دو فرزندش علی اصغر و علی اکبر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ضریح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ولی طول آن قسمت که قبر حضرت علی اکبر علیه السلام است،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ارتفاع ضریح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شرق ضریح مطهر حضرت فضایی است که در جنوب آن پنجره ای نقره ای قرار دارد آن جا آرامگاه شمار زیادی از شهیدان حماسه ی </w:t>
      </w:r>
    </w:p>
    <w:p>
      <w:pPr>
        <w:pStyle w:val="BookText"/>
        <w:rPr/>
      </w:pPr>
      <w:r>
        <w:rPr>
          <w:rFonts w:ascii="IRNazanin" w:hAnsi="IRNazanin" w:eastAsia="IRNazanin"/>
          <w:color w:val="111111"/>
          <w:sz w:val="28"/>
          <w:sz w:val="28"/>
          <w:szCs w:val="28"/>
          <w:rtl w:val="true"/>
          <w:lang w:bidi="fa-IR"/>
        </w:rPr>
        <w:t>کربلاست و اسامی آنان بر روی دیوار مشهود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گنبد خانه ی حرم امام علیه السلام را چهار رواق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هر یک از رواقها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طول رواقهای شمالی و جنوبی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طول هر یک از رواق های شرقی و غربی تقریباً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ارتفاع هر رواقی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رسد و کف رواق ها با سنگ های سفید شفاف فرش شده است</w:t>
      </w:r>
      <w:r>
        <w:rPr>
          <w:rFonts w:eastAsia="IRNazanin" w:cs="IRNazanin"/>
          <w:color w:val="111111"/>
          <w:sz w:val="28"/>
          <w:szCs w:val="28"/>
          <w:rtl w:val="true"/>
          <w:lang w:bidi="fa-IR"/>
        </w:rPr>
        <w:t xml:space="preserve">. </w:t>
      </w:r>
      <w:r>
        <w:rPr>
          <w:rStyle w:val="FootnoteAnchor"/>
          <w:rtl w:val="true"/>
        </w:rPr>
        <w:footnoteReference w:id="343"/>
      </w:r>
      <w:bookmarkStart w:id="449" w:name="pg873_857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0" w:name="__RefHeading___Toc17940_373438147"/>
      <w:bookmarkStart w:id="451" w:name="_Toc167"/>
      <w:bookmarkEnd w:id="449"/>
      <w:bookmarkEnd w:id="450"/>
      <w:r>
        <w:rPr>
          <w:rtl w:val="true"/>
        </w:rPr>
        <w:t>حضرت ابوالفضل علیه السلام</w:t>
      </w:r>
      <w:bookmarkStart w:id="452" w:name="pg873_8577"/>
      <w:bookmarkEnd w:id="451"/>
    </w:p>
    <w:p>
      <w:pPr>
        <w:pStyle w:val="Heading2"/>
        <w:numPr>
          <w:ilvl w:val="1"/>
          <w:numId w:val="1"/>
        </w:numPr>
        <w:rPr/>
      </w:pPr>
      <w:bookmarkStart w:id="453" w:name="__RefHeading___Toc17942_373438147"/>
      <w:bookmarkStart w:id="454" w:name="_Toc168"/>
      <w:bookmarkEnd w:id="452"/>
      <w:bookmarkEnd w:id="453"/>
      <w:r>
        <w:rPr>
          <w:rtl w:val="true"/>
        </w:rPr>
        <w:t>حضرت ابوالفضل علیه السلام</w:t>
      </w:r>
      <w:bookmarkEnd w:id="454"/>
    </w:p>
    <w:p>
      <w:pPr>
        <w:pStyle w:val="Heading3"/>
        <w:numPr>
          <w:ilvl w:val="2"/>
          <w:numId w:val="1"/>
        </w:numPr>
        <w:rPr/>
      </w:pPr>
      <w:bookmarkStart w:id="455" w:name="__RefHeading___Toc17944_373438147"/>
      <w:bookmarkStart w:id="456" w:name="_Toc169"/>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حضرت ابو الفضل علیه السلام پنجمین فرزند پسر حضرت علی علیه السلام است ولادت ایشان بعد از امام حسن علیه السلام صلی الله علیه و آله و امام حسین علیه السلام و محسن شهید و محمد بن حنفیه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چهارم شعبان در مدینه به دنیا آمد و در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کربلا شهید 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آن بزرگوار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صیغه ی مبالغه از عبس به معنای درهم شدن و گرفتگی صورت است چون وی در برخورد با دشمنان حق پرصلابت و عبوس بود</w:t>
      </w:r>
      <w:r>
        <w:rPr>
          <w:rFonts w:eastAsia="IRNazanin" w:cs="IRNazanin"/>
          <w:color w:val="111111"/>
          <w:sz w:val="28"/>
          <w:szCs w:val="28"/>
          <w:rtl w:val="true"/>
          <w:lang w:bidi="fa-IR"/>
        </w:rPr>
        <w:t xml:space="preserve">. </w:t>
      </w:r>
      <w:bookmarkStart w:id="457" w:name="pg873_8578"/>
    </w:p>
    <w:p>
      <w:pPr>
        <w:pStyle w:val="Heading3"/>
        <w:numPr>
          <w:ilvl w:val="2"/>
          <w:numId w:val="1"/>
        </w:numPr>
        <w:rPr/>
      </w:pPr>
      <w:bookmarkStart w:id="458" w:name="__RefHeading___Toc17946_373438147"/>
      <w:bookmarkStart w:id="459" w:name="_Toc170"/>
      <w:bookmarkEnd w:id="457"/>
      <w:bookmarkEnd w:id="458"/>
      <w:r>
        <w:rPr>
          <w:rtl w:val="true"/>
        </w:rPr>
        <w:t>القاب حضرت عبّاس علیه السلام</w:t>
      </w:r>
      <w:bookmarkEnd w:id="4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بنی هاشم؛ </w:t>
      </w:r>
      <w:r>
        <w:rPr>
          <w:rFonts w:ascii="Amiri" w:hAnsi="Amiri" w:eastAsia="Amiri" w:cs="Amiri"/>
          <w:color w:val="111111"/>
          <w:sz w:val="28"/>
          <w:sz w:val="28"/>
          <w:szCs w:val="28"/>
          <w:rtl w:val="true"/>
          <w:lang w:bidi="ar-SA"/>
        </w:rPr>
        <w:t>وَ كانَ الْعَبَّاسُ رَجُلًا وَ سِيمًا جَمِيلًا يَركَبُ الْفَرَسَ الْمُطَهَّمَ وَ رِجْلاهُ تَخُطَّانِ فِي الْأَرْضِ، وَ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بَنِي هَاشِمٍ، وَ كَانَ لِوَاهُ الْحُسَيْنِ مَعَهُ</w:t>
      </w:r>
      <w:r>
        <w:rPr>
          <w:rFonts w:ascii="IRNazanin" w:hAnsi="IRNazanin" w:eastAsia="IRNazanin"/>
          <w:color w:val="111111"/>
          <w:sz w:val="28"/>
          <w:sz w:val="28"/>
          <w:szCs w:val="28"/>
          <w:rtl w:val="true"/>
          <w:lang w:bidi="fa-IR"/>
        </w:rPr>
        <w:t>؛ يعنى حضرت عبّاس علیه السلام مردی خوش سیما و زیبا بود و چون سوار بر اسب می شد پاهای بلندش بر زمین کشیده می شد و به او ماه بنی هاشم می گفتند و در روز عاشورا پرچمدار امام حسین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الحوائج؛ بر اثر کثرت ظهور کرامات و برآورده کردن حوائج متوسلان و نیازمندان در زبان عامه و خاصه به این لقب مشهور گردید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الصالح؛ از آن جا که او در بندگی خدا و رویکرد به نیکوکاری به اوج رسید به عبد صالح نامیده شد چنان که در زیارت نامه ی او می خوانیم </w:t>
      </w:r>
      <w:r>
        <w:rPr>
          <w:rFonts w:ascii="Amiri" w:hAnsi="Amiri" w:eastAsia="Amiri" w:cs="Amiri"/>
          <w:color w:val="111111"/>
          <w:sz w:val="28"/>
          <w:sz w:val="28"/>
          <w:szCs w:val="28"/>
          <w:rtl w:val="true"/>
          <w:lang w:bidi="ar-SA"/>
        </w:rPr>
        <w:t>السَّلامُ عَلَیکَ أیُّها العَبدُ الصّالِحُ</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اطلس؛ یکی از معانی اطلس شجاعت است از آن جا که حضرت شجاع بود به این لقب ستوده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طیّار طیّار یعنی پرواز کننده در مقامات عالیه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السقاء؛ روزهایی که کوفیان پلید آب را به روی اهل بیت امام حسین علیه السلام بستند؛ قمر بنی هاشم آب آور آنان بود</w:t>
      </w:r>
      <w:r>
        <w:rPr>
          <w:rFonts w:eastAsia="IRNazanin" w:cs="IRNazanin"/>
          <w:color w:val="111111"/>
          <w:sz w:val="28"/>
          <w:szCs w:val="28"/>
          <w:rtl w:val="true"/>
          <w:lang w:bidi="fa-IR"/>
        </w:rPr>
        <w:t xml:space="preserve">. </w:t>
      </w:r>
      <w:r>
        <w:rPr>
          <w:rStyle w:val="FootnoteAnchor"/>
          <w:rtl w:val="true"/>
        </w:rPr>
        <w:footnoteReference w:id="344"/>
      </w:r>
      <w:bookmarkStart w:id="460" w:name="pg873_8579"/>
    </w:p>
    <w:p>
      <w:pPr>
        <w:pStyle w:val="Heading3"/>
        <w:numPr>
          <w:ilvl w:val="2"/>
          <w:numId w:val="1"/>
        </w:numPr>
        <w:rPr/>
      </w:pPr>
      <w:bookmarkStart w:id="461" w:name="__RefHeading___Toc17948_373438147"/>
      <w:bookmarkStart w:id="462" w:name="_Toc171"/>
      <w:bookmarkEnd w:id="460"/>
      <w:bookmarkEnd w:id="461"/>
      <w:r>
        <w:rPr>
          <w:rtl w:val="true"/>
        </w:rPr>
        <w:t>ویژگی های حضرت ابوالفضل</w:t>
      </w:r>
      <w:bookmarkEnd w:id="462"/>
    </w:p>
    <w:p>
      <w:pPr>
        <w:pStyle w:val="Heading4"/>
        <w:numPr>
          <w:ilvl w:val="3"/>
          <w:numId w:val="1"/>
        </w:numPr>
        <w:rPr/>
      </w:pPr>
      <w:bookmarkStart w:id="463" w:name="__RefHeading___Toc17950_373438147"/>
      <w:bookmarkStart w:id="464" w:name="_Toc172"/>
      <w:bookmarkEnd w:id="463"/>
      <w:r>
        <w:rPr/>
        <w:t>1</w:t>
      </w:r>
      <w:r>
        <w:rPr>
          <w:rtl w:val="true"/>
        </w:rPr>
        <w:t xml:space="preserve">- </w:t>
      </w:r>
      <w:r>
        <w:rPr>
          <w:rtl w:val="true"/>
        </w:rPr>
        <w:t>علم و معرفت</w:t>
      </w:r>
      <w:bookmarkEnd w:id="464"/>
    </w:p>
    <w:p>
      <w:pPr>
        <w:pStyle w:val="BookText"/>
        <w:rPr/>
      </w:pPr>
      <w:r>
        <w:rPr>
          <w:rFonts w:ascii="IRNazanin" w:hAnsi="IRNazanin" w:eastAsia="IRNazanin"/>
          <w:color w:val="111111"/>
          <w:sz w:val="28"/>
          <w:sz w:val="28"/>
          <w:szCs w:val="28"/>
          <w:rtl w:val="true"/>
          <w:lang w:bidi="fa-IR"/>
        </w:rPr>
        <w:t xml:space="preserve">امام صادق علیه السلام در شأن آن بزرگوار می فرماید </w:t>
      </w:r>
      <w:r>
        <w:rPr>
          <w:rFonts w:ascii="Amiri" w:hAnsi="Amiri" w:eastAsia="Amiri" w:cs="Amiri"/>
          <w:color w:val="111111"/>
          <w:sz w:val="28"/>
          <w:sz w:val="28"/>
          <w:szCs w:val="28"/>
          <w:rtl w:val="true"/>
          <w:lang w:bidi="ar-SA"/>
        </w:rPr>
        <w:t>کانَ عَمُّنَا العَبّاسُ نافِذَ البَصیرَهِ،صُلبَ الإِیمانِ</w:t>
      </w:r>
      <w:r>
        <w:rPr>
          <w:rFonts w:ascii="IRNazanin" w:hAnsi="IRNazanin" w:eastAsia="IRNazanin"/>
          <w:color w:val="111111"/>
          <w:sz w:val="28"/>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عموی ما عباس بینش ژرف و ایمانی راسخ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ی مامقانی قدس سره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کانَ مِن فُقَهاءِ أَوْلادِ الائمّهِ</w:t>
      </w:r>
      <w:r>
        <w:rPr>
          <w:rFonts w:ascii="IRNazanin" w:hAnsi="IRNazanin" w:eastAsia="IRNazanin"/>
          <w:color w:val="111111"/>
          <w:sz w:val="28"/>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حضرت عبّاس علیه السلام از فقهای فرزندان امامان معصوم بود</w:t>
      </w:r>
      <w:r>
        <w:rPr>
          <w:rFonts w:eastAsia="IRNazanin" w:cs="IRNazanin"/>
          <w:color w:val="111111"/>
          <w:sz w:val="28"/>
          <w:szCs w:val="28"/>
          <w:rtl w:val="true"/>
          <w:lang w:bidi="fa-IR"/>
        </w:rPr>
        <w:t xml:space="preserve">. </w:t>
      </w:r>
      <w:r>
        <w:rPr>
          <w:rStyle w:val="FootnoteAnchor"/>
          <w:rtl w:val="true"/>
        </w:rPr>
        <w:footnoteReference w:id="347"/>
      </w:r>
    </w:p>
    <w:p>
      <w:pPr>
        <w:pStyle w:val="Heading4"/>
        <w:numPr>
          <w:ilvl w:val="3"/>
          <w:numId w:val="1"/>
        </w:numPr>
        <w:rPr/>
      </w:pPr>
      <w:bookmarkStart w:id="465" w:name="__RefHeading___Toc17952_373438147"/>
      <w:bookmarkStart w:id="466" w:name="_Toc173"/>
      <w:bookmarkEnd w:id="465"/>
      <w:r>
        <w:rPr/>
        <w:t>2</w:t>
      </w:r>
      <w:r>
        <w:rPr>
          <w:rtl w:val="true"/>
        </w:rPr>
        <w:t xml:space="preserve">- </w:t>
      </w:r>
      <w:r>
        <w:rPr>
          <w:rtl w:val="true"/>
        </w:rPr>
        <w:t>ادب</w:t>
      </w:r>
      <w:bookmarkEnd w:id="466"/>
    </w:p>
    <w:p>
      <w:pPr>
        <w:pStyle w:val="BookText"/>
        <w:rPr/>
      </w:pPr>
      <w:r>
        <w:rPr>
          <w:rFonts w:ascii="IRNazanin" w:hAnsi="IRNazanin" w:eastAsia="IRNazanin"/>
          <w:color w:val="111111"/>
          <w:sz w:val="28"/>
          <w:sz w:val="28"/>
          <w:szCs w:val="28"/>
          <w:rtl w:val="true"/>
          <w:lang w:bidi="fa-IR"/>
        </w:rPr>
        <w:t>حضرت ابو الفضل علیه السلام بدون اجازه در کنار امام حسین علیه السلام نمی نشست و پس از دریافت اذن مانند عبد خاضع دو زانو در برابر مولایش می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در تمامی عمرش امام حسین علیه السلام را برادر خطاب نکرد؛ بلکه با تعبیراتی مانند مولای، سیدی، یابن رسول الله، آقای من، سرور من، ای پسر رسول خدا، آن حضرت را صدا می زد جز در لحظه ی پایانی زندگانی اش و در آستانه شهادت این گونه صدا زد برادر برادرت 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نیز نوعی ادب ورزی بود زیرا بیانگر این بود که برادرت رسم برادری را به بهترین شکل ادا کرد</w:t>
      </w:r>
      <w:r>
        <w:rPr>
          <w:rFonts w:eastAsia="IRNazanin" w:cs="IRNazanin"/>
          <w:color w:val="111111"/>
          <w:sz w:val="28"/>
          <w:szCs w:val="28"/>
          <w:rtl w:val="true"/>
          <w:lang w:bidi="fa-IR"/>
        </w:rPr>
        <w:t>.</w:t>
      </w:r>
    </w:p>
    <w:p>
      <w:pPr>
        <w:pStyle w:val="Heading4"/>
        <w:numPr>
          <w:ilvl w:val="3"/>
          <w:numId w:val="1"/>
        </w:numPr>
        <w:rPr/>
      </w:pPr>
      <w:bookmarkStart w:id="467" w:name="__RefHeading___Toc17954_373438147"/>
      <w:bookmarkStart w:id="468" w:name="_Toc174"/>
      <w:bookmarkEnd w:id="467"/>
      <w:r>
        <w:rPr/>
        <w:t>3</w:t>
      </w:r>
      <w:r>
        <w:rPr>
          <w:rtl w:val="true"/>
        </w:rPr>
        <w:t xml:space="preserve">- </w:t>
      </w:r>
      <w:r>
        <w:rPr>
          <w:rtl w:val="true"/>
        </w:rPr>
        <w:t>عبوديت</w:t>
      </w:r>
      <w:bookmarkEnd w:id="46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مقام انسان نزد خداوند بندگی است، و سبب نزول قرآن کریم بر پیامبر </w:t>
      </w:r>
      <w:bookmarkStart w:id="469" w:name="pg873_8580"/>
    </w:p>
    <w:p>
      <w:pPr>
        <w:pStyle w:val="BookText"/>
        <w:rPr/>
      </w:pPr>
      <w:bookmarkEnd w:id="469"/>
      <w:r>
        <w:rPr>
          <w:rFonts w:ascii="IRNazanin" w:hAnsi="IRNazanin" w:eastAsia="IRNazanin"/>
          <w:color w:val="111111"/>
          <w:sz w:val="28"/>
          <w:sz w:val="28"/>
          <w:szCs w:val="28"/>
          <w:rtl w:val="true"/>
          <w:lang w:bidi="fa-IR"/>
        </w:rPr>
        <w:t xml:space="preserve">اکرم صلى الله عليه و سلم عبودیت اوست؛ </w:t>
      </w:r>
      <w:r>
        <w:rPr>
          <w:rFonts w:ascii="Amiri" w:hAnsi="Amiri" w:eastAsia="Amiri" w:cs="Amiri"/>
          <w:color w:val="111111"/>
          <w:sz w:val="28"/>
          <w:sz w:val="28"/>
          <w:szCs w:val="28"/>
          <w:rtl w:val="true"/>
          <w:lang w:bidi="ar-SA"/>
        </w:rPr>
        <w:t>تَبَارَكَ الَّذِي نَزَّلَ الْفُرْقَانَ عَلَى عَبْدِه</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همچنین سفر آسمانی پیامبر اکرم صلی الله علیه و آله نیز در پرتو عبودیت او بود؛ </w:t>
      </w: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در زیارت نامه ی آن حضرت می خوانیم سلام بر تو ای بنده ی صالح خدا که از خدا و پیامبر و حضرت علی اطاعت کردى؛ </w:t>
      </w:r>
      <w:r>
        <w:rPr>
          <w:rFonts w:ascii="Amiri" w:hAnsi="Amiri" w:eastAsia="Amiri" w:cs="Amiri"/>
          <w:color w:val="111111"/>
          <w:sz w:val="28"/>
          <w:sz w:val="28"/>
          <w:szCs w:val="28"/>
          <w:rtl w:val="true"/>
          <w:lang w:bidi="ar-SA"/>
        </w:rPr>
        <w:t>السَّلامُ عَلَیْکَ أیُّها العَبْدُ الصّالِحُ الْمُطیعُ للهِ وَ لِرَسُولِهِ وَ لأِمیرِ الْمُؤْمِنینَ</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0" w:name="__RefHeading___Toc17956_373438147"/>
      <w:bookmarkStart w:id="471" w:name="_Toc175"/>
      <w:bookmarkEnd w:id="470"/>
      <w:r>
        <w:rPr/>
        <w:t>4</w:t>
      </w:r>
      <w:r>
        <w:rPr>
          <w:rtl w:val="true"/>
        </w:rPr>
        <w:t xml:space="preserve">- </w:t>
      </w:r>
      <w:r>
        <w:rPr>
          <w:rtl w:val="true"/>
        </w:rPr>
        <w:t>پرچمدار کربلا</w:t>
      </w:r>
      <w:bookmarkEnd w:id="471"/>
    </w:p>
    <w:p>
      <w:pPr>
        <w:pStyle w:val="BookText"/>
        <w:rPr/>
      </w:pPr>
      <w:r>
        <w:rPr>
          <w:rFonts w:ascii="IRNazanin" w:hAnsi="IRNazanin" w:eastAsia="IRNazanin"/>
          <w:color w:val="111111"/>
          <w:sz w:val="28"/>
          <w:sz w:val="28"/>
          <w:szCs w:val="28"/>
          <w:rtl w:val="true"/>
          <w:lang w:bidi="fa-IR"/>
        </w:rPr>
        <w:t>هنگامی که حضرت قمر بنی هاشم از برادرش اجازه خواست تا عازم پیکار با کوفیان شود، امام حسین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پرچمدار من هستی و نبود تو سبب از هم پاشیدگی سپاه من می گردد؛ </w:t>
      </w:r>
      <w:r>
        <w:rPr>
          <w:rFonts w:ascii="Amiri" w:hAnsi="Amiri" w:eastAsia="Amiri" w:cs="Amiri"/>
          <w:color w:val="111111"/>
          <w:sz w:val="28"/>
          <w:sz w:val="28"/>
          <w:szCs w:val="28"/>
          <w:rtl w:val="true"/>
          <w:lang w:bidi="ar-SA"/>
        </w:rPr>
        <w:t>أَنْتَ صَاحِبُ لِوَائِي وَ إِذَا مَضَيْتَ تَفَرَّقَ عَسْكَرِي</w:t>
      </w:r>
      <w:r>
        <w:rPr>
          <w:rStyle w:val="FootnoteAnchor"/>
          <w:rtl w:val="true"/>
        </w:rPr>
        <w:footnoteReference w:id="350"/>
      </w:r>
    </w:p>
    <w:p>
      <w:pPr>
        <w:pStyle w:val="Heading4"/>
        <w:numPr>
          <w:ilvl w:val="3"/>
          <w:numId w:val="1"/>
        </w:numPr>
        <w:rPr/>
      </w:pPr>
      <w:bookmarkStart w:id="472" w:name="__RefHeading___Toc17958_373438147"/>
      <w:bookmarkStart w:id="473" w:name="_Toc176"/>
      <w:bookmarkEnd w:id="472"/>
      <w:r>
        <w:rPr/>
        <w:t>5</w:t>
      </w:r>
      <w:r>
        <w:rPr>
          <w:rtl w:val="true"/>
        </w:rPr>
        <w:t xml:space="preserve">- </w:t>
      </w:r>
      <w:r>
        <w:rPr>
          <w:rtl w:val="true"/>
        </w:rPr>
        <w:t>وفاداری</w:t>
      </w:r>
      <w:bookmarkEnd w:id="473"/>
    </w:p>
    <w:p>
      <w:pPr>
        <w:pStyle w:val="BookText"/>
        <w:rPr/>
      </w:pPr>
      <w:r>
        <w:rPr>
          <w:rFonts w:ascii="IRNazanin" w:hAnsi="IRNazanin" w:eastAsia="IRNazanin"/>
          <w:color w:val="111111"/>
          <w:sz w:val="28"/>
          <w:sz w:val="28"/>
          <w:szCs w:val="28"/>
          <w:rtl w:val="true"/>
          <w:lang w:bidi="fa-IR"/>
        </w:rPr>
        <w:t xml:space="preserve">وقتی که حضرت عبّاس علیه السلام از طرف برادرش به سوی نهر علقمه روانه شد تا مقداری آب برای اهل حرم بیاورد دست مبارکش را زیر آب برد و بالا آورد تا جرعه ای از آن را بنوشد ناگاه به یاد تشنگی برادرش و عزیزان او افتاد و آب را ريخت </w:t>
      </w:r>
      <w:r>
        <w:rPr>
          <w:rFonts w:ascii="Amiri" w:hAnsi="Amiri" w:eastAsia="Amiri" w:cs="Amiri"/>
          <w:color w:val="111111"/>
          <w:sz w:val="28"/>
          <w:sz w:val="28"/>
          <w:szCs w:val="28"/>
          <w:rtl w:val="true"/>
          <w:lang w:bidi="ar-SA"/>
        </w:rPr>
        <w:t>فَذَکَرَ عَطَشَ الْحُسَیْنِ علیه السلام وَ أَْهل بَیْتِهِ</w:t>
      </w:r>
      <w:r>
        <w:rPr>
          <w:rStyle w:val="FootnoteAnchor"/>
          <w:rtl w:val="true"/>
        </w:rPr>
        <w:footnoteReference w:id="351"/>
      </w:r>
      <w:r>
        <w:rPr>
          <w:rFonts w:ascii="IRNazanin" w:hAnsi="IRNazanin" w:eastAsia="IRNazanin"/>
          <w:color w:val="111111"/>
          <w:sz w:val="28"/>
          <w:sz w:val="28"/>
          <w:szCs w:val="28"/>
          <w:rtl w:val="true"/>
          <w:lang w:bidi="fa-IR"/>
        </w:rPr>
        <w:t>و رسم و فاداری را حفظ کرد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 السلام تشنگی برادر را فراموش نکرده بود تا آن وقت یادش بیاید بلکه چون یادآوری عطش امام حسین علیه السلام عبادت است، آن حضرت قصد انجام دادن این عبادت را داشت</w:t>
      </w:r>
      <w:r>
        <w:rPr>
          <w:rFonts w:eastAsia="IRNazanin" w:cs="IRNazanin"/>
          <w:color w:val="111111"/>
          <w:sz w:val="28"/>
          <w:szCs w:val="28"/>
          <w:rtl w:val="true"/>
          <w:lang w:bidi="fa-IR"/>
        </w:rPr>
        <w:t xml:space="preserve">. </w:t>
      </w:r>
      <w:bookmarkStart w:id="474" w:name="pg873_8581"/>
    </w:p>
    <w:p>
      <w:pPr>
        <w:pStyle w:val="Heading4"/>
        <w:numPr>
          <w:ilvl w:val="3"/>
          <w:numId w:val="1"/>
        </w:numPr>
        <w:rPr/>
      </w:pPr>
      <w:bookmarkStart w:id="475" w:name="__RefHeading___Toc17960_373438147"/>
      <w:bookmarkStart w:id="476" w:name="_Toc177"/>
      <w:bookmarkEnd w:id="474"/>
      <w:bookmarkEnd w:id="475"/>
      <w:r>
        <w:rPr/>
        <w:t>6</w:t>
      </w:r>
      <w:r>
        <w:rPr>
          <w:rtl w:val="true"/>
        </w:rPr>
        <w:t xml:space="preserve">- </w:t>
      </w:r>
      <w:r>
        <w:rPr>
          <w:rtl w:val="true"/>
        </w:rPr>
        <w:t>پاسداری از دین</w:t>
      </w:r>
      <w:bookmarkEnd w:id="476"/>
    </w:p>
    <w:p>
      <w:pPr>
        <w:pStyle w:val="BookText"/>
        <w:rPr/>
      </w:pPr>
      <w:r>
        <w:rPr>
          <w:rFonts w:ascii="IRNazanin" w:hAnsi="IRNazanin" w:eastAsia="IRNazanin"/>
          <w:color w:val="111111"/>
          <w:sz w:val="28"/>
          <w:sz w:val="28"/>
          <w:szCs w:val="28"/>
          <w:rtl w:val="true"/>
          <w:lang w:bidi="fa-IR"/>
        </w:rPr>
        <w:t>در روز عاشورا وقتی که دشمن دست راست حضرت را قطع کرد شمشیر را به دست چپ گرفت و به نبرد ادامه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دست راستم را قطع کردید باز از پای نمی نشینم و از دین خود دفاع می کنم و نیز از امامی که به راستی به یقین رسیده است و از نوه ی پیامبر پاک پیامبر امین صلی الله علیه و آله حمایت خواهم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إِنْ قَطَعْتُمُوا یَمینی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أُحامِی أَبَداً عَنْ دِینی</w:t>
      </w:r>
    </w:p>
    <w:p>
      <w:pPr>
        <w:pStyle w:val="BookText"/>
        <w:rPr/>
      </w:pPr>
      <w:r>
        <w:rPr>
          <w:rFonts w:ascii="Amiri" w:hAnsi="Amiri" w:eastAsia="Amiri" w:cs="Amiri"/>
          <w:color w:val="111111"/>
          <w:sz w:val="28"/>
          <w:sz w:val="28"/>
          <w:szCs w:val="28"/>
          <w:rtl w:val="true"/>
          <w:lang w:bidi="ar-SA"/>
        </w:rPr>
        <w:t xml:space="preserve">وَ عَنْ إِمامٍ صادِقِ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النَّبِیّ الطّاهِرِ الأَمِیِن</w:t>
      </w:r>
    </w:p>
    <w:p>
      <w:pPr>
        <w:pStyle w:val="Heading3"/>
        <w:numPr>
          <w:ilvl w:val="2"/>
          <w:numId w:val="1"/>
        </w:numPr>
        <w:rPr/>
      </w:pPr>
      <w:bookmarkStart w:id="477" w:name="__RefHeading___Toc17962_373438147"/>
      <w:bookmarkStart w:id="478" w:name="_Toc178"/>
      <w:bookmarkEnd w:id="477"/>
      <w:r>
        <w:rPr>
          <w:rtl w:val="true"/>
        </w:rPr>
        <w:t>منزلت حضرت عبّاس علیه السلام</w:t>
      </w:r>
      <w:bookmarkEnd w:id="478"/>
    </w:p>
    <w:p>
      <w:pPr>
        <w:pStyle w:val="BookText"/>
        <w:rPr/>
      </w:pP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عبّاس علیه السلام را رحمت کند زیرا جان خویش را در راه دین و برادرش حسین علیه السلام فدا کرد و دو دست او قطع گردید و به جای آن دو خداوند دو بال در بهشت به او عطا می کند که به وسیله آن دو پرواز می کند چنان که خدای سبحان به جعفر بن ابی طالب نیز چنین پاداشی داده است برای عباس علیه السلام نزد خداوند مقام و منزلت بسیار بزرگی است که همه ی شهیدان راه حق به آن غبطه می ورزند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العَبَّاسَ فَلَقَدْ آثَرَ وَأبلي وَ فَدا أخاهُ بِنَفْسِهِ حَتَّى قُطِعَتْ يَدَاهُ فَأَبدلَه اَللَّهُ بِهِما جَنَاحَيْنِ يَطِيرُ بِهَا مَعَ اَلملاَئِكَةِ فِي اَلجَنَّةِ كَمَا جَعَلَ لِجَعْفَرِ بْنِ أَبِي طَالِبٍ علیه السَّلَامُ، وَ انَّ لِلْعَبَّاسِ عِنْدَ اللَّهِ تَبَارَكَ وَ تَعَالَى مَنْزِلَةً يَغْبِطُهُ بِهَا جَمِيعِ الشُّهَدَاءِ يَوْمَ الْقِيمَةِ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کنیه ی آن حضرت ابوالفضل علیه السلام است چون او فرزندی به نام فضل داشت، بلکه میتوان گفت او پدر تمام فضایل انسانی و کمالات بشری است</w:t>
      </w:r>
      <w:r>
        <w:rPr>
          <w:rFonts w:eastAsia="IRNazanin" w:cs="IRNazanin"/>
          <w:color w:val="111111"/>
          <w:sz w:val="28"/>
          <w:szCs w:val="28"/>
          <w:rtl w:val="true"/>
          <w:lang w:bidi="fa-IR"/>
        </w:rPr>
        <w:t xml:space="preserve">. </w:t>
      </w:r>
      <w:bookmarkStart w:id="479" w:name="pg873_8582"/>
    </w:p>
    <w:p>
      <w:pPr>
        <w:pStyle w:val="Heading3"/>
        <w:numPr>
          <w:ilvl w:val="2"/>
          <w:numId w:val="1"/>
        </w:numPr>
        <w:rPr/>
      </w:pPr>
      <w:bookmarkStart w:id="480" w:name="__RefHeading___Toc17964_373438147"/>
      <w:bookmarkStart w:id="481" w:name="_Toc179"/>
      <w:bookmarkEnd w:id="479"/>
      <w:bookmarkEnd w:id="480"/>
      <w:r>
        <w:rPr>
          <w:rtl w:val="true"/>
        </w:rPr>
        <w:t>توصیف عمومی مرقد حضرت ابوالفضل علیه السلام</w:t>
      </w:r>
      <w:bookmarkEnd w:id="481"/>
    </w:p>
    <w:p>
      <w:pPr>
        <w:pStyle w:val="BookText"/>
        <w:rPr/>
      </w:pPr>
      <w:r>
        <w:rPr>
          <w:rFonts w:ascii="IRNazanin" w:hAnsi="IRNazanin" w:eastAsia="IRNazanin"/>
          <w:color w:val="111111"/>
          <w:sz w:val="28"/>
          <w:sz w:val="28"/>
          <w:szCs w:val="28"/>
          <w:rtl w:val="true"/>
          <w:lang w:bidi="fa-IR"/>
        </w:rPr>
        <w:t xml:space="preserve">حرم مطهر حضرت ابو الفضل علیه السلام در فاصله ی تقریبی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و در شمال حرم امام حسین علیه السلام قرار دارد؛ یعنی در همان جایی که آن حضرت به شهادت رسید و در آن به خاک سپرده شد بر مرقد او بنایی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دیرزمان تغییرات و توسعه هایی که در حرم امام حسین علیه السلام پدید آمده، ترم حضرت عبّاس علیه السلام را نیز در برگرفته است و همه ی کسانی که به نوسازی حرم امام علیه السلام پرداخته اند، به نوسازی حرم آن حضرت نیز توجه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آستانه ی حضرت </w:t>
      </w:r>
      <w:r>
        <w:rPr>
          <w:rFonts w:eastAsia="IRNazanin" w:cs="IRNazanin"/>
          <w:color w:val="111111"/>
          <w:sz w:val="28"/>
          <w:szCs w:val="28"/>
          <w:lang w:bidi="fa-IR"/>
        </w:rPr>
        <w:t>4370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آستانه از نظر نقشه و سبک معماری مانند آستانه ی امام حسین علیه السلام و مقداری کوچک 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حرم مطهر دارای چهار رواق است که ابهت ویژه ای به حرم بخشیده و به یکدیگر منتهی می شود سقف و تمامی دیوارهای حرم مطهر و رواق ها با دستِ هنرمندان ایرانی آینه کاری شده است و بالای ضریح گنبد بزرگی بنا شده که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طلاکاری آن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آستان حضرت قمر بنی هاشم دارای یک صحن چهارگوش است که حرم مطهر در وسط آن واقع شده و در چهار طرف صحن حجراتی بناگشته که در آن جمع کثیری از علمای امامیه و سلاطین دفن شده اند و تمام صحن دارای سبک کاشیکاری عصر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شریف دارای هشت در بزرگ ورودی و خروجی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ضریح مطهری که اکنون در حرم حضرت موجود است، به دستور حضرت آیة الله حکیم رحمه الله و به همت هنرمندان ایرانی در اصفهان با به کار بردن چهارصد هزار مثقال نقره ی خالص و هشت هزار مثقال طلا پس از سه سال کار مداوم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ساخته شد و در حرم مطهر نصب گشت</w:t>
      </w:r>
      <w:r>
        <w:rPr>
          <w:rFonts w:eastAsia="IRNazanin" w:cs="IRNazanin"/>
          <w:color w:val="111111"/>
          <w:sz w:val="28"/>
          <w:szCs w:val="28"/>
          <w:rtl w:val="true"/>
          <w:lang w:bidi="fa-IR"/>
        </w:rPr>
        <w:t xml:space="preserve">. </w:t>
      </w:r>
      <w:r>
        <w:rPr>
          <w:rStyle w:val="FootnoteAnchor"/>
          <w:rtl w:val="true"/>
        </w:rPr>
        <w:footnoteReference w:id="35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2" w:name="pg873_8584"/>
      <w:bookmarkStart w:id="483" w:name="pg873_8584"/>
      <w:bookmarkEnd w:id="483"/>
    </w:p>
    <w:p>
      <w:pPr>
        <w:pStyle w:val="Heading2"/>
        <w:numPr>
          <w:ilvl w:val="1"/>
          <w:numId w:val="1"/>
        </w:numPr>
        <w:rPr/>
      </w:pPr>
      <w:bookmarkStart w:id="484" w:name="pg873_8584"/>
      <w:bookmarkStart w:id="485" w:name="__RefHeading___Toc17966_373438147"/>
      <w:bookmarkStart w:id="486" w:name="_Toc180"/>
      <w:bookmarkEnd w:id="484"/>
      <w:bookmarkEnd w:id="485"/>
      <w:r>
        <w:rPr>
          <w:rtl w:val="true"/>
        </w:rPr>
        <w:t>امام سجّاد علیه السلام</w:t>
      </w:r>
      <w:bookmarkEnd w:id="48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7" w:name="__RefHeading___Toc17968_373438147"/>
      <w:bookmarkStart w:id="488" w:name="_Toc181"/>
      <w:bookmarkEnd w:id="487"/>
      <w:r>
        <w:rPr>
          <w:rtl w:val="true"/>
        </w:rPr>
        <w:t>اشاره</w:t>
      </w:r>
      <w:bookmarkStart w:id="489" w:name="pg873_8585"/>
      <w:bookmarkEnd w:id="488"/>
    </w:p>
    <w:p>
      <w:pPr>
        <w:pStyle w:val="Heading3"/>
        <w:numPr>
          <w:ilvl w:val="2"/>
          <w:numId w:val="1"/>
        </w:numPr>
        <w:rPr/>
      </w:pPr>
      <w:bookmarkStart w:id="490" w:name="__RefHeading___Toc17970_373438147"/>
      <w:bookmarkStart w:id="491" w:name="_Toc182"/>
      <w:bookmarkEnd w:id="489"/>
      <w:bookmarkEnd w:id="490"/>
      <w:r>
        <w:rPr>
          <w:rtl w:val="true"/>
        </w:rPr>
        <w:t>امام سجّاد علیه السلام از ولادت تا شهادت</w:t>
      </w:r>
      <w:bookmarkEnd w:id="491"/>
    </w:p>
    <w:p>
      <w:pPr>
        <w:pStyle w:val="BookText"/>
        <w:rPr/>
      </w:pPr>
      <w:r>
        <w:rPr>
          <w:rFonts w:ascii="IRNazanin" w:hAnsi="IRNazanin" w:eastAsia="IRNazanin"/>
          <w:color w:val="111111"/>
          <w:sz w:val="28"/>
          <w:sz w:val="28"/>
          <w:szCs w:val="28"/>
          <w:rtl w:val="true"/>
          <w:lang w:bidi="fa-IR"/>
        </w:rPr>
        <w:t>نام امام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القاب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 زین العابدین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p>
    <w:p>
      <w:pPr>
        <w:pStyle w:val="BookText"/>
        <w:rPr/>
      </w:pP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یزدگرد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آن حضرت در روز پنجم شعبان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الاولى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زندگی امام سجّاد علیه السلام در دو بخش خلاصه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ملازمت با پدر بزرگوارش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امامت حضرت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 xml:space="preserve">و خلفای زمان آن بزرگوار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بن یزید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حکم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بن مروان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عبد الملک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حضرت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بنابر مشهور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مدینه به تحریک هشام بن عبد الملک مسموم شده و در سن حدود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 و مرقد شریف ایشان در مدینه، قبرستان بقیع می باشد</w:t>
      </w:r>
      <w:r>
        <w:rPr>
          <w:rFonts w:eastAsia="IRNazanin" w:cs="IRNazanin"/>
          <w:color w:val="111111"/>
          <w:sz w:val="28"/>
          <w:szCs w:val="28"/>
          <w:rtl w:val="true"/>
          <w:lang w:bidi="fa-IR"/>
        </w:rPr>
        <w:t xml:space="preserve">. </w:t>
      </w:r>
      <w:bookmarkStart w:id="492" w:name="pg873_8586"/>
    </w:p>
    <w:p>
      <w:pPr>
        <w:pStyle w:val="Heading3"/>
        <w:numPr>
          <w:ilvl w:val="2"/>
          <w:numId w:val="1"/>
        </w:numPr>
        <w:rPr/>
      </w:pPr>
      <w:bookmarkStart w:id="493" w:name="__RefHeading___Toc17972_373438147"/>
      <w:bookmarkStart w:id="494" w:name="_Toc183"/>
      <w:bookmarkEnd w:id="492"/>
      <w:bookmarkEnd w:id="493"/>
      <w:r>
        <w:rPr>
          <w:rtl w:val="true"/>
        </w:rPr>
        <w:t>سیره علمی و عملی امام سجّاد علیه السلام</w:t>
      </w:r>
      <w:bookmarkEnd w:id="494"/>
    </w:p>
    <w:p>
      <w:pPr>
        <w:pStyle w:val="Heading3"/>
        <w:numPr>
          <w:ilvl w:val="2"/>
          <w:numId w:val="1"/>
        </w:numPr>
        <w:rPr/>
      </w:pPr>
      <w:bookmarkStart w:id="495" w:name="__RefHeading___Toc17974_373438147"/>
      <w:bookmarkStart w:id="496" w:name="_Toc184"/>
      <w:bookmarkEnd w:id="495"/>
      <w:r>
        <w:rPr>
          <w:rtl w:val="true"/>
        </w:rPr>
        <w:t>امام سجّاد علیه السلام در روز عاشورا</w:t>
      </w:r>
      <w:bookmarkEnd w:id="496"/>
    </w:p>
    <w:p>
      <w:pPr>
        <w:pStyle w:val="BookText"/>
        <w:rPr/>
      </w:pPr>
      <w:r>
        <w:rPr>
          <w:rFonts w:ascii="IRNazanin" w:hAnsi="IRNazanin" w:eastAsia="IRNazanin"/>
          <w:color w:val="111111"/>
          <w:sz w:val="28"/>
          <w:sz w:val="28"/>
          <w:szCs w:val="28"/>
          <w:rtl w:val="true"/>
          <w:lang w:bidi="fa-IR"/>
        </w:rPr>
        <w:t>امام سجّاد علیه السلام بر اثر بیماری شدید در کربلا همچنان بستری بود و نتوانست به میدان برود و در رکاب پدرش با دشمن تا سر حد شهادت نبرد کند در ماجرای جانسوز و داع امام حسین علیه السلام با پسرش امام سجّاد علیه السلام روایاتی نقل شده است که بیانگر شجاعت و روحیه عالی امام سجّاد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روز عاشورا امام حسین علیه السلام با شهادت یارانش از بنی هاشم و غیر بنی هاشم روبرو شد و تنها ماند به هر سو نگاه کرد یار و یاوری با خود ندید 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مِنْ ذَابٍّ یَذُبُّ حَرَمِ رَسُولِ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تا از حرم رسول خدا صلى الله عليه و سلم حمایت و دفاع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بانوان حرم این سخن جانسوز را شنیدند با صدای بلند گریستند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امام سجّاد علیه السلام که سخت بیمار و بستری بود با زحمت برخاست و از خیمه بیرون آمد و شمشیرش را با سختی به دست گرفت تا به سوی میدان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اش امّ کلثوم فریاد زد به خیمه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 ای عمه مرا رها کن تا در رکاب پسر رسول خدا صلی الله علیه و اله با دشمن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متوجه شد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نگهدار تا زمین از نسل آل محمد صلى الله عليه و سلم خالی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سرعت به سوی امام سجّاد علیه السلام آمد و او را به خیمه اش برد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می خواهی چه کنی؟ امام سجّاد علیه السلام فرمود</w:t>
      </w:r>
      <w:r>
        <w:rPr>
          <w:rFonts w:eastAsia="IRNazanin" w:cs="IRNazanin"/>
          <w:color w:val="111111"/>
          <w:sz w:val="28"/>
          <w:szCs w:val="28"/>
          <w:rtl w:val="true"/>
          <w:lang w:bidi="fa-IR"/>
        </w:rPr>
        <w:t xml:space="preserve">: </w:t>
      </w:r>
      <w:bookmarkStart w:id="497" w:name="pg873_8587"/>
    </w:p>
    <w:p>
      <w:pPr>
        <w:pStyle w:val="BookText"/>
        <w:rPr/>
      </w:pPr>
      <w:bookmarkEnd w:id="497"/>
      <w:r>
        <w:rPr>
          <w:rFonts w:ascii="IRNazanin" w:hAnsi="IRNazanin" w:eastAsia="IRNazanin"/>
          <w:color w:val="111111"/>
          <w:sz w:val="28"/>
          <w:sz w:val="28"/>
          <w:szCs w:val="28"/>
          <w:rtl w:val="true"/>
          <w:lang w:bidi="fa-IR"/>
        </w:rPr>
        <w:t>پدر جان ندای تو رگ های قلبم را برید و آرامش را از من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به میدان آیم و جانم را فدای تو کنم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بیمار هستی و جهاد بر تو واجب و روا نیست تو حجّت و امام بر شیعیان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پدر امامان و سرپرست یتیمان و بیوه زنان هستی تو باید آنان را به مدینه برسانی و نباید هرگز زمین از حجت امام از نسل من خالی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آیا من نگاه کنم و تو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زنده نبودم و جانم نثار تو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علیه السلام با امام سجّاد علیه السلام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گرفت و الوداع گردن به گردن او نهاد و گریه سختی کرد و به این ترتیب با او خداحافظی نمود</w:t>
      </w:r>
      <w:r>
        <w:rPr>
          <w:rFonts w:eastAsia="IRNazanin" w:cs="IRNazanin"/>
          <w:color w:val="111111"/>
          <w:sz w:val="28"/>
          <w:szCs w:val="28"/>
          <w:rtl w:val="true"/>
          <w:lang w:bidi="fa-IR"/>
        </w:rPr>
        <w:t>.</w:t>
      </w:r>
    </w:p>
    <w:p>
      <w:pPr>
        <w:pStyle w:val="Heading3"/>
        <w:numPr>
          <w:ilvl w:val="2"/>
          <w:numId w:val="1"/>
        </w:numPr>
        <w:rPr/>
      </w:pPr>
      <w:bookmarkStart w:id="498" w:name="__RefHeading___Toc17976_373438147"/>
      <w:bookmarkStart w:id="499" w:name="_Toc185"/>
      <w:bookmarkEnd w:id="498"/>
      <w:r>
        <w:rPr>
          <w:rtl w:val="true"/>
        </w:rPr>
        <w:t>برخورد شدید امام سجّاد علیه السلام با ابن زیاد</w:t>
      </w:r>
      <w:bookmarkEnd w:id="499"/>
    </w:p>
    <w:p>
      <w:pPr>
        <w:pStyle w:val="BookText"/>
        <w:rPr/>
      </w:pPr>
      <w:r>
        <w:rPr>
          <w:rFonts w:ascii="IRNazanin" w:hAnsi="IRNazanin" w:eastAsia="IRNazanin"/>
          <w:color w:val="111111"/>
          <w:sz w:val="28"/>
          <w:sz w:val="28"/>
          <w:szCs w:val="28"/>
          <w:rtl w:val="true"/>
          <w:lang w:bidi="fa-IR"/>
        </w:rPr>
        <w:t>هنگامی که امام سجّاد علیه السلام و همراهان را به صورت اسیر به مجلس ابن زیاد حاکم دیکتاتور کوفه وارد نمودند ابن زیاد بر مسند غرور و پیروزی تکیه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سجّاد علیه السلام را دید، گستاخانه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پسر حسین علیه 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علی پسر حسین را نکشت؟</w:t>
      </w:r>
    </w:p>
    <w:p>
      <w:pPr>
        <w:pStyle w:val="BookText"/>
        <w:rPr/>
      </w:pPr>
      <w:r>
        <w:rPr>
          <w:rFonts w:ascii="IRNazanin" w:hAnsi="IRNazanin" w:eastAsia="IRNazanin"/>
          <w:color w:val="111111"/>
          <w:sz w:val="28"/>
          <w:sz w:val="28"/>
          <w:szCs w:val="28"/>
          <w:rtl w:val="true"/>
          <w:lang w:bidi="fa-IR"/>
        </w:rPr>
        <w:t>امام سجّاد علیه السلام فرمود من برادری به نام علی اکبر داشتم، او را مردم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او را کشت</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يَتَوَفَّى الْأَنفُسَ حِينَ مَوْتِهَا</w:t>
      </w:r>
      <w:r>
        <w:rPr>
          <w:rFonts w:ascii="IRNazanin" w:hAnsi="IRNazanin" w:eastAsia="IRNazanin"/>
          <w:color w:val="111111"/>
          <w:sz w:val="28"/>
          <w:sz w:val="28"/>
          <w:szCs w:val="28"/>
          <w:rtl w:val="true"/>
          <w:lang w:bidi="fa-IR"/>
        </w:rPr>
        <w:t>؛ خداوند ارواح را به هنگام مرگ قبض می کند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ابن زیاد از پاسخ های قاطع امام بسیار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جرأت پاسخ گویی مرا داری این را ببرید و گردن بزنید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حضرت زینب علیه السلام برخاست و خود را سپر امام سجّاد علیه السلام قرار </w:t>
      </w:r>
      <w:bookmarkStart w:id="500" w:name="pg873_8588"/>
    </w:p>
    <w:p>
      <w:pPr>
        <w:pStyle w:val="BookText"/>
        <w:rPr/>
      </w:pPr>
      <w:bookmarkEnd w:id="500"/>
      <w:r>
        <w:rPr>
          <w:rFonts w:ascii="IRNazanin" w:hAnsi="IRNazanin" w:eastAsia="IRNazanin"/>
          <w:color w:val="111111"/>
          <w:sz w:val="28"/>
          <w:sz w:val="28"/>
          <w:szCs w:val="28"/>
          <w:rtl w:val="true"/>
          <w:lang w:bidi="fa-IR"/>
        </w:rPr>
        <w:t>داد و خطاب به ابن زیاد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همه خون از ما ریختی برای تو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در این هنگام از کشتن امام سجّاد علیه السلام صرف نظر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رهایش کنید به گمانم همان بیماری و رنجوری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سجّاد علیه السلام به زینب علیها السلام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 آرام باش تا من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ابن زیاد رو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بِالقَتلِ تُهَدِّدُنی یَابنَ زِیادٍ ، أما عَلِمتَ أنَّ القَتلَ لَنا عادَهٌ و کَرامَتَنَا الشَّهادَهُ</w:t>
      </w:r>
      <w:r>
        <w:rPr>
          <w:rFonts w:ascii="IRNazanin" w:hAnsi="IRNazanin" w:eastAsia="IRNazanin"/>
          <w:color w:val="111111"/>
          <w:sz w:val="28"/>
          <w:sz w:val="28"/>
          <w:szCs w:val="28"/>
          <w:rtl w:val="true"/>
          <w:lang w:bidi="fa-IR"/>
        </w:rPr>
        <w:t>؛ ای پسر زیاد آیا مرا از مرگ می ترسانی مگر نمی دانی که کشته شدن برای ما یک کار عادی است و شهادت مایه سربلندی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ابن زیاد دستور داد امام سجّاد علیه السلام و همراهانش را به خانه ای که در کنار مسجد اعظم کوفه بود بردند و در آن جا زندانی نمودند</w:t>
      </w:r>
      <w:r>
        <w:rPr>
          <w:rFonts w:eastAsia="IRNazanin" w:cs="IRNazanin"/>
          <w:color w:val="111111"/>
          <w:sz w:val="28"/>
          <w:szCs w:val="28"/>
          <w:rtl w:val="true"/>
          <w:lang w:bidi="fa-IR"/>
        </w:rPr>
        <w:t xml:space="preserve">. </w:t>
      </w:r>
      <w:r>
        <w:rPr>
          <w:rStyle w:val="FootnoteAnchor"/>
          <w:rtl w:val="true"/>
        </w:rPr>
        <w:footnoteReference w:id="355"/>
      </w:r>
    </w:p>
    <w:p>
      <w:pPr>
        <w:pStyle w:val="Heading3"/>
        <w:numPr>
          <w:ilvl w:val="2"/>
          <w:numId w:val="1"/>
        </w:numPr>
        <w:rPr/>
      </w:pPr>
      <w:bookmarkStart w:id="501" w:name="__RefHeading___Toc17978_373438147"/>
      <w:bookmarkStart w:id="502" w:name="_Toc186"/>
      <w:bookmarkEnd w:id="501"/>
      <w:r>
        <w:rPr>
          <w:rtl w:val="true"/>
        </w:rPr>
        <w:t>توبه پیرمرد بر اثر بیانات امام سجّاد علیه السلام</w:t>
      </w:r>
      <w:bookmarkEnd w:id="502"/>
    </w:p>
    <w:p>
      <w:pPr>
        <w:pStyle w:val="BookText"/>
        <w:rPr/>
      </w:pPr>
      <w:r>
        <w:rPr>
          <w:rFonts w:ascii="IRNazanin" w:hAnsi="IRNazanin" w:eastAsia="IRNazanin"/>
          <w:color w:val="111111"/>
          <w:sz w:val="28"/>
          <w:sz w:val="28"/>
          <w:szCs w:val="28"/>
          <w:rtl w:val="true"/>
          <w:lang w:bidi="fa-IR"/>
        </w:rPr>
        <w:t>هنگام ورود خاندان نبوت به شام پیرمردی از مردم شام به آن ها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شما را کشت و نابود ساخت و شهرها را از مردان شما آسوده کرد و یزید را بر شما مسلط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 ای پیرمرد آیا قرآن خوانده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 آیا معنی این آیه را فهمیدی که خداوند می فرماید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لا أَسْأَلُكُمْ عَلَيْهِ أَجْراً إِلَّا الْمَوَدَّةَ فِي الْقُرْبَى</w:t>
      </w:r>
      <w:r>
        <w:rPr>
          <w:rFonts w:ascii="IRNazanin" w:hAnsi="IRNazanin" w:eastAsia="IRNazanin"/>
          <w:color w:val="111111"/>
          <w:sz w:val="28"/>
          <w:sz w:val="28"/>
          <w:szCs w:val="28"/>
          <w:rtl w:val="true"/>
          <w:lang w:bidi="fa-IR"/>
        </w:rPr>
        <w:t>؛ بگو ای پیامبر؛ من برای رسالت مزدی جز دوستی با خویشانم را از شما نمی خواهم</w:t>
      </w:r>
      <w:r>
        <w:rPr>
          <w:rFonts w:eastAsia="IRNazanin" w:cs="IRNazanin"/>
          <w:color w:val="111111"/>
          <w:sz w:val="28"/>
          <w:szCs w:val="28"/>
          <w:rtl w:val="true"/>
          <w:lang w:bidi="fa-IR"/>
        </w:rPr>
        <w:t xml:space="preserve">. </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 منظور از خویشان پیامبر صلی الله علیه و اله این آیه ما هستیم ای پیرمرد آیا این آیه را خوانده ای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آتِ ذَا الْقُرْبَى حَقَّهُ</w:t>
      </w:r>
      <w:r>
        <w:rPr>
          <w:rFonts w:ascii="IRNazanin" w:hAnsi="IRNazanin" w:eastAsia="IRNazanin"/>
          <w:color w:val="111111"/>
          <w:sz w:val="28"/>
          <w:sz w:val="28"/>
          <w:szCs w:val="28"/>
          <w:rtl w:val="true"/>
          <w:lang w:bidi="fa-IR"/>
        </w:rPr>
        <w:t>؛ حق خویشان را ادا کن</w:t>
      </w:r>
      <w:r>
        <w:rPr>
          <w:rFonts w:eastAsia="IRNazanin" w:cs="IRNazanin"/>
          <w:color w:val="111111"/>
          <w:sz w:val="28"/>
          <w:szCs w:val="28"/>
          <w:rtl w:val="true"/>
          <w:lang w:bidi="fa-IR"/>
        </w:rPr>
        <w:t xml:space="preserve">. </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خوانده ام امام سجّاد علیه السلام فرمود خویشان در این آیه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پیرمرد آیا این آیه را خوانده ای </w:t>
      </w:r>
      <w:r>
        <w:rPr>
          <w:rFonts w:ascii="Amiri" w:hAnsi="Amiri" w:eastAsia="Amiri" w:cs="Amiri"/>
          <w:color w:val="111111"/>
          <w:sz w:val="28"/>
          <w:sz w:val="28"/>
          <w:szCs w:val="28"/>
          <w:rtl w:val="true"/>
          <w:lang w:bidi="ar-SA"/>
        </w:rPr>
        <w:t>وَاعْلَمُوا أَنَّمَا غَنِمْتُم مِن شَيْءٍ فَأَنَّ لِلَّهِ خُمُسَهُ وَ لِلرَّسُولِ وَلِذِي الْقُرْبَى</w:t>
      </w:r>
      <w:r>
        <w:rPr>
          <w:rFonts w:ascii="IRNazanin" w:hAnsi="IRNazanin" w:eastAsia="IRNazanin"/>
          <w:color w:val="111111"/>
          <w:sz w:val="28"/>
          <w:sz w:val="28"/>
          <w:szCs w:val="28"/>
          <w:rtl w:val="true"/>
          <w:lang w:bidi="fa-IR"/>
        </w:rPr>
        <w:t>؛ بدانید از هر آن چه سود بردید یک پنجم آن مخصوص خدا و رسول و خویشان است</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 ای پیرمرد خویشان در این آیه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پیرمرد آیا این آیه را خوانده ای؟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IRNazanin" w:hAnsi="IRNazanin" w:eastAsia="IRNazanin"/>
          <w:color w:val="111111"/>
          <w:sz w:val="28"/>
          <w:sz w:val="28"/>
          <w:szCs w:val="28"/>
          <w:rtl w:val="true"/>
          <w:lang w:bidi="fa-IR"/>
        </w:rPr>
        <w:t>؛ همانا خداوند خواسته است که نا پاکی را از شما خاندان بردارد و شما را پاک و پاکیزه گرداند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خوانده ام امام سجّاد علیه السلام فرمود این آیه در شأن ما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پیرمرد در سکوت فرو رفت و از گفته جسورانه خود پشیمان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شما همانید که 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 آری سوگند به خدا بدون تردید ما همان خاندانیم، به حقّ پیامبر صلی الله علیه و آله ما همان خویشاوندان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مرد پس از شناخت آنقدر گریه کرد و از شدت ناراحتی، عمامه خود را از سرگرفت و بر زمین زد و دست هایش را به سوی آسمان بلند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دشمنان جنّ و انس آل محمد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امام سجّاد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توبه ام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 آری، اگر توبه کنی خداوند توبه ات را می پذیرد و با ما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 من توبه کردم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خبر به یزید رسید فرمان داد آن پیرمرد پیر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جلادان یزید او را به </w:t>
      </w:r>
      <w:bookmarkStart w:id="503" w:name="pg873_8590"/>
    </w:p>
    <w:p>
      <w:pPr>
        <w:pStyle w:val="BookText"/>
        <w:rPr/>
      </w:pPr>
      <w:bookmarkEnd w:id="503"/>
      <w:r>
        <w:rPr>
          <w:rFonts w:ascii="IRNazanin" w:hAnsi="IRNazanin" w:eastAsia="IRNazanin"/>
          <w:color w:val="111111"/>
          <w:sz w:val="28"/>
          <w:sz w:val="28"/>
          <w:szCs w:val="28"/>
          <w:rtl w:val="true"/>
          <w:lang w:bidi="fa-IR"/>
        </w:rPr>
        <w:t>شهادت رساندند</w:t>
      </w:r>
      <w:r>
        <w:rPr>
          <w:rFonts w:eastAsia="IRNazanin" w:cs="IRNazanin"/>
          <w:color w:val="111111"/>
          <w:sz w:val="28"/>
          <w:szCs w:val="28"/>
          <w:rtl w:val="true"/>
          <w:lang w:bidi="fa-IR"/>
        </w:rPr>
        <w:t xml:space="preserve">. </w:t>
      </w:r>
      <w:r>
        <w:rPr>
          <w:rStyle w:val="FootnoteAnchor"/>
          <w:rtl w:val="true"/>
        </w:rPr>
        <w:footnoteReference w:id="360"/>
      </w:r>
    </w:p>
    <w:p>
      <w:pPr>
        <w:pStyle w:val="Heading3"/>
        <w:numPr>
          <w:ilvl w:val="2"/>
          <w:numId w:val="1"/>
        </w:numPr>
        <w:rPr/>
      </w:pPr>
      <w:bookmarkStart w:id="504" w:name="__RefHeading___Toc17980_373438147"/>
      <w:bookmarkStart w:id="505" w:name="_Toc187"/>
      <w:bookmarkEnd w:id="504"/>
      <w:r>
        <w:rPr>
          <w:rtl w:val="true"/>
        </w:rPr>
        <w:t>پاسخ امام سجّاد علیه السلام به غلط اندازی یزید</w:t>
      </w:r>
      <w:bookmarkEnd w:id="505"/>
    </w:p>
    <w:p>
      <w:pPr>
        <w:pStyle w:val="BookText"/>
        <w:rPr/>
      </w:pPr>
      <w:r>
        <w:rPr>
          <w:rFonts w:ascii="IRNazanin" w:hAnsi="IRNazanin" w:eastAsia="IRNazanin"/>
          <w:color w:val="111111"/>
          <w:sz w:val="28"/>
          <w:sz w:val="28"/>
          <w:szCs w:val="28"/>
          <w:rtl w:val="true"/>
          <w:lang w:bidi="fa-IR"/>
        </w:rPr>
        <w:t>یکی از حوادث تلخ مجلس یزید این بود که یزید آیاتی از قرآن را می خواند و تفسیر به رأی می کرد آیات عزّت و پیروزی را به خود تطبیق می نمود و آیات ذلت و شکست را به امام حسین علیه السلام و خاندانش تطبیق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امام سجّاد علیه السلام رو کرد و گفت؛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أَصَابَكُم مِن مُصِيبَةٍ فَبِمَا كَسَبَتْ أَيْدِيكُمْ</w:t>
      </w:r>
      <w:r>
        <w:rPr>
          <w:rFonts w:ascii="IRNazanin" w:hAnsi="IRNazanin" w:eastAsia="IRNazanin"/>
          <w:color w:val="111111"/>
          <w:sz w:val="28"/>
          <w:sz w:val="28"/>
          <w:szCs w:val="28"/>
          <w:rtl w:val="true"/>
          <w:lang w:bidi="fa-IR"/>
        </w:rPr>
        <w:t>؛ هر مصیبتی به شما رسد به خاطر اعمالی است که انجام دادید</w:t>
      </w:r>
      <w:r>
        <w:rPr>
          <w:rFonts w:eastAsia="IRNazanin" w:cs="IRNazanin"/>
          <w:color w:val="111111"/>
          <w:sz w:val="28"/>
          <w:szCs w:val="28"/>
          <w:rtl w:val="true"/>
          <w:lang w:bidi="fa-IR"/>
        </w:rPr>
        <w:t xml:space="preserve">. </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مصائب، نتیجه کردار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بیدرنگ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شأن ما نیست، بلکه در شأن ما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أَصَابَ مِن مُصِيبَةٍ فِي الْأَرْضِ وَلَا فِي أَنفُسِكُمْ إِلَّا فِي كِتَابٍ مِن قَبْلِ أَن نَبْرَأَهَا إِنَّ ذلِكَ عَلَى اللَّهِ يَسِيرُ</w:t>
      </w:r>
      <w:r>
        <w:rPr>
          <w:rFonts w:ascii="IRNazanin" w:hAnsi="IRNazanin" w:eastAsia="IRNazanin"/>
          <w:color w:val="111111"/>
          <w:sz w:val="28"/>
          <w:sz w:val="28"/>
          <w:szCs w:val="28"/>
          <w:rtl w:val="true"/>
          <w:lang w:bidi="fa-IR"/>
        </w:rPr>
        <w:t>؛ هیچ مصیبتی در زمین و نه در وجود شما روی نمی دهد مگر این که همه آن ها قبل از آن که زمین را بیافرینیم در لوح محفوظ ثبت است و این امر برای خداوند آسان می باشد</w:t>
      </w:r>
      <w:r>
        <w:rPr>
          <w:rFonts w:eastAsia="IRNazanin" w:cs="IRNazanin"/>
          <w:color w:val="111111"/>
          <w:sz w:val="28"/>
          <w:szCs w:val="28"/>
          <w:rtl w:val="true"/>
          <w:lang w:bidi="fa-IR"/>
        </w:rPr>
        <w:t xml:space="preserve">. </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مصیبت ما به خاطر تقویت دین است و دستور آن در لوح محفوظ الهی آمده نه این که نتیجه اعمال نامناسب ما باشد</w:t>
      </w:r>
      <w:r>
        <w:rPr>
          <w:rFonts w:eastAsia="IRNazanin" w:cs="IRNazanin"/>
          <w:color w:val="111111"/>
          <w:sz w:val="28"/>
          <w:szCs w:val="28"/>
          <w:rtl w:val="true"/>
          <w:lang w:bidi="fa-IR"/>
        </w:rPr>
        <w:t>.</w:t>
      </w:r>
    </w:p>
    <w:p>
      <w:pPr>
        <w:pStyle w:val="Heading3"/>
        <w:numPr>
          <w:ilvl w:val="2"/>
          <w:numId w:val="1"/>
        </w:numPr>
        <w:rPr/>
      </w:pPr>
      <w:bookmarkStart w:id="506" w:name="__RefHeading___Toc17982_373438147"/>
      <w:bookmarkStart w:id="507" w:name="_Toc188"/>
      <w:bookmarkEnd w:id="506"/>
      <w:r>
        <w:rPr>
          <w:rtl w:val="true"/>
        </w:rPr>
        <w:t>خطبه قهرمانانه امام سجّاد علیه السلام در شام</w:t>
      </w:r>
      <w:bookmarkEnd w:id="50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فرازهای بر جسته زندگی امام سجّاد علیه السلام خطبه او در شام نزد مردم و یزید بود که یزیدیان را رسوا کرد و پیام خون شهیدان را در دیار شام به ثمر نشاند </w:t>
      </w:r>
    </w:p>
    <w:p>
      <w:pPr>
        <w:pStyle w:val="BookText"/>
        <w:rPr/>
      </w:pPr>
      <w:r>
        <w:rPr>
          <w:rFonts w:ascii="IRNazanin" w:hAnsi="IRNazanin" w:eastAsia="IRNazanin"/>
          <w:color w:val="111111"/>
          <w:sz w:val="28"/>
          <w:sz w:val="28"/>
          <w:szCs w:val="28"/>
          <w:rtl w:val="true"/>
          <w:lang w:bidi="fa-IR"/>
        </w:rPr>
        <w:t>و موجب تحوّل عجیبی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اموی شام پر از جمعیت بود امام سجّاد علیه السلام را به آن مسجد آورده بودند تا عظمت یزید را بنگرد یزید حضور داشت و به خطیب مزدور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منبر برو و آن چه خواستی نسبت به علی علیه السلام و حسین علیه السلام بدگویی کن و از ناسزاگویی به آن ها کم نگذار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بالای منبر رفت و آن چه توان داشت در حضور مردم و امام سجّاد علیه السلام از امام علی علیه السلام و امام حسین علیه السلام بدگویی کرد و معاویه و یزید را مدح و ستایش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همان پایین منبر فریاد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وَیلَکَ أیُّهَا الخاطِبُ ، اشتَرَیتَ مَرضاهَ المَخلوقِ بِسَخَطِ الخالِقِ ، فَتَبَوَّأ مَقعَدَکَ مِنَ النّارِ</w:t>
      </w:r>
      <w:r>
        <w:rPr>
          <w:rFonts w:ascii="IRNazanin" w:hAnsi="IRNazanin" w:eastAsia="IRNazanin"/>
          <w:color w:val="111111"/>
          <w:sz w:val="28"/>
          <w:sz w:val="28"/>
          <w:szCs w:val="28"/>
          <w:rtl w:val="true"/>
          <w:lang w:bidi="fa-IR"/>
        </w:rPr>
        <w:t xml:space="preserve"> وای بر تو ای سخنران خشنودی مخلوق را به خشم خالق خریدی پس جایگاهت را آتش دوزخ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سجّاد علیه السلام تا به یزید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یَزِیدُ ائْذَنْ لِی حَتَّی أَصْعَدَ هَذِهِ الْأَعْوَادَ فَأَتَکَلَّمَ بِکَلِمَاتٍ لِلَّهِ فِیهِنَّ رِضاً وَ لِهَؤُلَاءِ الْجُلَسَاءِ فِیهِنَّ أَجْرٌ وَ ثَوَابٌ</w:t>
      </w:r>
      <w:r>
        <w:rPr>
          <w:rFonts w:ascii="IRNazanin" w:hAnsi="IRNazanin" w:eastAsia="IRNazanin"/>
          <w:color w:val="111111"/>
          <w:sz w:val="28"/>
          <w:sz w:val="28"/>
          <w:szCs w:val="28"/>
          <w:rtl w:val="true"/>
          <w:lang w:bidi="fa-IR"/>
        </w:rPr>
        <w:t>؛ ای یزید به من اجازه بده تا بالای این چوب ها بروم و سخنانی بگویم که در آن خشنودی خدا باشد و برای حاضران موجب اجر و پاداش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این تقاضا را رد کرد ولی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او بالای منبر رود شاید ما از او چیزی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صَعِدَ لَم یَنزِل اِلّا بِفَضیحَتِی وَ فَضیحَهِ آلِ اَبِی سُفیانٍ</w:t>
      </w:r>
      <w:r>
        <w:rPr>
          <w:rFonts w:ascii="IRNazanin" w:hAnsi="IRNazanin" w:eastAsia="IRNazanin"/>
          <w:color w:val="111111"/>
          <w:sz w:val="28"/>
          <w:sz w:val="28"/>
          <w:szCs w:val="28"/>
          <w:rtl w:val="true"/>
          <w:lang w:bidi="fa-IR"/>
        </w:rPr>
        <w:t>؛ اگر او بالای منبر رود فرود نمی آید مگر این که من و دودمان ابوسفیان را به افتضاح و رسوایی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امیرمؤمنان هر چه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و شکست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چنان اهمیت ندارد بگذار برود و سخنی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او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اِنَّهُ مِن اَهلِبَیتٍ قَد زَقُّوا العِلمَ زَقَّاً</w:t>
      </w:r>
      <w:r>
        <w:rPr>
          <w:rFonts w:ascii="IRNazanin" w:hAnsi="IRNazanin" w:eastAsia="IRNazanin"/>
          <w:color w:val="111111"/>
          <w:sz w:val="28"/>
          <w:sz w:val="28"/>
          <w:szCs w:val="28"/>
          <w:rtl w:val="true"/>
          <w:lang w:bidi="fa-IR"/>
        </w:rPr>
        <w:t xml:space="preserve">؛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خاندانی است </w:t>
      </w:r>
    </w:p>
    <w:p>
      <w:pPr>
        <w:pStyle w:val="BookText"/>
        <w:rPr/>
      </w:pPr>
      <w:r>
        <w:rPr>
          <w:rFonts w:ascii="IRNazanin" w:hAnsi="IRNazanin" w:eastAsia="IRNazanin"/>
          <w:color w:val="111111"/>
          <w:sz w:val="28"/>
          <w:sz w:val="28"/>
          <w:szCs w:val="28"/>
          <w:rtl w:val="true"/>
          <w:lang w:bidi="fa-IR"/>
        </w:rPr>
        <w:t>که علم و کمال را با تمام وجود به کام خود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همواره از یزید تقاضا می کردند که اجازه دهد تا این که ناگزیر یزید اجازه دادو امام علیه السلام پس از حمد و ثنا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أُعْطِينَا سِتّاً وَ فُضِّلْنَا بِسَبْعٍ، أُعْطِينَا الْعِلْمَ وَالْحِلْمَ وَالسَّمَاحَةَ وَالْفَصَاحَةَ وَ الشَّجَاعَةَ وَ الْمَحَبَّةَ فِی قُلُوبِ الْمُؤْمِنِینَ وَ فُضِّلْنَا بِأَنَّ مِنَّا النَّبِیَّ الْمُخْتَارَ مُحَمَّداً وَ مِنَّا الصِّدِّیقُ وَ مِنَّا الطَّیَّارُ وَ مِنَّا أَسَدُ اللَّهِ وَ أَسَدُ رَسُولِهِ وَ مِنَّا سِبْطَا هَذِهِ الْأُمَّةِ مَنْ عَرَفَنی فَقَدْ عَرَفَنی، وَ مَنْ لَمْ یَعرِفْنی أَنبَأْتُهُ بِحَسَبِی وَنَسَبِی</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شش چیز داده شد و به هفت چیز ما بر دیگران برتری داده شدیم اما آن ،شش به ما حلم ،علم جوانمردی، فصاحت، شجاعت، و دوستی در دل مؤمنان داده شد و اما آن هفت چیز که ما به آن برتری داده شدیم عبارت است از این که پیامبر برگزیده حضرت محمّد از ما است، و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به او ایمان آورد یعنی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است جعفر طیّار از ما است، شیر خدا و شیر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است و از ما است دو سبط پیامبر در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مرا شناخت که شناخت و هر کس که نشناخت، او را به حسب و نسبم خبر می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أَنَا ابْنُ مَکَّهَ وَ مِنَی أَنَا ابْنُ زَمْزَمَ وَ الصَّفَا ، أَنَا ابْنُ فَاطِمَةَ الزَّهْرَاءِ أَنَا ابْنُ سَيِّدَةِ النِّسَاءِ أَنَا ابْنُ خَدِیجَهَ الْکُبْرَی أَنَا ابْنُ الْمَقْتُولِ ظُلْماً أَنَا ابْنُ الْمَجْزُوزِ الرَّأْسِ مِنَ الْقَفَا، اَنَا بْنُ الْعَطْشانِ حَتّی قَضی، اَنَا بْنُ طَرِیحِ کَرْبَلا، اَنَا بْنُ مَسْلُوبِ الْعَمامَهِ وَ الرِّداءِ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من فرزند مکه و منی هستم، من فرزند زمزم و صفا هستم، من فرزند فاطمه زهرایم، من فرزند خدیجه کبرایم، من فرزند کسی هستم که از روی ظلم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کسی هستم که سرش از قفا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تشنه کامی هستم که با لب تشنه به شهادت رسید من پسر کسی هستم که پیکرش در زمین کربلا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کسی هستم که عمامه و عبایش ربوده شد</w:t>
      </w:r>
      <w:r>
        <w:rPr>
          <w:rFonts w:eastAsia="IRNazanin" w:cs="IRNazanin"/>
          <w:color w:val="111111"/>
          <w:sz w:val="28"/>
          <w:szCs w:val="28"/>
          <w:rtl w:val="true"/>
          <w:lang w:bidi="fa-IR"/>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همچنان گفت و گفت مردم زار زار می گریستند و صدای گریه و ناله بلند شد یزید ترسید که فتنه و آشوب به پاشود؛ به مؤذن فرمان داد اذان </w:t>
      </w:r>
    </w:p>
    <w:p>
      <w:pPr>
        <w:pStyle w:val="BookText"/>
        <w:rPr/>
      </w:pPr>
      <w:r>
        <w:rPr>
          <w:rFonts w:ascii="IRNazanin" w:hAnsi="IRNazanin" w:eastAsia="IRNazanin"/>
          <w:color w:val="111111"/>
          <w:sz w:val="28"/>
          <w:sz w:val="28"/>
          <w:szCs w:val="28"/>
          <w:rtl w:val="true"/>
          <w:lang w:bidi="fa-IR"/>
        </w:rPr>
        <w:t>را بگو مؤذن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أکبَرُ اللّهُ أکبَرُ</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شَیْءَ أکبَرُ مِنَ اللّهِ</w:t>
      </w:r>
      <w:r>
        <w:rPr>
          <w:rFonts w:ascii="IRNazanin" w:hAnsi="IRNazanin" w:eastAsia="IRNazanin"/>
          <w:color w:val="111111"/>
          <w:sz w:val="28"/>
          <w:sz w:val="28"/>
          <w:szCs w:val="28"/>
          <w:rtl w:val="true"/>
          <w:lang w:bidi="fa-IR"/>
        </w:rPr>
        <w:t>؛ هیچ چیز بزرگ تر از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اَشْهَدُ اَنْ لا اِلهَ اِلاَّ اللّه</w:t>
      </w:r>
    </w:p>
    <w:p>
      <w:pPr>
        <w:pStyle w:val="BookText"/>
        <w:rPr/>
      </w:pPr>
      <w:r>
        <w:rPr>
          <w:rFonts w:ascii="IRNazanin" w:hAnsi="IRNazanin" w:eastAsia="IRNazanin"/>
          <w:color w:val="111111"/>
          <w:sz w:val="28"/>
          <w:sz w:val="28"/>
          <w:szCs w:val="28"/>
          <w:rtl w:val="true"/>
          <w:lang w:bidi="fa-IR"/>
        </w:rPr>
        <w:t>امام سجّاد علیه السلام اعلام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شَهِدَ بِهَا شَعْرِی وَ بَشَرِی وَ لَحْمِی وَ دَمِی</w:t>
      </w:r>
      <w:r>
        <w:rPr>
          <w:rFonts w:ascii="IRNazanin" w:hAnsi="IRNazanin" w:eastAsia="IRNazanin"/>
          <w:color w:val="111111"/>
          <w:sz w:val="28"/>
          <w:sz w:val="28"/>
          <w:szCs w:val="28"/>
          <w:rtl w:val="true"/>
          <w:lang w:bidi="fa-IR"/>
        </w:rPr>
        <w:t>؛ مو و پوست و گوشت و خونم به یکتایی خدا گواهی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 مُحَمَّداً رَسوُلُ الله</w:t>
      </w:r>
    </w:p>
    <w:p>
      <w:pPr>
        <w:pStyle w:val="BookText"/>
        <w:rPr/>
      </w:pPr>
      <w:r>
        <w:rPr>
          <w:rFonts w:ascii="IRNazanin" w:hAnsi="IRNazanin" w:eastAsia="IRNazanin"/>
          <w:color w:val="111111"/>
          <w:sz w:val="28"/>
          <w:sz w:val="28"/>
          <w:szCs w:val="28"/>
          <w:rtl w:val="true"/>
          <w:lang w:bidi="fa-IR"/>
        </w:rPr>
        <w:t>امام سجّاد علیه السلام به مؤذّن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محمد ساکت باش، تا من سخنی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بالای منبر متوجه یزید شد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يَزِيدُ مُحَمَّدٌ هَذَا جَدِّي أَمْ جَدُّكَ؟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 محمّد جدّ من است یا جد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گویی جد تو است دروغ می گویی و کفر می ورزی و اگر اعتقاد داری که او جدّ من است پس چرا عترت و خاندان او را کشتی؟ چرا پدرم را کشتی و حرم او و مرا اسیر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گفت و دست به گریبان برد و جامه خود را چاک زد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در میان شما کسی هست که جد و پدرش رسول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شیون و گریه از مجلس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جهان جز من کسی نیست که جدش رسول خدا صلی الله علیه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مرا کشت و ما را مانند رومیان اسیر کرد؛ ای یزید این کارها را می کنی و باز می گویی محمّد صلی الله علیه و آله رسول خداست؟ و رو به قبله می ایستی وای بر تو که در روز قیامت جدّم و پدرم طرف دعوای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بگو</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هیاهو و صدای اعتراض از مجلس برخاست بعضی با یزید نماز خواندند و بعضی دیگر نماز نخوانده و پراکنده شدند</w:t>
      </w:r>
      <w:r>
        <w:rPr>
          <w:rFonts w:eastAsia="IRNazanin" w:cs="IRNazanin"/>
          <w:color w:val="111111"/>
          <w:sz w:val="28"/>
          <w:szCs w:val="28"/>
          <w:rtl w:val="true"/>
          <w:lang w:bidi="fa-IR"/>
        </w:rPr>
        <w:t xml:space="preserve">. </w:t>
      </w:r>
      <w:r>
        <w:rPr>
          <w:rStyle w:val="FootnoteAnchor"/>
          <w:rtl w:val="true"/>
        </w:rPr>
        <w:footnoteReference w:id="363"/>
      </w:r>
      <w:bookmarkStart w:id="508" w:name="pg873_8594"/>
    </w:p>
    <w:p>
      <w:pPr>
        <w:pStyle w:val="BookText"/>
        <w:rPr/>
      </w:pPr>
      <w:bookmarkEnd w:id="508"/>
      <w:r>
        <w:rPr>
          <w:rFonts w:ascii="IRNazanin" w:hAnsi="IRNazanin" w:eastAsia="IRNazanin"/>
          <w:color w:val="111111"/>
          <w:sz w:val="28"/>
          <w:sz w:val="28"/>
          <w:szCs w:val="28"/>
          <w:rtl w:val="true"/>
          <w:lang w:bidi="fa-IR"/>
        </w:rPr>
        <w:t>خطبه امام سجّاد علیه السلام و حضرت زینب علیها السلام در شام موجب شد که وضع شام دگرگون گردید و یزید دستور داد سرهای شهدا را جمع کنند و محترمانه به قصر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پشیمانی می کرد و همه گناهان را به ابن زیاد نسبت می داد و او را لعنت می کرد</w:t>
      </w:r>
      <w:r>
        <w:rPr>
          <w:rFonts w:eastAsia="IRNazanin" w:cs="IRNazanin"/>
          <w:color w:val="111111"/>
          <w:sz w:val="28"/>
          <w:szCs w:val="28"/>
          <w:rtl w:val="true"/>
          <w:lang w:bidi="fa-IR"/>
        </w:rPr>
        <w:t>.</w:t>
      </w:r>
    </w:p>
    <w:p>
      <w:pPr>
        <w:pStyle w:val="Heading3"/>
        <w:numPr>
          <w:ilvl w:val="2"/>
          <w:numId w:val="1"/>
        </w:numPr>
        <w:rPr/>
      </w:pPr>
      <w:bookmarkStart w:id="509" w:name="__RefHeading___Toc17984_373438147"/>
      <w:bookmarkStart w:id="510" w:name="_Toc189"/>
      <w:bookmarkEnd w:id="509"/>
      <w:r>
        <w:rPr>
          <w:rtl w:val="true"/>
        </w:rPr>
        <w:t>بهره برداری امام سجّاد علیه السلام از نهضت عاشورا</w:t>
      </w:r>
      <w:bookmarkEnd w:id="510"/>
    </w:p>
    <w:p>
      <w:pPr>
        <w:pStyle w:val="BookText"/>
        <w:rPr/>
      </w:pPr>
      <w:r>
        <w:rPr>
          <w:rFonts w:ascii="IRNazanin" w:hAnsi="IRNazanin" w:eastAsia="IRNazanin"/>
          <w:color w:val="111111"/>
          <w:sz w:val="28"/>
          <w:sz w:val="28"/>
          <w:szCs w:val="28"/>
          <w:rtl w:val="true"/>
          <w:lang w:bidi="fa-IR"/>
        </w:rPr>
        <w:t xml:space="preserve">امام سجّاد علیه السلام پس از ماجرای عاشورا برای بیداری مردم و رسوا نمودن یزیدیان و حاکمان جبّار بنی امیه بهره برداری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فرصتی به افشاگری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خاطره شورانگیز کربلا و نهضت امام حسین علیه السلام را زنده نمود و از آن به عنوان یک حربه نیرومند تبلیغاتی بر ضد رژیم های باطل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ذکر نام امام حسین علیه السلام قدغن بود و مزدوران بنی امیه از حسین علیه السلام بدگویی می کردند، امام سجّاد علیه السلام همواره از آن حضرت یاد می کرد تا آن جا که دستور داده بود در نگین انگشترش چنین نوشته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خَزِیَ وَ شَقِیَ قَاتِلُ اَلْحُسَیْنِ بْنِ عَلِیٍّ</w:t>
      </w:r>
      <w:r>
        <w:rPr>
          <w:rFonts w:ascii="IRNazanin" w:hAnsi="IRNazanin" w:eastAsia="IRNazanin"/>
          <w:color w:val="111111"/>
          <w:sz w:val="28"/>
          <w:sz w:val="28"/>
          <w:szCs w:val="28"/>
          <w:rtl w:val="true"/>
          <w:lang w:bidi="fa-IR"/>
        </w:rPr>
        <w:t>؛ رسوا و بدبخت شد قاتل حسین بن على علیه السلام</w:t>
      </w:r>
    </w:p>
    <w:p>
      <w:pPr>
        <w:pStyle w:val="Heading3"/>
        <w:numPr>
          <w:ilvl w:val="2"/>
          <w:numId w:val="1"/>
        </w:numPr>
        <w:rPr/>
      </w:pPr>
      <w:bookmarkStart w:id="511" w:name="__RefHeading___Toc17986_373438147"/>
      <w:bookmarkStart w:id="512" w:name="_Toc190"/>
      <w:bookmarkEnd w:id="511"/>
      <w:r>
        <w:rPr>
          <w:rtl w:val="true"/>
        </w:rPr>
        <w:t>بی اعتنایی امام سجّاد علیه السلام به هشام و اشعار فرزدق</w:t>
      </w:r>
      <w:bookmarkEnd w:id="51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خلافت عبدالملک، پسر او هشام بن عبدالملک نفوذ بسیاری در حکومت پدر داشت و با مردم بسیار مغرورانه برخورد می نمود در یکی از سال ها هشام در مراسم حج شرکت کرد هنگام طواف ازدحام جمعیت بقدری بود که هشام هرچه کوشید نتوانست دستش را به حجر الاسود برساند، ناگاه در این هنگام امام سجّاد علیه السلام به طرف حجر الاسود آمد، مردم به احترام آن حضرت توقف کردند و به کنار رفتند امام علیه السلام با راحتی به پیش آمد و دستش را بر </w:t>
      </w:r>
    </w:p>
    <w:p>
      <w:pPr>
        <w:pStyle w:val="BookText"/>
        <w:rPr/>
      </w:pPr>
      <w:r>
        <w:rPr>
          <w:rFonts w:ascii="IRNazanin" w:hAnsi="IRNazanin" w:eastAsia="IRNazanin"/>
          <w:color w:val="111111"/>
          <w:sz w:val="28"/>
          <w:sz w:val="28"/>
          <w:szCs w:val="28"/>
          <w:rtl w:val="true"/>
          <w:lang w:bidi="fa-IR"/>
        </w:rPr>
        <w:t>حجر الاسود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شامیانی که اطراف هشام را گرفته بودند به هشام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آن حضرت را می شناخت خود را به نادانی 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لحظه 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حماسه سرا که پیوند دوستانه و تنگاتنگ با خاندان رسالت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می شناسم، او علی بن الحسین زین العابدين علیه السلام است و آن گاه اشعار زیر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کوری چشم دشمن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امام سجّاد علیه السلام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الَّذِی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الْبَیْتُ یَعْرِفُهُ وَ الْحِلُّ وَ الْحَرَم</w:t>
      </w:r>
    </w:p>
    <w:p>
      <w:pPr>
        <w:pStyle w:val="BookText"/>
        <w:rPr/>
      </w:pPr>
      <w:r>
        <w:rPr>
          <w:rFonts w:ascii="Amiri" w:hAnsi="Amiri" w:eastAsia="Amiri" w:cs="Amiri"/>
          <w:color w:val="111111"/>
          <w:sz w:val="28"/>
          <w:sz w:val="28"/>
          <w:szCs w:val="28"/>
          <w:rtl w:val="true"/>
          <w:lang w:bidi="ar-SA"/>
        </w:rPr>
        <w:t xml:space="preserve">هَذَا ابْنُ خَیْرِ عِبَادِ اللَّهِ کُلِّهِمُ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التَّقِیُّ النَّقِیُّ الطَّاهِرُ الْعَلَمُ</w:t>
      </w:r>
    </w:p>
    <w:p>
      <w:pPr>
        <w:pStyle w:val="BookText"/>
        <w:rPr/>
      </w:pPr>
      <w:r>
        <w:rPr>
          <w:rFonts w:ascii="Amiri" w:hAnsi="Amiri" w:eastAsia="Amiri" w:cs="Amiri"/>
          <w:color w:val="111111"/>
          <w:sz w:val="28"/>
          <w:sz w:val="28"/>
          <w:szCs w:val="28"/>
          <w:rtl w:val="true"/>
          <w:lang w:bidi="ar-SA"/>
        </w:rPr>
        <w:t xml:space="preserve">إِذَا رَأَتْهُ قُرَیْشٌ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مَکَارِمِ هَذَا یَنْتَهِی الْکَرَم</w:t>
      </w:r>
    </w:p>
    <w:p>
      <w:pPr>
        <w:pStyle w:val="BookText"/>
        <w:rPr/>
      </w:pPr>
      <w:r>
        <w:rPr>
          <w:rFonts w:ascii="Amiri" w:hAnsi="Amiri" w:eastAsia="Amiri" w:cs="Amiri"/>
          <w:color w:val="111111"/>
          <w:sz w:val="28"/>
          <w:sz w:val="28"/>
          <w:szCs w:val="28"/>
          <w:rtl w:val="true"/>
          <w:lang w:bidi="ar-SA"/>
        </w:rPr>
        <w:t xml:space="preserve">یَکَادُ یُمْسِکُهُ عِرْفَانَ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رُکْنُ الْحَطِیمِ إِذَا مَا جَاءَ یَسْتَلِم</w:t>
      </w:r>
    </w:p>
    <w:p>
      <w:pPr>
        <w:pStyle w:val="BookText"/>
        <w:rPr/>
      </w:pPr>
      <w:r>
        <w:rPr>
          <w:rFonts w:ascii="Amiri" w:hAnsi="Amiri" w:eastAsia="Amiri" w:cs="Amiri"/>
          <w:color w:val="111111"/>
          <w:sz w:val="28"/>
          <w:sz w:val="28"/>
          <w:szCs w:val="28"/>
          <w:rtl w:val="true"/>
          <w:lang w:bidi="ar-SA"/>
        </w:rPr>
        <w:t>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إلَّا فِی تَشَهُّدِهِ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التَّشَهُّدُ کَانَتْ لَاؤُهُ نَعَمُ</w:t>
      </w:r>
    </w:p>
    <w:p>
      <w:pPr>
        <w:pStyle w:val="BookText"/>
        <w:rPr/>
      </w:pPr>
      <w:r>
        <w:rPr>
          <w:rFonts w:ascii="IRNazanin" w:hAnsi="IRNazanin" w:eastAsia="IRNazanin"/>
          <w:color w:val="111111"/>
          <w:sz w:val="28"/>
          <w:sz w:val="28"/>
          <w:szCs w:val="28"/>
          <w:rtl w:val="true"/>
          <w:lang w:bidi="fa-IR"/>
        </w:rPr>
        <w:t>این مرد کسی است که سنگ ریزه های مکه جای پای او را می شناسند، خانه کعبه و بیابان های حجاز از بیرون حرم و داخل حرم او را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فرزند بهترین همه بندگان خدا است این همان مرد پرهیزکار و پاکیزه و پاکی است که نشانه خدا در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او را قریشیان می نگرند سخنگوی آن 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ها به مقامات معنوی این شخص منتهی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برای دست مالیدن و بوسیدن حجر الاسود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به دیوار خانه کعبه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رکن حطیم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قسمت از دیواری که بین حجر الاسود و در خانه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آشنایی با آن دست آن را نگه 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مگر در تشهد خود که نفی شریک برای خدا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در همه امور مرد مثبت بود و تنها در برابر معبودهای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bookmarkStart w:id="513" w:name="pg873_8596"/>
    </w:p>
    <w:p>
      <w:pPr>
        <w:pStyle w:val="Heading3"/>
        <w:numPr>
          <w:ilvl w:val="2"/>
          <w:numId w:val="1"/>
        </w:numPr>
        <w:rPr/>
      </w:pPr>
      <w:bookmarkStart w:id="514" w:name="__RefHeading___Toc17988_373438147"/>
      <w:bookmarkStart w:id="515" w:name="_Toc191"/>
      <w:bookmarkEnd w:id="513"/>
      <w:bookmarkEnd w:id="514"/>
      <w:r>
        <w:rPr>
          <w:rtl w:val="true"/>
        </w:rPr>
        <w:t>دستگیری فرزدق و عنایات امام سجّاد علیه السلام به او</w:t>
      </w:r>
      <w:bookmarkEnd w:id="515"/>
    </w:p>
    <w:p>
      <w:pPr>
        <w:pStyle w:val="BookText"/>
        <w:rPr/>
      </w:pPr>
      <w:r>
        <w:rPr>
          <w:rFonts w:ascii="IRNazanin" w:hAnsi="IRNazanin" w:eastAsia="IRNazanin"/>
          <w:color w:val="111111"/>
          <w:sz w:val="28"/>
          <w:sz w:val="28"/>
          <w:szCs w:val="28"/>
          <w:rtl w:val="true"/>
          <w:lang w:bidi="fa-IR"/>
        </w:rPr>
        <w:t xml:space="preserve">هشام که مست و مغرور سلطنت بود پس از شنیدن این قصیده آن چنان خشمگین شد که دستور داد مستمری فرزدق از بیت المال قطع گردد و او را دستگیر کرده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قریه ای بین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و زندانی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دستور فرزدق را مرعوب نکرد او در همان زندان اشعاری در سرزنش هشام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خبر به هشام رسید دستور داد او را به سوی کوفه روانه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امام سجّاد علیه السلام از ماجرای تبعید فرزدق با خبر شد، با توجه به این که مستمری او را قطع نموده بودند، مبلغی پول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فرزدق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آن را نپذیرفت و پیام داد که من این قصیده را برای خدا ،گفتم امام سجّاد علیه السلام فرمود آن مبلغ را به سوی او بازگردانید و چنین پیام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نیّت پاک تو اطلاع داریم، ولی ما از خاندانی هستیم که اگر چیزی را بخشیدیم، دیگر باز پس نمی گیریم، تو را سو گند می دهم که این مبلغ را از ما 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فرزدق آن را پذیرفت</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و شاعر و عارف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ادیب معروف قرن نهم قصیده فرزدق را به اشعار فارسی تبدیل و ترجمه کرده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الذهب خود آورده است که به قسمتی از آن اشاره می شود</w:t>
      </w:r>
    </w:p>
    <w:p>
      <w:pPr>
        <w:pStyle w:val="BookText"/>
        <w:rPr/>
      </w:pPr>
      <w:r>
        <w:rPr>
          <w:rFonts w:ascii="IRNazanin" w:hAnsi="IRNazanin" w:eastAsia="IRNazanin"/>
          <w:color w:val="111111"/>
          <w:sz w:val="28"/>
          <w:sz w:val="28"/>
          <w:szCs w:val="28"/>
          <w:rtl w:val="true"/>
          <w:lang w:bidi="fa-IR"/>
        </w:rPr>
        <w:t xml:space="preserve">پور عبدالملک به نام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بود با اهالی شام</w:t>
      </w:r>
    </w:p>
    <w:p>
      <w:pPr>
        <w:pStyle w:val="BookText"/>
        <w:rPr/>
      </w:pPr>
      <w:r>
        <w:rPr>
          <w:rFonts w:ascii="IRNazanin" w:hAnsi="IRNazanin" w:eastAsia="IRNazanin"/>
          <w:color w:val="111111"/>
          <w:sz w:val="28"/>
          <w:sz w:val="28"/>
          <w:szCs w:val="28"/>
          <w:rtl w:val="true"/>
          <w:lang w:bidi="fa-IR"/>
        </w:rPr>
        <w:t xml:space="preserve">می زد اندر طواف کعبه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ازدحام اهل حرم</w:t>
      </w:r>
    </w:p>
    <w:p>
      <w:pPr>
        <w:pStyle w:val="BookText"/>
        <w:rPr/>
      </w:pPr>
      <w:r>
        <w:rPr>
          <w:rFonts w:ascii="IRNazanin" w:hAnsi="IRNazanin" w:eastAsia="IRNazanin"/>
          <w:color w:val="111111"/>
          <w:sz w:val="28"/>
          <w:sz w:val="28"/>
          <w:szCs w:val="28"/>
          <w:rtl w:val="true"/>
          <w:lang w:bidi="fa-IR"/>
        </w:rPr>
        <w:t xml:space="preserve">استلام حجر ندادش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نظاره گوش های بنشست</w:t>
      </w:r>
    </w:p>
    <w:p>
      <w:pPr>
        <w:pStyle w:val="BookText"/>
        <w:rPr/>
      </w:pPr>
      <w:r>
        <w:rPr>
          <w:rFonts w:ascii="IRNazanin" w:hAnsi="IRNazanin" w:eastAsia="IRNazanin"/>
          <w:color w:val="111111"/>
          <w:sz w:val="28"/>
          <w:sz w:val="28"/>
          <w:szCs w:val="28"/>
          <w:rtl w:val="true"/>
          <w:lang w:bidi="fa-IR"/>
        </w:rPr>
        <w:t xml:space="preserve">ناگه از آن نخبه نبیّ و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عبّاد بن حسين على</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کساء بهاء و حله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حریم حرم فکند عبور </w:t>
      </w:r>
      <w:bookmarkStart w:id="516" w:name="pg873_8597"/>
    </w:p>
    <w:p>
      <w:pPr>
        <w:pStyle w:val="BookText"/>
        <w:rPr/>
      </w:pPr>
      <w:bookmarkEnd w:id="516"/>
      <w:r>
        <w:rPr>
          <w:rFonts w:ascii="IRNazanin" w:hAnsi="IRNazanin" w:eastAsia="IRNazanin"/>
          <w:color w:val="111111"/>
          <w:sz w:val="28"/>
          <w:sz w:val="28"/>
          <w:szCs w:val="28"/>
          <w:rtl w:val="true"/>
          <w:lang w:bidi="fa-IR"/>
        </w:rPr>
        <w:t xml:space="preserve">هر طرف می گذشت بهر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خلق می افتاد شکاف</w:t>
      </w:r>
    </w:p>
    <w:p>
      <w:pPr>
        <w:pStyle w:val="BookText"/>
        <w:rPr/>
      </w:pPr>
      <w:r>
        <w:rPr>
          <w:rFonts w:ascii="IRNazanin" w:hAnsi="IRNazanin" w:eastAsia="IRNazanin"/>
          <w:color w:val="111111"/>
          <w:sz w:val="28"/>
          <w:sz w:val="28"/>
          <w:szCs w:val="28"/>
          <w:rtl w:val="true"/>
          <w:lang w:bidi="fa-IR"/>
        </w:rPr>
        <w:t xml:space="preserve">زد قدم بهر استلام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خالی ز خلق راه گذر</w:t>
      </w:r>
    </w:p>
    <w:p>
      <w:pPr>
        <w:pStyle w:val="Heading3"/>
        <w:numPr>
          <w:ilvl w:val="2"/>
          <w:numId w:val="1"/>
        </w:numPr>
        <w:rPr/>
      </w:pPr>
      <w:bookmarkStart w:id="517" w:name="__RefHeading___Toc17990_373438147"/>
      <w:bookmarkStart w:id="518" w:name="_Toc192"/>
      <w:bookmarkEnd w:id="517"/>
      <w:r>
        <w:rPr>
          <w:rtl w:val="true"/>
        </w:rPr>
        <w:t>تبعيد امام سجّاد علیه السلام به شام</w:t>
      </w:r>
      <w:bookmarkEnd w:id="518"/>
    </w:p>
    <w:p>
      <w:pPr>
        <w:pStyle w:val="BookText"/>
        <w:rPr/>
      </w:pPr>
      <w:r>
        <w:rPr>
          <w:rFonts w:ascii="IRNazanin" w:hAnsi="IRNazanin" w:eastAsia="IRNazanin"/>
          <w:color w:val="111111"/>
          <w:sz w:val="28"/>
          <w:sz w:val="28"/>
          <w:szCs w:val="28"/>
          <w:rtl w:val="true"/>
          <w:lang w:bidi="fa-IR"/>
        </w:rPr>
        <w:t>زُهری می گوید در مدینه امام سجّاد علیه السلام را دیدم که به فرمان عبدالملک غلی در گردن او انداخته و بندی به پای او نهاده اند و به سوی شام حرکت می دهند و گروهی مأمور حرکت دادن او هستند برای سلام و خداحافظی با امام سجّاد علیه السلام از آن ها اجازه ملاقات با امام علیه السلام را گرفتم اجازه دادند، هنگامی که به محضر آن حضرت رفتم دیدم پاهایش در بند است و غُل آهنین در دستش، دلم برایش سوخت و گریستم و گفتم دوست داشتم که من به جای تو بودم و تو سالم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اگر بخواهم این رنج ها از من برداشته خواهد شد ولی آن را از این جهت که مرا به یاد عذاب الهی می اندازد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زهری این وضع تا مسافت دو منزلی مدینه، بیشتر نخواهد بود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می گوید، من با امام علیه السلام خداحافظی کردم، پس از چهار روز دیدم گماشتگان آن حضرت به مدینه بازگشتند و در جستجوی امام علیه السلام هستند، ماجرا را از آن ها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دو منزلی مدینه رسیدیم شب فرا رسید آن حضرت را در خیمه ای با همان غل و زنجیر جا دادیم صبح وقتی به آن خیمه رفتیم جز غل و زنجیر چیزی ندیدیم هرچه گشتیم دیگر آن حضرت را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نزد عبدالملک رفتم او گفت در همان روز که علی بن الحسین علیه السلام از نظر گماشتگان ناپدید شد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من چنین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در نزد تو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هیبت او ترس و لرز مرا فرا گرفت و او رفت</w:t>
      </w:r>
      <w:r>
        <w:rPr>
          <w:rFonts w:eastAsia="IRNazanin" w:cs="IRNazanin"/>
          <w:color w:val="111111"/>
          <w:sz w:val="28"/>
          <w:szCs w:val="28"/>
          <w:rtl w:val="true"/>
          <w:lang w:bidi="fa-IR"/>
        </w:rPr>
        <w:t xml:space="preserve">. </w:t>
      </w:r>
      <w:r>
        <w:rPr>
          <w:rStyle w:val="FootnoteAnchor"/>
          <w:rtl w:val="true"/>
        </w:rPr>
        <w:footnoteReference w:id="365"/>
      </w:r>
      <w:bookmarkStart w:id="519" w:name="pg873_8598"/>
    </w:p>
    <w:p>
      <w:pPr>
        <w:pStyle w:val="Heading3"/>
        <w:numPr>
          <w:ilvl w:val="2"/>
          <w:numId w:val="1"/>
        </w:numPr>
        <w:rPr/>
      </w:pPr>
      <w:bookmarkStart w:id="520" w:name="__RefHeading___Toc17992_373438147"/>
      <w:bookmarkStart w:id="521" w:name="_Toc193"/>
      <w:bookmarkEnd w:id="519"/>
      <w:bookmarkEnd w:id="520"/>
      <w:r>
        <w:rPr>
          <w:rtl w:val="true"/>
        </w:rPr>
        <w:t>عبادت و نیایش امام سجّاد علیه السلام</w:t>
      </w:r>
      <w:bookmarkEnd w:id="521"/>
    </w:p>
    <w:p>
      <w:pPr>
        <w:pStyle w:val="BookText"/>
        <w:rPr/>
      </w:pPr>
      <w:r>
        <w:rPr>
          <w:rFonts w:ascii="IRNazanin" w:hAnsi="IRNazanin" w:eastAsia="IRNazanin"/>
          <w:color w:val="111111"/>
          <w:sz w:val="28"/>
          <w:sz w:val="28"/>
          <w:szCs w:val="28"/>
          <w:rtl w:val="true"/>
          <w:lang w:bidi="fa-IR"/>
        </w:rPr>
        <w:t xml:space="preserve">امام سجّاد علیه السلام در عبادت و نیایش به قدری پیش رفت که بزرگ ترین سالکان طریق و رهروان شیفته حقّ و عابدان خاکسار درگاه ربوبی را یارای شاگردی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بر همین اساس او را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عابدان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سجده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ذوالثفنات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پینه های پیشانی و سر زانو بر اثر سجده های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آشنایی بیشتر نظر شما را به چند نمونه زیر جلب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یک شبانه روز هزار رکعت نماز می خواند چنان که امیر مؤمنان علی علیه السلام چنین انجام می داد آن حضرت پانصد درخت خرما داشت در کنار هر یک از آن ها دو رکعت نماز می خواند، هنگام نماز رنگ چهره اش تغییر می کرد و همچون بنده ذلیل در پیشگاه خدای بزرگ به نماز می ایستاد و اعضای بدنش از خوف خدا می لرزید و نمازی همچون نماز وداع می خواند گویی بعد از آن نماز حتماً از دنیا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نماز یک جانب عبایش از دوشش افتاد آن را بر جای خود ننهاد تا از نماز فارغ شد بعضی از حاضران پرسیدند چرا در ،نماز عبای خود را بر شانه نیفکندی؟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آیا نمی دانی در پیشگاه چه کسی هستم نماز بنده قبول نمی شود مگر آن چه را که با قلبش به نماز توجه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کننده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با این نمازهای خود به هلاکت افتاده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خداوند متعال نمازها را به وسیله انجام نمازهای نافله تکمیل خواهد کرد</w:t>
      </w:r>
      <w:r>
        <w:rPr>
          <w:rFonts w:eastAsia="IRNazanin" w:cs="IRNazanin"/>
          <w:color w:val="111111"/>
          <w:sz w:val="28"/>
          <w:szCs w:val="28"/>
          <w:rtl w:val="true"/>
          <w:lang w:bidi="fa-IR"/>
        </w:rPr>
        <w:t>.»</w:t>
      </w:r>
    </w:p>
    <w:p>
      <w:pPr>
        <w:pStyle w:val="Heading3"/>
        <w:numPr>
          <w:ilvl w:val="2"/>
          <w:numId w:val="1"/>
        </w:numPr>
        <w:rPr/>
      </w:pPr>
      <w:bookmarkStart w:id="522" w:name="__RefHeading___Toc17994_373438147"/>
      <w:bookmarkStart w:id="523" w:name="_Toc194"/>
      <w:bookmarkEnd w:id="522"/>
      <w:r>
        <w:rPr>
          <w:rtl w:val="true"/>
        </w:rPr>
        <w:t>مناجات جانسوز جوانی در نیمه های شب</w:t>
      </w:r>
      <w:bookmarkEnd w:id="52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 بن اسباط می گوید پدرم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های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رفتم جوانی را در حال سجده دیدم که چنین می گفت</w:t>
      </w:r>
      <w:r>
        <w:rPr>
          <w:rFonts w:eastAsia="IRNazanin" w:cs="IRNazanin"/>
          <w:color w:val="111111"/>
          <w:sz w:val="28"/>
          <w:szCs w:val="28"/>
          <w:rtl w:val="true"/>
          <w:lang w:bidi="fa-IR"/>
        </w:rPr>
        <w:t xml:space="preserve">: </w:t>
      </w:r>
      <w:bookmarkStart w:id="524" w:name="pg873_8599"/>
    </w:p>
    <w:p>
      <w:pPr>
        <w:pStyle w:val="BookText"/>
        <w:rPr/>
      </w:pPr>
      <w:bookmarkEnd w:id="524"/>
      <w:r>
        <w:rPr>
          <w:rFonts w:ascii="Amiri" w:hAnsi="Amiri" w:eastAsia="Amiri" w:cs="Amiri"/>
          <w:color w:val="111111"/>
          <w:sz w:val="28"/>
          <w:sz w:val="28"/>
          <w:szCs w:val="28"/>
          <w:rtl w:val="true"/>
          <w:lang w:bidi="ar-SA"/>
        </w:rPr>
        <w:t>سَجَدَ وَجْهِی مُتَعَفِّراً فِی اَلتُّرَابِ لِخَالِقِهِ وَ حَقٌّ لَهُ</w:t>
      </w:r>
      <w:r>
        <w:rPr>
          <w:rFonts w:ascii="IRNazanin" w:hAnsi="IRNazanin" w:eastAsia="IRNazanin"/>
          <w:color w:val="111111"/>
          <w:sz w:val="28"/>
          <w:sz w:val="28"/>
          <w:szCs w:val="28"/>
          <w:rtl w:val="true"/>
          <w:lang w:bidi="fa-IR"/>
        </w:rPr>
        <w:t>؛ صورتم خاک آلود برای آفریدگارم سجده کرد و خداوند سزاوار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جوان رفتم ناگاه در یافتم که او امام سجّاد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هوا روشن شد به سوی او شتافتم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همه به خودت زحمت می دهی با این که خداوند تو را برتری بخشیده و تو در پیشگاه خدا عزیز و ارجمند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شنیدن این سخن گریه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عَیْنٍ بَاکِیَهٌ یَوْمَ اَلْقِیَامَهِ إِلاَّ أَرْبَعَهُ أَعْیُنٍ عَیْنٌ بَکَتْ مِنْ خَشْیَهِ اَللَّهِ وَ عَیْنٌ فُقِئَتْ فِی سَبِیلِ اَللَّهِ وَ عَیْنٌ غُضَّتْ عَنْ مَحَارِمِ اَللَّهِ وَ عَیْنٌ بَاتَتْ سَاهِرَهً سَاجِدَهً</w:t>
      </w:r>
      <w:r>
        <w:rPr>
          <w:rFonts w:ascii="IRNazanin" w:hAnsi="IRNazanin" w:eastAsia="IRNazanin"/>
          <w:color w:val="111111"/>
          <w:sz w:val="28"/>
          <w:sz w:val="28"/>
          <w:szCs w:val="28"/>
          <w:rtl w:val="true"/>
          <w:lang w:bidi="fa-IR"/>
        </w:rPr>
        <w:t xml:space="preserve">؛ هر چشمی در روز قیامت گریان است مگر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چشمی که از خوف خدا بگرید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در راه خدا کور شده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از حرام های خدا پوشیده شده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چشمی که شب تا صبح در حال سجده بیدار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 خداوند به وجود بنده شب زنده دار بر فرشتگانش مباهات می کند و به آن 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بنده ام بنگرید؛ روحش در نزد من است و پیکرش به اطاعت من اشتغال دارد از بستر برخاسته و به خاطر ترس از عذاب و تحصیل رحمت من مرا می خواند گواهی دهید که من او را آمرزیده ام</w:t>
      </w:r>
      <w:r>
        <w:rPr>
          <w:rFonts w:eastAsia="IRNazanin" w:cs="IRNazanin"/>
          <w:color w:val="111111"/>
          <w:sz w:val="28"/>
          <w:szCs w:val="28"/>
          <w:rtl w:val="true"/>
          <w:lang w:bidi="fa-IR"/>
        </w:rPr>
        <w:t xml:space="preserve">.» </w:t>
      </w:r>
      <w:r>
        <w:rPr>
          <w:rStyle w:val="FootnoteAnchor"/>
          <w:rtl w:val="true"/>
        </w:rPr>
        <w:footnoteReference w:id="366"/>
      </w:r>
    </w:p>
    <w:p>
      <w:pPr>
        <w:pStyle w:val="Heading3"/>
        <w:numPr>
          <w:ilvl w:val="2"/>
          <w:numId w:val="1"/>
        </w:numPr>
        <w:rPr/>
      </w:pPr>
      <w:bookmarkStart w:id="525" w:name="__RefHeading___Toc17996_373438147"/>
      <w:bookmarkStart w:id="526" w:name="_Toc195"/>
      <w:bookmarkEnd w:id="525"/>
      <w:r>
        <w:rPr>
          <w:rtl w:val="true"/>
        </w:rPr>
        <w:t>معيار شخصيّت انسان</w:t>
      </w:r>
      <w:bookmarkEnd w:id="52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طاوس یمانی می گوید به کنار کعبه رفتم مردی را زیر ناودان دیدم که به نماز ایستاده و دعا می کند و سخت می گرید به سوی او رفتم دیدم امام سجّاد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گونه خود را در فشار و زحمت افکنده ای با این که دارای سه موقعیت هستی و امید آن است که هر یک از آن سه </w:t>
      </w:r>
    </w:p>
    <w:p>
      <w:pPr>
        <w:pStyle w:val="BookText"/>
        <w:rPr/>
      </w:pPr>
      <w:r>
        <w:rPr>
          <w:rFonts w:ascii="IRNazanin" w:hAnsi="IRNazanin" w:eastAsia="IRNazanin"/>
          <w:color w:val="111111"/>
          <w:sz w:val="28"/>
          <w:sz w:val="28"/>
          <w:szCs w:val="28"/>
          <w:rtl w:val="true"/>
          <w:lang w:bidi="fa-IR"/>
        </w:rPr>
        <w:t>تو را از خطرات آخرت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پسر رسول خدا صلی الله علیه و آله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شفاعت جدت رسول خدا صلی الله علیه و آله برای تو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رحمت الهی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به من رو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 امر مذکور را با آیات قرآن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نسب آیا شنیده ای که 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نُفِخَ فِي الصُّورِ فَلَا أَنسَابَ بَيْنَهُمْ يَوْمَئِذٍ وَلَا يَتَسَاءَلُونَ</w:t>
      </w:r>
      <w:r>
        <w:rPr>
          <w:rFonts w:ascii="IRNazanin" w:hAnsi="IRNazanin" w:eastAsia="IRNazanin"/>
          <w:color w:val="111111"/>
          <w:sz w:val="28"/>
          <w:sz w:val="28"/>
          <w:szCs w:val="28"/>
          <w:rtl w:val="true"/>
          <w:lang w:bidi="fa-IR"/>
        </w:rPr>
        <w:t>؛ هنگامی که در صور دمیده شود هیچ گونه نسبی در میان آن ها نخواهد بود و از یکدیگر تقاضای کمک نمی کنند</w:t>
      </w:r>
      <w:r>
        <w:rPr>
          <w:rFonts w:eastAsia="IRNazanin" w:cs="IRNazanin"/>
          <w:color w:val="111111"/>
          <w:sz w:val="28"/>
          <w:szCs w:val="28"/>
          <w:rtl w:val="true"/>
          <w:lang w:bidi="fa-IR"/>
        </w:rPr>
        <w:t xml:space="preserve">.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شفاعت به آن نیز اطمینانی نیست زیرا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يَشْفَعُونَ إِلَّا لِمَنِ ارْتَضَى</w:t>
      </w:r>
      <w:r>
        <w:rPr>
          <w:rFonts w:ascii="IRNazanin" w:hAnsi="IRNazanin" w:eastAsia="IRNazanin"/>
          <w:color w:val="111111"/>
          <w:sz w:val="28"/>
          <w:sz w:val="28"/>
          <w:szCs w:val="28"/>
          <w:rtl w:val="true"/>
          <w:lang w:bidi="fa-IR"/>
        </w:rPr>
        <w:t>؛ آنان جز در مورد شخصی که خدا از او خشنود است شفاعت نمی کنند</w:t>
      </w:r>
      <w:r>
        <w:rPr>
          <w:rFonts w:eastAsia="IRNazanin" w:cs="IRNazanin"/>
          <w:color w:val="111111"/>
          <w:sz w:val="28"/>
          <w:szCs w:val="28"/>
          <w:rtl w:val="true"/>
          <w:lang w:bidi="fa-IR"/>
        </w:rPr>
        <w:t xml:space="preserve">. </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رحمت خدا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رَحْمَتَ اللَّهِ قَرِيبُ مِنَ الْمُحْسِنِينَ</w:t>
      </w:r>
      <w:r>
        <w:rPr>
          <w:rFonts w:ascii="IRNazanin" w:hAnsi="IRNazanin" w:eastAsia="IRNazanin"/>
          <w:color w:val="111111"/>
          <w:sz w:val="28"/>
          <w:sz w:val="28"/>
          <w:szCs w:val="28"/>
          <w:rtl w:val="true"/>
          <w:lang w:bidi="fa-IR"/>
        </w:rPr>
        <w:t>؛ همانا رحمت خدا به نیکو کاران نزدیک است</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و من نمی دانم که در صف نیکو کاران باشم</w:t>
      </w:r>
      <w:r>
        <w:rPr>
          <w:rFonts w:eastAsia="IRNazanin" w:cs="IRNazanin"/>
          <w:color w:val="111111"/>
          <w:sz w:val="28"/>
          <w:szCs w:val="28"/>
          <w:rtl w:val="true"/>
          <w:lang w:bidi="fa-IR"/>
        </w:rPr>
        <w:t xml:space="preserve">. </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 آدمی شریف است به جان آدمیّت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همین لباس زیبا است نشان آدمیّت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آدمی به چشم است و دهان و گوش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میان نقش دیوار و میان آدمیّت </w:t>
      </w:r>
      <w:bookmarkStart w:id="527" w:name="pg873_8601"/>
    </w:p>
    <w:p>
      <w:pPr>
        <w:pStyle w:val="BookText"/>
        <w:rPr/>
      </w:pPr>
      <w:bookmarkEnd w:id="527"/>
      <w:r>
        <w:rPr>
          <w:rFonts w:ascii="IRNazanin" w:hAnsi="IRNazanin" w:eastAsia="IRNazanin"/>
          <w:color w:val="111111"/>
          <w:sz w:val="28"/>
          <w:sz w:val="28"/>
          <w:szCs w:val="28"/>
          <w:rtl w:val="true"/>
          <w:lang w:bidi="fa-IR"/>
        </w:rPr>
        <w:t xml:space="preserve">طیران مرغ دیدی تو ز پایبند شهوت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آی تا ببینی طیران آدمیت</w:t>
      </w:r>
    </w:p>
    <w:p>
      <w:pPr>
        <w:pStyle w:val="BookText"/>
        <w:rPr/>
      </w:pPr>
      <w:r>
        <w:rPr>
          <w:rFonts w:ascii="IRNazanin" w:hAnsi="IRNazanin" w:eastAsia="IRNazanin"/>
          <w:color w:val="111111"/>
          <w:sz w:val="28"/>
          <w:sz w:val="28"/>
          <w:szCs w:val="28"/>
          <w:rtl w:val="true"/>
          <w:lang w:bidi="fa-IR"/>
        </w:rPr>
        <w:t xml:space="preserve">اگر این درنده خویی ز طبیعتت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عمر زنده باشی به روان آدمیت</w:t>
      </w:r>
    </w:p>
    <w:p>
      <w:pPr>
        <w:pStyle w:val="BookText"/>
        <w:rPr/>
      </w:pPr>
      <w:r>
        <w:rPr>
          <w:rFonts w:ascii="IRNazanin" w:hAnsi="IRNazanin" w:eastAsia="IRNazanin"/>
          <w:color w:val="111111"/>
          <w:sz w:val="28"/>
          <w:sz w:val="28"/>
          <w:szCs w:val="28"/>
          <w:rtl w:val="true"/>
          <w:lang w:bidi="fa-IR"/>
        </w:rPr>
        <w:t xml:space="preserve">رسد آدمی به جایی که به جز خدا نبیند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تا چه حد است مقام آدمیت</w:t>
      </w:r>
    </w:p>
    <w:p>
      <w:pPr>
        <w:pStyle w:val="Heading3"/>
        <w:numPr>
          <w:ilvl w:val="2"/>
          <w:numId w:val="1"/>
        </w:numPr>
        <w:rPr/>
      </w:pPr>
      <w:bookmarkStart w:id="528" w:name="__RefHeading___Toc17998_373438147"/>
      <w:bookmarkStart w:id="529" w:name="_Toc196"/>
      <w:bookmarkEnd w:id="528"/>
      <w:r>
        <w:rPr>
          <w:rtl w:val="true"/>
        </w:rPr>
        <w:t>انفاق امام سجّاد علیه السلام</w:t>
      </w:r>
      <w:bookmarkEnd w:id="529"/>
    </w:p>
    <w:p>
      <w:pPr>
        <w:pStyle w:val="BookText"/>
        <w:rPr/>
      </w:pPr>
      <w:r>
        <w:rPr>
          <w:rFonts w:ascii="IRNazanin" w:hAnsi="IRNazanin" w:eastAsia="IRNazanin"/>
          <w:color w:val="111111"/>
          <w:sz w:val="28"/>
          <w:sz w:val="28"/>
          <w:szCs w:val="28"/>
          <w:rtl w:val="true"/>
          <w:lang w:bidi="fa-IR"/>
        </w:rPr>
        <w:t>امام سجّاد علیه السلام نسبت به مؤمنان و بینوایان و تهیدستان، بسیار مهربان بود و تا آخرین حدّ امکان به آن ها توجه نموده و معاش آن ها را تأمین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ها انبان پر از نان را بر پشت خود حمل می کرد و به طور ناشناس به خانه مستمندان می رسانید خانواده های بسیاری می دیدند ناشناسی به آن ها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سجّاد علیه السلام از دنیا رفت فهمیدند که آن ناشناس امام سجّاد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مستمندان به آمدن آن ناشناس عادت کرده بودند از این رو در انتظار او به سر می بردند وقتی که او می آمد از او استقبال می کردند و می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صَاحِبُ اَلْجِرَابِ؛ صاحب انبان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حمران بن اعین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از صد خانواده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می کرد وقتی که غذای یتیمان، بینوایان، زمین گیران و تهیدستان نیازمند را آماده می ساخت، دوست می داشت که خودش غذای آن ها را حمل کند و با دست خود به آن ها بدهد، هیچ غذایی نمی خورد مگر این که نخست مقداری از آن را به نیازمندان می رسانید</w:t>
      </w:r>
      <w:r>
        <w:rPr>
          <w:rFonts w:eastAsia="IRNazanin" w:cs="IRNazanin"/>
          <w:color w:val="111111"/>
          <w:sz w:val="28"/>
          <w:szCs w:val="28"/>
          <w:rtl w:val="true"/>
          <w:lang w:bidi="fa-IR"/>
        </w:rPr>
        <w:t xml:space="preserve">. </w:t>
      </w:r>
      <w:r>
        <w:rPr>
          <w:rStyle w:val="FootnoteAnchor"/>
          <w:rtl w:val="true"/>
        </w:rPr>
        <w:footnoteReference w:id="37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دوبار همه اموال خود را بین نیازمندان تقسیم کرد هرگاه </w:t>
      </w:r>
      <w:bookmarkStart w:id="530" w:name="pg873_8602"/>
    </w:p>
    <w:p>
      <w:pPr>
        <w:pStyle w:val="BookText"/>
        <w:rPr/>
      </w:pPr>
      <w:bookmarkEnd w:id="530"/>
      <w:r>
        <w:rPr>
          <w:rFonts w:ascii="IRNazanin" w:hAnsi="IRNazanin" w:eastAsia="IRNazanin"/>
          <w:color w:val="111111"/>
          <w:sz w:val="28"/>
          <w:sz w:val="28"/>
          <w:szCs w:val="28"/>
          <w:rtl w:val="true"/>
          <w:lang w:bidi="fa-IR"/>
        </w:rPr>
        <w:t>سائلی را می دید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مَرْحَباً بِمَنْ يَحْمِلُ زادى الَىَّ الاخرة</w:t>
      </w:r>
      <w:r>
        <w:rPr>
          <w:rFonts w:ascii="IRNazanin" w:hAnsi="IRNazanin" w:eastAsia="IRNazanin"/>
          <w:color w:val="111111"/>
          <w:sz w:val="28"/>
          <w:sz w:val="28"/>
          <w:szCs w:val="28"/>
          <w:rtl w:val="true"/>
          <w:lang w:bidi="fa-IR"/>
        </w:rPr>
        <w:t>؛ آفرین به کسی توشه مرا به سوی آخرت حمل می کند</w:t>
      </w:r>
      <w:r>
        <w:rPr>
          <w:rFonts w:eastAsia="IRNazanin" w:cs="IRNazanin"/>
          <w:color w:val="111111"/>
          <w:sz w:val="28"/>
          <w:szCs w:val="28"/>
          <w:rtl w:val="true"/>
          <w:lang w:bidi="fa-IR"/>
        </w:rPr>
        <w:t>.</w:t>
      </w:r>
    </w:p>
    <w:p>
      <w:pPr>
        <w:pStyle w:val="Heading3"/>
        <w:numPr>
          <w:ilvl w:val="2"/>
          <w:numId w:val="1"/>
        </w:numPr>
        <w:rPr/>
      </w:pPr>
      <w:bookmarkStart w:id="531" w:name="__RefHeading___Toc18000_373438147"/>
      <w:bookmarkStart w:id="532" w:name="_Toc197"/>
      <w:bookmarkEnd w:id="531"/>
      <w:r>
        <w:rPr>
          <w:rtl w:val="true"/>
        </w:rPr>
        <w:t>خراش های پشت مبارک امام سجّاد علیه السلام</w:t>
      </w:r>
      <w:bookmarkEnd w:id="532"/>
    </w:p>
    <w:p>
      <w:pPr>
        <w:pStyle w:val="BookText"/>
        <w:rPr/>
      </w:pPr>
      <w:r>
        <w:rPr>
          <w:rFonts w:ascii="IRNazanin" w:hAnsi="IRNazanin" w:eastAsia="IRNazanin"/>
          <w:color w:val="111111"/>
          <w:sz w:val="28"/>
          <w:sz w:val="28"/>
          <w:szCs w:val="28"/>
          <w:rtl w:val="true"/>
          <w:lang w:bidi="fa-IR"/>
        </w:rPr>
        <w:t xml:space="preserve">هنگامی که امام سجّاد علیه السلام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غسل دادن پیکر مطهّرش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خراش هایی را در پشت مبارکش دیدند پرسیدند این آثار چیست؟ یکی از حاضران پاسخ داد این سیاهی ها و خراش ها، آثار انبان های طعام است که آن حضرت شبانه بر پشت می گرفت و به خانه نیازمندان می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 این خراش ها بر اثر آب کشی آن حضرت از چاه برای همسایگان است که اکنون جای آن ها مانده است</w:t>
      </w:r>
      <w:r>
        <w:rPr>
          <w:rFonts w:eastAsia="IRNazanin" w:cs="IRNazanin"/>
          <w:color w:val="111111"/>
          <w:sz w:val="28"/>
          <w:szCs w:val="28"/>
          <w:rtl w:val="true"/>
          <w:lang w:bidi="fa-IR"/>
        </w:rPr>
        <w:t xml:space="preserve">. </w:t>
      </w:r>
      <w:r>
        <w:rPr>
          <w:rStyle w:val="FootnoteAnchor"/>
          <w:rtl w:val="true"/>
        </w:rPr>
        <w:footnoteReference w:id="372"/>
      </w:r>
    </w:p>
    <w:p>
      <w:pPr>
        <w:pStyle w:val="Heading3"/>
        <w:numPr>
          <w:ilvl w:val="2"/>
          <w:numId w:val="1"/>
        </w:numPr>
        <w:rPr/>
      </w:pPr>
      <w:bookmarkStart w:id="533" w:name="__RefHeading___Toc18002_373438147"/>
      <w:bookmarkStart w:id="534" w:name="_Toc198"/>
      <w:bookmarkEnd w:id="533"/>
      <w:r>
        <w:rPr>
          <w:rtl w:val="true"/>
        </w:rPr>
        <w:t>خسارت اهل باطل در قیامت</w:t>
      </w:r>
      <w:bookmarkEnd w:id="534"/>
    </w:p>
    <w:p>
      <w:pPr>
        <w:pStyle w:val="BookText"/>
        <w:rPr/>
      </w:pPr>
      <w:r>
        <w:rPr>
          <w:rFonts w:ascii="IRNazanin" w:hAnsi="IRNazanin" w:eastAsia="IRNazanin"/>
          <w:color w:val="111111"/>
          <w:sz w:val="28"/>
          <w:sz w:val="28"/>
          <w:szCs w:val="28"/>
          <w:rtl w:val="true"/>
          <w:lang w:bidi="fa-IR"/>
        </w:rPr>
        <w:t>در شهر مدینه شخصی بود که مردم را می خندانید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اظهار می کرد که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خسته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نتوانستم او را بخندانم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روزی امام سجّاد علیه السلام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دلقک از پشت سر آمد و عبای آن حضرت را گرفت و رفت امام سجّاد علیه السلام به او اعتنا نکرد، همراهان به دنبال او رفتند و عبا را از او گرفتند و بر دوش حضرت افکندند، امام علیه السلام پرسید این شخص چه کسی بود؟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است که اهل مدینه را می خنداند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يَوْماً يَخْسَرُ فِيهِ الْمُبْطِلُونَ</w:t>
      </w:r>
      <w:r>
        <w:rPr>
          <w:rFonts w:ascii="IRNazanin" w:hAnsi="IRNazanin" w:eastAsia="IRNazanin"/>
          <w:color w:val="111111"/>
          <w:sz w:val="28"/>
          <w:sz w:val="28"/>
          <w:szCs w:val="28"/>
          <w:rtl w:val="true"/>
          <w:lang w:bidi="fa-IR"/>
        </w:rPr>
        <w:t xml:space="preserve">؛ خداوند دارای روزی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روز بیهوده کاران زیان می بینند</w:t>
      </w:r>
      <w:r>
        <w:rPr>
          <w:rFonts w:eastAsia="IRNazanin" w:cs="IRNazanin"/>
          <w:color w:val="111111"/>
          <w:sz w:val="28"/>
          <w:szCs w:val="28"/>
          <w:rtl w:val="true"/>
          <w:lang w:bidi="fa-IR"/>
        </w:rPr>
        <w:t xml:space="preserve">. </w:t>
      </w:r>
      <w:r>
        <w:rPr>
          <w:rStyle w:val="FootnoteAnchor"/>
          <w:rtl w:val="true"/>
        </w:rPr>
        <w:footnoteReference w:id="373"/>
      </w:r>
      <w:bookmarkStart w:id="535" w:name="pg873_8603"/>
    </w:p>
    <w:p>
      <w:pPr>
        <w:pStyle w:val="Heading3"/>
        <w:numPr>
          <w:ilvl w:val="2"/>
          <w:numId w:val="1"/>
        </w:numPr>
        <w:rPr/>
      </w:pPr>
      <w:bookmarkStart w:id="536" w:name="__RefHeading___Toc18004_373438147"/>
      <w:bookmarkStart w:id="537" w:name="_Toc199"/>
      <w:bookmarkEnd w:id="535"/>
      <w:bookmarkEnd w:id="536"/>
      <w:r>
        <w:rPr>
          <w:rtl w:val="true"/>
        </w:rPr>
        <w:t>امام سجّاد علیه السلام در مراسم حجّ</w:t>
      </w:r>
      <w:bookmarkEnd w:id="537"/>
    </w:p>
    <w:p>
      <w:pPr>
        <w:pStyle w:val="BookText"/>
        <w:rPr/>
      </w:pPr>
      <w:r>
        <w:rPr>
          <w:rFonts w:ascii="IRNazanin" w:hAnsi="IRNazanin" w:eastAsia="IRNazanin"/>
          <w:color w:val="111111"/>
          <w:sz w:val="28"/>
          <w:sz w:val="28"/>
          <w:szCs w:val="28"/>
          <w:rtl w:val="true"/>
          <w:lang w:bidi="fa-IR"/>
        </w:rPr>
        <w:t>امام سجّاد علیه السلام در دوران زندگی، بسیار به مکه می رفت و در مراسم حجّ و عمره شرکت می نمود آن حضرت پیاده راه مدینه به مکه را برای انجام حجّ پیمود و در طول بیست روز به مکه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حضرت بیست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نقلی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شترش سوار شد و با همان به مکه رفت و پس از انجام حج به مدینه بازگشت و در تمام این مدت حتی یک بار تازیانه بر شترش نزد هرگاه می خواست شترش تند تر حرکت کند تازیانه اش را بر بالای سرش حرکت می داد و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لاَ خَوْفُ اَلْقِصَاصِ لَفَعَلْتُ</w:t>
      </w:r>
      <w:r>
        <w:rPr>
          <w:rFonts w:ascii="IRNazanin" w:hAnsi="IRNazanin" w:eastAsia="IRNazanin"/>
          <w:color w:val="111111"/>
          <w:sz w:val="28"/>
          <w:sz w:val="28"/>
          <w:szCs w:val="28"/>
          <w:rtl w:val="true"/>
          <w:lang w:bidi="fa-IR"/>
        </w:rPr>
        <w:t>؛ اگر ترس قصاص روز قیامت نبود، با تازیانه می زدم</w:t>
      </w:r>
      <w:r>
        <w:rPr>
          <w:rFonts w:eastAsia="IRNazanin" w:cs="IRNazanin"/>
          <w:color w:val="111111"/>
          <w:sz w:val="28"/>
          <w:szCs w:val="28"/>
          <w:rtl w:val="true"/>
          <w:lang w:bidi="fa-IR"/>
        </w:rPr>
        <w:t xml:space="preserve">. </w:t>
      </w:r>
      <w:r>
        <w:rPr>
          <w:rStyle w:val="FootnoteAnchor"/>
          <w:rtl w:val="true"/>
        </w:rPr>
        <w:footnoteReference w:id="374"/>
      </w:r>
    </w:p>
    <w:p>
      <w:pPr>
        <w:pStyle w:val="Heading3"/>
        <w:numPr>
          <w:ilvl w:val="2"/>
          <w:numId w:val="1"/>
        </w:numPr>
        <w:rPr/>
      </w:pPr>
      <w:bookmarkStart w:id="538" w:name="__RefHeading___Toc18006_373438147"/>
      <w:bookmarkStart w:id="539" w:name="_Toc200"/>
      <w:bookmarkEnd w:id="538"/>
      <w:r>
        <w:rPr>
          <w:rtl w:val="true"/>
        </w:rPr>
        <w:t>حلم و بزرگواری امام سجّاد علیه السلام</w:t>
      </w:r>
      <w:bookmarkEnd w:id="539"/>
    </w:p>
    <w:p>
      <w:pPr>
        <w:pStyle w:val="BookText"/>
        <w:rPr/>
      </w:pPr>
      <w:r>
        <w:rPr>
          <w:rFonts w:ascii="IRNazanin" w:hAnsi="IRNazanin" w:eastAsia="IRNazanin"/>
          <w:color w:val="111111"/>
          <w:sz w:val="28"/>
          <w:sz w:val="28"/>
          <w:szCs w:val="28"/>
          <w:rtl w:val="true"/>
          <w:lang w:bidi="fa-IR"/>
        </w:rPr>
        <w:t>روزی حسن بن حسن یکی از بستگان امام سجّاد علیه السلام و به آن حضرت ناسزا گفت امام علیه السلام در برابر او سکوت کرد و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حاضران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این مرد گفت شما شنیدید اکنون دوست دارم همراه من بیایید تا نزد او برویم و پاسخ او را به او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حاضران حرکت کردند در مسیر راه این آیه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وَالْكَاظِمِينَ الْغَيْظَ وَالْعَافِينَ عَنِ النَّاسِ وَاللهُ يُحِبُّ الْمُحْسِنِينَ</w:t>
      </w:r>
      <w:r>
        <w:rPr>
          <w:rFonts w:ascii="IRNazanin" w:hAnsi="IRNazanin" w:eastAsia="IRNazanin"/>
          <w:color w:val="111111"/>
          <w:sz w:val="28"/>
          <w:sz w:val="28"/>
          <w:szCs w:val="28"/>
          <w:rtl w:val="true"/>
          <w:lang w:bidi="fa-IR"/>
        </w:rPr>
        <w:t>؛ حاضران وقتی این آیه را از آن حضرت شنیدند، فهمیدند که امام علیه السلام چیزی به او نخواهد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و همراهان به در خانه حسن بن حسن رسیدند، امام علیه السلام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بگویید علی بن الحسین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حسن یقین کرد که امام سجّاد علیه السلام برای تلافی آمده است، خود را </w:t>
      </w:r>
      <w:bookmarkStart w:id="540" w:name="pg873_8604"/>
    </w:p>
    <w:p>
      <w:pPr>
        <w:pStyle w:val="BookText"/>
        <w:rPr/>
      </w:pPr>
      <w:bookmarkEnd w:id="540"/>
      <w:r>
        <w:rPr>
          <w:rFonts w:ascii="IRNazanin" w:hAnsi="IRNazanin" w:eastAsia="IRNazanin"/>
          <w:color w:val="111111"/>
          <w:sz w:val="28"/>
          <w:sz w:val="28"/>
          <w:szCs w:val="28"/>
          <w:rtl w:val="true"/>
          <w:lang w:bidi="fa-IR"/>
        </w:rPr>
        <w:t>برای مقابله آماده کرد و از خانه بیرون آمد امام سجّاد 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قبل نزد من آمدی و هر چه خواستی به من گفتی، اگر آن چه را گفتی در من هست از درگاه طلب آمرزش می کنم خدا مرا بیامرزد و اگر آن چه گفتی در من نیست، خدا تو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حسن بن حسن بزرگواری امام علیه السلام او را دید شرمنده شد و بین دو چشم امام علیه السلام را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 آن چه را که در تو نبود به تو گفتم، و خودم به آن چه گفتم سزاوارترم</w:t>
      </w:r>
      <w:r>
        <w:rPr>
          <w:rFonts w:eastAsia="IRNazanin" w:cs="IRNazanin"/>
          <w:color w:val="111111"/>
          <w:sz w:val="28"/>
          <w:szCs w:val="28"/>
          <w:rtl w:val="true"/>
          <w:lang w:bidi="fa-IR"/>
        </w:rPr>
        <w:t xml:space="preserve">.» </w:t>
      </w:r>
      <w:r>
        <w:rPr>
          <w:rStyle w:val="FootnoteAnchor"/>
          <w:rtl w:val="true"/>
        </w:rPr>
        <w:footnoteReference w:id="375"/>
      </w:r>
    </w:p>
    <w:p>
      <w:pPr>
        <w:pStyle w:val="Heading3"/>
        <w:numPr>
          <w:ilvl w:val="2"/>
          <w:numId w:val="1"/>
        </w:numPr>
        <w:rPr/>
      </w:pPr>
      <w:bookmarkStart w:id="541" w:name="__RefHeading___Toc18008_373438147"/>
      <w:bookmarkStart w:id="542" w:name="_Toc201"/>
      <w:bookmarkEnd w:id="541"/>
      <w:r>
        <w:rPr>
          <w:rtl w:val="true"/>
        </w:rPr>
        <w:t>گفتار امام سجّاد علیه السلام</w:t>
      </w:r>
      <w:bookmarkEnd w:id="5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قَنِعَ بِمَا قَسَمَ اَللَّهُ لَهُ فَهُوَ مِنْ أَغْنَی اَلنَّاسِ</w:t>
      </w:r>
      <w:r>
        <w:rPr>
          <w:rStyle w:val="FootnoteAnchor"/>
          <w:rtl w:val="true"/>
        </w:rPr>
        <w:footnoteReference w:id="376"/>
      </w:r>
      <w:r>
        <w:rPr>
          <w:rFonts w:ascii="IRNazanin" w:hAnsi="IRNazanin" w:eastAsia="IRNazanin"/>
          <w:color w:val="111111"/>
          <w:sz w:val="28"/>
          <w:sz w:val="28"/>
          <w:szCs w:val="28"/>
          <w:rtl w:val="true"/>
          <w:lang w:bidi="fa-IR"/>
        </w:rPr>
        <w:t>کسی که به آن چه که از سوی خدا برای آن شده قانع باشد از بی نیاز ترین انسان ها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ثَلاَثٌ مُنْجِیَاتٌ لِلْمُؤْمِنِ کَفُّ لِسَانِهِ عَنِ اَلنَّاسِ وَ اِغْتِیَابِهِمْ وَ إِشْغَالُهُ نَفْسَهُ بِمَا یَنْفَعُهُ لِآخِرَتِهِ وَ دُنْیَاهُ وَ طُولُ اَلْبُکَاءِ عَلَی خَطِیئَتِهِ</w:t>
      </w:r>
      <w:r>
        <w:rPr>
          <w:rFonts w:eastAsia="Amiri" w:cs="Amiri" w:ascii="Amiri" w:hAnsi="Amiri"/>
          <w:color w:val="111111"/>
          <w:sz w:val="28"/>
          <w:szCs w:val="28"/>
          <w:rtl w:val="true"/>
          <w:lang w:bidi="ar-SA"/>
        </w:rPr>
        <w:t>.</w:t>
      </w:r>
      <w:r>
        <w:rPr>
          <w:rStyle w:val="FootnoteAnchor"/>
          <w:rtl w:val="true"/>
        </w:rPr>
        <w:footnoteReference w:id="377"/>
      </w:r>
      <w:r>
        <w:rPr>
          <w:rFonts w:ascii="IRNazanin" w:hAnsi="IRNazanin" w:eastAsia="IRNazanin"/>
          <w:color w:val="111111"/>
          <w:sz w:val="28"/>
          <w:sz w:val="28"/>
          <w:szCs w:val="28"/>
          <w:rtl w:val="true"/>
          <w:lang w:bidi="fa-IR"/>
        </w:rPr>
        <w:t>سه چیز نجاتبخش مؤمن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زبان از مردم و از غیبت کردن آن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به کارهایی که برای آخرت و دنیا سودمند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طولانی بر گناه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إیّاکَ و مُصاحَبَهَ الأحمَقِ فَإنَّهُ یُریدُ أن یَنفَعَکَ فَیَضُرُّکَ</w:t>
      </w:r>
      <w:r>
        <w:rPr>
          <w:rStyle w:val="FootnoteAnchor"/>
          <w:rtl w:val="true"/>
        </w:rPr>
        <w:footnoteReference w:id="378"/>
      </w:r>
      <w:r>
        <w:rPr>
          <w:rFonts w:ascii="IRNazanin" w:hAnsi="IRNazanin" w:eastAsia="IRNazanin"/>
          <w:color w:val="111111"/>
          <w:sz w:val="28"/>
          <w:sz w:val="28"/>
          <w:szCs w:val="28"/>
          <w:rtl w:val="true"/>
          <w:lang w:bidi="fa-IR"/>
        </w:rPr>
        <w:t>از همنشینی با آدم احمق بپرهیز، زیرا او می خواهد به تو سود برساند ولی بر اثر بی فکری زیان به تو می رساند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إِیَّاکَ وَ اَلْکَسَلَ وَ اَلضَّجَرَ فَإِنَّهُمَا مِفْتَاحُ کُلِّ شَرٍّ</w:t>
      </w:r>
      <w:r>
        <w:rPr>
          <w:rStyle w:val="FootnoteAnchor"/>
          <w:rtl w:val="true"/>
        </w:rPr>
        <w:footnoteReference w:id="379"/>
      </w:r>
      <w:r>
        <w:rPr>
          <w:rFonts w:ascii="IRNazanin" w:hAnsi="IRNazanin" w:eastAsia="IRNazanin"/>
          <w:color w:val="111111"/>
          <w:sz w:val="28"/>
          <w:sz w:val="28"/>
          <w:szCs w:val="28"/>
          <w:rtl w:val="true"/>
          <w:lang w:bidi="fa-IR"/>
        </w:rPr>
        <w:t xml:space="preserve">از تنبلی و کم حوصلگی </w:t>
      </w:r>
    </w:p>
    <w:p>
      <w:pPr>
        <w:pStyle w:val="BookText"/>
        <w:rPr/>
      </w:pPr>
      <w:r>
        <w:rPr>
          <w:rFonts w:ascii="IRNazanin" w:hAnsi="IRNazanin" w:eastAsia="IRNazanin"/>
          <w:color w:val="111111"/>
          <w:sz w:val="28"/>
          <w:sz w:val="28"/>
          <w:szCs w:val="28"/>
          <w:rtl w:val="true"/>
          <w:lang w:bidi="fa-IR"/>
        </w:rPr>
        <w:t>بپرهیز زیرا این دو کلید هر کار بدی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اَلرِّضَا بِمَکْرُوهِ اَلْقَضَاءِ أَرْفَعُ دَرَجَاتِ اَلْیَقِینِ</w:t>
      </w:r>
      <w:r>
        <w:rPr>
          <w:rStyle w:val="FootnoteAnchor"/>
          <w:rtl w:val="true"/>
        </w:rPr>
        <w:footnoteReference w:id="380"/>
      </w:r>
      <w:r>
        <w:rPr>
          <w:rFonts w:ascii="IRNazanin" w:hAnsi="IRNazanin" w:eastAsia="IRNazanin"/>
          <w:color w:val="111111"/>
          <w:sz w:val="28"/>
          <w:sz w:val="28"/>
          <w:szCs w:val="28"/>
          <w:rtl w:val="true"/>
          <w:lang w:bidi="fa-IR"/>
        </w:rPr>
        <w:t>راضی بودن به مقدرات ناخوش آیند از بالاترین درجات یقین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إِیَّاکَ وَ اَلاِبْتِهَاجَ بِالذَّنْبِ فَإِنَّ اَلاِبْتِهَاجَ بِهِ أَعْظَمُ مِنْ رُکُوبِهِ</w:t>
      </w:r>
      <w:r>
        <w:rPr>
          <w:rStyle w:val="FootnoteAnchor"/>
          <w:rtl w:val="true"/>
        </w:rPr>
        <w:footnoteReference w:id="381"/>
      </w:r>
      <w:r>
        <w:rPr>
          <w:rFonts w:ascii="IRNazanin" w:hAnsi="IRNazanin" w:eastAsia="IRNazanin"/>
          <w:color w:val="111111"/>
          <w:sz w:val="28"/>
          <w:sz w:val="28"/>
          <w:szCs w:val="28"/>
          <w:rtl w:val="true"/>
          <w:lang w:bidi="fa-IR"/>
        </w:rPr>
        <w:t>از انجام گناه از روی خوشحالی و شادی بپرهیز زیرا بدی و مجازات شادی به گناه از انجام دادن خود گناه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کَرُمَتْ عَلَیْهِ نَفْسُهُ هَانَتْ عَلَیْهِ اَلدُّنْیَا</w:t>
      </w:r>
      <w:r>
        <w:rPr>
          <w:rStyle w:val="FootnoteAnchor"/>
          <w:rtl w:val="true"/>
        </w:rPr>
        <w:footnoteReference w:id="382"/>
      </w:r>
      <w:r>
        <w:rPr>
          <w:rFonts w:ascii="IRNazanin" w:hAnsi="IRNazanin" w:eastAsia="IRNazanin"/>
          <w:color w:val="111111"/>
          <w:sz w:val="28"/>
          <w:sz w:val="28"/>
          <w:szCs w:val="28"/>
          <w:rtl w:val="true"/>
          <w:lang w:bidi="fa-IR"/>
        </w:rPr>
        <w:t>هر کس روح بلندی داشته باشد دنیا را زیر پا خواهد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مِنْ شَیْءٍ أَحَبَّ إِلَی اَللَّهِ بَعْدَ مَعْرِفَتِهِ مِنْ عِفَّهِ بَطْنٍ وَ فَرْجٍ</w:t>
      </w:r>
      <w:r>
        <w:rPr>
          <w:rFonts w:ascii="IRNazanin" w:hAnsi="IRNazanin" w:eastAsia="IRNazanin"/>
          <w:color w:val="111111"/>
          <w:sz w:val="28"/>
          <w:sz w:val="28"/>
          <w:szCs w:val="28"/>
          <w:rtl w:val="true"/>
          <w:lang w:bidi="fa-IR"/>
        </w:rPr>
        <w:t>؛ بعد از معرفت پروردگار هیچ چیز نزد پروردگار محبوب تر از عفت شکم و غریزه جنسی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فْعَلِ الخَیْرَ إلی کُلّ مَنْ طَلَبَهُ مِنْکَ فَانْ کَانَ أَهْلُهُ فَقَدْ أصَبْتَ مَوْضِعَهُ وَ إِنْ لَمْ یَکُنْ بِأَهْلٍ کُنْتَ أنْتَ أهْلُهُ وَ إِنْ شَتَمَکَ رَجُلٌ عَنْ یَمِینِکَ ثُمَّ تَحَوَّلَ إلی یَسَارِکَ وَ اعْتَذَرَ إلَیْکَ فَاقْبَلْ عُذْرَهُ</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هر کس از تو مطالبه کار خیری را کرد انجام بده که اگر مستحق آن باشد به جایش انجام شده و اگر سزاوار نباشد تو انسانی خیر خواه هستی و فیض و ثواب را برده ای و اگر کسی از سمت راست بر تو ناروا گفت و از سمت چپ معذرت خواست عذرش را بپذیر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عَجِبْتُ لِمَنْ یَحْتَمِی مِنَ اَلطَّعَامِ لِمَضَرَّتِهِ وَ لاَ یَحْتَمِی مِنَ اَلذَّنْبِ لِمَعَرَّتِهِ</w:t>
      </w:r>
      <w:r>
        <w:rPr>
          <w:rFonts w:ascii="IRNazanin" w:hAnsi="IRNazanin" w:eastAsia="IRNazanin"/>
          <w:color w:val="111111"/>
          <w:sz w:val="28"/>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تعجبم از کسی که از خوردنی ها به خاطر زیانشان پرهیز می کند ولی از گناه به خاطر زشتی آن پرهیز نمی کند</w:t>
      </w:r>
      <w:r>
        <w:rPr>
          <w:rFonts w:eastAsia="IRNazanin" w:cs="IRNazanin"/>
          <w:color w:val="111111"/>
          <w:sz w:val="28"/>
          <w:szCs w:val="28"/>
          <w:rtl w:val="true"/>
          <w:lang w:bidi="fa-IR"/>
        </w:rPr>
        <w:t xml:space="preserve">. </w:t>
      </w:r>
      <w:bookmarkStart w:id="543" w:name="pg873_8606"/>
    </w:p>
    <w:p>
      <w:pPr>
        <w:pStyle w:val="Heading3"/>
        <w:numPr>
          <w:ilvl w:val="2"/>
          <w:numId w:val="1"/>
        </w:numPr>
        <w:rPr/>
      </w:pPr>
      <w:bookmarkStart w:id="544" w:name="__RefHeading___Toc18010_373438147"/>
      <w:bookmarkStart w:id="545" w:name="_Toc202"/>
      <w:bookmarkEnd w:id="543"/>
      <w:bookmarkEnd w:id="544"/>
      <w:r>
        <w:rPr>
          <w:rtl w:val="true"/>
        </w:rPr>
        <w:t>معجزات امام علیه السلام</w:t>
      </w:r>
      <w:bookmarkEnd w:id="545"/>
    </w:p>
    <w:p>
      <w:pPr>
        <w:pStyle w:val="Heading4"/>
        <w:numPr>
          <w:ilvl w:val="3"/>
          <w:numId w:val="1"/>
        </w:numPr>
        <w:rPr/>
      </w:pPr>
      <w:bookmarkStart w:id="546" w:name="__RefHeading___Toc18012_373438147"/>
      <w:bookmarkStart w:id="547" w:name="_Toc203"/>
      <w:bookmarkEnd w:id="546"/>
      <w:r>
        <w:rPr/>
        <w:t>1</w:t>
      </w:r>
      <w:r>
        <w:rPr>
          <w:rtl w:val="true"/>
        </w:rPr>
        <w:t xml:space="preserve">- </w:t>
      </w:r>
      <w:r>
        <w:rPr>
          <w:rtl w:val="true"/>
        </w:rPr>
        <w:t>من به این تقسیم راضی نیستم</w:t>
      </w:r>
      <w:bookmarkEnd w:id="547"/>
    </w:p>
    <w:p>
      <w:pPr>
        <w:pStyle w:val="BookText"/>
        <w:rPr/>
      </w:pPr>
      <w:r>
        <w:rPr>
          <w:rFonts w:ascii="IRNazanin" w:hAnsi="IRNazanin" w:eastAsia="IRNazanin"/>
          <w:color w:val="111111"/>
          <w:sz w:val="28"/>
          <w:sz w:val="28"/>
          <w:szCs w:val="28"/>
          <w:rtl w:val="true"/>
          <w:lang w:bidi="fa-IR"/>
        </w:rPr>
        <w:t>در یکی از سفرهای حج که امام سجّاد علیه السلام برای انجام عمل حج از مدینه به سوی مکه حرکت می کردند در راه به بیابانی در بین مکه و مدینه رسیدند که در آن جا دزدی سر راه مردم را می گرفت وقتی امام علیه الیلام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 از من چه می خواهی؟</w:t>
      </w:r>
    </w:p>
    <w:p>
      <w:pPr>
        <w:pStyle w:val="BookText"/>
        <w:rPr/>
      </w:pPr>
      <w:r>
        <w:rPr>
          <w:rFonts w:ascii="IRNazanin" w:hAnsi="IRNazanin" w:eastAsia="IRNazanin"/>
          <w:color w:val="111111"/>
          <w:sz w:val="28"/>
          <w:sz w:val="28"/>
          <w:szCs w:val="28"/>
          <w:rtl w:val="true"/>
          <w:lang w:bidi="fa-IR"/>
        </w:rPr>
        <w:t>می خواهم تو را بکشم و آن چه داری به غارت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چه را که دارم بین خودم و تو تقسیم می کنم و آن چه به تو می دهم برای تو حلال باشد دزد گفت من به این تقسیم راضی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خواهی بردار و به اندازه نیاز برای من بگذار، اما دزد این پیشنهاد را نیز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کجاست؟</w:t>
      </w:r>
    </w:p>
    <w:p>
      <w:pPr>
        <w:pStyle w:val="BookText"/>
        <w:rPr/>
      </w:pPr>
      <w:r>
        <w:rPr>
          <w:rFonts w:ascii="IRNazanin" w:hAnsi="IRNazanin" w:eastAsia="IRNazanin"/>
          <w:color w:val="111111"/>
          <w:sz w:val="28"/>
          <w:sz w:val="28"/>
          <w:szCs w:val="28"/>
          <w:rtl w:val="true"/>
          <w:lang w:bidi="fa-IR"/>
        </w:rPr>
        <w:t>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در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دو شیر از بیابان آمدند و او را دریدند و به هلاکت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 گمان کردی پروردگارت از تو غافل و در خواب است؟</w:t>
      </w:r>
    </w:p>
    <w:p>
      <w:pPr>
        <w:pStyle w:val="Heading4"/>
        <w:numPr>
          <w:ilvl w:val="3"/>
          <w:numId w:val="1"/>
        </w:numPr>
        <w:rPr/>
      </w:pPr>
      <w:bookmarkStart w:id="548" w:name="__RefHeading___Toc18014_373438147"/>
      <w:bookmarkStart w:id="549" w:name="_Toc204"/>
      <w:bookmarkEnd w:id="548"/>
      <w:r>
        <w:rPr/>
        <w:t>2</w:t>
      </w:r>
      <w:r>
        <w:rPr>
          <w:rtl w:val="true"/>
        </w:rPr>
        <w:t xml:space="preserve">- </w:t>
      </w:r>
      <w:r>
        <w:rPr>
          <w:rtl w:val="true"/>
        </w:rPr>
        <w:t>این بچه آهو را به من ببخش</w:t>
      </w:r>
      <w:bookmarkEnd w:id="549"/>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گروهی از شیعیان در خدمت پدرم امام سجّاد علیه السلام بودیم ناگهان آهویی از طرف بیابان به نزد آن حضرت آمد و دست و پا و دمش را به زمین زد و همهمه و صدا نمود و ناله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این ماده آهو چه می گوید؟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شکایتش این است که فلان مرد قریشی روز گذشته بچه ام را صید کرده و تا حال شیر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بچه ام را از صیاد گرفته و نزد من بیاورید تا شیر 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سخن پدرم در دل مردی از حاضرین حالت انکاری بوجود آمد و حضرت به علم لدنی امامت از آن آگاه شد حضرت فرمود تا آن مرد صیاد را حاضر کردند و به او فرمود این آهو از تو شکایت دارد و می گوید شما روز گذشته در فلان زمان بچه اش را صید کرده اید و از آن وقت تا به حالا شیر نخورده است و از من خواسته تا واسطه شوم که بچه اش را بیاوری تا شیر دهد و به تو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صیّاد گفت به خدا قسم راست فرمودید و فوراً به امر پدرم رفت و آن بچه آهو را آورد آهوی مادر تا بچه اش را دید چند بار دست هایش را بر زمین کوبید و آه جانسوز و غم انگیزی کشید و به بچه اش شیر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در نهایت ناراحتی به مرد صیاد فرمود برای رضای خداوند و حقی که من بر تو دارم این بچه آهو را به من ببخش</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صیّاد فوراً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بچه آهو را از او گرفت و به مادرش بخشید</w:t>
      </w:r>
      <w:r>
        <w:rPr>
          <w:rFonts w:eastAsia="IRNazanin" w:cs="IRNazanin"/>
          <w:color w:val="111111"/>
          <w:sz w:val="28"/>
          <w:szCs w:val="28"/>
          <w:rtl w:val="true"/>
          <w:lang w:bidi="fa-IR"/>
        </w:rPr>
        <w:t xml:space="preserve">. </w:t>
      </w:r>
      <w:r>
        <w:rPr>
          <w:rStyle w:val="FootnoteAnchor"/>
          <w:rtl w:val="true"/>
        </w:rPr>
        <w:footnoteReference w:id="384"/>
      </w:r>
      <w:bookmarkStart w:id="550" w:name="pg873_8608"/>
    </w:p>
    <w:p>
      <w:pPr>
        <w:pStyle w:val="Heading2"/>
        <w:numPr>
          <w:ilvl w:val="1"/>
          <w:numId w:val="1"/>
        </w:numPr>
        <w:rPr/>
      </w:pPr>
      <w:bookmarkStart w:id="551" w:name="__RefHeading___Toc18016_373438147"/>
      <w:bookmarkStart w:id="552" w:name="_Toc205"/>
      <w:bookmarkEnd w:id="550"/>
      <w:bookmarkEnd w:id="551"/>
      <w:r>
        <w:rPr>
          <w:rtl w:val="true"/>
        </w:rPr>
        <w:t>امام باقر علیه السلام</w:t>
      </w:r>
      <w:bookmarkEnd w:id="55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3" w:name="__RefHeading___Toc18018_373438147"/>
      <w:bookmarkStart w:id="554" w:name="_Toc206"/>
      <w:bookmarkEnd w:id="553"/>
      <w:r>
        <w:rPr>
          <w:rtl w:val="true"/>
        </w:rPr>
        <w:t>اشاره</w:t>
      </w:r>
      <w:bookmarkStart w:id="555" w:name="pg873_8609"/>
      <w:bookmarkEnd w:id="554"/>
    </w:p>
    <w:p>
      <w:pPr>
        <w:pStyle w:val="Heading3"/>
        <w:numPr>
          <w:ilvl w:val="2"/>
          <w:numId w:val="1"/>
        </w:numPr>
        <w:rPr/>
      </w:pPr>
      <w:bookmarkStart w:id="556" w:name="__RefHeading___Toc18020_373438147"/>
      <w:bookmarkStart w:id="557" w:name="_Toc207"/>
      <w:bookmarkEnd w:id="555"/>
      <w:bookmarkEnd w:id="556"/>
      <w:r>
        <w:rPr>
          <w:rtl w:val="true"/>
        </w:rPr>
        <w:t>امام باقر علیه السلام از ولادت تا شهادت</w:t>
      </w:r>
      <w:bookmarkEnd w:id="557"/>
    </w:p>
    <w:p>
      <w:pPr>
        <w:pStyle w:val="BookText"/>
        <w:rPr/>
      </w:pPr>
      <w:r>
        <w:rPr>
          <w:rFonts w:ascii="IRNazanin" w:hAnsi="IRNazanin" w:eastAsia="IRNazanin"/>
          <w:color w:val="111111"/>
          <w:sz w:val="28"/>
          <w:sz w:val="28"/>
          <w:szCs w:val="28"/>
          <w:rtl w:val="true"/>
          <w:lang w:bidi="fa-IR"/>
        </w:rPr>
        <w:t>نام امام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p>
    <w:p>
      <w:pPr>
        <w:pStyle w:val="BookText"/>
        <w:rPr/>
      </w:pPr>
      <w:r>
        <w:rPr>
          <w:rFonts w:ascii="IRNazanin" w:hAnsi="IRNazanin" w:eastAsia="IRNazanin"/>
          <w:color w:val="111111"/>
          <w:sz w:val="28"/>
          <w:sz w:val="28"/>
          <w:szCs w:val="28"/>
          <w:rtl w:val="true"/>
          <w:lang w:bidi="fa-IR"/>
        </w:rPr>
        <w:t>القاب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شاکر، هادی، امین، و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شباهت به رسول خدا صلی الله علیه و آله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w:t>
      </w:r>
    </w:p>
    <w:p>
      <w:pPr>
        <w:pStyle w:val="BookText"/>
        <w:rPr/>
      </w:pPr>
      <w:r>
        <w:rPr>
          <w:rFonts w:ascii="IRNazanin" w:hAnsi="IRNazanin" w:eastAsia="IRNazanin"/>
          <w:color w:val="111111"/>
          <w:sz w:val="28"/>
          <w:sz w:val="28"/>
          <w:szCs w:val="28"/>
          <w:rtl w:val="true"/>
          <w:lang w:bidi="fa-IR"/>
        </w:rPr>
        <w:t>نام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امام حسن مجتبی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حضرت هم از ناحیه پدر و هم از ناحیه مادر به بنی هاشم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اوّل رجب یا سوّم صفر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متولّد شدند و دوران زندگی ایشان شامل سه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و شش ماه و ده روز با جرش امام حسین علیه السلام</w:t>
      </w:r>
    </w:p>
    <w:p>
      <w:pPr>
        <w:pStyle w:val="BookText"/>
        <w:rPr/>
      </w:pPr>
      <w:r>
        <w:rPr>
          <w:rFonts w:ascii="IRNazanin" w:hAnsi="IRNazanin" w:eastAsia="IRNazanin"/>
          <w:color w:val="111111"/>
          <w:sz w:val="28"/>
          <w:sz w:val="28"/>
          <w:szCs w:val="28"/>
          <w:rtl w:val="true"/>
          <w:lang w:bidi="fa-IR"/>
        </w:rPr>
        <w:t>سی و چهار سال و پانزده روز با پدرش امام سجّاد علیه السلام</w:t>
      </w:r>
    </w:p>
    <w:p>
      <w:pPr>
        <w:pStyle w:val="BookText"/>
        <w:rPr/>
      </w:pPr>
      <w:r>
        <w:rPr>
          <w:rFonts w:ascii="IRNazanin" w:hAnsi="IRNazanin" w:eastAsia="IRNazanin"/>
          <w:color w:val="111111"/>
          <w:sz w:val="28"/>
          <w:sz w:val="28"/>
          <w:szCs w:val="28"/>
          <w:rtl w:val="true"/>
          <w:lang w:bidi="fa-IR"/>
        </w:rPr>
        <w:t>نوزده سال و ده ماه و دوازده روز مدت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که فرصت هایی برای نهضت فکری به دست آمده بود؛ امام باقر علیه السلام کمال استفاده را در جهت تربیت شاگرد و استحکام و گسترش تشیّع و انقلاب فرهنگی نمود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حضرت در روز دوشنبه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دستور هشام بن عبد الملک دهمین خلیفه بنی امیه مسموم شده و در مدینه به شهادت رسید و مقبره ایشان در قبرستان بقیع می باشد</w:t>
      </w:r>
      <w:r>
        <w:rPr>
          <w:rFonts w:eastAsia="IRNazanin" w:cs="IRNazanin"/>
          <w:color w:val="111111"/>
          <w:sz w:val="28"/>
          <w:szCs w:val="28"/>
          <w:rtl w:val="true"/>
          <w:lang w:bidi="fa-IR"/>
        </w:rPr>
        <w:t xml:space="preserve">. </w:t>
      </w:r>
      <w:bookmarkStart w:id="558" w:name="pg873_8610"/>
    </w:p>
    <w:p>
      <w:pPr>
        <w:pStyle w:val="Heading3"/>
        <w:numPr>
          <w:ilvl w:val="2"/>
          <w:numId w:val="1"/>
        </w:numPr>
        <w:rPr/>
      </w:pPr>
      <w:bookmarkStart w:id="559" w:name="__RefHeading___Toc18022_373438147"/>
      <w:bookmarkStart w:id="560" w:name="_Toc208"/>
      <w:bookmarkEnd w:id="558"/>
      <w:bookmarkEnd w:id="559"/>
      <w:r>
        <w:rPr>
          <w:rtl w:val="true"/>
        </w:rPr>
        <w:t>سیره علمی و عملی امام باقر علیه السلام</w:t>
      </w:r>
      <w:bookmarkEnd w:id="560"/>
    </w:p>
    <w:p>
      <w:pPr>
        <w:pStyle w:val="Heading3"/>
        <w:numPr>
          <w:ilvl w:val="2"/>
          <w:numId w:val="1"/>
        </w:numPr>
        <w:rPr/>
      </w:pPr>
      <w:bookmarkStart w:id="561" w:name="__RefHeading___Toc18024_373438147"/>
      <w:bookmarkStart w:id="562" w:name="_Toc209"/>
      <w:bookmarkEnd w:id="561"/>
      <w:r>
        <w:rPr>
          <w:rtl w:val="true"/>
        </w:rPr>
        <w:t>ملاقات جابر با امام باقر علیه السلام</w:t>
      </w:r>
      <w:bookmarkEnd w:id="562"/>
    </w:p>
    <w:p>
      <w:pPr>
        <w:pStyle w:val="BookText"/>
        <w:rPr/>
      </w:pPr>
      <w:r>
        <w:rPr>
          <w:rFonts w:ascii="IRNazanin" w:hAnsi="IRNazanin" w:eastAsia="IRNazanin"/>
          <w:color w:val="111111"/>
          <w:sz w:val="28"/>
          <w:sz w:val="28"/>
          <w:szCs w:val="28"/>
          <w:rtl w:val="true"/>
          <w:lang w:bidi="fa-IR"/>
        </w:rPr>
        <w:t xml:space="preserve">روایت شده جابر خطاب به امام علیه السلام چنین گفت </w:t>
      </w:r>
      <w:r>
        <w:rPr>
          <w:rFonts w:ascii="Amiri" w:hAnsi="Amiri" w:eastAsia="Amiri" w:cs="Amiri"/>
          <w:color w:val="111111"/>
          <w:sz w:val="28"/>
          <w:sz w:val="28"/>
          <w:szCs w:val="28"/>
          <w:rtl w:val="true"/>
          <w:lang w:bidi="ar-SA"/>
        </w:rPr>
        <w:t>یَا بَاقِرُ أَنْتَ اَلْبَاقِرُ حَقّاً أَنْتَ اَلَّذِی تَبْقُرُ اَلْعِلْمَ بَقْراً</w:t>
      </w:r>
      <w:r>
        <w:rPr>
          <w:rFonts w:ascii="IRNazanin" w:hAnsi="IRNazanin" w:eastAsia="IRNazanin"/>
          <w:color w:val="111111"/>
          <w:sz w:val="28"/>
          <w:sz w:val="28"/>
          <w:szCs w:val="28"/>
          <w:rtl w:val="true"/>
          <w:lang w:bidi="fa-IR"/>
        </w:rPr>
        <w:t>؛ ای باقر تو به راستی باقر هستی تو کسی هستی که درون و اعماق علم و دانش را با شکاف عمیق می شکافی</w:t>
      </w:r>
    </w:p>
    <w:p>
      <w:pPr>
        <w:pStyle w:val="BookText"/>
        <w:rPr/>
      </w:pPr>
      <w:r>
        <w:rPr>
          <w:rFonts w:ascii="IRNazanin" w:hAnsi="IRNazanin" w:eastAsia="IRNazanin"/>
          <w:color w:val="111111"/>
          <w:sz w:val="28"/>
          <w:sz w:val="28"/>
          <w:szCs w:val="28"/>
          <w:rtl w:val="true"/>
          <w:lang w:bidi="fa-IR"/>
        </w:rPr>
        <w:t>سپس همواره جابر نزد امام باقر علیه السلام می آمد و در محضرش می نشست و استفاده علمی می کرد و گاهی جابر در نقل حدیث پیامبر صلی الله علیه و آله اشتباه می کرد، امام باقر علیه السلام اشتباهش را تذکّر می داد جابر آن را می پذیرفت و سخن امام باقر علیه السلام را میزان صحت می دانست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بَاقِرُ أَشْهَدُ بِاللَّهِ أَنَّكَ قَدْ أُوتِیتَ الْحُكْمَ صَبِیًّا</w:t>
      </w:r>
      <w:r>
        <w:rPr>
          <w:rFonts w:ascii="IRNazanin" w:hAnsi="IRNazanin" w:eastAsia="IRNazanin"/>
          <w:color w:val="111111"/>
          <w:sz w:val="28"/>
          <w:sz w:val="28"/>
          <w:szCs w:val="28"/>
          <w:rtl w:val="true"/>
          <w:lang w:bidi="fa-IR"/>
        </w:rPr>
        <w:t>؛ اى شکافنده علوم، خدا را گواه می گیرم که در خرد سالی به تو حکمت و علم داده شده است</w:t>
      </w:r>
      <w:r>
        <w:rPr>
          <w:rFonts w:eastAsia="IRNazanin" w:cs="IRNazanin"/>
          <w:color w:val="111111"/>
          <w:sz w:val="28"/>
          <w:szCs w:val="28"/>
          <w:rtl w:val="true"/>
          <w:lang w:bidi="fa-IR"/>
        </w:rPr>
        <w:t>.</w:t>
      </w:r>
    </w:p>
    <w:p>
      <w:pPr>
        <w:pStyle w:val="Heading3"/>
        <w:numPr>
          <w:ilvl w:val="2"/>
          <w:numId w:val="1"/>
        </w:numPr>
        <w:rPr/>
      </w:pPr>
      <w:bookmarkStart w:id="563" w:name="__RefHeading___Toc18026_373438147"/>
      <w:bookmarkStart w:id="564" w:name="_Toc210"/>
      <w:bookmarkEnd w:id="563"/>
      <w:r>
        <w:rPr>
          <w:rtl w:val="true"/>
        </w:rPr>
        <w:t>شاگردان امام باقر علیه السلام</w:t>
      </w:r>
      <w:bookmarkEnd w:id="564"/>
    </w:p>
    <w:p>
      <w:pPr>
        <w:pStyle w:val="BookText"/>
        <w:rPr/>
      </w:pPr>
      <w:r>
        <w:rPr>
          <w:rFonts w:ascii="IRNazanin" w:hAnsi="IRNazanin" w:eastAsia="IRNazanin"/>
          <w:color w:val="111111"/>
          <w:sz w:val="28"/>
          <w:sz w:val="28"/>
          <w:szCs w:val="28"/>
          <w:rtl w:val="true"/>
          <w:lang w:bidi="fa-IR"/>
        </w:rPr>
        <w:t>امام باقر علیه السلام شاگردانی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زرارة بن اعین، ابو بصير و برید بن معاویه را تربیت کرد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مکتب و احادیث پدرم را زنده کردند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حوزه شاگردان برجسته دیگری برخاستند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ابان بن تغلب، کیان سجستانی، حمران بن اعین، سدیر صیرفی، ابو صباح کنانی، عبدالله بن ابی یعفور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محدثی بزرگ و مجتهدی عالی مقام </w:t>
      </w:r>
      <w:bookmarkStart w:id="565" w:name="pg873_8611"/>
    </w:p>
    <w:p>
      <w:pPr>
        <w:pStyle w:val="BookText"/>
        <w:rPr/>
      </w:pPr>
      <w:bookmarkEnd w:id="565"/>
      <w:r>
        <w:rPr>
          <w:rFonts w:ascii="IRNazanin" w:hAnsi="IRNazanin" w:eastAsia="IRNazanin"/>
          <w:color w:val="111111"/>
          <w:sz w:val="28"/>
          <w:sz w:val="28"/>
          <w:szCs w:val="28"/>
          <w:rtl w:val="true"/>
          <w:lang w:bidi="fa-IR"/>
        </w:rPr>
        <w:t>بودند و در نقل احادیث امام باقر علیه السلام و تشکّل فقه تشیّع و زمینه سازی برای یک نهضت وسیع فکری و علمی نقش بسزایی داشتند برای آن که با حوزه علمیه امام باقر علیه السلام آشنا تر شویم در این جا به شرح کوتاهی از چند نفر از شاگردان برجسته امام اشاره می کنیم</w:t>
      </w:r>
      <w:r>
        <w:rPr>
          <w:rFonts w:eastAsia="IRNazanin" w:cs="IRNazanin"/>
          <w:color w:val="111111"/>
          <w:sz w:val="28"/>
          <w:szCs w:val="28"/>
          <w:rtl w:val="true"/>
          <w:lang w:bidi="fa-IR"/>
        </w:rPr>
        <w:t>:</w:t>
      </w:r>
    </w:p>
    <w:p>
      <w:pPr>
        <w:pStyle w:val="Heading3"/>
        <w:numPr>
          <w:ilvl w:val="2"/>
          <w:numId w:val="1"/>
        </w:numPr>
        <w:rPr/>
      </w:pPr>
      <w:bookmarkStart w:id="566" w:name="__RefHeading___Toc18028_373438147"/>
      <w:bookmarkStart w:id="567" w:name="_Toc211"/>
      <w:bookmarkEnd w:id="566"/>
      <w:r>
        <w:rPr>
          <w:rtl w:val="true"/>
        </w:rPr>
        <w:t>جابر بن یزید جُعفی</w:t>
      </w:r>
      <w:bookmarkEnd w:id="567"/>
    </w:p>
    <w:p>
      <w:pPr>
        <w:pStyle w:val="BookText"/>
        <w:rPr/>
      </w:pPr>
      <w:r>
        <w:rPr>
          <w:rFonts w:ascii="IRNazanin" w:hAnsi="IRNazanin" w:eastAsia="IRNazanin"/>
          <w:color w:val="111111"/>
          <w:sz w:val="28"/>
          <w:sz w:val="28"/>
          <w:szCs w:val="28"/>
          <w:rtl w:val="true"/>
          <w:lang w:bidi="fa-IR"/>
        </w:rPr>
        <w:t>جابر بن یزید جُعفی؛ شخصیتی است که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هفتاد هزار حدیث به من آموخت که آن همه حدیث را به هیچ کس نیاموخت، به آن حضرت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سنگین و عظیمی از اسرارتان را بر دوش من نهادی علیه السلام، به گونه ای که چه بسا سینه ام تاب تحمل آن را ندارد و ظرفیتش لبریز شده و حالتی روانی به من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چنین حالتی به تو دست داد، به صحرا برو و گودالی حفر کن و سرت را در آن قرار بده و آن گاه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علی بكذا و كذا؛ امام باقر علیه السلام برایم این گونه و آن گونه نقل حدیث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این طريق عقده دلت را خالی کن</w:t>
      </w:r>
      <w:r>
        <w:rPr>
          <w:rFonts w:eastAsia="IRNazanin" w:cs="IRNazanin"/>
          <w:color w:val="111111"/>
          <w:sz w:val="28"/>
          <w:szCs w:val="28"/>
          <w:rtl w:val="true"/>
          <w:lang w:bidi="fa-IR"/>
        </w:rPr>
        <w:t xml:space="preserve">) </w:t>
      </w:r>
      <w:r>
        <w:rPr>
          <w:rStyle w:val="FootnoteAnchor"/>
          <w:rtl w:val="true"/>
        </w:rPr>
        <w:footnoteReference w:id="385"/>
      </w:r>
    </w:p>
    <w:p>
      <w:pPr>
        <w:pStyle w:val="Heading3"/>
        <w:numPr>
          <w:ilvl w:val="2"/>
          <w:numId w:val="1"/>
        </w:numPr>
        <w:rPr/>
      </w:pPr>
      <w:bookmarkStart w:id="568" w:name="__RefHeading___Toc18030_373438147"/>
      <w:bookmarkStart w:id="569" w:name="_Toc212"/>
      <w:bookmarkEnd w:id="568"/>
      <w:r>
        <w:rPr>
          <w:rtl w:val="true"/>
        </w:rPr>
        <w:t>زراره، ابوبصیر و محمّدبن مسلم و</w:t>
      </w:r>
      <w:r>
        <w:rPr>
          <w:rtl w:val="true"/>
        </w:rPr>
        <w:t>....</w:t>
      </w:r>
      <w:bookmarkEnd w:id="569"/>
    </w:p>
    <w:p>
      <w:pPr>
        <w:pStyle w:val="BookText"/>
        <w:rPr/>
      </w:pPr>
      <w:r>
        <w:rPr>
          <w:rFonts w:ascii="IRNazanin" w:hAnsi="IRNazanin" w:eastAsia="IRNazanin"/>
          <w:color w:val="111111"/>
          <w:sz w:val="28"/>
          <w:sz w:val="28"/>
          <w:szCs w:val="28"/>
          <w:rtl w:val="true"/>
          <w:lang w:bidi="fa-IR"/>
        </w:rPr>
        <w:t>چهار نفر از شاگردان برجسته امام باقر علیه السلام که خود هر کدام شخصیتی ممتاز و مرجعی بزرگ بودند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ابوبصیر، برید بن معاویه عجلی و محمّد بن مسلم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صادق علیه السلام از این چهار نفر شاگرد برجسته پدرش یادکرد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کسانی هستند که خداوند در شأن آن ها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ascii="IRNazanin" w:hAnsi="IRNazanin" w:eastAsia="IRNazanin"/>
          <w:color w:val="111111"/>
          <w:sz w:val="28"/>
          <w:sz w:val="28"/>
          <w:szCs w:val="28"/>
          <w:rtl w:val="true"/>
          <w:lang w:bidi="fa-IR"/>
        </w:rPr>
        <w:t>؛ پیشگامان پیشگامند آن ها مقربان درگاه خدا می باشند</w:t>
      </w:r>
      <w:r>
        <w:rPr>
          <w:rFonts w:eastAsia="IRNazanin" w:cs="IRNazanin"/>
          <w:color w:val="111111"/>
          <w:sz w:val="28"/>
          <w:szCs w:val="28"/>
          <w:rtl w:val="true"/>
          <w:lang w:bidi="fa-IR"/>
        </w:rPr>
        <w:t xml:space="preserve">. </w:t>
      </w:r>
      <w:bookmarkStart w:id="570" w:name="pg873_8612"/>
    </w:p>
    <w:p>
      <w:pPr>
        <w:pStyle w:val="Heading3"/>
        <w:numPr>
          <w:ilvl w:val="2"/>
          <w:numId w:val="1"/>
        </w:numPr>
        <w:rPr/>
      </w:pPr>
      <w:bookmarkStart w:id="571" w:name="__RefHeading___Toc18032_373438147"/>
      <w:bookmarkStart w:id="572" w:name="_Toc213"/>
      <w:bookmarkEnd w:id="570"/>
      <w:bookmarkEnd w:id="571"/>
      <w:r>
        <w:rPr>
          <w:rtl w:val="true"/>
        </w:rPr>
        <w:t>اَبان بن تَغلب و حمران بن اَعین</w:t>
      </w:r>
      <w:bookmarkEnd w:id="572"/>
    </w:p>
    <w:p>
      <w:pPr>
        <w:pStyle w:val="BookText"/>
        <w:rPr/>
      </w:pPr>
      <w:r>
        <w:rPr>
          <w:rFonts w:ascii="IRNazanin" w:hAnsi="IRNazanin" w:eastAsia="IRNazanin"/>
          <w:color w:val="111111"/>
          <w:sz w:val="28"/>
          <w:sz w:val="28"/>
          <w:szCs w:val="28"/>
          <w:rtl w:val="true"/>
          <w:lang w:bidi="fa-IR"/>
        </w:rPr>
        <w:t xml:space="preserve">دو شاگرد برجسته دیگر حوزه امام باقر علیه السلام ابان بن تغلب و حمران بن اعین است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بود که امام باقر علیه السلام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اِجْلِسْ فِی مَسْجِدِ اَلْمَدِینَهِ وَ أَفْتِ اَلنَّاسَ فَإِنِّی أُحِبُّ أَنْ یُرَی فِی شِیعَتِی مِثْلُکَ</w:t>
      </w:r>
      <w:r>
        <w:rPr>
          <w:rStyle w:val="FootnoteAnchor"/>
          <w:rtl w:val="true"/>
        </w:rPr>
        <w:footnoteReference w:id="386"/>
      </w:r>
      <w:r>
        <w:rPr>
          <w:rFonts w:ascii="IRNazanin" w:hAnsi="IRNazanin" w:eastAsia="IRNazanin"/>
          <w:color w:val="111111"/>
          <w:sz w:val="28"/>
          <w:sz w:val="28"/>
          <w:szCs w:val="28"/>
          <w:rtl w:val="true"/>
          <w:lang w:bidi="fa-IR"/>
        </w:rPr>
        <w:t>در مسجد مدینه بنشین و برای مردم فتوا بده، چرا که من دوست دارم که در میان شیعیانم فردی مانند تو دیده شود</w:t>
      </w:r>
      <w:r>
        <w:rPr>
          <w:rFonts w:eastAsia="IRNazanin" w:cs="IRNazanin"/>
          <w:color w:val="111111"/>
          <w:sz w:val="28"/>
          <w:szCs w:val="28"/>
          <w:rtl w:val="true"/>
          <w:lang w:bidi="fa-IR"/>
        </w:rPr>
        <w:t>.</w:t>
      </w:r>
    </w:p>
    <w:p>
      <w:pPr>
        <w:pStyle w:val="Heading3"/>
        <w:numPr>
          <w:ilvl w:val="2"/>
          <w:numId w:val="1"/>
        </w:numPr>
        <w:rPr/>
      </w:pPr>
      <w:bookmarkStart w:id="573" w:name="__RefHeading___Toc18034_373438147"/>
      <w:bookmarkStart w:id="574" w:name="_Toc214"/>
      <w:bookmarkEnd w:id="573"/>
      <w:r>
        <w:rPr>
          <w:rtl w:val="true"/>
        </w:rPr>
        <w:t>حَكَم بن عُتَيبه</w:t>
      </w:r>
      <w:bookmarkEnd w:id="574"/>
    </w:p>
    <w:p>
      <w:pPr>
        <w:pStyle w:val="BookText"/>
        <w:rPr/>
      </w:pPr>
      <w:r>
        <w:rPr>
          <w:rFonts w:ascii="IRNazanin" w:hAnsi="IRNazanin" w:eastAsia="IRNazanin"/>
          <w:color w:val="111111"/>
          <w:sz w:val="28"/>
          <w:sz w:val="28"/>
          <w:szCs w:val="28"/>
          <w:rtl w:val="true"/>
          <w:lang w:bidi="fa-IR"/>
        </w:rPr>
        <w:t>حکم یکی از علمای برجسته و معروف معاصر امام باقر علیه السلام او وقتی که به محضر آن حضرت می رسید آن چنان خود باخته و ناتوان جلوه می کرد که یکی از دانشمندان به نام عطاء می گوید</w:t>
      </w:r>
    </w:p>
    <w:p>
      <w:pPr>
        <w:pStyle w:val="BookText"/>
        <w:rPr/>
      </w:pPr>
      <w:r>
        <w:rPr>
          <w:rFonts w:ascii="IRNazanin" w:hAnsi="IRNazanin" w:eastAsia="IRNazanin"/>
          <w:color w:val="111111"/>
          <w:sz w:val="28"/>
          <w:sz w:val="28"/>
          <w:szCs w:val="28"/>
          <w:rtl w:val="true"/>
          <w:lang w:bidi="fa-IR"/>
        </w:rPr>
        <w:t>رَأيتُ الحكم عنده کانه عصفور مغلوب؛ حکم را در محضر امام باقر علیه السلام همانند گنجشک شکست خورده می دیدم</w:t>
      </w:r>
      <w:r>
        <w:rPr>
          <w:rFonts w:eastAsia="IRNazanin" w:cs="IRNazanin"/>
          <w:color w:val="111111"/>
          <w:sz w:val="28"/>
          <w:szCs w:val="28"/>
          <w:rtl w:val="true"/>
          <w:lang w:bidi="fa-IR"/>
        </w:rPr>
        <w:t xml:space="preserve">. </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عطاء مکّی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رَأَیْتُ اَلْحَکَمَ بْنَ عُتَیْبَهَ مَعَ جَلاَلَتِهِ فِی اَلْقَوْمِ بَیْنَ یَدَیْهِ کَأَنَّهُ صَبِیٌّ بَیْنَ یَدَیْ مُعَلِّمِهِ؛</w:t>
      </w:r>
    </w:p>
    <w:p>
      <w:pPr>
        <w:pStyle w:val="BookText"/>
        <w:rPr/>
      </w:pPr>
      <w:r>
        <w:rPr>
          <w:rFonts w:ascii="IRNazanin" w:hAnsi="IRNazanin" w:eastAsia="IRNazanin"/>
          <w:color w:val="111111"/>
          <w:sz w:val="28"/>
          <w:sz w:val="28"/>
          <w:szCs w:val="28"/>
          <w:rtl w:val="true"/>
          <w:lang w:bidi="fa-IR"/>
        </w:rPr>
        <w:t>همانا حکم را با آن جلالت و شکوهی که در میان قوم داشت در محضر امام باقر علیه السلام همچون کودکی در نزد استادش دیدم</w:t>
      </w:r>
      <w:r>
        <w:rPr>
          <w:rFonts w:eastAsia="IRNazanin" w:cs="IRNazanin"/>
          <w:color w:val="111111"/>
          <w:sz w:val="28"/>
          <w:szCs w:val="28"/>
          <w:rtl w:val="true"/>
          <w:lang w:bidi="fa-IR"/>
        </w:rPr>
        <w:t>.</w:t>
      </w:r>
    </w:p>
    <w:p>
      <w:pPr>
        <w:pStyle w:val="Heading3"/>
        <w:numPr>
          <w:ilvl w:val="2"/>
          <w:numId w:val="1"/>
        </w:numPr>
        <w:rPr/>
      </w:pPr>
      <w:bookmarkStart w:id="575" w:name="__RefHeading___Toc18036_373438147"/>
      <w:bookmarkStart w:id="576" w:name="_Toc215"/>
      <w:bookmarkEnd w:id="575"/>
      <w:r>
        <w:rPr>
          <w:rtl w:val="true"/>
        </w:rPr>
        <w:t>مناظره با طاووس یمانی</w:t>
      </w:r>
      <w:bookmarkEnd w:id="57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طاووس یمانی، یکی از شخصیت ها و پارسایان و عارف مسلکان معروف عصر </w:t>
      </w:r>
    </w:p>
    <w:p>
      <w:pPr>
        <w:pStyle w:val="BookText"/>
        <w:rPr/>
      </w:pPr>
      <w:r>
        <w:rPr>
          <w:rFonts w:ascii="IRNazanin" w:hAnsi="IRNazanin" w:eastAsia="IRNazanin"/>
          <w:color w:val="111111"/>
          <w:sz w:val="28"/>
          <w:sz w:val="28"/>
          <w:szCs w:val="28"/>
          <w:rtl w:val="true"/>
          <w:lang w:bidi="fa-IR"/>
        </w:rPr>
        <w:t>امام سجّاد علیه السلام و امام باقر علیه السلام بود که برای خود شاگردانی داشت که به اصحاب طاووس معروف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دوستان در محضر امام باقر علیه السلام در کنار کعبه نشسته بودیم در این هنگام طاووس یمانی با جمعی از اصحابش به محضر امام باقر علیه السلام آمد و عرض کرد آیا اجازه می دهی چند سؤال بپرسم؟ امام باقر علیه السلام فرمود اجازه هست،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گفت به من خبر بده در چه زمانی یک سوم انسان ها مردند؟</w:t>
      </w:r>
    </w:p>
    <w:p>
      <w:pPr>
        <w:pStyle w:val="BookText"/>
        <w:rPr/>
      </w:pPr>
      <w:r>
        <w:rPr>
          <w:rFonts w:ascii="IRNazanin" w:hAnsi="IRNazanin" w:eastAsia="IRNazanin"/>
          <w:color w:val="111111"/>
          <w:sz w:val="28"/>
          <w:sz w:val="28"/>
          <w:szCs w:val="28"/>
          <w:rtl w:val="true"/>
          <w:lang w:bidi="fa-IR"/>
        </w:rPr>
        <w:t>امام باقر علیه السلام فرمود 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کردی به جای این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زمانی یک چهارم انسان ها مردند گفتی یک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قابیل برادرش را کشت چهار نفر انسان در زمین وجود داشتند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حوّا، هابیل و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هابیل به دست قابیل یک چهارم آن ها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اشتباه کردم تو درست ،فرمودی، اینک بگو از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 و 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پدر انسان های بعد شدند، قاتل یا مقتول؟</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بلکه پدر انسان های بعد شيث بن آدم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نامگذاری ابلیس چیست؟</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از رحمت خدا مأیوس شد و قطع امید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ابلیس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نا امیدی از رحمت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نامگذاری جنّ چیست؟</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جنیّان پوشیده اند و دیده نمی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واژة جن به معنی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رسولی که نه از انسان ها بود و نه از جنیان و نه از فرشتگان و خداوند در قرآنش از آن یاد کرده چه بود؟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کلاغ بود که خداوند او را نزد قابیل فرستاد تا به او بفهماند که چگونه جنازه برادرش هابیل را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موجودی که نه از جن بود و نه انس و نه از فرشتگان و قوم خود را ترسانید و خدا در قرآنش از آن یاد کرده چه بود؟</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 مورچه بود که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لانه های خود شوید تا سلیمان و لشگرش از روی نا آگاهی شما را پایمال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از چیزی که اندکش حلال و بسیارش حرام است و خداوند از آن در قرآن یادکرده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 نهی حضرت 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پیامبر عصرش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لشگر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آب این نهر جز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کف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نیاشامید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صلاتی که نداشتن ،وضو و روزه ای که خوردن و آشامیدن به آن آسیب رساند کدام است؟</w:t>
      </w:r>
    </w:p>
    <w:p>
      <w:pPr>
        <w:pStyle w:val="BookText"/>
        <w:rPr/>
      </w:pPr>
      <w:r>
        <w:rPr>
          <w:rFonts w:ascii="IRNazanin" w:hAnsi="IRNazanin" w:eastAsia="IRNazanin"/>
          <w:color w:val="111111"/>
          <w:sz w:val="28"/>
          <w:sz w:val="28"/>
          <w:szCs w:val="28"/>
          <w:rtl w:val="true"/>
          <w:lang w:bidi="fa-IR"/>
        </w:rPr>
        <w:t>امام باقر علیه السلام صلات بی وضو صلوات بر پیامبر صلی الله علیه و آله است، و روزه ای که خوردن و نوشیدن به آن صدمه نمی زند روزة سکوت حضرت مریم علیها السلام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خدا نظر کرده ام که روزه بگیرم و امروز با احدی سخن نمی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روزه خاموشی بود و 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زیاد می شود ولی کم نمی گردد و آن چیزی که کم می شود ولی زیاد نمی شود و آن چیزی که هم کم می گردد و هم زیاد می گردد، چیست؟</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زیاد می شود و کم نمی شود آب دریا است و آن چیزی که کم می شود و زیاد نمی گردد عمر است و آن چیزی که کم و زیاد می شود 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88"/>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امام باقر علیه السلام به چند سؤال پیچیده طاووس بی درنگ پاسخ داد و حاضران را از پاسخ های خود مات و مبهوت ساخت</w:t>
      </w:r>
      <w:r>
        <w:rPr>
          <w:rFonts w:eastAsia="IRNazanin" w:cs="IRNazanin"/>
          <w:color w:val="111111"/>
          <w:sz w:val="28"/>
          <w:szCs w:val="28"/>
          <w:rtl w:val="true"/>
          <w:lang w:bidi="fa-IR"/>
        </w:rPr>
        <w:t xml:space="preserve">. </w:t>
      </w:r>
      <w:bookmarkStart w:id="577" w:name="pg873_8615"/>
    </w:p>
    <w:p>
      <w:pPr>
        <w:pStyle w:val="Heading3"/>
        <w:numPr>
          <w:ilvl w:val="2"/>
          <w:numId w:val="1"/>
        </w:numPr>
        <w:rPr/>
      </w:pPr>
      <w:bookmarkStart w:id="578" w:name="__RefHeading___Toc18038_373438147"/>
      <w:bookmarkStart w:id="579" w:name="_Toc216"/>
      <w:bookmarkEnd w:id="577"/>
      <w:bookmarkEnd w:id="578"/>
      <w:r>
        <w:rPr>
          <w:rtl w:val="true"/>
        </w:rPr>
        <w:t>سفر امام به شام</w:t>
      </w:r>
      <w:bookmarkEnd w:id="579"/>
    </w:p>
    <w:p>
      <w:pPr>
        <w:pStyle w:val="BookText"/>
        <w:rPr/>
      </w:pPr>
      <w:r>
        <w:rPr>
          <w:rFonts w:ascii="IRNazanin" w:hAnsi="IRNazanin" w:eastAsia="IRNazanin"/>
          <w:color w:val="111111"/>
          <w:sz w:val="28"/>
          <w:sz w:val="28"/>
          <w:szCs w:val="28"/>
          <w:rtl w:val="true"/>
          <w:lang w:bidi="fa-IR"/>
        </w:rPr>
        <w:t>امام صادق علیه السلام می فرماید با پدرم مشغول طواف بودیم اتفاقاً هشام هم به حج آمده بود در آن هنگام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من وافقنا و شقى من خالفنا هشام آن جا صلاح ندانست متعرض به پدرم شود وقتی به شام برگشت مأموران خود را فرستاد و پدرم و مرا دستگیر کردند و به شام بردند و سه روز ما را نگه داشتند سپس هشام در مجلسی به پدرم دستور تیر اندازی داد که پدرم امتناع ورزید ولی چون هشام اصرار کرد پدرم نه تیر انداخت و هر کدام درست به وسط نشانه قبلی برخورد کرد چون اقامت ما طول کشید پدرم ناراحت شد و هشام از غضب پدرم ترسید و ما را مرخص کرد در مسیر برگشت به مدینه در بین راه به عالم نصرانی برخورد کردیم که چند سؤال پرسید و پدرم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از علماء هستی پدرم فرمود از جهال نیستم سپس گفت خبر ده مرا از ساعتی که از شب و روز نیست پدرم فرمود طلوع فجر گفت در بهشت برای انسان تغذیه است اما برای دفع آن مشکلی نیست کیفیت این امر چگونه است؟ پدرم فرمود مانند تغذیه طفل در رحم مادر عالم نصرانی پرسید چگونه در بهشت نعمت ها کم شوند؟ پدرم فرمود مانند علم عالم یا نور چراغ که هرگز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جا رفتیم وقتی به دروازه شهر رسیدیم آن را بر روی ما بستند یکی از آن ها گفت بترسید امام باقر علیه السلام در جایی ایستاده که شعیب نبی ایستاد و بر مردم عذاب نازل شد لذا دروازه شهر را برای ما باز کردند و سپس پدرم را بوسیله زهر به دستور هشام شهید کردند</w:t>
      </w:r>
      <w:r>
        <w:rPr>
          <w:rFonts w:eastAsia="IRNazanin" w:cs="IRNazanin"/>
          <w:color w:val="111111"/>
          <w:sz w:val="28"/>
          <w:szCs w:val="28"/>
          <w:rtl w:val="true"/>
          <w:lang w:bidi="fa-IR"/>
        </w:rPr>
        <w:t xml:space="preserve">. </w:t>
      </w:r>
      <w:r>
        <w:rPr>
          <w:rStyle w:val="FootnoteAnchor"/>
          <w:rtl w:val="true"/>
        </w:rPr>
        <w:footnoteReference w:id="389"/>
      </w:r>
    </w:p>
    <w:p>
      <w:pPr>
        <w:pStyle w:val="Heading3"/>
        <w:numPr>
          <w:ilvl w:val="2"/>
          <w:numId w:val="1"/>
        </w:numPr>
        <w:rPr/>
      </w:pPr>
      <w:bookmarkStart w:id="580" w:name="__RefHeading___Toc18040_373438147"/>
      <w:bookmarkStart w:id="581" w:name="_Toc217"/>
      <w:bookmarkEnd w:id="580"/>
      <w:r>
        <w:rPr>
          <w:rtl w:val="true"/>
        </w:rPr>
        <w:t>عبادت و بندگی خدا</w:t>
      </w:r>
      <w:bookmarkEnd w:id="58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قبل از هر چیز بنده خالص خدا بود و همواره در یاد و پرستش </w:t>
      </w:r>
      <w:bookmarkStart w:id="582" w:name="pg873_8616"/>
    </w:p>
    <w:p>
      <w:pPr>
        <w:pStyle w:val="BookText"/>
        <w:rPr/>
      </w:pPr>
      <w:bookmarkEnd w:id="582"/>
      <w:r>
        <w:rPr>
          <w:rFonts w:ascii="IRNazanin" w:hAnsi="IRNazanin" w:eastAsia="IRNazanin"/>
          <w:color w:val="111111"/>
          <w:sz w:val="28"/>
          <w:sz w:val="28"/>
          <w:szCs w:val="28"/>
          <w:rtl w:val="true"/>
          <w:lang w:bidi="fa-IR"/>
        </w:rPr>
        <w:t>خدا به سر می برد و هیچ چیز او را از بندگی خالص و عبادت بی شائبه خدا باز نمی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از مدینه به سوی مکّه برای انجام حج رهسپار می شد وقتی که در مکه وارد مسجد الحرام می گردید و به کعبه نگاه می کرد بلند بلند می گریست سپس طواف کعبه می نمود و پس از طواف در مقام ابراهیم نماز می خواند وقتی که سر از سجود بر می داشت دیده می شد که محل سجده اش بر اثر اشک بسیارتر شده است و آن حضرت وقتی که خنده می کرد متوجه خدا شده، عرض می کرد </w:t>
      </w:r>
      <w:r>
        <w:rPr>
          <w:rFonts w:ascii="Amiri" w:hAnsi="Amiri" w:eastAsia="Amiri" w:cs="Amiri"/>
          <w:color w:val="111111"/>
          <w:sz w:val="28"/>
          <w:sz w:val="28"/>
          <w:szCs w:val="28"/>
          <w:rtl w:val="true"/>
          <w:lang w:bidi="ar-SA"/>
        </w:rPr>
        <w:t>اَللَّهُمَّ لاَ تَمْقُتْنِی</w:t>
      </w:r>
      <w:r>
        <w:rPr>
          <w:rFonts w:ascii="IRNazanin" w:hAnsi="IRNazanin" w:eastAsia="IRNazanin"/>
          <w:color w:val="111111"/>
          <w:sz w:val="28"/>
          <w:sz w:val="28"/>
          <w:szCs w:val="28"/>
          <w:rtl w:val="true"/>
          <w:lang w:bidi="fa-IR"/>
        </w:rPr>
        <w:t xml:space="preserve"> خدایا بر من خشم نکن</w:t>
      </w:r>
      <w:r>
        <w:rPr>
          <w:rFonts w:eastAsia="IRNazanin" w:cs="IRNazanin"/>
          <w:color w:val="111111"/>
          <w:sz w:val="28"/>
          <w:szCs w:val="28"/>
          <w:rtl w:val="true"/>
          <w:lang w:bidi="fa-IR"/>
        </w:rPr>
        <w:t>.</w:t>
      </w:r>
    </w:p>
    <w:p>
      <w:pPr>
        <w:pStyle w:val="Heading3"/>
        <w:numPr>
          <w:ilvl w:val="2"/>
          <w:numId w:val="1"/>
        </w:numPr>
        <w:rPr/>
      </w:pPr>
      <w:bookmarkStart w:id="583" w:name="__RefHeading___Toc18042_373438147"/>
      <w:bookmarkStart w:id="584" w:name="_Toc218"/>
      <w:bookmarkEnd w:id="583"/>
      <w:r>
        <w:rPr>
          <w:rtl w:val="true"/>
        </w:rPr>
        <w:t>مناجات امام باقر علیه السلام در سجده</w:t>
      </w:r>
      <w:bookmarkEnd w:id="584"/>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هموراه شبها هنگام خواب بستر پدرم امام باقر علیه السلام را می گستردم یک شب در انتظارش بودم دیدم نیامد برخاستم به مسجد رفتم و به جستجو پرداختم دیدم آن حضرت تنها در مسجد در حال سجده است آرام جلو رفتم شنیدم در حال گریه و ناله به خدا چنين عرض می کند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اللَّهُمَّ أَنْتَ رَبِّي حَقّاً حَقّاً سَجَدْتُ لَكَ يَا رَبِّ تَعَبُّداً وَرِقّاً اللَّهُمَّ إِنَّ عَمَلِي ضَعِيفٌ فَضَاعِفْهُ لِي اللَّهُمَّ قِنِي عَذَابَكَ يَوْمَ تَبْعَثُ عِبَادَكَ وَتُبْ عَلَيَّ إِنَّكَ أَنْتَ التَّوَّابُ الرَّحِيم</w:t>
      </w:r>
      <w:r>
        <w:rPr>
          <w:rStyle w:val="FootnoteAnchor"/>
          <w:rtl w:val="true"/>
        </w:rPr>
        <w:footnoteReference w:id="390"/>
      </w:r>
      <w:r>
        <w:rPr>
          <w:rFonts w:ascii="IRNazanin" w:hAnsi="IRNazanin" w:eastAsia="IRNazanin"/>
          <w:color w:val="111111"/>
          <w:sz w:val="28"/>
          <w:sz w:val="28"/>
          <w:szCs w:val="28"/>
          <w:rtl w:val="true"/>
          <w:lang w:bidi="fa-IR"/>
        </w:rPr>
        <w:t xml:space="preserve"> خدایا تو پاک و منزه هستی و به حقّ پروردگار من باشی، پروردگارا تنها برای تو از روی بندگی و کوچکی سجده می کنم خدایا عملم نا چیز است آن را بسیار گردان خدایا مرا در روزی که بندگانت را محشور می کنی از عذابت نگهدار و توبه ام را بپذیر که تو بسیار توبه پذیر و مهربان هستی </w:t>
      </w:r>
      <w:bookmarkStart w:id="585" w:name="pg873_8617"/>
    </w:p>
    <w:p>
      <w:pPr>
        <w:pStyle w:val="Heading3"/>
        <w:numPr>
          <w:ilvl w:val="2"/>
          <w:numId w:val="1"/>
        </w:numPr>
        <w:rPr/>
      </w:pPr>
      <w:bookmarkStart w:id="586" w:name="__RefHeading___Toc18044_373438147"/>
      <w:bookmarkStart w:id="587" w:name="_Toc219"/>
      <w:bookmarkEnd w:id="585"/>
      <w:bookmarkEnd w:id="586"/>
      <w:r>
        <w:rPr>
          <w:rtl w:val="true"/>
        </w:rPr>
        <w:t>انفاق و توجه امام به بینوایان</w:t>
      </w:r>
      <w:bookmarkEnd w:id="587"/>
    </w:p>
    <w:p>
      <w:pPr>
        <w:pStyle w:val="BookText"/>
        <w:rPr/>
      </w:pPr>
      <w:r>
        <w:rPr>
          <w:rFonts w:ascii="IRNazanin" w:hAnsi="IRNazanin" w:eastAsia="IRNazanin"/>
          <w:color w:val="111111"/>
          <w:sz w:val="28"/>
          <w:sz w:val="28"/>
          <w:szCs w:val="28"/>
          <w:rtl w:val="true"/>
          <w:lang w:bidi="fa-IR"/>
        </w:rPr>
        <w:t>امام باقر علیه السلام در زندگی، بسیار به تهی دستان و بینوایان توجّه داشت، و به آن ها کمک مالی سرشاری می کرد و آن ها را کنار سفره خود مهمان می نمود و همواره به یاد آن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نیاز خودم و بی مهری برادران به امام باقر علیه السلام شکایت بردم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 اَلْأَخُ أَخٌ یَرْعَاکَ غَنِیّاً وَ یَقْطَعُکَ فَقِیراً</w:t>
      </w:r>
      <w:r>
        <w:rPr>
          <w:rFonts w:ascii="IRNazanin" w:hAnsi="IRNazanin" w:eastAsia="IRNazanin"/>
          <w:color w:val="111111"/>
          <w:sz w:val="28"/>
          <w:sz w:val="28"/>
          <w:szCs w:val="28"/>
          <w:rtl w:val="true"/>
          <w:lang w:bidi="fa-IR"/>
        </w:rPr>
        <w:t>؛ بد برادری است آن برادری که هنگام بی نیازی تو رفاقت با تو را رعایت می کند و هنگام فقیری تو رابطه خود را با تو قطع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غلامش امر کرد که کیسه ای را آورد در آن کیسه هفتصد درهم بود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ها را بین فقرا انفاق کن وقتی که تمام شد به من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دادن پانصد در هم تا هزار درهم به فقرا پناه می داد و از عطا و بخشش به برادران و از آنان که به سویش رو می آوردند و کسانی که امید احسان از او داشتند رنجیده و خسته نمی شد</w:t>
      </w:r>
      <w:r>
        <w:rPr>
          <w:rFonts w:eastAsia="IRNazanin" w:cs="IRNazanin"/>
          <w:color w:val="111111"/>
          <w:sz w:val="28"/>
          <w:szCs w:val="28"/>
          <w:rtl w:val="true"/>
          <w:lang w:bidi="fa-IR"/>
        </w:rPr>
        <w:t xml:space="preserve">. </w:t>
      </w:r>
      <w:r>
        <w:rPr>
          <w:rStyle w:val="FootnoteAnchor"/>
          <w:rtl w:val="true"/>
        </w:rPr>
        <w:footnoteReference w:id="391"/>
      </w:r>
    </w:p>
    <w:p>
      <w:pPr>
        <w:pStyle w:val="Heading3"/>
        <w:numPr>
          <w:ilvl w:val="2"/>
          <w:numId w:val="1"/>
        </w:numPr>
        <w:rPr/>
      </w:pPr>
      <w:bookmarkStart w:id="588" w:name="__RefHeading___Toc18046_373438147"/>
      <w:bookmarkStart w:id="589" w:name="_Toc220"/>
      <w:bookmarkEnd w:id="588"/>
      <w:r>
        <w:rPr>
          <w:rtl w:val="true"/>
        </w:rPr>
        <w:t>تسلیم در برابر مقدّرات خداوند</w:t>
      </w:r>
      <w:bookmarkEnd w:id="589"/>
    </w:p>
    <w:p>
      <w:pPr>
        <w:pStyle w:val="BookText"/>
        <w:rPr/>
      </w:pPr>
      <w:r>
        <w:rPr>
          <w:rFonts w:ascii="IRNazanin" w:hAnsi="IRNazanin" w:eastAsia="IRNazanin"/>
          <w:color w:val="111111"/>
          <w:sz w:val="28"/>
          <w:sz w:val="28"/>
          <w:szCs w:val="28"/>
          <w:rtl w:val="true"/>
          <w:lang w:bidi="fa-IR"/>
        </w:rPr>
        <w:t>جابر بن عبدالله انصاری یار دیرین رسول خدا صلی الله علیه و آله پیر نورانی و پاکدل بیمار و بستری شد امام باقر علیه السلام برای عیادت به خانه او رفت در بالینش نشست و با مهر و محبّت خاصی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 حالت چطور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هستم که پیری را نسبت به جوانی دوست دارم مرگ را نسبت به زندگی دوست دارم به بیماری نسبت به سلامتی علاقه مندم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جابر این بود که در برابر هرگونه ناملایمات مقاوم و صبور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آن چه را خدا بخواهد دوست دارم اگر پیری بخواهد همان را دوست دارم اگر جوانی را بخواهد به همان علاقه مندم بیماری یا سلامتی زندگی یا مرگ هر کدام را او بپسندد همان را می پسندم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 جابر با شنیدن این سخن آرامش یافت و شاد و با نشاط شد دست امام علیه السلام را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راست فرمود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باقرالعلوم را می بینی 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باقر علیه السلام اشاره به این است که مقام راضی بودن به خشنودی خدا از مقام صبر و استقامت بالاتر است و به طور کلی صبر و استقامت مقدمه ای است که می توان در پرتو آن دارای مقام شامخ رضا به رضای الهی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به محضر امام باقر علیه السلام آمدند و دیدند آن حضرت به خاطر بیمار بودن یکی از کودکان بسیار ناراحت و غمگین است به طوری که آرامش ندارد با خود گفتند اگر خدای نکرده این کودک فوت کند، امام باقر علیه السلام منقلب می شود و ممکن است به حال خطیری بیفتد آن ها همچنان حیران بودند ناگاه دیدند امام باقر علیه السلام از خانه بیرون آمد ولی بسیار شادمان و خوشحال به نظر می رسید با این که صدای گریه ای که از خانه برخاست نشان می داد که آن کودک بیمار از دنیا رفته است آن ها به آن بزرگوار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نگران حال شما بودیم با خود گفتیم اگر فرزندتان از دنیا برود بی تاب خواهید شد ولی اکنون تو را شاد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پاسخ فرمود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لَنُحِبُّ أَنْ نُعَافَی فِیمَنْ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نُحِبُّ فَإِذَا جَاءَ أَمْرُ اَللَّهِ سَلَّمْنَا فِیمَا یُحِبُّ</w:t>
      </w:r>
      <w:r>
        <w:rPr>
          <w:rFonts w:ascii="IRNazanin" w:hAnsi="IRNazanin" w:eastAsia="IRNazanin"/>
          <w:color w:val="111111"/>
          <w:sz w:val="28"/>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ما دوست داریم که در مورد دوستانمان در عافیت باشیم ولی وقتی که قضای الهی فرا رسید آن چه را خدا دوست دارد همان را می پسندیم و تسلیم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روایات نظیر همین داستان درباره امام صادق علیه السلام وارد شده و آن </w:t>
      </w:r>
      <w:bookmarkStart w:id="590" w:name="pg873_8619"/>
    </w:p>
    <w:p>
      <w:pPr>
        <w:pStyle w:val="BookText"/>
        <w:rPr/>
      </w:pPr>
      <w:bookmarkEnd w:id="590"/>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إِذَا أَرَدْنَا أَمْراً وَ أَرَادَ اَللَّهُ أَمْراً سَلَّمْنَاهُ لِأَمْرِ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p>
    <w:p>
      <w:pPr>
        <w:pStyle w:val="Heading3"/>
        <w:numPr>
          <w:ilvl w:val="2"/>
          <w:numId w:val="1"/>
        </w:numPr>
        <w:rPr/>
      </w:pPr>
      <w:bookmarkStart w:id="591" w:name="__RefHeading___Toc18048_373438147"/>
      <w:bookmarkStart w:id="592" w:name="_Toc221"/>
      <w:bookmarkEnd w:id="591"/>
      <w:r>
        <w:rPr>
          <w:rtl w:val="true"/>
        </w:rPr>
        <w:t>کار و کوشش</w:t>
      </w:r>
      <w:bookmarkEnd w:id="592"/>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منکدر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نداشتم على بن الحسين علیه السلام پسری به یادگار بگذارد که فضل و دانش مانند خود او باشد تا این که پسرش محمّد بن علی علیه السلام را دیدم پس من خواستم او را موعظه کنم و اندرز دهم او مرا موعظه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چیز تو را موعظه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منکدر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ساعتی که هوا بسیار گرم بود به جایی از اطراف مدینه بیرون رفتم و در راه به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برخوردم و او مردی تنومند بود دیدم دست بر دوش دو تن از غلامانش نهاده و به آن ها تکیه داده است من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بزرگی از بزرگان قریش در این هوای گرم با این حال برای به دست آوردن مال دنیا بیرون آمده هم اکنون او را موعظه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رفته بر او سلام کردم و او هم نفس زنان و عرق ریزان جواب سلام مرا داد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کارت را سامان دهد بزرگی از بزرگان قریش در این هوای گرم با این حال برای طلب دنیا بیرون آمده اگر اکنون مرگ تو فرا رسد و در این حال باشی چه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 از دوش آن دو غلام برداشت و روی پا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اگر مرگ من در این حال فرا رسد وقتی به سراغم آمده که در حال اطاعت از خداوند هستم تا به این وسیله نیازهای خود را از تو و مردم دور می سازم همانا که من آن گاه از مرگ می ترسم که وقتی به سراغم آید که در حال معصیت های خدا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این پاسخ را از امام باقر علیه السلام شنیدم گفتم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يَرحَمُكَ اللّهُ أرَدتُ أن أعِظَكَ فَوَعَظتَني</w:t>
      </w:r>
      <w:r>
        <w:rPr>
          <w:rFonts w:ascii="IRNazanin" w:hAnsi="IRNazanin" w:eastAsia="IRNazanin"/>
          <w:color w:val="111111"/>
          <w:sz w:val="28"/>
          <w:sz w:val="28"/>
          <w:szCs w:val="28"/>
          <w:rtl w:val="true"/>
          <w:lang w:bidi="fa-IR"/>
        </w:rPr>
        <w:t>؛ خداوند تو را بیامرزد خواستم تو را نصیحت کنم مرا نصیحت کردی</w:t>
      </w:r>
      <w:r>
        <w:rPr>
          <w:rFonts w:eastAsia="IRNazanin" w:cs="IRNazanin"/>
          <w:color w:val="111111"/>
          <w:sz w:val="28"/>
          <w:szCs w:val="28"/>
          <w:rtl w:val="true"/>
          <w:lang w:bidi="fa-IR"/>
        </w:rPr>
        <w:t xml:space="preserve">. </w:t>
      </w:r>
      <w:bookmarkStart w:id="593" w:name="pg873_8620"/>
    </w:p>
    <w:p>
      <w:pPr>
        <w:pStyle w:val="Heading3"/>
        <w:numPr>
          <w:ilvl w:val="2"/>
          <w:numId w:val="1"/>
        </w:numPr>
        <w:rPr/>
      </w:pPr>
      <w:bookmarkStart w:id="594" w:name="__RefHeading___Toc18050_373438147"/>
      <w:bookmarkStart w:id="595" w:name="_Toc222"/>
      <w:bookmarkEnd w:id="593"/>
      <w:bookmarkEnd w:id="594"/>
      <w:r>
        <w:rPr>
          <w:rtl w:val="true"/>
        </w:rPr>
        <w:t>گفتار امام باقر علیه السلام</w:t>
      </w:r>
      <w:bookmarkEnd w:id="5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عَجَباً لِلْمُخْتَالِ اَلْفَخُورِ وَ إِنَّمَا خُلِقَ مِنْ نُطْفَهٍ ثُمَّ یَعُودُ جِیفَهً وَ هُوَ فِیمَا بَیْنَ ذَلِکَ لاَ یَدْرِی مَا یُصْنَعُ بِهِ</w:t>
      </w:r>
      <w:r>
        <w:rPr>
          <w:rStyle w:val="FootnoteAnchor"/>
          <w:rtl w:val="true"/>
        </w:rPr>
        <w:footnoteReference w:id="394"/>
      </w:r>
      <w:r>
        <w:rPr>
          <w:rFonts w:ascii="IRNazanin" w:hAnsi="IRNazanin" w:eastAsia="IRNazanin"/>
          <w:color w:val="111111"/>
          <w:sz w:val="28"/>
          <w:sz w:val="28"/>
          <w:szCs w:val="28"/>
          <w:rtl w:val="true"/>
          <w:lang w:bidi="fa-IR"/>
        </w:rPr>
        <w:t>شگفتا از متکبّری که به خود می نازد با این که از نطفه آفریده شده، سپس مرداری گندیده می شود و در این میان نمی داند که با او چه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عَالِمٌ یُنْتَفَعُ بِعِلْمِهِ أَفْضَلُ مِنْ سَبْعِینَ أَلْفَ عَابِدٍ</w:t>
      </w:r>
      <w:r>
        <w:rPr>
          <w:rStyle w:val="FootnoteAnchor"/>
          <w:rtl w:val="true"/>
        </w:rPr>
        <w:footnoteReference w:id="395"/>
      </w:r>
      <w:r>
        <w:rPr>
          <w:rFonts w:ascii="IRNazanin" w:hAnsi="IRNazanin" w:eastAsia="IRNazanin"/>
          <w:color w:val="111111"/>
          <w:sz w:val="28"/>
          <w:sz w:val="28"/>
          <w:szCs w:val="28"/>
          <w:rtl w:val="true"/>
          <w:lang w:bidi="fa-IR"/>
        </w:rPr>
        <w:t>دانشمندی که مردم از علم او بهره مند شوند از هفتاد هزار عابد برتر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صلاح جمیعِ الْمعایِشِ والتّعاشُرِ مِلاءُ مِکْیالٍ ثُلثانِ فِطْنةٌ و ثُلْثٌ تغافُلٌ</w:t>
      </w:r>
      <w:r>
        <w:rPr>
          <w:rStyle w:val="FootnoteAnchor"/>
          <w:rtl w:val="true"/>
        </w:rPr>
        <w:footnoteReference w:id="396"/>
      </w:r>
      <w:r>
        <w:rPr>
          <w:rFonts w:ascii="IRNazanin" w:hAnsi="IRNazanin" w:eastAsia="IRNazanin"/>
          <w:color w:val="111111"/>
          <w:sz w:val="28"/>
          <w:sz w:val="28"/>
          <w:szCs w:val="28"/>
          <w:rtl w:val="true"/>
          <w:lang w:bidi="fa-IR"/>
        </w:rPr>
        <w:t>سامان یافتن شؤون همه معاش زندگی و معاشرت ها همچون پیمانه پری است که دو سوم آن بر اساس هوشیاری و زیرکی است و یک سوم دیگرش بر اساس چشم پوشی و گذشت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كُنَّ فِیهِ اسْتَكْمَلَ الْإِیمَانَ بِاللَّهِ مَنْ إِذَا رَضِیَ لَمْ یُدْخِلْهُ رِضَاهُ فِی الْبَاطِلِ وَ إِذَا غَضِبَ لَمْ یُخْرِجْهُ غَضَبُهُ مِنَ الْحَقِّ وَ مَنْ إِذَا قَدَرَ لَمْ یَتَنَاوَلْ مَا لَیْسَ لَهُ</w:t>
      </w:r>
      <w:r>
        <w:rPr>
          <w:rStyle w:val="FootnoteAnchor"/>
          <w:rtl w:val="true"/>
        </w:rPr>
        <w:footnoteReference w:id="397"/>
      </w:r>
      <w:r>
        <w:rPr>
          <w:rFonts w:ascii="IRNazanin" w:hAnsi="IRNazanin" w:eastAsia="IRNazanin"/>
          <w:color w:val="111111"/>
          <w:sz w:val="28"/>
          <w:sz w:val="28"/>
          <w:szCs w:val="28"/>
          <w:rtl w:val="true"/>
          <w:lang w:bidi="fa-IR"/>
        </w:rPr>
        <w:t xml:space="preserve">سه خصلت است که هر کس دارای آن باشد ایمان به خدا را کامل نموده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خشنود و شاد شد خشنودی و شادی او را در باطل وارد نکند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خشمگین شد خشمش او را از مرز عقل بیرون نبرد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قدرتمند شد قدرتش دست او را به چیزی که حق او نیست دراز ننماید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إنّی لَأکرَهُ أن یَکونَ مِقدارُ لِسانِ الرَّجُلِ فاضِلاً عَلی مِقدارِ عِلمِهِ</w:t>
      </w:r>
      <w:r>
        <w:rPr>
          <w:rFonts w:ascii="IRNazanin" w:hAnsi="IRNazanin" w:eastAsia="IRNazanin"/>
          <w:color w:val="111111"/>
          <w:sz w:val="28"/>
          <w:sz w:val="28"/>
          <w:szCs w:val="28"/>
          <w:rtl w:val="true"/>
          <w:lang w:bidi="fa-IR"/>
        </w:rPr>
        <w:t>؛ من كراهت دارم که کسی بیش از علم و دانش خویش حرف بزند</w:t>
      </w:r>
      <w:r>
        <w:rPr>
          <w:rFonts w:eastAsia="IRNazanin" w:cs="IRNazanin"/>
          <w:color w:val="111111"/>
          <w:sz w:val="28"/>
          <w:szCs w:val="28"/>
          <w:rtl w:val="true"/>
          <w:lang w:bidi="fa-IR"/>
        </w:rPr>
        <w:t xml:space="preserve">. </w:t>
      </w:r>
      <w:bookmarkStart w:id="596" w:name="pg873_8621"/>
    </w:p>
    <w:p>
      <w:pPr>
        <w:pStyle w:val="BookText"/>
        <w:rPr/>
      </w:pPr>
      <w:bookmarkEnd w:id="59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بُنَیَّ إِذَا أَنْعَمَ اَللَّهُ عَلَیْکَ بِنِعْمَهٍ فَقُلِ اَلْحَمْدُ لِلَّهِ وَ إِذَا حَزَنَکَ أَمْرٌ فَقُلْ لاَ حَوْلَ وَ لاَ قُوَّهَ إِلاَّ بِاللَّهِ وَ إِذَا أَبْطَأَ عَنْکَ رِزْقٌ فَقُلْ أَسْتَغْفِرُ اَللَّهَ</w:t>
      </w:r>
      <w:r>
        <w:rPr>
          <w:rFonts w:ascii="IRNazanin" w:hAnsi="IRNazanin" w:eastAsia="IRNazanin"/>
          <w:color w:val="111111"/>
          <w:sz w:val="28"/>
          <w:sz w:val="28"/>
          <w:szCs w:val="28"/>
          <w:rtl w:val="true"/>
          <w:lang w:bidi="fa-IR"/>
        </w:rPr>
        <w:t xml:space="preserve"> پسرم هرگاه نعمتی از جانب پروردگار به تو رو آورد بگو الحمدالله و اگر چیزی تو را محزون ساخت بگو لاَ حَوْلَ وَ لاَ قُوَّهَ إِلاَّ بِاللَّهِ و اگر روزی ورزقی از تو گرفته شد بگو استغفر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بِئْسَ اَلْأَخُ أَخٌ یَرْعَاکَ غَنِیّاً وَ یَقْطَعُکَ فَقِیراً</w:t>
      </w:r>
      <w:r>
        <w:rPr>
          <w:rFonts w:ascii="IRNazanin" w:hAnsi="IRNazanin" w:eastAsia="IRNazanin"/>
          <w:color w:val="111111"/>
          <w:sz w:val="28"/>
          <w:sz w:val="28"/>
          <w:szCs w:val="28"/>
          <w:rtl w:val="true"/>
          <w:lang w:bidi="fa-IR"/>
        </w:rPr>
        <w:t>؛ چه بد رفیقی است آن که در هنگام غنی و داشتن مراعاتت کند و در موقع فقر و نداری رهایت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جابر أُوصِیكَ بِخَمْسٍ إِنْ ظُلِمْتَ فَلَا تَظْلِمْ وَ إِنْ خَانُوكَ فَلَا تَخُنْ وَ إِنْ كُذِّبْتَ فَلَا تَغْضَبْ وَ إِنْ مُدِحْتَ فَلَا تَفْرَحْ وَ إِنْ ذُمِمْتَ فَلَا تَجْزَعْ</w:t>
      </w:r>
      <w:r>
        <w:rPr>
          <w:rFonts w:ascii="IRNazanin" w:hAnsi="IRNazanin" w:eastAsia="IRNazanin"/>
          <w:color w:val="111111"/>
          <w:sz w:val="28"/>
          <w:sz w:val="28"/>
          <w:szCs w:val="28"/>
          <w:rtl w:val="true"/>
          <w:lang w:bidi="fa-IR"/>
        </w:rPr>
        <w:t>؛ ای جابر ترا به پنج چیز سفارش می کنم اگر بر تو ظلم شد تو ظلم نکن اگر به تو خیانت شد تو خیانت نکن، اگر ترا تکذیب کردند عصبانی نشو اگر ترا تعریف و تمجید کردند خوشحال مشو و اگر مذمتت نمودند آه و ناله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تَعَرَّض لِلرَّحْمَهِ وَ عَفْوِ اللّهِ بِحُسْنِ المُراجَعَهِ، وَاسْتَعِنْ عَلَی حُسْنِ المُراجَعَهِ بِخَالِصِ الدُّعَاءِ وَالمُناجَاتِ فِی الظُّلَمِ</w:t>
      </w:r>
      <w:r>
        <w:rPr>
          <w:rFonts w:ascii="IRNazanin" w:hAnsi="IRNazanin" w:eastAsia="IRNazanin"/>
          <w:color w:val="111111"/>
          <w:sz w:val="28"/>
          <w:sz w:val="28"/>
          <w:szCs w:val="28"/>
          <w:rtl w:val="true"/>
          <w:lang w:bidi="fa-IR"/>
        </w:rPr>
        <w:t xml:space="preserve"> خود را در معرض رحمت و عفو پروردگار قرار بده البته توسط توبه و بازگشت شایسته و برای بازگشت شایسته از اخلاص در دعا و مناجات در تاریکی های شب کمک بگیر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محضر امام باقر علیه السلام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أَغْنِنَا عَنْ جَمِیعِ خَلْقِکَ</w:t>
      </w:r>
      <w:r>
        <w:rPr>
          <w:rFonts w:ascii="IRNazanin" w:hAnsi="IRNazanin" w:eastAsia="IRNazanin"/>
          <w:color w:val="111111"/>
          <w:sz w:val="28"/>
          <w:sz w:val="28"/>
          <w:szCs w:val="28"/>
          <w:rtl w:val="true"/>
          <w:lang w:bidi="fa-IR"/>
        </w:rPr>
        <w:t xml:space="preserve"> پروردگارا مرا از همه خلقت بی نیاز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دعا نکن بلکه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أَغْنِنَا عَنْ شِرَارِ خَلْقِکَ فَإِنَّ اَلْمُؤْمِنَ لاَ یَسْتَغْنِی عَنْ أَخِیهِ</w:t>
      </w:r>
      <w:r>
        <w:rPr>
          <w:rFonts w:ascii="IRNazanin" w:hAnsi="IRNazanin" w:eastAsia="IRNazanin"/>
          <w:color w:val="111111"/>
          <w:sz w:val="28"/>
          <w:sz w:val="28"/>
          <w:szCs w:val="28"/>
          <w:rtl w:val="true"/>
          <w:lang w:bidi="fa-IR"/>
        </w:rPr>
        <w:t>؛ خداوندا مرا از اشرار خلقت بی نیاز کن زیرا مؤمن به برادر مؤمن خویش نیازمند است</w:t>
      </w:r>
      <w:r>
        <w:rPr>
          <w:rFonts w:eastAsia="IRNazanin" w:cs="IRNazanin"/>
          <w:color w:val="111111"/>
          <w:sz w:val="28"/>
          <w:szCs w:val="28"/>
          <w:rtl w:val="true"/>
          <w:lang w:bidi="fa-IR"/>
        </w:rPr>
        <w:t>.</w:t>
      </w:r>
    </w:p>
    <w:p>
      <w:pPr>
        <w:pStyle w:val="Heading3"/>
        <w:numPr>
          <w:ilvl w:val="2"/>
          <w:numId w:val="1"/>
        </w:numPr>
        <w:rPr/>
      </w:pPr>
      <w:bookmarkStart w:id="597" w:name="__RefHeading___Toc18052_373438147"/>
      <w:bookmarkStart w:id="598" w:name="_Toc223"/>
      <w:bookmarkEnd w:id="597"/>
      <w:r>
        <w:rPr>
          <w:rtl w:val="true"/>
        </w:rPr>
        <w:t>معجزات امام باقر علیه السلام</w:t>
      </w:r>
      <w:bookmarkEnd w:id="598"/>
    </w:p>
    <w:p>
      <w:pPr>
        <w:pStyle w:val="Heading3"/>
        <w:numPr>
          <w:ilvl w:val="2"/>
          <w:numId w:val="1"/>
        </w:numPr>
        <w:rPr/>
      </w:pPr>
      <w:bookmarkStart w:id="599" w:name="__RefHeading___Toc18054_373438147"/>
      <w:bookmarkStart w:id="600" w:name="_Toc224"/>
      <w:bookmarkEnd w:id="599"/>
      <w:r>
        <w:rPr>
          <w:rtl w:val="true"/>
        </w:rPr>
        <w:t>علم غیب</w:t>
      </w:r>
      <w:bookmarkEnd w:id="60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کوفه برای خانمی قرآن می خواندم و به او آموزش قرآن می دادم در یکی از جلسات با او شوخی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محضر امام باقر علیه السلام رفتم </w:t>
      </w:r>
      <w:bookmarkStart w:id="601" w:name="pg873_8622"/>
    </w:p>
    <w:p>
      <w:pPr>
        <w:pStyle w:val="BookText"/>
        <w:rPr/>
      </w:pPr>
      <w:bookmarkEnd w:id="601"/>
      <w:r>
        <w:rPr>
          <w:rFonts w:ascii="IRNazanin" w:hAnsi="IRNazanin" w:eastAsia="IRNazanin"/>
          <w:color w:val="111111"/>
          <w:sz w:val="28"/>
          <w:sz w:val="28"/>
          <w:szCs w:val="28"/>
          <w:rtl w:val="true"/>
          <w:lang w:bidi="fa-IR"/>
        </w:rPr>
        <w:t>حضرت مرا به خاطر شوخی با او سرزنش کرد و فرمود کسی که پنهانی گناه کند خداوند به او توجه نخواهد کرد چه چیزی به او گفتی؟</w:t>
      </w:r>
    </w:p>
    <w:p>
      <w:pPr>
        <w:pStyle w:val="BookText"/>
        <w:rPr/>
      </w:pP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شرمندگی سر به زیر انداختم و توبه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با زن نامحرم شوخی نکن</w:t>
      </w:r>
      <w:r>
        <w:rPr>
          <w:rFonts w:eastAsia="IRNazanin" w:cs="IRNazanin"/>
          <w:color w:val="111111"/>
          <w:sz w:val="28"/>
          <w:szCs w:val="28"/>
          <w:rtl w:val="true"/>
          <w:lang w:bidi="fa-IR"/>
        </w:rPr>
        <w:t>.</w:t>
      </w:r>
    </w:p>
    <w:p>
      <w:pPr>
        <w:pStyle w:val="Heading3"/>
        <w:numPr>
          <w:ilvl w:val="2"/>
          <w:numId w:val="1"/>
        </w:numPr>
        <w:rPr/>
      </w:pPr>
      <w:bookmarkStart w:id="602" w:name="__RefHeading___Toc18056_373438147"/>
      <w:bookmarkStart w:id="603" w:name="_Toc225"/>
      <w:bookmarkEnd w:id="602"/>
      <w:r>
        <w:rPr>
          <w:rtl w:val="true"/>
        </w:rPr>
        <w:t>دو پرنده قُمری در حضور امام باقر علیه السلام و قضاوت آن حضرت</w:t>
      </w:r>
      <w:bookmarkEnd w:id="603"/>
    </w:p>
    <w:p>
      <w:p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امام باقر علیه السلام بودم ناگاه یک جفت پرنده قُمری آمدند و روی دیوار خانه امام باقر علیه السلام نشستند، طبق معمول خود، سر وصدا می کردند و امام باقر علیه السلام ساعتی به آن ها پاسخ داد سپس آن ها روی دیوار دیگر پریدند قمری نر مدّتی بر سر قمری ماده فریاد می کشید و سپس با هم پریدند و رفتند از امام باقر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ماجرای این دو پرنده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مسلم هر پرنده و جاندار و چارپایی را که خدا آفرید، از همه کس نسبت به ما شنواتر و فرمانبردارتر است این دو قمری یکی نر بود و دیگری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نر به قمری ماده بدگمان شده بود قمری ماده سوگند یاد می کرد که دامنش پاک است و گفته بود آیا به قضاوت امام باقر علیه السلام راضی هستی قمری نر پذیرفته بود و با هم به نزد من برای داوری آمده بودند و من به قمری نر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ماده خود ظلم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نر داوری مرا پذیرفت و پاکدامنی قمری ماده را تصدیق کرد</w:t>
      </w:r>
      <w:r>
        <w:rPr>
          <w:rFonts w:eastAsia="IRNazanin" w:cs="IRNazanin"/>
          <w:color w:val="111111"/>
          <w:sz w:val="28"/>
          <w:szCs w:val="28"/>
          <w:rtl w:val="true"/>
          <w:lang w:bidi="fa-IR"/>
        </w:rPr>
        <w:t xml:space="preserve">. </w:t>
      </w:r>
      <w:r>
        <w:rPr>
          <w:rStyle w:val="FootnoteAnchor"/>
          <w:rtl w:val="true"/>
        </w:rPr>
        <w:footnoteReference w:id="398"/>
      </w:r>
    </w:p>
    <w:p>
      <w:pPr>
        <w:pStyle w:val="Heading3"/>
        <w:numPr>
          <w:ilvl w:val="2"/>
          <w:numId w:val="1"/>
        </w:numPr>
        <w:rPr/>
      </w:pPr>
      <w:bookmarkStart w:id="604" w:name="__RefHeading___Toc18058_373438147"/>
      <w:bookmarkStart w:id="605" w:name="_Toc226"/>
      <w:bookmarkEnd w:id="604"/>
      <w:r>
        <w:rPr>
          <w:rtl w:val="true"/>
        </w:rPr>
        <w:t>بینا شدن چشم ابوبصیر علیه السلام</w:t>
      </w:r>
      <w:bookmarkEnd w:id="605"/>
    </w:p>
    <w:p>
      <w:pPr>
        <w:pStyle w:val="BookText"/>
        <w:rPr/>
      </w:pPr>
      <w:r>
        <w:rPr>
          <w:rFonts w:ascii="IRNazanin" w:hAnsi="IRNazanin" w:eastAsia="IRNazanin"/>
          <w:color w:val="111111"/>
          <w:sz w:val="28"/>
          <w:sz w:val="28"/>
          <w:szCs w:val="28"/>
          <w:rtl w:val="true"/>
          <w:lang w:bidi="fa-IR"/>
        </w:rPr>
        <w:t>ابو بصیر که از شاگردان برجسته امام باقر علیه السلام بود و هر دو چشمانش نابینا شده بود به حضور امام باقر علیه السلام آمد و چنین گفت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شما وارث پیامبر صلی الله علیه و اله هستید؟ </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پیغمبر اسلام وارث پیامبران پیشین بود و هرچه آن ها می دانستند می دانست؟</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 xml:space="preserve">ابو بصیر روی این اساس آیا شما می 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بعضی از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را زنده کنید و کور مادرزاد را بینا نمایید و مبتلا به بیماری پیسی را درمان نمایید؟</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توانم به اذن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باقر علیه السلام به ابو بصیر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رفتم امام باقر علیه السلام دست بر چهره و دیده ام کشید، هماندم خورشید و آسمان و زمین و خانه ها و هرچه در شهر بود همه را دیدم آن گاه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این گونه باشی و در روز قیامت در سود و زیان با مردم شریک گردی؟ یا آن که به حال اول برگردی و بدون بازداشت به بهشت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همان گونه که بودم برگردم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بار دیگر دست بر چشم او کشید و چشمان او به حال اوّل برگشت</w:t>
      </w:r>
      <w:r>
        <w:rPr>
          <w:rFonts w:eastAsia="IRNazanin" w:cs="IRNazanin"/>
          <w:color w:val="111111"/>
          <w:sz w:val="28"/>
          <w:szCs w:val="28"/>
          <w:rtl w:val="true"/>
          <w:lang w:bidi="fa-IR"/>
        </w:rPr>
        <w:t xml:space="preserve">. </w:t>
      </w:r>
      <w:r>
        <w:rPr>
          <w:rStyle w:val="FootnoteAnchor"/>
          <w:rtl w:val="true"/>
        </w:rPr>
        <w:footnoteReference w:id="399"/>
      </w:r>
      <w:bookmarkStart w:id="606" w:name="pg873_8624"/>
    </w:p>
    <w:p>
      <w:pPr>
        <w:pStyle w:val="Heading2"/>
        <w:numPr>
          <w:ilvl w:val="1"/>
          <w:numId w:val="1"/>
        </w:numPr>
        <w:rPr/>
      </w:pPr>
      <w:bookmarkStart w:id="607" w:name="__RefHeading___Toc18060_373438147"/>
      <w:bookmarkStart w:id="608" w:name="_Toc227"/>
      <w:bookmarkEnd w:id="606"/>
      <w:bookmarkEnd w:id="607"/>
      <w:r>
        <w:rPr>
          <w:rtl w:val="true"/>
        </w:rPr>
        <w:t>امام صادق علیه السلام</w:t>
      </w:r>
      <w:bookmarkEnd w:id="60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9" w:name="__RefHeading___Toc18062_373438147"/>
      <w:bookmarkStart w:id="610" w:name="_Toc228"/>
      <w:bookmarkEnd w:id="609"/>
      <w:r>
        <w:rPr>
          <w:rtl w:val="true"/>
        </w:rPr>
        <w:t>اشاره</w:t>
      </w:r>
      <w:bookmarkStart w:id="611" w:name="pg873_8625"/>
      <w:bookmarkEnd w:id="610"/>
    </w:p>
    <w:p>
      <w:pPr>
        <w:pStyle w:val="Heading3"/>
        <w:numPr>
          <w:ilvl w:val="2"/>
          <w:numId w:val="1"/>
        </w:numPr>
        <w:rPr/>
      </w:pPr>
      <w:bookmarkStart w:id="612" w:name="__RefHeading___Toc18064_373438147"/>
      <w:bookmarkStart w:id="613" w:name="_Toc229"/>
      <w:bookmarkEnd w:id="611"/>
      <w:bookmarkEnd w:id="612"/>
      <w:r>
        <w:rPr>
          <w:rtl w:val="true"/>
        </w:rPr>
        <w:t>امام صادق علیه السلام از ولادت تا شهادت</w:t>
      </w:r>
      <w:bookmarkEnd w:id="613"/>
    </w:p>
    <w:p>
      <w:pPr>
        <w:pStyle w:val="BookText"/>
        <w:rPr/>
      </w:pPr>
      <w:r>
        <w:rPr>
          <w:rFonts w:ascii="IRNazanin" w:hAnsi="IRNazanin" w:eastAsia="IRNazanin"/>
          <w:color w:val="111111"/>
          <w:sz w:val="28"/>
          <w:sz w:val="28"/>
          <w:szCs w:val="28"/>
          <w:rtl w:val="true"/>
          <w:lang w:bidi="fa-IR"/>
        </w:rPr>
        <w:t>نام امام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p>
    <w:p>
      <w:pPr>
        <w:pStyle w:val="BookText"/>
        <w:rPr/>
      </w:pP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فَروَه دختر قاسم بن محمد بن ابی بکر</w:t>
      </w:r>
    </w:p>
    <w:p>
      <w:pPr>
        <w:pStyle w:val="BookText"/>
        <w:rPr/>
      </w:pPr>
      <w:r>
        <w:rPr>
          <w:rFonts w:ascii="IRNazanin" w:hAnsi="IRNazanin" w:eastAsia="IRNazanin"/>
          <w:color w:val="111111"/>
          <w:sz w:val="28"/>
          <w:sz w:val="28"/>
          <w:szCs w:val="28"/>
          <w:rtl w:val="true"/>
          <w:lang w:bidi="fa-IR"/>
        </w:rPr>
        <w:t xml:space="preserve">ولادت آن بزرگوار 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بود و دوران زندگی ایشان در دو بخش خلاصه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قبل از امامت سی و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امامت تا آخر عمر سی و چهار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دوران شکوفایی اساسی تشیّع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دوران از فرصت جنگ بنی امیه و بنی عباس استفاده نموده و حوزه علمیه در سطح عمیق و وسیع تشکیل داد که چهار هزار نفر شاگرد داشت و اسلام ناب محمد صلی الله علیه و اله و علی علیه السلام را از زیر حجاب تیره و تار اسلام بنی امیه و بنی عباس آشکار ساخت</w:t>
      </w:r>
      <w:r>
        <w:rPr>
          <w:rFonts w:eastAsia="IRNazanin" w:cs="IRNazanin"/>
          <w:color w:val="111111"/>
          <w:sz w:val="28"/>
          <w:szCs w:val="28"/>
          <w:rtl w:val="true"/>
          <w:lang w:bidi="fa-IR"/>
        </w:rPr>
        <w:t xml:space="preserve">. </w:t>
      </w:r>
      <w:bookmarkStart w:id="614" w:name="pg873_8626"/>
    </w:p>
    <w:p>
      <w:pPr>
        <w:pStyle w:val="Heading3"/>
        <w:numPr>
          <w:ilvl w:val="2"/>
          <w:numId w:val="1"/>
        </w:numPr>
        <w:rPr/>
      </w:pPr>
      <w:bookmarkStart w:id="615" w:name="__RefHeading___Toc18066_373438147"/>
      <w:bookmarkStart w:id="616" w:name="_Toc230"/>
      <w:bookmarkEnd w:id="614"/>
      <w:bookmarkEnd w:id="615"/>
      <w:r>
        <w:rPr>
          <w:rtl w:val="true"/>
        </w:rPr>
        <w:t>علم امام صادق علیه السلام</w:t>
      </w:r>
      <w:bookmarkEnd w:id="61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و در مدینه مدرسه ای بوجود آورد که در آن جا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تحصیل می کردند و بعضی از آن ها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روایت از امام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علی و شاء گوید روزی وارد مسجد کوفه شدم دیدم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مشغول تدریس فقه هستند و همه از امام صادق علیه السلام روایت می کنند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ابی حفصه گوید وقتی امام باقر علیه السلام از دنیا رفت خدمت حضرت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و گفتم </w:t>
      </w:r>
      <w:r>
        <w:rPr>
          <w:rFonts w:ascii="Amiri" w:hAnsi="Amiri" w:eastAsia="Amiri" w:cs="Amiri"/>
          <w:color w:val="111111"/>
          <w:sz w:val="28"/>
          <w:sz w:val="28"/>
          <w:szCs w:val="28"/>
          <w:rtl w:val="true"/>
          <w:lang w:bidi="ar-SA"/>
        </w:rPr>
        <w:t>إِنَّا لِلَّهِ وإِنَّا إِلَيْهِ رَاجِعُونَ</w:t>
      </w:r>
      <w:r>
        <w:rPr>
          <w:rFonts w:ascii="IRNazanin" w:hAnsi="IRNazanin" w:eastAsia="IRNazanin"/>
          <w:color w:val="111111"/>
          <w:sz w:val="28"/>
          <w:sz w:val="28"/>
          <w:szCs w:val="28"/>
          <w:rtl w:val="true"/>
          <w:lang w:bidi="fa-IR"/>
        </w:rPr>
        <w:t xml:space="preserve"> به خدا قسم کسی از دنیا رفت که وقتی حدیثی را از پیامبر صلی الله علیه و آله نقل می کرد کسی نبود که از او بپرسد شما که پیامبر صلی الله علیه و آله را ندیده ای چگونه از او حدیث نقل می کنی؟</w:t>
      </w:r>
    </w:p>
    <w:p>
      <w:pPr>
        <w:pStyle w:val="BookText"/>
        <w:rPr/>
      </w:pPr>
      <w:r>
        <w:rPr>
          <w:rFonts w:ascii="IRNazanin" w:hAnsi="IRNazanin" w:eastAsia="IRNazanin"/>
          <w:color w:val="111111"/>
          <w:sz w:val="28"/>
          <w:sz w:val="28"/>
          <w:szCs w:val="28"/>
          <w:rtl w:val="true"/>
          <w:lang w:bidi="fa-IR"/>
        </w:rPr>
        <w:t xml:space="preserve">قسم به خدا مثل امام باقر علیه السلام دیده نمی شود </w:t>
      </w:r>
      <w:r>
        <w:rPr>
          <w:rFonts w:ascii="Amiri" w:hAnsi="Amiri" w:eastAsia="Amiri" w:cs="Amiri"/>
          <w:color w:val="111111"/>
          <w:sz w:val="28"/>
          <w:sz w:val="28"/>
          <w:szCs w:val="28"/>
          <w:rtl w:val="true"/>
          <w:lang w:bidi="ar-SA"/>
        </w:rPr>
        <w:t>لاَ وَ اَللَّهِ لاَ یُرَی مِثْلُهُ أَبَداً</w:t>
      </w:r>
      <w:r>
        <w:rPr>
          <w:rFonts w:ascii="IRNazanin" w:hAnsi="IRNazanin" w:eastAsia="IRNazanin"/>
          <w:color w:val="111111"/>
          <w:sz w:val="28"/>
          <w:sz w:val="28"/>
          <w:szCs w:val="28"/>
          <w:rtl w:val="true"/>
          <w:lang w:bidi="fa-IR"/>
        </w:rPr>
        <w:t xml:space="preserve"> امام صادق لحظه ای سکوت کرد بعد فرمود خداوند متعال می فرماید کسی که یک دانه خرما را صدقه دهد خداوند آن را برای او مانند کوه احد بزرگ می کند و در قیامت به او پاداش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بن ابی حفصه گوید من از امام باقر علیه السلام تعجب می کردم که بی واسطه از پیامبر سخن نقل می کرد امروز فرزندش امام صادق علیه السلام را عجیب تر دیدم که بی واسطه از خداوند سخن نقل می کند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رَأَتْ عَيْنٍ وَ لَا سُمْعَةً أُذُنُ وَ لَا خَطَرَ عَلَى قَلْبِ بَشَرٍ أَفْضَلُ</w:t>
      </w:r>
      <w:bookmarkStart w:id="617" w:name="pg873_8627"/>
    </w:p>
    <w:p>
      <w:pPr>
        <w:pStyle w:val="BookText"/>
        <w:rPr/>
      </w:pPr>
      <w:bookmarkEnd w:id="617"/>
      <w:r>
        <w:rPr>
          <w:rFonts w:ascii="Amiri" w:hAnsi="Amiri" w:eastAsia="Amiri" w:cs="Amiri"/>
          <w:color w:val="111111"/>
          <w:sz w:val="28"/>
          <w:sz w:val="28"/>
          <w:szCs w:val="28"/>
          <w:rtl w:val="true"/>
          <w:lang w:bidi="ar-SA"/>
        </w:rPr>
        <w:t>مِنْ جَعْفَرِ الصَّادِقِ فَضْلًا وَ عِلْماً وَ عِبَادَةُ و 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فضائل علمی و عملی بهتر از امام صادق علیه السلام را هیچ چشمی ندیده و هیچ گوشی نشنیده و بر قلب هیچ انسانی خطور نکرده است</w:t>
      </w:r>
      <w:r>
        <w:rPr>
          <w:rFonts w:eastAsia="IRNazanin" w:cs="IRNazanin"/>
          <w:color w:val="111111"/>
          <w:sz w:val="28"/>
          <w:szCs w:val="28"/>
          <w:rtl w:val="true"/>
          <w:lang w:bidi="fa-IR"/>
        </w:rPr>
        <w:t>.</w:t>
      </w:r>
    </w:p>
    <w:p>
      <w:pPr>
        <w:pStyle w:val="Heading3"/>
        <w:numPr>
          <w:ilvl w:val="2"/>
          <w:numId w:val="1"/>
        </w:numPr>
        <w:rPr/>
      </w:pPr>
      <w:bookmarkStart w:id="618" w:name="__RefHeading___Toc18068_373438147"/>
      <w:bookmarkStart w:id="619" w:name="_Toc231"/>
      <w:bookmarkEnd w:id="618"/>
      <w:r>
        <w:rPr>
          <w:rtl w:val="true"/>
        </w:rPr>
        <w:t>سخاوت امام صادق علیه السلام</w:t>
      </w:r>
      <w:bookmarkEnd w:id="61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خثعمی می گوید حضرت صادق کیسه زر به من داد فرمود به فلان مرد هاشمی بده و نگو چه کسی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وقتی کیسه زر را به او دادم گفت خدا به تو جزای خیر بدهد لكن امام صادق علیه السلام با این که ثروت زیادی دارد به من کمک نمی کند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گوید امام صادق علیه السلام را دیدم در محله بنی ساعده پشت سر او حرکت کردم دیدم چیزی از دوش مبارکش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أَللَّهُمَّ رُدَّهُ عَلَیْنا</w:t>
      </w:r>
      <w:r>
        <w:rPr>
          <w:rFonts w:ascii="IRNazanin" w:hAnsi="IRNazanin" w:eastAsia="IRNazanin"/>
          <w:color w:val="111111"/>
          <w:sz w:val="28"/>
          <w:sz w:val="28"/>
          <w:szCs w:val="28"/>
          <w:rtl w:val="true"/>
          <w:lang w:bidi="fa-IR"/>
        </w:rPr>
        <w:t xml:space="preserve"> به حضرت گفتم این کیسه نان را به من دهید تا 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أَنَا أَوْلَی بِهِ مِنْکَ</w:t>
      </w:r>
      <w:r>
        <w:rPr>
          <w:rFonts w:ascii="IRNazanin" w:hAnsi="IRNazanin" w:eastAsia="IRNazanin"/>
          <w:color w:val="111111"/>
          <w:sz w:val="28"/>
          <w:sz w:val="28"/>
          <w:szCs w:val="28"/>
          <w:rtl w:val="true"/>
          <w:lang w:bidi="fa-IR"/>
        </w:rPr>
        <w:t xml:space="preserve"> فرمود من سزاوارتر هستم تا به مستمندان کمک کنم بعد امام علیه السلام به هر کدام از آن ها یکی دو تا نان داد به این صورت که کنار آن 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جُعِلْتُ فِدَاکَ یَعْرِفُ هَؤُلَاءِ 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عَرَفُوا لَوَاسَیْنَا هُمْ بِالدُّقَّةِ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این ها شیعه بودند در نمک هم با آن ها مساوات را برقرار می کردم</w:t>
      </w:r>
      <w:r>
        <w:rPr>
          <w:rFonts w:eastAsia="IRNazanin" w:cs="IRNazanin"/>
          <w:color w:val="111111"/>
          <w:sz w:val="28"/>
          <w:szCs w:val="28"/>
          <w:rtl w:val="true"/>
          <w:lang w:bidi="fa-IR"/>
        </w:rPr>
        <w:t xml:space="preserve">. </w:t>
      </w:r>
      <w:r>
        <w:rPr>
          <w:rStyle w:val="FootnoteAnchor"/>
          <w:rtl w:val="true"/>
        </w:rPr>
        <w:footnoteReference w:id="402"/>
      </w:r>
    </w:p>
    <w:p>
      <w:pPr>
        <w:pStyle w:val="Heading3"/>
        <w:numPr>
          <w:ilvl w:val="2"/>
          <w:numId w:val="1"/>
        </w:numPr>
        <w:rPr/>
      </w:pPr>
      <w:bookmarkStart w:id="620" w:name="__RefHeading___Toc18070_373438147"/>
      <w:bookmarkStart w:id="621" w:name="_Toc232"/>
      <w:bookmarkEnd w:id="620"/>
      <w:r>
        <w:rPr>
          <w:rtl w:val="true"/>
        </w:rPr>
        <w:t>عفو و بخشش</w:t>
      </w:r>
      <w:bookmarkEnd w:id="62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گوید به امام صادق علیه السلام گفتم پسر عموی شما به شما ناسزا می گفت حضرت بدون این که ناراحت شود دو رکعت نماز خواندند و برای او طلب مغفرت کردند</w:t>
      </w:r>
      <w:r>
        <w:rPr>
          <w:rFonts w:eastAsia="IRNazanin" w:cs="IRNazanin"/>
          <w:color w:val="111111"/>
          <w:sz w:val="28"/>
          <w:szCs w:val="28"/>
          <w:rtl w:val="true"/>
          <w:lang w:bidi="fa-IR"/>
        </w:rPr>
        <w:t xml:space="preserve">. </w:t>
      </w:r>
      <w:r>
        <w:rPr>
          <w:rStyle w:val="FootnoteAnchor"/>
          <w:rtl w:val="true"/>
        </w:rPr>
        <w:footnoteReference w:id="403"/>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به کنیزان خود فرمود کسی از پله ها بالا نرود چون </w:t>
      </w:r>
      <w:bookmarkStart w:id="622" w:name="pg873_8628"/>
    </w:p>
    <w:p>
      <w:pPr>
        <w:pStyle w:val="BookText"/>
        <w:rPr/>
      </w:pPr>
      <w:bookmarkEnd w:id="622"/>
      <w:r>
        <w:rPr>
          <w:rFonts w:ascii="IRNazanin" w:hAnsi="IRNazanin" w:eastAsia="IRNazanin"/>
          <w:color w:val="111111"/>
          <w:sz w:val="28"/>
          <w:sz w:val="28"/>
          <w:szCs w:val="28"/>
          <w:rtl w:val="true"/>
          <w:lang w:bidi="fa-IR"/>
        </w:rPr>
        <w:t>پله خراب است وقتی امام از منزل بیرون رفت یکی از کنیزان فرزند کوچک امام را در آغوش گرفت و از پله ها بالا رفت اتفاقاً به زمین خورد و فرزند امام از دنیا رفت این کنیز بسیار ناراحت شد که چرا باعث قتل فرزند امام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تشریف آوردند و آگاه شدند رنگ حضرت تغییر پیدا کرد بعد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تَغَیُّرُ لَوْنِی لِمَوْتِ اَلصَّبِیِّ وَ إِنَّمَا تَغَیُّرُ لَوْنِی لِمَا أَدْخَلْتُ عَلَیْهَا مِنَ 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رنگ من بخاطر این است که چرا کنیز از من بترسد و لذا او را در راه خدا آزاد کرد</w:t>
      </w:r>
      <w:r>
        <w:rPr>
          <w:rFonts w:eastAsia="IRNazanin" w:cs="IRNazanin"/>
          <w:color w:val="111111"/>
          <w:sz w:val="28"/>
          <w:szCs w:val="28"/>
          <w:rtl w:val="true"/>
          <w:lang w:bidi="fa-IR"/>
        </w:rPr>
        <w:t xml:space="preserve">. </w:t>
      </w:r>
      <w:r>
        <w:rPr>
          <w:rStyle w:val="FootnoteAnchor"/>
          <w:rtl w:val="true"/>
        </w:rPr>
        <w:footnoteReference w:id="404"/>
      </w:r>
    </w:p>
    <w:p>
      <w:pPr>
        <w:pStyle w:val="Heading3"/>
        <w:numPr>
          <w:ilvl w:val="2"/>
          <w:numId w:val="1"/>
        </w:numPr>
        <w:rPr/>
      </w:pPr>
      <w:bookmarkStart w:id="623" w:name="__RefHeading___Toc18072_373438147"/>
      <w:bookmarkStart w:id="624" w:name="_Toc233"/>
      <w:bookmarkEnd w:id="623"/>
      <w:r>
        <w:rPr>
          <w:rtl w:val="true"/>
        </w:rPr>
        <w:t>رضا و تسليم</w:t>
      </w:r>
      <w:bookmarkEnd w:id="62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امام صادق علیه السلام به عنوان عیادت به بالین حضرت آمد دید امام آن چنان لاغر شده که بیش از رمقی از او باقی نمانده است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چرا گریه می کنی؟</w:t>
      </w:r>
    </w:p>
    <w:p>
      <w:pPr>
        <w:pStyle w:val="BookText"/>
        <w:rPr/>
      </w:pPr>
      <w:r>
        <w:rPr>
          <w:rFonts w:ascii="IRNazanin" w:hAnsi="IRNazanin" w:eastAsia="IRNazanin"/>
          <w:color w:val="111111"/>
          <w:sz w:val="28"/>
          <w:sz w:val="28"/>
          <w:szCs w:val="28"/>
          <w:rtl w:val="true"/>
          <w:lang w:bidi="fa-IR"/>
        </w:rPr>
        <w:t>گفت شما را در این حال می بینم گریه نکنم؟ حضرت فرمود گریه نکن همانا فرمود گریه نیکی ها به مؤمن عرضه می شود اگر اعضای بدن او قطعه قطعه شود برای او خیر است اگر مالک شرق و غرب گردد برای او خیر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قُرِّضَ بِالمَقاریضِ کانَ خَیرا لَهُ ، و إن مَلَکَ مَشارِقَ الأَرضِ و مَغارِبَها کانَ خَیرا لَهُ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18074_373438147"/>
      <w:bookmarkStart w:id="626" w:name="_Toc234"/>
      <w:bookmarkEnd w:id="625"/>
      <w:r>
        <w:rPr>
          <w:rtl w:val="true"/>
        </w:rPr>
        <w:t>تواضع</w:t>
      </w:r>
      <w:bookmarkEnd w:id="62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داخل حمام شد صاحب حمام گفت اجازه دهید حمام را برای شما خلوت کنم و شخصی دیگری به حمام نیاید حضرت فرمود خیر هیچ نیازی به این کار نیست کار مؤمن سبک تر از این حرف ها است </w:t>
      </w:r>
      <w:r>
        <w:rPr>
          <w:rFonts w:ascii="Amiri" w:hAnsi="Amiri" w:eastAsia="Amiri" w:cs="Amiri"/>
          <w:color w:val="111111"/>
          <w:sz w:val="28"/>
          <w:sz w:val="28"/>
          <w:szCs w:val="28"/>
          <w:rtl w:val="true"/>
          <w:lang w:bidi="ar-SA"/>
        </w:rPr>
        <w:t>لاَ حَاجَهَ لِی فِی ذَلِکَ اَلْمُؤْمِنُ أَخَفُّ مِنْ ذَلِکَ</w:t>
      </w:r>
      <w:r>
        <w:rPr>
          <w:rFonts w:eastAsia="Times New Roman" w:cs="Times New Roman" w:ascii="Times New Roman" w:hAnsi="Times New Roman"/>
          <w:color w:val="111111"/>
          <w:sz w:val="28"/>
          <w:szCs w:val="28"/>
          <w:rtl w:val="true"/>
          <w:lang w:val="en-US" w:bidi="en-US"/>
        </w:rPr>
        <w:t xml:space="preserve">. </w:t>
      </w:r>
      <w:bookmarkStart w:id="627" w:name="pg873_8629"/>
    </w:p>
    <w:p>
      <w:pPr>
        <w:pStyle w:val="Heading3"/>
        <w:numPr>
          <w:ilvl w:val="2"/>
          <w:numId w:val="1"/>
        </w:numPr>
        <w:rPr/>
      </w:pPr>
      <w:bookmarkStart w:id="628" w:name="__RefHeading___Toc18076_373438147"/>
      <w:bookmarkStart w:id="629" w:name="_Toc235"/>
      <w:bookmarkEnd w:id="627"/>
      <w:bookmarkEnd w:id="628"/>
      <w:r>
        <w:rPr>
          <w:rtl w:val="true"/>
        </w:rPr>
        <w:t>امام در زمان خفقان</w:t>
      </w:r>
      <w:bookmarkEnd w:id="62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همسرش را در یک مجلس سه طلاقه کرد و نمی دانست که آیا موجب حرمت می شود یا نه چون نمی توانست با امام آزاد تماس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لباس و طبق خیار فروشی را اجاره کرد و در کوچه بازار صدا می 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یَشْتَرِی منی خِیَاراً</w:t>
      </w:r>
      <w:r>
        <w:rPr>
          <w:rFonts w:ascii="IRNazanin" w:hAnsi="IRNazanin" w:eastAsia="IRNazanin"/>
          <w:color w:val="111111"/>
          <w:sz w:val="28"/>
          <w:sz w:val="28"/>
          <w:szCs w:val="28"/>
          <w:rtl w:val="true"/>
          <w:lang w:bidi="fa-IR"/>
        </w:rPr>
        <w:t xml:space="preserve"> تا این که به این بهانه خدمت امام رسید وسؤال خود را مطرح کرد و امام فرمودند این طلاق صحیح صحیح نیست</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در ضمن نام های به امام صادق علیه السلام نوشت چرا مانند سایر مردم به مجلس ما نمی آیی و در اطراف ما حاضر نمی گردی؟ حضرت در پاسخ به او نوشت در نزد ما از منظر مادی چیزی نیست که از تو برای آن بترسیم و در نزد تو از نظر معنوی چیزی نیست که به آن امیدوار باشیم و در نزد تو نعمتی نیست که برای آن به تو تبریک بگوییم و نه تو خود را در مصیبتی می بینی که بیائیم و به تو تعزیت بگوییم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لَنَا مَا نَخَافُکَ مِنْ أَجْلِهِ وَ لاَ عِنْدَکَ مِنْ أَمْرِ اَلْآخِرَهِ مَا نَرْجُوکَ لَهُ وَ لاَ أَنْتَ فِی نِعْمَهٍ فَنُهَنِّئَکَ وَ لاَ تَرَاهَا نَقِمَهً فَنُعَزِّیَکَ بِهَا فَمَا نَصْنَعُ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امام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انك تصحبنا لتنصحنا</w:t>
      </w:r>
      <w:r>
        <w:rPr>
          <w:rFonts w:ascii="IRNazanin" w:hAnsi="IRNazanin" w:eastAsia="IRNazanin"/>
          <w:color w:val="111111"/>
          <w:sz w:val="28"/>
          <w:sz w:val="28"/>
          <w:szCs w:val="28"/>
          <w:rtl w:val="true"/>
          <w:lang w:bidi="fa-IR"/>
        </w:rPr>
        <w:t xml:space="preserve"> با ما مصاحبت کن تا ما را نصیحت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أرادَ الدُّنيا فَلا يَنصَحُكَ، و مَن أرادَ الآخِرَةَ فَلا يَصحَبُكَ</w:t>
      </w:r>
      <w:r>
        <w:rPr>
          <w:rStyle w:val="FootnoteAnchor"/>
          <w:rtl w:val="true"/>
        </w:rPr>
        <w:footnoteReference w:id="406"/>
      </w:r>
    </w:p>
    <w:p>
      <w:pPr>
        <w:pStyle w:val="Heading3"/>
        <w:numPr>
          <w:ilvl w:val="2"/>
          <w:numId w:val="1"/>
        </w:numPr>
        <w:rPr/>
      </w:pPr>
      <w:bookmarkStart w:id="630" w:name="__RefHeading___Toc18078_373438147"/>
      <w:bookmarkStart w:id="631" w:name="_Toc236"/>
      <w:bookmarkEnd w:id="630"/>
      <w:r>
        <w:rPr>
          <w:rtl w:val="true"/>
        </w:rPr>
        <w:t>احترام به نام پیامبر اکرم صلی الله علیه و آله</w:t>
      </w:r>
      <w:bookmarkEnd w:id="63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هارون در مدینه نزد امام صادق علیه السلام بودم چند روزی در مجلس امام حاضر نشدم حضرت بعداً که مرا دیدند فرمودند تو را نمی بینم گفتم خداوند به </w:t>
      </w:r>
      <w:bookmarkStart w:id="632" w:name="pg873_8630"/>
    </w:p>
    <w:p>
      <w:pPr>
        <w:pStyle w:val="BookText"/>
        <w:rPr/>
      </w:pPr>
      <w:bookmarkEnd w:id="632"/>
      <w:r>
        <w:rPr>
          <w:rFonts w:ascii="IRNazanin" w:hAnsi="IRNazanin" w:eastAsia="IRNazanin"/>
          <w:color w:val="111111"/>
          <w:sz w:val="28"/>
          <w:sz w:val="28"/>
          <w:szCs w:val="28"/>
          <w:rtl w:val="true"/>
          <w:lang w:bidi="fa-IR"/>
        </w:rPr>
        <w:t>من پسری عنایت کرده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بارَکَ اللّهُ لَکَ فِیکَ</w:t>
      </w:r>
      <w:r>
        <w:rPr>
          <w:rFonts w:ascii="IRNazanin" w:hAnsi="IRNazanin" w:eastAsia="IRNazanin"/>
          <w:color w:val="111111"/>
          <w:sz w:val="28"/>
          <w:sz w:val="28"/>
          <w:szCs w:val="28"/>
          <w:rtl w:val="true"/>
          <w:lang w:bidi="fa-IR"/>
        </w:rPr>
        <w:t xml:space="preserve"> بعد پرسیدند چه نامی برای او انتخاب کردی؟ پاسخ دادم محمّد همین که امام نام محمّد را شنید صورتش را به طرف زمین نزدیک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محمد،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و تمام اهل زمین به فدای محمد رسول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به فرزندت ناسزا نگو و او را تنبیه نکن و بدان خانه ای که در آن نام محمّد است آن خانه و اهلش هر روز پاکیزه و تقدیس شوند</w:t>
      </w:r>
      <w:r>
        <w:rPr>
          <w:rFonts w:eastAsia="IRNazanin" w:cs="IRNazanin"/>
          <w:color w:val="111111"/>
          <w:sz w:val="28"/>
          <w:szCs w:val="28"/>
          <w:rtl w:val="true"/>
          <w:lang w:bidi="fa-IR"/>
        </w:rPr>
        <w:t xml:space="preserve">. </w:t>
      </w:r>
      <w:r>
        <w:rPr>
          <w:rStyle w:val="FootnoteAnchor"/>
          <w:rtl w:val="true"/>
        </w:rPr>
        <w:footnoteReference w:id="407"/>
      </w:r>
    </w:p>
    <w:p>
      <w:pPr>
        <w:pStyle w:val="Heading3"/>
        <w:numPr>
          <w:ilvl w:val="2"/>
          <w:numId w:val="1"/>
        </w:numPr>
        <w:rPr/>
      </w:pPr>
      <w:bookmarkStart w:id="633" w:name="__RefHeading___Toc18080_373438147"/>
      <w:bookmarkStart w:id="634" w:name="_Toc237"/>
      <w:bookmarkEnd w:id="633"/>
      <w:r>
        <w:rPr>
          <w:rtl w:val="true"/>
        </w:rPr>
        <w:t>کار و کشاورزی</w:t>
      </w:r>
      <w:bookmarkEnd w:id="634"/>
    </w:p>
    <w:p>
      <w:pPr>
        <w:pStyle w:val="BookText"/>
        <w:rPr/>
      </w:pPr>
      <w:r>
        <w:rPr>
          <w:rFonts w:ascii="IRNazanin" w:hAnsi="IRNazanin" w:eastAsia="IRNazanin"/>
          <w:color w:val="111111"/>
          <w:sz w:val="28"/>
          <w:sz w:val="28"/>
          <w:szCs w:val="28"/>
          <w:rtl w:val="true"/>
          <w:lang w:bidi="fa-IR"/>
        </w:rPr>
        <w:t>عبدالاعلی می گوید در یک روز گرم تابستان امام را دیدم به سراغ کاری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شوم شما چرا خود را به زحمت انداختید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عَبْدَ اَلْأَعْلَی خَرَجْتُ فِی طَلَبِ اَلرِّزْقِ لِأَسْتَغْنِیَ عَنْ مِثْلِکَ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عمرو شیبانی گوید امام علیه السلام را دیدم با بیل در باغ کار می کرد و عرق می ریخت گفتم اجازه دهید من به جای شما کار کنم؟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أُحِبُّ أَنْ یَتَأَذَّی اَلرَّجُلُ بِحَرِّ اَلشَّمْسِ فِی طَلَبِ اَلْمَعِیشَهِ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8"/>
      </w:r>
    </w:p>
    <w:p>
      <w:pPr>
        <w:pStyle w:val="Heading3"/>
        <w:numPr>
          <w:ilvl w:val="2"/>
          <w:numId w:val="1"/>
        </w:numPr>
        <w:rPr/>
      </w:pPr>
      <w:bookmarkStart w:id="635" w:name="__RefHeading___Toc18082_373438147"/>
      <w:bookmarkStart w:id="636" w:name="_Toc238"/>
      <w:bookmarkEnd w:id="635"/>
      <w:r>
        <w:rPr>
          <w:rtl w:val="true"/>
        </w:rPr>
        <w:t>دادن مزد کارگر</w:t>
      </w:r>
      <w:bookmarkEnd w:id="636"/>
    </w:p>
    <w:p>
      <w:pPr>
        <w:pStyle w:val="BookText"/>
        <w:rPr/>
      </w:pPr>
      <w:r>
        <w:rPr>
          <w:rFonts w:ascii="IRNazanin" w:hAnsi="IRNazanin" w:eastAsia="IRNazanin"/>
          <w:color w:val="111111"/>
          <w:sz w:val="28"/>
          <w:sz w:val="28"/>
          <w:szCs w:val="28"/>
          <w:rtl w:val="true"/>
          <w:lang w:bidi="fa-IR"/>
        </w:rPr>
        <w:t>عده ای برای امام علیه السلام کار می کردند امام علیه السلام به کسی که ناظر بر کارگران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عرق آن ها خشک شود مزد آنان را پرداخت کن </w:t>
      </w:r>
      <w:r>
        <w:rPr>
          <w:rFonts w:ascii="Amiri" w:hAnsi="Amiri" w:eastAsia="Amiri" w:cs="Amiri"/>
          <w:color w:val="111111"/>
          <w:sz w:val="28"/>
          <w:sz w:val="28"/>
          <w:szCs w:val="28"/>
          <w:rtl w:val="true"/>
          <w:lang w:bidi="ar-SA"/>
        </w:rPr>
        <w:t>أَعْطِهِمْ أُجُورَهُمْ قَبْلَ أَنْ یَجِفَّ عَرَقُهُمْ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9"/>
      </w:r>
    </w:p>
    <w:p>
      <w:pPr>
        <w:pStyle w:val="Heading3"/>
        <w:numPr>
          <w:ilvl w:val="2"/>
          <w:numId w:val="1"/>
        </w:numPr>
        <w:rPr/>
      </w:pPr>
      <w:bookmarkStart w:id="637" w:name="__RefHeading___Toc18084_373438147"/>
      <w:bookmarkStart w:id="638" w:name="_Toc239"/>
      <w:bookmarkEnd w:id="637"/>
      <w:r>
        <w:rPr>
          <w:rtl w:val="true"/>
        </w:rPr>
        <w:t>ایجاد صلح</w:t>
      </w:r>
      <w:bookmarkEnd w:id="63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مفضل گوید دو نفر را دیدم با یکدیگر نزاع می کنند، آن ها را به منزل بردم و </w:t>
      </w:r>
      <w:bookmarkStart w:id="639" w:name="pg873_8631"/>
    </w:p>
    <w:p>
      <w:pPr>
        <w:pStyle w:val="BookText"/>
        <w:rPr/>
      </w:pPr>
      <w:bookmarkEnd w:id="639"/>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آن ها دادم و بین آن ها را صلح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گفتم این پول از من نیست حضرت صادق آن را نزد من گذاشته و فرموده هرگاه دیدی دو نفر از شیعیان با هم بخاطر مسائل مادی نزاع می کنند بین آنان صلح برقرار کن</w:t>
      </w:r>
      <w:r>
        <w:rPr>
          <w:rFonts w:eastAsia="IRNazanin" w:cs="IRNazanin"/>
          <w:color w:val="111111"/>
          <w:sz w:val="28"/>
          <w:szCs w:val="28"/>
          <w:rtl w:val="true"/>
          <w:lang w:bidi="fa-IR"/>
        </w:rPr>
        <w:t xml:space="preserve">. </w:t>
      </w:r>
      <w:r>
        <w:rPr>
          <w:rStyle w:val="FootnoteAnchor"/>
          <w:rtl w:val="true"/>
        </w:rPr>
        <w:footnoteReference w:id="410"/>
      </w:r>
    </w:p>
    <w:p>
      <w:pPr>
        <w:pStyle w:val="Heading3"/>
        <w:numPr>
          <w:ilvl w:val="2"/>
          <w:numId w:val="1"/>
        </w:numPr>
        <w:rPr/>
      </w:pPr>
      <w:bookmarkStart w:id="640" w:name="__RefHeading___Toc18086_373438147"/>
      <w:bookmarkStart w:id="641" w:name="_Toc240"/>
      <w:bookmarkEnd w:id="640"/>
      <w:r>
        <w:rPr>
          <w:rtl w:val="true"/>
        </w:rPr>
        <w:t>مبارزه با طاغوت</w:t>
      </w:r>
      <w:bookmarkEnd w:id="641"/>
    </w:p>
    <w:p>
      <w:pPr>
        <w:pStyle w:val="BookText"/>
        <w:rPr/>
      </w:pPr>
      <w:r>
        <w:rPr>
          <w:rFonts w:ascii="IRNazanin" w:hAnsi="IRNazanin" w:eastAsia="IRNazanin"/>
          <w:color w:val="111111"/>
          <w:sz w:val="28"/>
          <w:sz w:val="28"/>
          <w:szCs w:val="28"/>
          <w:rtl w:val="true"/>
          <w:lang w:bidi="fa-IR"/>
        </w:rPr>
        <w:t xml:space="preserve">روزی مگسی چند مرتبه روی صورت منصور نشست منصور دوانیقی مگس را دفع می کرد باز مگس می نشست یک دفعه ناراحت شد گفت خداوند چرا مگس را آفریده است؟ امام صادق علیه السلام به او فرمود </w:t>
      </w:r>
      <w:r>
        <w:rPr>
          <w:rFonts w:ascii="Amiri" w:hAnsi="Amiri" w:eastAsia="Amiri" w:cs="Amiri"/>
          <w:color w:val="111111"/>
          <w:sz w:val="28"/>
          <w:sz w:val="28"/>
          <w:szCs w:val="28"/>
          <w:rtl w:val="true"/>
          <w:lang w:bidi="ar-SA"/>
        </w:rPr>
        <w:t>لِیُذِلَّ بِهِ اَلْجَبَّارِینَ</w:t>
      </w:r>
      <w:r>
        <w:rPr>
          <w:rFonts w:ascii="IRNazanin" w:hAnsi="IRNazanin" w:eastAsia="IRNazanin"/>
          <w:color w:val="111111"/>
          <w:sz w:val="28"/>
          <w:sz w:val="28"/>
          <w:szCs w:val="28"/>
          <w:rtl w:val="true"/>
          <w:lang w:bidi="fa-IR"/>
        </w:rPr>
        <w:t xml:space="preserve"> به این خاطر آفریده تا ستمگران را ذلیل کند</w:t>
      </w:r>
      <w:r>
        <w:rPr>
          <w:rFonts w:eastAsia="IRNazanin" w:cs="IRNazanin"/>
          <w:color w:val="111111"/>
          <w:sz w:val="28"/>
          <w:szCs w:val="28"/>
          <w:rtl w:val="true"/>
          <w:lang w:bidi="fa-IR"/>
        </w:rPr>
        <w:t>.</w:t>
      </w:r>
    </w:p>
    <w:p>
      <w:pPr>
        <w:pStyle w:val="Heading3"/>
        <w:numPr>
          <w:ilvl w:val="2"/>
          <w:numId w:val="1"/>
        </w:numPr>
        <w:rPr/>
      </w:pPr>
      <w:bookmarkStart w:id="642" w:name="__RefHeading___Toc18088_373438147"/>
      <w:bookmarkStart w:id="643" w:name="_Toc241"/>
      <w:bookmarkEnd w:id="642"/>
      <w:r>
        <w:rPr>
          <w:rtl w:val="true"/>
        </w:rPr>
        <w:t>تأمین نیاز دشمن</w:t>
      </w:r>
      <w:bookmarkEnd w:id="643"/>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لَأُسَارِعُ إِلَی حَاجَهِ عَدُوِّی خَوْفاً أَنْ أَرُدَّهُ فَیَسْتَغْنِیَ عَنِّی</w:t>
      </w:r>
      <w:r>
        <w:rPr>
          <w:rFonts w:ascii="IRNazanin" w:hAnsi="IRNazanin" w:eastAsia="IRNazanin"/>
          <w:color w:val="111111"/>
          <w:sz w:val="28"/>
          <w:sz w:val="28"/>
          <w:szCs w:val="28"/>
          <w:rtl w:val="true"/>
          <w:lang w:bidi="fa-IR"/>
        </w:rPr>
        <w:t xml:space="preserve"> من برای تأمین نیاز دشمن خویش سرعت می ورزم تا مبادا او را محروم کنم و از من بی نیاز شود</w:t>
      </w:r>
      <w:r>
        <w:rPr>
          <w:rFonts w:eastAsia="IRNazanin" w:cs="IRNazanin"/>
          <w:color w:val="111111"/>
          <w:sz w:val="28"/>
          <w:szCs w:val="28"/>
          <w:rtl w:val="true"/>
          <w:lang w:bidi="fa-IR"/>
        </w:rPr>
        <w:t xml:space="preserve">. </w:t>
      </w:r>
      <w:r>
        <w:rPr>
          <w:rStyle w:val="FootnoteAnchor"/>
          <w:rtl w:val="true"/>
        </w:rPr>
        <w:footnoteReference w:id="411"/>
      </w:r>
    </w:p>
    <w:p>
      <w:pPr>
        <w:pStyle w:val="Heading3"/>
        <w:numPr>
          <w:ilvl w:val="2"/>
          <w:numId w:val="1"/>
        </w:numPr>
        <w:rPr/>
      </w:pPr>
      <w:bookmarkStart w:id="644" w:name="__RefHeading___Toc18090_373438147"/>
      <w:bookmarkStart w:id="645" w:name="_Toc242"/>
      <w:bookmarkEnd w:id="644"/>
      <w:r>
        <w:rPr>
          <w:rtl w:val="true"/>
        </w:rPr>
        <w:t>گذشت از آزار همسر</w:t>
      </w:r>
      <w:bookmarkEnd w:id="645"/>
    </w:p>
    <w:p>
      <w:pPr>
        <w:pStyle w:val="BookText"/>
        <w:rPr/>
      </w:pPr>
      <w:r>
        <w:rPr>
          <w:rFonts w:ascii="Amiri" w:hAnsi="Amiri" w:eastAsia="Amiri" w:cs="Amiri"/>
          <w:color w:val="111111"/>
          <w:sz w:val="28"/>
          <w:sz w:val="28"/>
          <w:szCs w:val="28"/>
          <w:rtl w:val="true"/>
          <w:lang w:bidi="ar-SA"/>
        </w:rPr>
        <w:t>کَانَ لِأَبِی عَبْدِ اَللَّهِ اِمْرَأَهٌ وَ کَانَتْ تُؤْذِیهِ فَکَانَ یَغْفِرُ 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همسری داشتند که بسیار حضرت را اذیت می کرد و امام او را می بخشید</w:t>
      </w:r>
      <w:r>
        <w:rPr>
          <w:rFonts w:eastAsia="IRNazanin" w:cs="IRNazanin"/>
          <w:color w:val="111111"/>
          <w:sz w:val="28"/>
          <w:szCs w:val="28"/>
          <w:rtl w:val="true"/>
          <w:lang w:bidi="fa-IR"/>
        </w:rPr>
        <w:t>.</w:t>
      </w:r>
    </w:p>
    <w:p>
      <w:pPr>
        <w:pStyle w:val="Heading3"/>
        <w:numPr>
          <w:ilvl w:val="2"/>
          <w:numId w:val="1"/>
        </w:numPr>
        <w:rPr/>
      </w:pPr>
      <w:bookmarkStart w:id="646" w:name="__RefHeading___Toc18092_373438147"/>
      <w:bookmarkStart w:id="647" w:name="_Toc243"/>
      <w:bookmarkEnd w:id="646"/>
      <w:r>
        <w:rPr>
          <w:rtl w:val="true"/>
        </w:rPr>
        <w:t>خوشبویی</w:t>
      </w:r>
      <w:bookmarkEnd w:id="64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يُعرَفُ مَوضِعُ سُجُودِ أبي عَبدِاللّهِ بِطيبِ رِيحِهِ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3"/>
      </w:r>
      <w:bookmarkStart w:id="648" w:name="pg873_8632"/>
    </w:p>
    <w:p>
      <w:pPr>
        <w:pStyle w:val="BookText"/>
        <w:rPr/>
      </w:pPr>
      <w:bookmarkEnd w:id="648"/>
      <w:r>
        <w:rPr>
          <w:rFonts w:ascii="IRNazanin" w:hAnsi="IRNazanin" w:eastAsia="IRNazanin"/>
          <w:color w:val="111111"/>
          <w:sz w:val="28"/>
          <w:sz w:val="28"/>
          <w:szCs w:val="28"/>
          <w:rtl w:val="true"/>
          <w:lang w:bidi="fa-IR"/>
        </w:rPr>
        <w:t>محل سجده امام علیه السلام از مکانی که بوی خوش در آن جا بود شناخته می شد</w:t>
      </w:r>
      <w:r>
        <w:rPr>
          <w:rFonts w:eastAsia="IRNazanin" w:cs="IRNazanin"/>
          <w:color w:val="111111"/>
          <w:sz w:val="28"/>
          <w:szCs w:val="28"/>
          <w:rtl w:val="true"/>
          <w:lang w:bidi="fa-IR"/>
        </w:rPr>
        <w:t>.</w:t>
      </w:r>
    </w:p>
    <w:p>
      <w:pPr>
        <w:pStyle w:val="Heading3"/>
        <w:numPr>
          <w:ilvl w:val="2"/>
          <w:numId w:val="1"/>
        </w:numPr>
        <w:rPr/>
      </w:pPr>
      <w:bookmarkStart w:id="649" w:name="__RefHeading___Toc18094_373438147"/>
      <w:bookmarkStart w:id="650" w:name="_Toc244"/>
      <w:bookmarkEnd w:id="649"/>
      <w:r>
        <w:rPr>
          <w:rtl w:val="true"/>
        </w:rPr>
        <w:t>شانه زدن</w:t>
      </w:r>
      <w:bookmarkEnd w:id="650"/>
    </w:p>
    <w:p>
      <w:pPr>
        <w:pStyle w:val="BookText"/>
        <w:rPr/>
      </w:pPr>
      <w:r>
        <w:rPr>
          <w:rFonts w:ascii="Amiri" w:hAnsi="Amiri" w:eastAsia="Amiri" w:cs="Amiri"/>
          <w:color w:val="111111"/>
          <w:sz w:val="28"/>
          <w:sz w:val="28"/>
          <w:szCs w:val="28"/>
          <w:rtl w:val="true"/>
          <w:lang w:bidi="ar-SA"/>
        </w:rPr>
        <w:t>کَانَ لِأَبِی عَبْدِ اَللَّهِ مُشْطٌ فِی اَلْمَسْجِدِ یَتَمَشَّطُ بِهِ إِذَا فَرَغَ مِنْ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شانه هایی در مسجد وجود داشت که بعد از نماز موهای خود را با آن شانه می کرد</w:t>
      </w:r>
      <w:r>
        <w:rPr>
          <w:rFonts w:eastAsia="IRNazanin" w:cs="IRNazanin"/>
          <w:color w:val="111111"/>
          <w:sz w:val="28"/>
          <w:szCs w:val="28"/>
          <w:rtl w:val="true"/>
          <w:lang w:bidi="fa-IR"/>
        </w:rPr>
        <w:t xml:space="preserve">. </w:t>
      </w:r>
      <w:r>
        <w:rPr>
          <w:rStyle w:val="FootnoteAnchor"/>
          <w:rtl w:val="true"/>
        </w:rPr>
        <w:footnoteReference w:id="414"/>
      </w:r>
    </w:p>
    <w:p>
      <w:pPr>
        <w:pStyle w:val="Heading3"/>
        <w:numPr>
          <w:ilvl w:val="2"/>
          <w:numId w:val="1"/>
        </w:numPr>
        <w:rPr/>
      </w:pPr>
      <w:bookmarkStart w:id="651" w:name="__RefHeading___Toc18096_373438147"/>
      <w:bookmarkStart w:id="652" w:name="_Toc245"/>
      <w:bookmarkEnd w:id="651"/>
      <w:r>
        <w:rPr>
          <w:rtl w:val="true"/>
        </w:rPr>
        <w:t>سجده به هنگام حاجت خواهی</w:t>
      </w:r>
      <w:bookmarkEnd w:id="652"/>
    </w:p>
    <w:p>
      <w:pPr>
        <w:pStyle w:val="BookText"/>
        <w:rPr/>
      </w:pPr>
      <w:r>
        <w:rPr>
          <w:rFonts w:ascii="Amiri" w:hAnsi="Amiri" w:eastAsia="Amiri" w:cs="Amiri"/>
          <w:color w:val="111111"/>
          <w:sz w:val="28"/>
          <w:sz w:val="28"/>
          <w:szCs w:val="28"/>
          <w:rtl w:val="true"/>
          <w:lang w:bidi="ar-SA"/>
        </w:rPr>
        <w:t>إِنَّ الصَّادِقَ علیه السلام كَانَ إِذَا أَلَحَّتْ بِهِ الْحَاجَةُ یَسْجُدُ مِنْ غَیْرِ صَلَاةٍ وَ لَا رُكُوعٍ یَقُولُ یَا أَرْحَمَ الرَّاحِمِینَ سَبْعاً ثُمَّ یَسْأَلُ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حاجتی داشتند به سجده می رفتند و هفت مرتبه می گفتند یا ارحم الراحمین سپس حاجت خود را از خداوند درخواست می کردند</w:t>
      </w:r>
    </w:p>
    <w:p>
      <w:pPr>
        <w:pStyle w:val="Heading3"/>
        <w:numPr>
          <w:ilvl w:val="2"/>
          <w:numId w:val="1"/>
        </w:numPr>
        <w:rPr/>
      </w:pPr>
      <w:bookmarkStart w:id="653" w:name="__RefHeading___Toc18098_373438147"/>
      <w:bookmarkStart w:id="654" w:name="_Toc246"/>
      <w:bookmarkEnd w:id="653"/>
      <w:r>
        <w:rPr>
          <w:rtl w:val="true"/>
        </w:rPr>
        <w:t>سجده بر تربت کربلا</w:t>
      </w:r>
      <w:bookmarkEnd w:id="654"/>
    </w:p>
    <w:p>
      <w:pPr>
        <w:pStyle w:val="BookText"/>
        <w:rPr/>
      </w:pPr>
      <w:r>
        <w:rPr>
          <w:rFonts w:ascii="Amiri" w:hAnsi="Amiri" w:eastAsia="Amiri" w:cs="Amiri"/>
          <w:color w:val="111111"/>
          <w:sz w:val="28"/>
          <w:sz w:val="28"/>
          <w:szCs w:val="28"/>
          <w:rtl w:val="true"/>
          <w:lang w:bidi="ar-SA"/>
        </w:rPr>
        <w:t>کَانَ لأبِی عَبْدِاللهِ خَرِیطَهُ دِیبَاجٍ صَفْرَاءُ فِیهَا تُرْبَهُ أبِی عَبْدِاللهِ عَلَیْهِ السَّلامُ فَکَانَ إذَا حَضَرَتْهُ الصَّلاهُ صَبَّهُ عَلَی سَجَّادَتِهِ وَ سَجَدَ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صادق علیه السلام کیسه ای ابریشمین و زرد بود که در آن تربت امام حسین علیه السلام بود که هنگام نماز آن خاک را بر سجاده خود می ریخت و بر آن سجده می کرد</w:t>
      </w:r>
      <w:r>
        <w:rPr>
          <w:rFonts w:eastAsia="IRNazanin" w:cs="IRNazanin"/>
          <w:color w:val="111111"/>
          <w:sz w:val="28"/>
          <w:szCs w:val="28"/>
          <w:rtl w:val="true"/>
          <w:lang w:bidi="fa-IR"/>
        </w:rPr>
        <w:t xml:space="preserve">. </w:t>
      </w:r>
      <w:r>
        <w:rPr>
          <w:rStyle w:val="FootnoteAnchor"/>
          <w:rtl w:val="true"/>
        </w:rPr>
        <w:footnoteReference w:id="415"/>
      </w:r>
    </w:p>
    <w:p>
      <w:pPr>
        <w:pStyle w:val="Heading3"/>
        <w:numPr>
          <w:ilvl w:val="2"/>
          <w:numId w:val="1"/>
        </w:numPr>
        <w:rPr/>
      </w:pPr>
      <w:bookmarkStart w:id="655" w:name="__RefHeading___Toc18100_373438147"/>
      <w:bookmarkStart w:id="656" w:name="_Toc247"/>
      <w:bookmarkEnd w:id="655"/>
      <w:r>
        <w:rPr>
          <w:rtl w:val="true"/>
        </w:rPr>
        <w:t>چرا امام صادق علیه السلام قیام نکرد؟</w:t>
      </w:r>
      <w:bookmarkEnd w:id="65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سدیر صیرفی یکی از شاگردان امام صادق علیه السلام و به محضر امام رسید و گفت به </w:t>
      </w:r>
      <w:bookmarkStart w:id="657" w:name="pg873_8633"/>
    </w:p>
    <w:p>
      <w:pPr>
        <w:pStyle w:val="BookText"/>
        <w:rPr/>
      </w:pPr>
      <w:bookmarkEnd w:id="657"/>
      <w:r>
        <w:rPr>
          <w:rFonts w:ascii="IRNazanin" w:hAnsi="IRNazanin" w:eastAsia="IRNazanin"/>
          <w:color w:val="111111"/>
          <w:sz w:val="28"/>
          <w:sz w:val="28"/>
          <w:szCs w:val="28"/>
          <w:rtl w:val="true"/>
          <w:lang w:bidi="fa-IR"/>
        </w:rPr>
        <w:t xml:space="preserve">خدا خانه نشینی برای شما روا نیست حضرت فرمود چرا؟ گفت به خاطر یاوران زیادی که داری حضرت فرمود به نظر تو من چقدر یاور دارم؟ گفت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بلکه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حضرت پس از اندکی سکوت به او فرمود اگر مایلی به ینبع مزرعه ای در نزدیکی مدینه برویم امام وقتی با او به آن جا رفتند، جوانی را دیدند بزغاله می،چرانید حضرت به او فرمود </w:t>
      </w:r>
      <w:r>
        <w:rPr>
          <w:rFonts w:ascii="Amiri" w:hAnsi="Amiri" w:eastAsia="Amiri" w:cs="Amiri"/>
          <w:color w:val="111111"/>
          <w:sz w:val="28"/>
          <w:sz w:val="28"/>
          <w:szCs w:val="28"/>
          <w:rtl w:val="true"/>
          <w:lang w:bidi="ar-SA"/>
        </w:rPr>
        <w:t>وَالله يَا سَدِيرُ لَوْ كَانَ لِي شِيعَةٌ بِعَدَدِ هَذِهِ الْجِدَاءِ مَا وَسِعَنِي الْقُعُودُ</w:t>
      </w:r>
      <w:r>
        <w:rPr>
          <w:rFonts w:ascii="IRNazanin" w:hAnsi="IRNazanin" w:eastAsia="IRNazanin"/>
          <w:color w:val="111111"/>
          <w:sz w:val="28"/>
          <w:sz w:val="28"/>
          <w:szCs w:val="28"/>
          <w:rtl w:val="true"/>
          <w:lang w:bidi="fa-IR"/>
        </w:rPr>
        <w:t xml:space="preserve"> وقتى رفتم بزغاله ها را شمردم دیدم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نظیر این مطلب در مورد ملاقات سهل خراسانی با امام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به امام عرض کرد چرا نشست های با این که صد هزار یاور داری حضرت دستور داد تنور آتش را روشن کنند آن گاه به سهل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تنور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گفت حرفم را پس گرفتم مرا رها کنید در همین هنگام هارون مکی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 برو در تنور بی درنگ وارد شد امام درباره اوضاع خراسان با سهل به گفتگو پرداخت به گونه ای که در خراسان بوده و از اوضاع آن جا اطلاع دارد، سپس به سهل فرمود برو ببین چه کسی در میان تنور آتش است آمد دید هارون مکی در آتش چهار زانو نشسته است حضرت به سهل فرمود چند تا مانند هارون در خراسان وجود دارد گفت به خدا قسم یکی مثل این 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به خدا قسم من قیام نمی کنم در زمانی که حتی پنج نفر یار راستین برای ما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زمان قیام آگاه تر هستیم</w:t>
      </w:r>
      <w:r>
        <w:rPr>
          <w:rFonts w:eastAsia="IRNazanin" w:cs="IRNazanin"/>
          <w:color w:val="111111"/>
          <w:sz w:val="28"/>
          <w:szCs w:val="28"/>
          <w:rtl w:val="true"/>
          <w:lang w:bidi="fa-IR"/>
        </w:rPr>
        <w:t xml:space="preserve">. </w:t>
      </w:r>
      <w:r>
        <w:rPr>
          <w:rStyle w:val="FootnoteAnchor"/>
          <w:rtl w:val="true"/>
        </w:rPr>
        <w:footnoteReference w:id="417"/>
      </w:r>
    </w:p>
    <w:p>
      <w:pPr>
        <w:pStyle w:val="Heading3"/>
        <w:numPr>
          <w:ilvl w:val="2"/>
          <w:numId w:val="1"/>
        </w:numPr>
        <w:rPr/>
      </w:pPr>
      <w:bookmarkStart w:id="658" w:name="__RefHeading___Toc18102_373438147"/>
      <w:bookmarkStart w:id="659" w:name="_Toc248"/>
      <w:bookmarkEnd w:id="658"/>
      <w:r>
        <w:rPr>
          <w:rtl w:val="true"/>
        </w:rPr>
        <w:t>گفتار امام صادق علیه السلام</w:t>
      </w:r>
      <w:bookmarkEnd w:id="65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مثل العِلمُ الَّذی لا یُعمَلُ بِهِ کَالکَنزِ الَّذی لا یُنفَقُ مِنهُ</w:t>
      </w:r>
      <w:r>
        <w:rPr>
          <w:rFonts w:ascii="IRNazanin" w:hAnsi="IRNazanin" w:eastAsia="IRNazanin"/>
          <w:color w:val="111111"/>
          <w:sz w:val="28"/>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 xml:space="preserve">مثال دانشی که به آن عمل نمی شود، همچون گنجی است که چیزی از آن در مصرف های لازم صرف </w:t>
      </w:r>
    </w:p>
    <w:p>
      <w:pPr>
        <w:pStyle w:val="BookText"/>
        <w:rPr/>
      </w:pPr>
      <w:r>
        <w:rPr>
          <w:rFonts w:ascii="IRNazanin" w:hAnsi="IRNazanin" w:eastAsia="IRNazanin"/>
          <w:color w:val="111111"/>
          <w:sz w:val="28"/>
          <w:sz w:val="28"/>
          <w:szCs w:val="28"/>
          <w:rtl w:val="true"/>
          <w:lang w:bidi="fa-IR"/>
        </w:rPr>
        <w:t>نمی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ثَلاثَةٌ تُورِثُ 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 التِّواضُعُ و البَذلُ</w:t>
      </w:r>
      <w:r>
        <w:rPr>
          <w:rFonts w:ascii="IRNazanin" w:hAnsi="IRNazanin" w:eastAsia="IRNazanin"/>
          <w:color w:val="111111"/>
          <w:sz w:val="28"/>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سه چیز موجب جلب محبت و دوستی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داری، فروتنی و بذل و بخشش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اَلدَّیْنُ غَمٌّ بِاللَّیْلِ وَ ذُلٌّ بِالنَّهَارِ</w:t>
      </w:r>
      <w:r>
        <w:rPr>
          <w:rFonts w:ascii="IRNazanin" w:hAnsi="IRNazanin" w:eastAsia="IRNazanin"/>
          <w:color w:val="111111"/>
          <w:sz w:val="28"/>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قرض گرفتن غصه شب و ذلت روز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بَرّوا آبائَکُم یَبَرُّکُم أبناؤُکُم</w:t>
      </w:r>
      <w:r>
        <w:rPr>
          <w:rFonts w:ascii="IRNazanin" w:hAnsi="IRNazanin" w:eastAsia="IRNazanin"/>
          <w:color w:val="111111"/>
          <w:sz w:val="28"/>
          <w:sz w:val="28"/>
          <w:szCs w:val="28"/>
          <w:rtl w:val="true"/>
          <w:lang w:bidi="fa-IR"/>
        </w:rPr>
        <w:t>؛ به پدران و مادران خویش نیکی کنید تا فرزندان به شما نیکی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أَحَبُّ إِخْوَانِی إِلَیَّ مَنْ أَهْدَی إِلَیَّ عُیُوبِی</w:t>
      </w:r>
      <w:r>
        <w:rPr>
          <w:rFonts w:ascii="IRNazanin" w:hAnsi="IRNazanin" w:eastAsia="IRNazanin"/>
          <w:color w:val="111111"/>
          <w:sz w:val="28"/>
          <w:sz w:val="28"/>
          <w:szCs w:val="28"/>
          <w:rtl w:val="true"/>
          <w:lang w:bidi="fa-IR"/>
        </w:rPr>
        <w:t xml:space="preserve"> بهترین برادران من کسانی هستند که عيوب و نقائص مرا به من بگویند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کَانَ أَکْثَرُ عِبَادَهِ أَبِی ذَرٍّ رَحْمَهُ اَللَّهِ عَلَیْهِ خَصْلَتَیْنِ اَلتَّفَکُّرَ وَ اَلاِعْتِبَارَ</w:t>
      </w:r>
      <w:r>
        <w:rPr>
          <w:rFonts w:ascii="IRNazanin" w:hAnsi="IRNazanin" w:eastAsia="IRNazanin"/>
          <w:color w:val="111111"/>
          <w:sz w:val="28"/>
          <w:sz w:val="28"/>
          <w:szCs w:val="28"/>
          <w:rtl w:val="true"/>
          <w:lang w:bidi="fa-IR"/>
        </w:rPr>
        <w:t>؛ بیشتر عبادت ابوذر که خدایش رحمت کند تفکر و عبرت گرفتن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سِتَّ خِصالٍ یَنتَفِعُ بِهَا المُؤمِنُ بَعدَ مَوتِهِ، وَلَدٌ صالحٍ یَستَغفِرُ لَهُ وَ مُصحَفٌ یَقرَءُ فیهِ، وَ قَلیبٍ یَحضَرُهُ وَ غَرَسٍ یَغرُسُه، وَ صَدَقَهُ ماءٍ یَجرِیه وَ سُنَّهٌ یُؤخَذُ بِها بَعدَهُ</w:t>
      </w:r>
      <w:r>
        <w:rPr>
          <w:rFonts w:ascii="IRNazanin" w:hAnsi="IRNazanin" w:eastAsia="IRNazanin"/>
          <w:color w:val="111111"/>
          <w:sz w:val="28"/>
          <w:sz w:val="28"/>
          <w:szCs w:val="28"/>
          <w:rtl w:val="true"/>
          <w:lang w:bidi="fa-IR"/>
        </w:rPr>
        <w:t>؛ شش چیز است که مؤمن پس از مرگ هم از آن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شایسته ای که برای پدر آمرزش بطلبد و قرآنی که از آن او باشد و مورد استفاده قرار گیرد و چاه آبی که می کند و درختی که می نشاند و جایگاه آبی که در راه خدا جاری می کند و سنت و رویه نیکی که از او به یادگار مانده و دیگران هم از او تبعیت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یَسْتَکْمِلُ عَبْدٌ حَقِیقَهَ اَلْإِیمَانِ حَتَّی تَکُونَ فِیهِ خِصَالٌ ثَلاَثٌ اَلتَّفَقُّهُ فِی اَلدِّینِ وَ حُسْنُ اَلتَّقْدِیرِ فِی اَلْمَعِیشَهِ وَ اَلصَّبْرُ عَلَی اَلرَّزَایَا</w:t>
      </w:r>
      <w:r>
        <w:rPr>
          <w:rFonts w:ascii="IRNazanin" w:hAnsi="IRNazanin" w:eastAsia="IRNazanin"/>
          <w:color w:val="111111"/>
          <w:sz w:val="28"/>
          <w:sz w:val="28"/>
          <w:szCs w:val="28"/>
          <w:rtl w:val="true"/>
          <w:lang w:bidi="fa-IR"/>
        </w:rPr>
        <w:t>؛ هیچ بنده ای به کمال حقیقت ایمان نمی رسد مگر آن که این سه خصلت در او باشد فهم و بصیرت در دین اندازه گیری درست در معیشت، شکیبایی در گرفتاری ها و مصیبت ها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ثلاثهٌ لا تُعرَفُ إلاّ فی ثلاثِ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یُعرَفُ الحَلِیمُ إلاّ عِندَ الغَضَبِ و لا الشُّجاعُ إلاّ عِندَ الحَربِ و لا أخٌ إلاّ عِندَ الحاجَهِ</w:t>
      </w:r>
      <w:r>
        <w:rPr>
          <w:rFonts w:ascii="IRNazanin" w:hAnsi="IRNazanin" w:eastAsia="IRNazanin"/>
          <w:color w:val="111111"/>
          <w:sz w:val="28"/>
          <w:sz w:val="28"/>
          <w:szCs w:val="28"/>
          <w:rtl w:val="true"/>
          <w:lang w:bidi="fa-IR"/>
        </w:rPr>
        <w:t xml:space="preserve">؛ </w:t>
      </w:r>
      <w:bookmarkStart w:id="660" w:name="pg873_8635"/>
    </w:p>
    <w:p>
      <w:pPr>
        <w:pStyle w:val="BookText"/>
        <w:rPr/>
      </w:pPr>
      <w:bookmarkEnd w:id="660"/>
      <w:r>
        <w:rPr>
          <w:rFonts w:ascii="IRNazanin" w:hAnsi="IRNazanin" w:eastAsia="IRNazanin"/>
          <w:color w:val="111111"/>
          <w:sz w:val="28"/>
          <w:sz w:val="28"/>
          <w:szCs w:val="28"/>
          <w:rtl w:val="true"/>
          <w:lang w:bidi="fa-IR"/>
        </w:rPr>
        <w:t>سه نفر در سه جا شناخته می شوند بردبار به هنگام خشم دلیر و شجاع به هنگام جنگ برادر به هنگام نیاز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 یَستَغْنی أهلُ کلِّ بلدٍ عن ثلاثهٍ یُفزَعُ إلیهِم فی أمرِ دُنیاهُم و آخِرَتِهِم ، فإن عَدِموا ذلکَ کانوا هَمَجا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فَقیهٌ عالِمٌ وَرِعٌ ، و أمیرٌ خَیّرٌ مُطاعٌ ، و طبیبٌ بَصیرٌ ثِقهٌ</w:t>
      </w:r>
      <w:r>
        <w:rPr>
          <w:rFonts w:ascii="IRNazanin" w:hAnsi="IRNazanin" w:eastAsia="IRNazanin"/>
          <w:color w:val="111111"/>
          <w:sz w:val="28"/>
          <w:sz w:val="28"/>
          <w:szCs w:val="28"/>
          <w:rtl w:val="true"/>
          <w:lang w:bidi="fa-IR"/>
        </w:rPr>
        <w:t>؛ اهل شهر از سه نفر که در کار دنیا و آخرتشان به آن ها پناه می برند بی نیاز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دانشمند و پارسا زمامدار خیر خواه که مردم مطیع او باشند و پزشک حاذق و مورد اطمينان</w:t>
      </w:r>
      <w:r>
        <w:rPr>
          <w:rFonts w:eastAsia="IRNazanin" w:cs="IRNazanin"/>
          <w:color w:val="111111"/>
          <w:sz w:val="28"/>
          <w:szCs w:val="28"/>
          <w:rtl w:val="true"/>
          <w:lang w:bidi="fa-IR"/>
        </w:rPr>
        <w:t>.</w:t>
      </w:r>
    </w:p>
    <w:p>
      <w:pPr>
        <w:pStyle w:val="Heading3"/>
        <w:numPr>
          <w:ilvl w:val="2"/>
          <w:numId w:val="1"/>
        </w:numPr>
        <w:rPr/>
      </w:pPr>
      <w:bookmarkStart w:id="661" w:name="__RefHeading___Toc18104_373438147"/>
      <w:bookmarkStart w:id="662" w:name="_Toc249"/>
      <w:bookmarkEnd w:id="661"/>
      <w:r>
        <w:rPr>
          <w:rtl w:val="true"/>
        </w:rPr>
        <w:t>معجزات امام</w:t>
      </w:r>
      <w:bookmarkEnd w:id="662"/>
    </w:p>
    <w:p>
      <w:pPr>
        <w:pStyle w:val="Heading3"/>
        <w:numPr>
          <w:ilvl w:val="2"/>
          <w:numId w:val="1"/>
        </w:numPr>
        <w:rPr/>
      </w:pPr>
      <w:bookmarkStart w:id="663" w:name="__RefHeading___Toc18106_373438147"/>
      <w:bookmarkStart w:id="664" w:name="_Toc250"/>
      <w:bookmarkEnd w:id="663"/>
      <w:r>
        <w:rPr>
          <w:rtl w:val="true"/>
        </w:rPr>
        <w:t>اطاعت حیوان از امام</w:t>
      </w:r>
      <w:bookmarkEnd w:id="664"/>
    </w:p>
    <w:p>
      <w:pPr>
        <w:pStyle w:val="BookText"/>
        <w:rPr/>
      </w:pPr>
      <w:r>
        <w:rPr>
          <w:rFonts w:ascii="IRNazanin" w:hAnsi="IRNazanin" w:eastAsia="IRNazanin"/>
          <w:color w:val="111111"/>
          <w:sz w:val="28"/>
          <w:sz w:val="28"/>
          <w:szCs w:val="28"/>
          <w:rtl w:val="true"/>
          <w:lang w:bidi="fa-IR"/>
        </w:rPr>
        <w:t>ابراهیم بن ادهم می گوید همراه امام صادق علیه السلام بودم ناگهان شیری نزدیک آمد امام علیه السلام گوش شیر را گرفتند و او را دور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خداوند اطاعت می کردند هر آینه بارهای سنگین خود را با این حیوان حمل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 النَّاسَ لَوْ اطاعو الله حق طاعته لحملوا اليه اثقالهم</w:t>
      </w:r>
    </w:p>
    <w:p>
      <w:pPr>
        <w:pStyle w:val="Heading3"/>
        <w:numPr>
          <w:ilvl w:val="2"/>
          <w:numId w:val="1"/>
        </w:numPr>
        <w:rPr/>
      </w:pPr>
      <w:bookmarkStart w:id="665" w:name="__RefHeading___Toc18108_373438147"/>
      <w:bookmarkStart w:id="666" w:name="_Toc251"/>
      <w:bookmarkEnd w:id="665"/>
      <w:r>
        <w:rPr>
          <w:rtl w:val="true"/>
        </w:rPr>
        <w:t>استجابت دعا</w:t>
      </w:r>
      <w:bookmarkEnd w:id="666"/>
    </w:p>
    <w:p>
      <w:pPr>
        <w:pStyle w:val="BookText"/>
        <w:rPr/>
      </w:pPr>
      <w:r>
        <w:rPr>
          <w:rFonts w:ascii="IRNazanin" w:hAnsi="IRNazanin" w:eastAsia="IRNazanin"/>
          <w:color w:val="111111"/>
          <w:sz w:val="28"/>
          <w:sz w:val="28"/>
          <w:szCs w:val="28"/>
          <w:rtl w:val="true"/>
          <w:lang w:bidi="fa-IR"/>
        </w:rPr>
        <w:t>داود بن علی در حکومت بنی عباس فرماندار مقتدری در شهر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معلی بن خنیس را کشت و وجوهاتی را که در دست او بود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هیجان نزد او آمد و گفت تو معلی بن خنیس را کشتی و اموال را از گرفتی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والله لا دعونّ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 تو نفرین می کنم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گفت آیا مرا تهدید می کنی و منظورش مسخره کردن امام علیه السلام بود امام به منزل خویش برگشت و دعایی بر علیه او کرد لحظاتی نگذشت که از منزل داود سر وصدا بلند شد و گفتند داود از دار دنیا رفته است</w:t>
      </w:r>
      <w:r>
        <w:rPr>
          <w:rFonts w:eastAsia="IRNazanin" w:cs="IRNazanin"/>
          <w:color w:val="111111"/>
          <w:sz w:val="28"/>
          <w:szCs w:val="28"/>
          <w:rtl w:val="true"/>
          <w:lang w:bidi="fa-IR"/>
        </w:rPr>
        <w:t xml:space="preserve">. </w:t>
      </w:r>
      <w:bookmarkStart w:id="667" w:name="pg873_8636"/>
    </w:p>
    <w:p>
      <w:pPr>
        <w:pStyle w:val="Heading3"/>
        <w:numPr>
          <w:ilvl w:val="2"/>
          <w:numId w:val="1"/>
        </w:numPr>
        <w:rPr/>
      </w:pPr>
      <w:bookmarkStart w:id="668" w:name="__RefHeading___Toc18110_373438147"/>
      <w:bookmarkStart w:id="669" w:name="_Toc252"/>
      <w:bookmarkEnd w:id="667"/>
      <w:bookmarkEnd w:id="668"/>
      <w:r>
        <w:rPr>
          <w:rtl w:val="true"/>
        </w:rPr>
        <w:t>زنده کردن گاو مرده</w:t>
      </w:r>
      <w:bookmarkEnd w:id="669"/>
    </w:p>
    <w:p>
      <w:pPr>
        <w:pStyle w:val="BookText"/>
        <w:rPr/>
      </w:pPr>
      <w:r>
        <w:rPr>
          <w:rFonts w:ascii="IRNazanin" w:hAnsi="IRNazanin" w:eastAsia="IRNazanin"/>
          <w:color w:val="111111"/>
          <w:sz w:val="28"/>
          <w:sz w:val="28"/>
          <w:szCs w:val="28"/>
          <w:rtl w:val="true"/>
          <w:lang w:bidi="fa-IR"/>
        </w:rPr>
        <w:t>مفضل بن عمر گوید با حضرت صادق علیه السلام او در منی رفتم دیدم زنی در مقابل گاوی نشسته و گریه می کند و بچه هایش در اطراف او نشستند حضرت فرمود چرا گریه می کنی؟ گفت این حیوان وسیله زندگی من بوده و حال از دنیا رفته حضرت فرمودند دوست داری زنده شود زن گفت مرا مسخره می کنی حضرت دعایی خواندند و با پای مبارک به حیوان زدند، گاو زنده شد زن گفت این شخص عیسی ابن مریم است در همان لحظه حضرت خود را پنهان کرد</w:t>
      </w:r>
      <w:r>
        <w:rPr>
          <w:rFonts w:eastAsia="IRNazanin" w:cs="IRNazanin"/>
          <w:color w:val="111111"/>
          <w:sz w:val="28"/>
          <w:szCs w:val="28"/>
          <w:rtl w:val="true"/>
          <w:lang w:bidi="fa-IR"/>
        </w:rPr>
        <w:t>.</w:t>
      </w:r>
    </w:p>
    <w:p>
      <w:pPr>
        <w:pStyle w:val="Heading3"/>
        <w:numPr>
          <w:ilvl w:val="2"/>
          <w:numId w:val="1"/>
        </w:numPr>
        <w:rPr/>
      </w:pPr>
      <w:bookmarkStart w:id="670" w:name="__RefHeading___Toc18112_373438147"/>
      <w:bookmarkStart w:id="671" w:name="_Toc253"/>
      <w:bookmarkEnd w:id="670"/>
      <w:r>
        <w:rPr>
          <w:rtl w:val="true"/>
        </w:rPr>
        <w:t>تصرف در چشم ابوبصیر</w:t>
      </w:r>
      <w:bookmarkEnd w:id="671"/>
    </w:p>
    <w:p>
      <w:pPr>
        <w:pStyle w:val="BookText"/>
        <w:rPr/>
      </w:pPr>
      <w:r>
        <w:rPr>
          <w:rFonts w:ascii="IRNazanin" w:hAnsi="IRNazanin" w:eastAsia="IRNazanin"/>
          <w:color w:val="111111"/>
          <w:sz w:val="28"/>
          <w:sz w:val="28"/>
          <w:szCs w:val="28"/>
          <w:rtl w:val="true"/>
          <w:lang w:bidi="fa-IR"/>
        </w:rPr>
        <w:t>ابو بصیر گوید در طواف همراه امام بودم عرض کردم فدایت شوم آیا خداوند تمام این مردم را که طواف می کنند مورد آمرزش قرار می دهد و چقدر حاجی زیاد است حضرت فرمود بیشتر این افراد حیوان هستند بعد از آن دست مبارک را به چشمان من کشید و مردم را به صورت حیوان دیدم</w:t>
      </w:r>
      <w:r>
        <w:rPr>
          <w:rFonts w:eastAsia="IRNazanin" w:cs="IRNazanin"/>
          <w:color w:val="111111"/>
          <w:sz w:val="28"/>
          <w:szCs w:val="28"/>
          <w:rtl w:val="true"/>
          <w:lang w:bidi="fa-IR"/>
        </w:rPr>
        <w:t>.</w:t>
      </w:r>
    </w:p>
    <w:p>
      <w:pPr>
        <w:pStyle w:val="Heading3"/>
        <w:numPr>
          <w:ilvl w:val="2"/>
          <w:numId w:val="1"/>
        </w:numPr>
        <w:rPr/>
      </w:pPr>
      <w:bookmarkStart w:id="672" w:name="__RefHeading___Toc18114_373438147"/>
      <w:bookmarkStart w:id="673" w:name="_Toc254"/>
      <w:bookmarkEnd w:id="672"/>
      <w:r>
        <w:rPr>
          <w:rtl w:val="true"/>
        </w:rPr>
        <w:t>طىّ الارض</w:t>
      </w:r>
      <w:bookmarkEnd w:id="67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معلی بن خنیس یک روز ناراحت بود امام فرمود گویا به یاد خانواده خویش افتادی گفت آری حضرت دستی به چشمان او کشید خود را در شهری مشاهده کرد که خانواده او در آن جا بودند بعد از این که از آن ها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امام علیه السلام دستی به چشمان او کشید خود را در مدینه یافت</w:t>
      </w:r>
      <w:r>
        <w:rPr>
          <w:rFonts w:eastAsia="IRNazanin" w:cs="IRNazanin"/>
          <w:color w:val="111111"/>
          <w:sz w:val="28"/>
          <w:szCs w:val="28"/>
          <w:rtl w:val="true"/>
          <w:lang w:bidi="fa-IR"/>
        </w:rPr>
        <w:t xml:space="preserve">. </w:t>
      </w:r>
      <w:r>
        <w:rPr>
          <w:rStyle w:val="FootnoteAnchor"/>
          <w:rtl w:val="true"/>
        </w:rPr>
        <w:footnoteReference w:id="42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4" w:name="pg873_8638"/>
      <w:bookmarkStart w:id="675" w:name="pg873_8638"/>
      <w:bookmarkEnd w:id="675"/>
    </w:p>
    <w:p>
      <w:pPr>
        <w:pStyle w:val="Heading2"/>
        <w:numPr>
          <w:ilvl w:val="1"/>
          <w:numId w:val="1"/>
        </w:numPr>
        <w:rPr/>
      </w:pPr>
      <w:bookmarkStart w:id="676" w:name="pg873_8638"/>
      <w:bookmarkStart w:id="677" w:name="__RefHeading___Toc18116_373438147"/>
      <w:bookmarkStart w:id="678" w:name="_Toc255"/>
      <w:bookmarkEnd w:id="676"/>
      <w:bookmarkEnd w:id="677"/>
      <w:r>
        <w:rPr>
          <w:rtl w:val="true"/>
        </w:rPr>
        <w:t>امام کاظم علیه السلام</w:t>
      </w:r>
      <w:bookmarkEnd w:id="67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9" w:name="__RefHeading___Toc18118_373438147"/>
      <w:bookmarkStart w:id="680" w:name="_Toc256"/>
      <w:bookmarkEnd w:id="679"/>
      <w:r>
        <w:rPr>
          <w:rtl w:val="true"/>
        </w:rPr>
        <w:t>اشاره</w:t>
      </w:r>
      <w:bookmarkStart w:id="681" w:name="pg873_8639"/>
      <w:bookmarkEnd w:id="680"/>
    </w:p>
    <w:p>
      <w:pPr>
        <w:pStyle w:val="Heading3"/>
        <w:numPr>
          <w:ilvl w:val="2"/>
          <w:numId w:val="1"/>
        </w:numPr>
        <w:rPr/>
      </w:pPr>
      <w:bookmarkStart w:id="682" w:name="__RefHeading___Toc18120_373438147"/>
      <w:bookmarkStart w:id="683" w:name="_Toc257"/>
      <w:bookmarkEnd w:id="681"/>
      <w:bookmarkEnd w:id="682"/>
      <w:r>
        <w:rPr>
          <w:rtl w:val="true"/>
        </w:rPr>
        <w:t>امام كاظم علیه السلام از ولادت تا شهادت</w:t>
      </w:r>
      <w:bookmarkEnd w:id="683"/>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p>
    <w:p>
      <w:pPr>
        <w:pStyle w:val="BookText"/>
        <w:rPr/>
      </w:pPr>
      <w:r>
        <w:rPr>
          <w:rFonts w:ascii="Amiri" w:hAnsi="Amiri" w:eastAsia="Amiri" w:cs="Amiri"/>
          <w:color w:val="111111"/>
          <w:sz w:val="28"/>
          <w:sz w:val="28"/>
          <w:szCs w:val="28"/>
          <w:rtl w:val="true"/>
          <w:lang w:bidi="ar-SA"/>
        </w:rPr>
        <w:t>القاب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الحوائج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ابراهيم</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 حمیده</w:t>
      </w:r>
    </w:p>
    <w:p>
      <w:pPr>
        <w:pStyle w:val="BookText"/>
        <w:rPr/>
      </w:pPr>
      <w:r>
        <w:rPr>
          <w:rFonts w:ascii="IRNazanin" w:hAnsi="IRNazanin" w:eastAsia="IRNazanin"/>
          <w:color w:val="111111"/>
          <w:sz w:val="28"/>
          <w:sz w:val="28"/>
          <w:szCs w:val="28"/>
          <w:rtl w:val="true"/>
          <w:lang w:bidi="fa-IR"/>
        </w:rPr>
        <w:t>وقت و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یکشنبه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روستای ابوا واقع در بین مکه و مدینه</w:t>
      </w:r>
    </w:p>
    <w:p>
      <w:pPr>
        <w:pStyle w:val="BookText"/>
        <w:rPr/>
      </w:pPr>
      <w:r>
        <w:rPr>
          <w:rFonts w:ascii="IRNazanin" w:hAnsi="IRNazanin" w:eastAsia="IRNazanin"/>
          <w:color w:val="111111"/>
          <w:sz w:val="28"/>
          <w:sz w:val="28"/>
          <w:szCs w:val="28"/>
          <w:rtl w:val="true"/>
          <w:lang w:bidi="fa-IR"/>
        </w:rPr>
        <w:t>وقت و محل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زندان هارون در بغداد در سن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دستور هارون مسموم شده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کاظمین</w:t>
      </w:r>
    </w:p>
    <w:p>
      <w:pPr>
        <w:pStyle w:val="BookText"/>
        <w:rPr/>
      </w:pPr>
      <w:r>
        <w:rPr>
          <w:rFonts w:ascii="IRNazanin" w:hAnsi="IRNazanin" w:eastAsia="IRNazanin"/>
          <w:color w:val="111111"/>
          <w:sz w:val="28"/>
          <w:sz w:val="28"/>
          <w:szCs w:val="28"/>
          <w:rtl w:val="true"/>
          <w:lang w:bidi="fa-IR"/>
        </w:rPr>
        <w:t>دوران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بخش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قبل از امامت از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بعد از امامت از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 سالگی امام کاظم علیه السلام بنی امیه سقوط کرد و بنی عباس به سرپرستی ابوالعباس سفّاح به حکومت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 بیست سالگی منصور دوانیقی پدر بزرگوارش را به شهادت رساند و مدت امامت آن امام بزرگوار سی و پنج سال بیشتر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مصارف با زمامداری غاصبانه ی چهار تن از خلفای بنی عباس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سال از دوران امام در عصر منصور گذشت که در حسادت و کینه نسبت به خاندان وحی بی مانند بود ده سال دیگر را در عصر مهدی عباسی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گیری های او چون منصور موزیانه نبود ولی به امام اهانت هایی روا می داشت یک سال نیز در عصر هادی عباسی گذراند و در آن دوره، در مدتی اندک به زندان رفت و آزاد 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 سال را هم در عصر هارون سپری کرد که دوره ای بسیار سخت و جانگاه و اغلب در جبس و زجر و شکنجه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زندان هارون مسموم گشت و به شهادت رسید</w:t>
      </w:r>
      <w:r>
        <w:rPr>
          <w:rFonts w:eastAsia="IRNazanin" w:cs="IRNazanin"/>
          <w:color w:val="111111"/>
          <w:sz w:val="28"/>
          <w:szCs w:val="28"/>
          <w:rtl w:val="true"/>
          <w:lang w:bidi="fa-IR"/>
        </w:rPr>
        <w:t xml:space="preserve">. </w:t>
      </w:r>
      <w:r>
        <w:rPr>
          <w:rStyle w:val="FootnoteAnchor"/>
          <w:rtl w:val="true"/>
        </w:rPr>
        <w:footnoteReference w:id="422"/>
      </w:r>
      <w:bookmarkStart w:id="684" w:name="pg873_8640"/>
    </w:p>
    <w:p>
      <w:pPr>
        <w:pStyle w:val="Heading3"/>
        <w:numPr>
          <w:ilvl w:val="2"/>
          <w:numId w:val="1"/>
        </w:numPr>
        <w:rPr/>
      </w:pPr>
      <w:bookmarkStart w:id="685" w:name="__RefHeading___Toc18122_373438147"/>
      <w:bookmarkStart w:id="686" w:name="_Toc258"/>
      <w:bookmarkEnd w:id="684"/>
      <w:bookmarkEnd w:id="685"/>
      <w:r>
        <w:rPr>
          <w:rtl w:val="true"/>
        </w:rPr>
        <w:t>سیره ی عملی امام کاظم علیه السلام</w:t>
      </w:r>
      <w:bookmarkEnd w:id="686"/>
    </w:p>
    <w:p>
      <w:pPr>
        <w:pStyle w:val="Heading3"/>
        <w:numPr>
          <w:ilvl w:val="2"/>
          <w:numId w:val="1"/>
        </w:numPr>
        <w:rPr/>
      </w:pPr>
      <w:bookmarkStart w:id="687" w:name="__RefHeading___Toc18124_373438147"/>
      <w:bookmarkStart w:id="688" w:name="_Toc259"/>
      <w:bookmarkEnd w:id="687"/>
      <w:r>
        <w:rPr>
          <w:rtl w:val="true"/>
        </w:rPr>
        <w:t>حلم و بردباری</w:t>
      </w:r>
      <w:bookmarkEnd w:id="688"/>
    </w:p>
    <w:p>
      <w:pPr>
        <w:pStyle w:val="BookText"/>
        <w:rPr/>
      </w:pPr>
      <w:r>
        <w:rPr>
          <w:rFonts w:ascii="IRNazanin" w:hAnsi="IRNazanin" w:eastAsia="IRNazanin"/>
          <w:color w:val="111111"/>
          <w:sz w:val="28"/>
          <w:sz w:val="28"/>
          <w:szCs w:val="28"/>
          <w:rtl w:val="true"/>
          <w:lang w:bidi="fa-IR"/>
        </w:rPr>
        <w:t>شخصی ناصبی همواره امام را آزار می داد و به امام علی بن ابی طالب علیه السلام ناسزا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او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منع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علیه السلام وارد مزرعه 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شروع کرد به داد و فریاد زدن که زراعت مرا نابود کردی حضرت اعتنا نکردند تا این که نزدیک او رسید و تبسمی کرد سپس از وی پرسید خسارت وارده را بگو؟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اشرفی حضرت فرمودند چقدر امید داری از این مزرعه سود ببری؟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من گفتم چقدر امید داری؟ وی گفت دویست اشرفی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کاظم علیه السلام سیصد اشرفی به او عطا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زراعت تو نیز برای خودت باشد آن شخص بلند شد و سر مبارک امام را بوسید و گفت خدا بهتر می داند رسالتش را به چه کسی بدهد، </w:t>
      </w:r>
      <w:r>
        <w:rPr>
          <w:rFonts w:ascii="Amiri" w:hAnsi="Amiri" w:eastAsia="Amiri" w:cs="Amiri"/>
          <w:color w:val="111111"/>
          <w:sz w:val="28"/>
          <w:sz w:val="28"/>
          <w:szCs w:val="28"/>
          <w:rtl w:val="true"/>
          <w:lang w:bidi="ar-SA"/>
        </w:rPr>
        <w:t>اللهُ أَعْلَمُ حَيْثُ يَجْعَلُ رِسَالَتَهُ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3"/>
      </w:r>
    </w:p>
    <w:p>
      <w:pPr>
        <w:pStyle w:val="Heading3"/>
        <w:numPr>
          <w:ilvl w:val="2"/>
          <w:numId w:val="1"/>
        </w:numPr>
        <w:rPr/>
      </w:pPr>
      <w:bookmarkStart w:id="689" w:name="__RefHeading___Toc18126_373438147"/>
      <w:bookmarkStart w:id="690" w:name="_Toc260"/>
      <w:bookmarkEnd w:id="689"/>
      <w:r>
        <w:rPr>
          <w:rtl w:val="true"/>
        </w:rPr>
        <w:t>جود و بخشش</w:t>
      </w:r>
      <w:bookmarkEnd w:id="69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امام نسبت به خویشاوندان زیاد بود و امور فقرای مدینه را رسیدگی </w:t>
      </w:r>
      <w:bookmarkStart w:id="691" w:name="pg873_8641"/>
    </w:p>
    <w:p>
      <w:pPr>
        <w:pStyle w:val="BookText"/>
        <w:rPr/>
      </w:pPr>
      <w:bookmarkEnd w:id="691"/>
      <w:r>
        <w:rPr>
          <w:rFonts w:ascii="IRNazanin" w:hAnsi="IRNazanin" w:eastAsia="IRNazanin"/>
          <w:color w:val="111111"/>
          <w:sz w:val="28"/>
          <w:sz w:val="28"/>
          <w:szCs w:val="28"/>
          <w:rtl w:val="true"/>
          <w:lang w:bidi="fa-IR"/>
        </w:rPr>
        <w:t xml:space="preserve">می کرد شب ها طلا و نقره و آرد و خرما و پول برای آنان می برد و فقرا کمک کار خود را نمی شناختند؛ </w:t>
      </w:r>
      <w:r>
        <w:rPr>
          <w:rFonts w:ascii="Amiri" w:hAnsi="Amiri" w:eastAsia="Amiri" w:cs="Amiri"/>
          <w:color w:val="111111"/>
          <w:sz w:val="28"/>
          <w:sz w:val="28"/>
          <w:szCs w:val="28"/>
          <w:rtl w:val="true"/>
          <w:lang w:bidi="ar-SA"/>
        </w:rPr>
        <w:t>لا یَعلَمونَ مِن أیِّ جَهَهٍ هُوَ</w:t>
      </w:r>
      <w:r>
        <w:rPr>
          <w:rStyle w:val="FootnoteAnchor"/>
          <w:rtl w:val="true"/>
        </w:rPr>
        <w:footnoteReference w:id="424"/>
      </w:r>
      <w:r>
        <w:rPr>
          <w:rFonts w:ascii="IRNazanin" w:hAnsi="IRNazanin" w:eastAsia="IRNazanin"/>
          <w:color w:val="111111"/>
          <w:sz w:val="28"/>
          <w:sz w:val="28"/>
          <w:szCs w:val="28"/>
          <w:rtl w:val="true"/>
          <w:lang w:bidi="fa-IR"/>
        </w:rPr>
        <w:t xml:space="preserve">و کیسه های پولی که امام می داد میان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بود و همچنین امام علیه السلام هزار بنده را در راه خدا آزاد کرد</w:t>
      </w:r>
      <w:r>
        <w:rPr>
          <w:rFonts w:eastAsia="IRNazanin" w:cs="IRNazanin"/>
          <w:color w:val="111111"/>
          <w:sz w:val="28"/>
          <w:szCs w:val="28"/>
          <w:rtl w:val="true"/>
          <w:lang w:bidi="fa-IR"/>
        </w:rPr>
        <w:t>.</w:t>
      </w:r>
    </w:p>
    <w:p>
      <w:pPr>
        <w:pStyle w:val="Heading3"/>
        <w:numPr>
          <w:ilvl w:val="2"/>
          <w:numId w:val="1"/>
        </w:numPr>
        <w:rPr/>
      </w:pPr>
      <w:bookmarkStart w:id="692" w:name="__RefHeading___Toc18128_373438147"/>
      <w:bookmarkStart w:id="693" w:name="_Toc261"/>
      <w:bookmarkEnd w:id="692"/>
      <w:r>
        <w:rPr>
          <w:rtl w:val="true"/>
        </w:rPr>
        <w:t>دستگیری از درماندگان</w:t>
      </w:r>
      <w:bookmarkEnd w:id="693"/>
    </w:p>
    <w:p>
      <w:pPr>
        <w:pStyle w:val="BookText"/>
        <w:rPr/>
      </w:pPr>
      <w:r>
        <w:rPr>
          <w:rFonts w:ascii="IRNazanin" w:hAnsi="IRNazanin" w:eastAsia="IRNazanin"/>
          <w:color w:val="111111"/>
          <w:sz w:val="28"/>
          <w:sz w:val="28"/>
          <w:szCs w:val="28"/>
          <w:rtl w:val="true"/>
          <w:lang w:bidi="fa-IR"/>
        </w:rPr>
        <w:t>زکریّای اعور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را در حال نماز دیدم که در کنارش پیرمردی سالخورده قصد از جای برخاستن داشت می خواست عصای خود را به دست گیرد؛ حضرت با آن که در حال نماز بود خم شد و عصای پیرمرد را ،برداشته به دستش داد، سپس به نماز خود ادامه داد</w:t>
      </w:r>
      <w:r>
        <w:rPr>
          <w:rFonts w:eastAsia="IRNazanin" w:cs="IRNazanin"/>
          <w:color w:val="111111"/>
          <w:sz w:val="28"/>
          <w:szCs w:val="28"/>
          <w:rtl w:val="true"/>
          <w:lang w:bidi="fa-IR"/>
        </w:rPr>
        <w:t xml:space="preserve">. </w:t>
      </w:r>
      <w:r>
        <w:rPr>
          <w:rStyle w:val="FootnoteAnchor"/>
          <w:rtl w:val="true"/>
        </w:rPr>
        <w:footnoteReference w:id="425"/>
      </w:r>
    </w:p>
    <w:p>
      <w:pPr>
        <w:pStyle w:val="Heading3"/>
        <w:numPr>
          <w:ilvl w:val="2"/>
          <w:numId w:val="1"/>
        </w:numPr>
        <w:rPr/>
      </w:pPr>
      <w:bookmarkStart w:id="694" w:name="__RefHeading___Toc18130_373438147"/>
      <w:bookmarkStart w:id="695" w:name="_Toc262"/>
      <w:bookmarkEnd w:id="694"/>
      <w:r>
        <w:rPr>
          <w:rtl w:val="true"/>
        </w:rPr>
        <w:t>احسان به دشمن</w:t>
      </w:r>
      <w:bookmarkEnd w:id="695"/>
    </w:p>
    <w:p>
      <w:pPr>
        <w:pStyle w:val="BookText"/>
        <w:rPr/>
      </w:pPr>
      <w:r>
        <w:rPr>
          <w:rFonts w:ascii="IRNazanin" w:hAnsi="IRNazanin" w:eastAsia="IRNazanin"/>
          <w:color w:val="111111"/>
          <w:sz w:val="28"/>
          <w:sz w:val="28"/>
          <w:szCs w:val="28"/>
          <w:rtl w:val="true"/>
          <w:lang w:bidi="fa-IR"/>
        </w:rPr>
        <w:t>یکی از افرادی که بهانه به دست هارون داد و او را در تصمیم خود جدی و شتابزده کرد محمد بن اسماعیل فرزند امام صادق علیه السلام برادر زاده ی امام کاظم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علی بن جعفر برادر امام کاظم علیه السلام خدمت امام آمد و عرض کرد قصد سفری دارم مرا موعظه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أُوصِيكَ أَنْ تَتَّقِيَ اَللَّهَ فِي دَمِي</w:t>
      </w:r>
      <w:r>
        <w:rPr>
          <w:rFonts w:ascii="IRNazanin" w:hAnsi="IRNazanin" w:eastAsia="IRNazanin"/>
          <w:color w:val="111111"/>
          <w:sz w:val="28"/>
          <w:sz w:val="28"/>
          <w:szCs w:val="28"/>
          <w:rtl w:val="true"/>
          <w:lang w:bidi="fa-IR"/>
        </w:rPr>
        <w:t>؛ سفارش می کنم تو را که درباره ی خون من بترسی و سبب ریختن خون من نشوی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درباره ی تو بدی کند، به خودش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بدخواه امام علیه السلام نفرین کرد و سه مرتبه سر مبارک امام علیه السلام را بوسید و حضرت همین سفارش را تکرار کرد</w:t>
      </w:r>
      <w:r>
        <w:rPr>
          <w:rFonts w:eastAsia="IRNazanin" w:cs="IRNazanin"/>
          <w:color w:val="111111"/>
          <w:sz w:val="28"/>
          <w:szCs w:val="28"/>
          <w:rtl w:val="true"/>
          <w:lang w:bidi="fa-IR"/>
        </w:rPr>
        <w:t xml:space="preserve">. </w:t>
      </w:r>
      <w:bookmarkStart w:id="696" w:name="pg873_8642"/>
    </w:p>
    <w:p>
      <w:pPr>
        <w:pStyle w:val="BookText"/>
        <w:rPr/>
      </w:pPr>
      <w:bookmarkEnd w:id="696"/>
      <w:r>
        <w:rPr>
          <w:rFonts w:ascii="IRNazanin" w:hAnsi="IRNazanin" w:eastAsia="IRNazanin"/>
          <w:color w:val="111111"/>
          <w:sz w:val="28"/>
          <w:sz w:val="28"/>
          <w:szCs w:val="28"/>
          <w:rtl w:val="true"/>
          <w:lang w:bidi="fa-IR"/>
        </w:rPr>
        <w:t>علی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کاظمی علیه السلام کیسه ای که محتوی صد دینار بود، به من داد تا برای کمک خرجی به او بدهم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کشتن شما کمک می کند چرا به او احسان می کنی؟</w:t>
      </w:r>
    </w:p>
    <w:p>
      <w:pPr>
        <w:pStyle w:val="BookText"/>
        <w:rPr/>
      </w:pPr>
      <w:r>
        <w:rPr>
          <w:rFonts w:ascii="IRNazanin" w:hAnsi="IRNazanin" w:eastAsia="IRNazanin"/>
          <w:color w:val="111111"/>
          <w:sz w:val="28"/>
          <w:sz w:val="28"/>
          <w:szCs w:val="28"/>
          <w:rtl w:val="true"/>
          <w:lang w:bidi="fa-IR"/>
        </w:rPr>
        <w:t>در پاسخ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 صله ی رحم می کنم، او قطع رحم می کند؛ از این رو خدا عمرش را کوتاه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هزار درهم دیگر که در همیانی بود،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دیگر به بغداد نمی رود، اما در عین حال به بغداد نزد هارون رفت و به وی گفت گمان نمی کردم بر روی زمین دو خلیفه باشد، تا این که دیدم مردم به عمویم موسی بن جعفر با وصف خلافت سلام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سخن چینی کرد و هارون را بر ضدّ امام کاظم علیه السلام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نیز دویست هزار درهم برای او فرستاد ولی خداوند او را به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 شدید 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کرد که یک در همش را نیز به مصرف نرسانید و به این ترتیب از دنیا رفت</w:t>
      </w:r>
      <w:r>
        <w:rPr>
          <w:rFonts w:eastAsia="IRNazanin" w:cs="IRNazanin"/>
          <w:color w:val="111111"/>
          <w:sz w:val="28"/>
          <w:szCs w:val="28"/>
          <w:rtl w:val="true"/>
          <w:lang w:bidi="fa-IR"/>
        </w:rPr>
        <w:t xml:space="preserve">. </w:t>
      </w:r>
      <w:r>
        <w:rPr>
          <w:rStyle w:val="FootnoteAnchor"/>
          <w:rtl w:val="true"/>
        </w:rPr>
        <w:footnoteReference w:id="426"/>
      </w:r>
    </w:p>
    <w:p>
      <w:pPr>
        <w:pStyle w:val="Heading3"/>
        <w:numPr>
          <w:ilvl w:val="2"/>
          <w:numId w:val="1"/>
        </w:numPr>
        <w:rPr/>
      </w:pPr>
      <w:bookmarkStart w:id="697" w:name="__RefHeading___Toc18132_373438147"/>
      <w:bookmarkStart w:id="698" w:name="_Toc263"/>
      <w:bookmarkEnd w:id="697"/>
      <w:r>
        <w:rPr>
          <w:rtl w:val="true"/>
        </w:rPr>
        <w:t>کشاورزی</w:t>
      </w:r>
      <w:bookmarkEnd w:id="698"/>
    </w:p>
    <w:p>
      <w:pPr>
        <w:pStyle w:val="BookText"/>
        <w:rPr/>
      </w:pPr>
      <w:r>
        <w:rPr>
          <w:rFonts w:ascii="IRNazanin" w:hAnsi="IRNazanin" w:eastAsia="IRNazanin"/>
          <w:color w:val="111111"/>
          <w:sz w:val="28"/>
          <w:sz w:val="28"/>
          <w:szCs w:val="28"/>
          <w:rtl w:val="true"/>
          <w:lang w:bidi="fa-IR"/>
        </w:rPr>
        <w:t>ابی حمزه از پدرش نقل می کند امام کاظم علیه السلام را در زمین ملکی خودش در حال کشاورزی می دیدم و عرق از بدن مبارکش می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که این کار را انجام دهند کجا هستند؛ </w:t>
      </w:r>
      <w:r>
        <w:rPr>
          <w:rFonts w:ascii="Amiri" w:hAnsi="Amiri" w:eastAsia="Amiri" w:cs="Amiri"/>
          <w:color w:val="111111"/>
          <w:sz w:val="28"/>
          <w:sz w:val="28"/>
          <w:szCs w:val="28"/>
          <w:rtl w:val="true"/>
          <w:lang w:bidi="ar-SA"/>
        </w:rPr>
        <w:t>جُعِلْتُ فِدَاکَ أَیْنَ اَلرِّجَالُ</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کسانی که از من بهتر بودند با دست خود کار می کردند و کارکردن از سیره ی اولیای الهی است؛ </w:t>
      </w:r>
      <w:r>
        <w:rPr>
          <w:rFonts w:ascii="Amiri" w:hAnsi="Amiri" w:eastAsia="Amiri" w:cs="Amiri"/>
          <w:color w:val="111111"/>
          <w:sz w:val="28"/>
          <w:sz w:val="28"/>
          <w:szCs w:val="28"/>
          <w:rtl w:val="true"/>
          <w:lang w:bidi="ar-SA"/>
        </w:rPr>
        <w:t>فَقَالَ یَا عَلِیُّ قَدْ عَمِلَ بِالْیَدِ مَنْ هُوَ خَیْرٌ مِنِّی فِی أَرْضِهِ وَ مِنْ أَبِی؟ فَقُلْتُ لَهُ وَ مَنْ هُوَ فَقَالَ رَسُولُ اَللَّهِ وَ أَمِیرُ اَلْمُؤْمِنِینَ علیه السلام وَ آبَائِی عَلَیْهِمُ اَلسَّلاَمُ کُلُّهُمْ کَانُوا قَدْ عَمِلُوا بِأَیْدِیهِمْ</w:t>
      </w:r>
      <w:r>
        <w:rPr>
          <w:rStyle w:val="FootnoteAnchor"/>
          <w:rtl w:val="true"/>
        </w:rPr>
        <w:footnoteReference w:id="427"/>
      </w:r>
      <w:bookmarkStart w:id="699" w:name="pg873_8643"/>
    </w:p>
    <w:p>
      <w:pPr>
        <w:pStyle w:val="Heading3"/>
        <w:numPr>
          <w:ilvl w:val="2"/>
          <w:numId w:val="1"/>
        </w:numPr>
        <w:rPr/>
      </w:pPr>
      <w:bookmarkStart w:id="700" w:name="__RefHeading___Toc18134_373438147"/>
      <w:bookmarkStart w:id="701" w:name="_Toc264"/>
      <w:bookmarkEnd w:id="699"/>
      <w:bookmarkEnd w:id="700"/>
      <w:r>
        <w:rPr>
          <w:rtl w:val="true"/>
        </w:rPr>
        <w:t>عبادت امام کاظم علیه السلام</w:t>
      </w:r>
      <w:bookmarkEnd w:id="7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همان ایام خردسالی دلباخته ی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بخش ترین اوقات خود را زمانی می دانست که سرگرم راز و نیاز با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کودکی ده ساله بود، ولی گاهی از آغاز طلوع خورشید تا وقت اذان ظهر در سجده بود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می گوید او را به سبب کثرت عبادت و نیز شب زنده داریش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و از راسخ ترین و پایدارترین مردم در عبادت بود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مفید قدس سره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موسی بن جعفر علیه السلام عابدترین مردم زمان و فقیه ترین آنان و سخاوتمندترین مردم و پرارزش ترین وجود بود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اهل ذکر و دعا بود و اذکار مختلفی داشت و در برخی از روایات آمده است که در بعضی از روزها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استغفار می کرد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طلوع آفتاب تا زوال خورشید در زندان سر به سجده می گذاشت و تماشاگران گمان می کردند که او به خواب رفته است هنگام ظهر سر از سجده بر می داشت و به نماز ظهر می پرداخت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مناجات و گریه و زاری امام علیه السلام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حَلیفِ السَّجْدَهِ الطَّویلَهِ</w:t>
      </w:r>
      <w:r>
        <w:rPr>
          <w:rFonts w:ascii="IRNazanin" w:hAnsi="IRNazanin" w:eastAsia="IRNazanin"/>
          <w:color w:val="111111"/>
          <w:sz w:val="28"/>
          <w:sz w:val="28"/>
          <w:szCs w:val="28"/>
          <w:rtl w:val="true"/>
          <w:lang w:bidi="fa-IR"/>
        </w:rPr>
        <w:t xml:space="preserve"> هم پیمان سجده های طولانی، </w:t>
      </w:r>
      <w:r>
        <w:rPr>
          <w:rFonts w:ascii="Amiri" w:hAnsi="Amiri" w:eastAsia="Amiri" w:cs="Amiri"/>
          <w:color w:val="111111"/>
          <w:sz w:val="28"/>
          <w:sz w:val="28"/>
          <w:szCs w:val="28"/>
          <w:rtl w:val="true"/>
          <w:lang w:bidi="ar-SA"/>
        </w:rPr>
        <w:t>وَالدُّموع الْغَزِيرَةِ</w:t>
      </w:r>
      <w:r>
        <w:rPr>
          <w:rFonts w:ascii="IRNazanin" w:hAnsi="IRNazanin" w:eastAsia="IRNazanin"/>
          <w:color w:val="111111"/>
          <w:sz w:val="28"/>
          <w:sz w:val="28"/>
          <w:szCs w:val="28"/>
          <w:rtl w:val="true"/>
          <w:lang w:bidi="fa-IR"/>
        </w:rPr>
        <w:t xml:space="preserve"> همدم اشک های فراوان </w:t>
      </w:r>
      <w:r>
        <w:rPr>
          <w:rFonts w:ascii="Amiri" w:hAnsi="Amiri" w:eastAsia="Amiri" w:cs="Amiri"/>
          <w:color w:val="111111"/>
          <w:sz w:val="28"/>
          <w:sz w:val="28"/>
          <w:szCs w:val="28"/>
          <w:rtl w:val="true"/>
          <w:lang w:bidi="ar-SA"/>
        </w:rPr>
        <w:t>وَالمُناجاتِ الْکَثیرَهِ</w:t>
      </w:r>
      <w:r>
        <w:rPr>
          <w:rFonts w:ascii="IRNazanin" w:hAnsi="IRNazanin" w:eastAsia="IRNazanin"/>
          <w:color w:val="111111"/>
          <w:sz w:val="28"/>
          <w:sz w:val="28"/>
          <w:szCs w:val="28"/>
          <w:rtl w:val="true"/>
          <w:lang w:bidi="fa-IR"/>
        </w:rPr>
        <w:t xml:space="preserve"> هم سخن بسیار با خداوند، </w:t>
      </w:r>
      <w:r>
        <w:rPr>
          <w:rFonts w:ascii="Amiri" w:hAnsi="Amiri" w:eastAsia="Amiri" w:cs="Amiri"/>
          <w:color w:val="111111"/>
          <w:sz w:val="28"/>
          <w:sz w:val="28"/>
          <w:szCs w:val="28"/>
          <w:rtl w:val="true"/>
          <w:lang w:bidi="ar-SA"/>
        </w:rPr>
        <w:t>وَالضَّراعاتِ الْمُتَّصِلَهِ</w:t>
      </w:r>
      <w:r>
        <w:rPr>
          <w:rFonts w:ascii="IRNazanin" w:hAnsi="IRNazanin" w:eastAsia="IRNazanin"/>
          <w:color w:val="111111"/>
          <w:sz w:val="28"/>
          <w:sz w:val="28"/>
          <w:szCs w:val="28"/>
          <w:rtl w:val="true"/>
          <w:lang w:bidi="fa-IR"/>
        </w:rPr>
        <w:t xml:space="preserve"> و درد </w:t>
      </w:r>
      <w:bookmarkStart w:id="702" w:name="pg873_8644"/>
    </w:p>
    <w:p>
      <w:pPr>
        <w:pStyle w:val="BookText"/>
        <w:rPr/>
      </w:pPr>
      <w:bookmarkEnd w:id="702"/>
      <w:r>
        <w:rPr>
          <w:rFonts w:ascii="IRNazanin" w:hAnsi="IRNazanin" w:eastAsia="IRNazanin"/>
          <w:color w:val="111111"/>
          <w:sz w:val="28"/>
          <w:sz w:val="28"/>
          <w:szCs w:val="28"/>
          <w:rtl w:val="true"/>
          <w:lang w:bidi="fa-IR"/>
        </w:rPr>
        <w:t>آشنای ناله های تمام نشدنی بود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مناجات خود عرض می کرد </w:t>
      </w:r>
      <w:r>
        <w:rPr>
          <w:rFonts w:ascii="Amiri" w:hAnsi="Amiri" w:eastAsia="Amiri" w:cs="Amiri"/>
          <w:color w:val="111111"/>
          <w:sz w:val="28"/>
          <w:sz w:val="28"/>
          <w:szCs w:val="28"/>
          <w:rtl w:val="true"/>
          <w:lang w:bidi="ar-SA"/>
        </w:rPr>
        <w:t>اَسْئَلُکَ الرّاحَهَ عِنْدَ الْمَوْتِ وَ الْعَفْوَ عِنْدَ الْحِساب</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هنگام مرگ و عفو در حسابرسی قیامت را از تو طلب می کنم</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عرض می کرد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بنده ی تو بزرگ است و عفو و بخشش تو نيكو </w:t>
      </w:r>
      <w:r>
        <w:rPr>
          <w:rFonts w:ascii="Amiri" w:hAnsi="Amiri" w:eastAsia="Amiri" w:cs="Amiri"/>
          <w:color w:val="111111"/>
          <w:sz w:val="28"/>
          <w:sz w:val="28"/>
          <w:szCs w:val="28"/>
          <w:rtl w:val="true"/>
          <w:lang w:bidi="ar-SA"/>
        </w:rPr>
        <w:t>عَظُمَ اَلذَّنْبُ مِنْ عَبْدِکَ فَلْیَحْسُنِ اَلْعَفْوُ مِنْ عِنْدِکَ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جعفر زندانبان امام نقل می کند آن حضرت به دستیابی به مکانی جهت پرداختن به عبادت خداوند را سپاس می گفت؛ </w:t>
      </w:r>
      <w:r>
        <w:rPr>
          <w:rFonts w:ascii="Amiri" w:hAnsi="Amiri" w:eastAsia="Amiri" w:cs="Amiri"/>
          <w:color w:val="111111"/>
          <w:sz w:val="28"/>
          <w:sz w:val="28"/>
          <w:szCs w:val="28"/>
          <w:rtl w:val="true"/>
          <w:lang w:bidi="ar-SA"/>
        </w:rPr>
        <w:t>اللّهُمَّ انّکَ تَعلَمُ انّی کُنتُ أسألُکَ اَن تَفرِغَنی لِعِبادَتِکَ، اللّهُمّ وَ قَد فَعَلتَ فَلَکَ الحَمد</w:t>
      </w:r>
      <w:r>
        <w:rPr>
          <w:rFonts w:ascii="IRNazanin" w:hAnsi="IRNazanin" w:eastAsia="IRNazanin"/>
          <w:color w:val="111111"/>
          <w:sz w:val="28"/>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جای خلوتی برای عبادتت از تو درخواست می کردم تو را سپاس می گویم که دعای مرا به اجابت رساندی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پدرم هارون پیر مردی وارد شد که صورتش از بیداری شب و عبادت فراوان زرد و متورم شده بود به گونه ای که مانند مشک کهنه و پوسیده شده بود و کثرت سجده صورت و بینی او را مجروح کرده بود؛ </w:t>
      </w:r>
      <w:r>
        <w:rPr>
          <w:rFonts w:ascii="Amiri" w:hAnsi="Amiri" w:eastAsia="Amiri" w:cs="Amiri"/>
          <w:color w:val="111111"/>
          <w:sz w:val="28"/>
          <w:sz w:val="28"/>
          <w:szCs w:val="28"/>
          <w:rtl w:val="true"/>
          <w:lang w:bidi="ar-SA"/>
        </w:rPr>
        <w:t>اِذْ دَخَلَ شَیْْخٌ مُسَخَّدٌ قَدْ اَنْهَکَتْهُ الْعِبادَةُ کَاَنَّهُ شنّ بالٍ قَدْ کَلَمَ السجُودُ وَجْهَهُ وَ اَنْفَهُ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7"/>
      </w:r>
    </w:p>
    <w:p>
      <w:pPr>
        <w:pStyle w:val="Heading3"/>
        <w:numPr>
          <w:ilvl w:val="2"/>
          <w:numId w:val="1"/>
        </w:numPr>
        <w:rPr/>
      </w:pPr>
      <w:bookmarkStart w:id="703" w:name="__RefHeading___Toc18136_373438147"/>
      <w:bookmarkStart w:id="704" w:name="_Toc265"/>
      <w:bookmarkEnd w:id="703"/>
      <w:r>
        <w:rPr>
          <w:rtl w:val="true"/>
        </w:rPr>
        <w:t>مبارزه ی امام کاظم علیه السلام با ستمگران</w:t>
      </w:r>
      <w:bookmarkEnd w:id="704"/>
    </w:p>
    <w:p>
      <w:pPr>
        <w:pStyle w:val="Heading4"/>
        <w:numPr>
          <w:ilvl w:val="3"/>
          <w:numId w:val="1"/>
        </w:numPr>
        <w:rPr/>
      </w:pPr>
      <w:bookmarkStart w:id="705" w:name="__RefHeading___Toc18138_373438147"/>
      <w:bookmarkStart w:id="706" w:name="_Toc266"/>
      <w:bookmarkEnd w:id="705"/>
      <w:r>
        <w:rPr>
          <w:rtl w:val="true"/>
        </w:rPr>
        <w:t>اشاره</w:t>
      </w:r>
      <w:bookmarkEnd w:id="70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 این که در زمانی به سر می برد که شیعیان و خود آن بزرگوار در فشار شدیدی از ناحیه ی خلفا بودند؛ با این همه دست از مبارزه با افراد ستمگر بر نمی داشت و حتی المقدور با آنان مخالفت می کرد برای نمونه موارد زیر را </w:t>
      </w:r>
      <w:bookmarkStart w:id="707" w:name="pg873_8645"/>
    </w:p>
    <w:p>
      <w:pPr>
        <w:pStyle w:val="BookText"/>
        <w:rPr/>
      </w:pPr>
      <w:bookmarkEnd w:id="707"/>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Heading4"/>
        <w:numPr>
          <w:ilvl w:val="3"/>
          <w:numId w:val="1"/>
        </w:numPr>
        <w:rPr/>
      </w:pPr>
      <w:bookmarkStart w:id="708" w:name="__RefHeading___Toc18140_373438147"/>
      <w:bookmarkStart w:id="709" w:name="_Toc267"/>
      <w:bookmarkEnd w:id="708"/>
      <w:r>
        <w:rPr>
          <w:rtl w:val="true"/>
        </w:rPr>
        <w:t>الف</w:t>
      </w:r>
      <w:r>
        <w:rPr>
          <w:rtl w:val="true"/>
        </w:rPr>
        <w:t xml:space="preserve">: </w:t>
      </w:r>
      <w:r>
        <w:rPr>
          <w:rtl w:val="true"/>
        </w:rPr>
        <w:t>مبارزه ی فرهنگی</w:t>
      </w:r>
      <w:bookmarkEnd w:id="709"/>
    </w:p>
    <w:p>
      <w:pPr>
        <w:pStyle w:val="BookText"/>
        <w:rPr/>
      </w:pPr>
      <w:r>
        <w:rPr>
          <w:rFonts w:ascii="IRNazanin" w:hAnsi="IRNazanin" w:eastAsia="IRNazanin"/>
          <w:color w:val="111111"/>
          <w:sz w:val="28"/>
          <w:sz w:val="28"/>
          <w:szCs w:val="28"/>
          <w:rtl w:val="true"/>
          <w:lang w:bidi="fa-IR"/>
        </w:rPr>
        <w:t>منصور از امام علیه السلام و خواست تا در عید نوروز جلوس رسمی داشته و هدایای افراد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وی چنین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قَدْ فَتَّشْتُ الْأَخْبَارَ عَنْ جَدِّی رَسُولِ الله صلی الله علیه و آله و سلم فَلَمْ أَجِدْ لِهَذَا الْعِیدِ خَبَراً، وَ إِنَّهُ سُنَّهٌ لِلْفُرْسِ وَ مَحَاهَا الْإِسْلَامُ</w:t>
      </w:r>
      <w:r>
        <w:rPr>
          <w:rFonts w:ascii="IRNazanin" w:hAnsi="IRNazanin" w:eastAsia="IRNazanin"/>
          <w:color w:val="111111"/>
          <w:sz w:val="28"/>
          <w:sz w:val="28"/>
          <w:szCs w:val="28"/>
          <w:rtl w:val="true"/>
          <w:lang w:bidi="fa-IR"/>
        </w:rPr>
        <w:t xml:space="preserve"> اخباری را که از جدم رسول اکرم وارد شده من بررسی کردم و خبری درباره ی این عید پیدا نکردم این عید از سنن ایرانیان باستان است که اسلام بر آن خط بطلان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از احیای آن چیزی که اسلام آن را محو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برای سیاست لشکر انجام می دهیم؛ </w:t>
      </w:r>
      <w:r>
        <w:rPr>
          <w:rFonts w:ascii="Amiri" w:hAnsi="Amiri" w:eastAsia="Amiri" w:cs="Amiri"/>
          <w:color w:val="111111"/>
          <w:sz w:val="28"/>
          <w:sz w:val="28"/>
          <w:szCs w:val="28"/>
          <w:rtl w:val="true"/>
          <w:lang w:bidi="ar-SA"/>
        </w:rPr>
        <w:t>إِنَّمَا نَفْعَلُ هَذَا سِیَاسَهً لِلْجُنْدِ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اصرار هارون امام علیه السلام جلوس فرمود و هدایای فراوانی از آن که هارون اموال را در اختیار امام قرار داد پیرمردی را که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اشعاری درباره ی امام حسین علیه السلام سروده بود طلبید و همه ی هدایا را به او بخشید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بخشش امام علیه السلام گزاف نبود، بلکه برای زنده نگه داشتن عاشورای امام حسین علیه السلام این کار را انجام داد</w:t>
      </w:r>
      <w:r>
        <w:rPr>
          <w:rFonts w:eastAsia="IRNazanin" w:cs="IRNazanin"/>
          <w:color w:val="111111"/>
          <w:sz w:val="28"/>
          <w:szCs w:val="28"/>
          <w:rtl w:val="true"/>
          <w:lang w:bidi="fa-IR"/>
        </w:rPr>
        <w:t>.</w:t>
      </w:r>
    </w:p>
    <w:p>
      <w:pPr>
        <w:pStyle w:val="Heading4"/>
        <w:numPr>
          <w:ilvl w:val="3"/>
          <w:numId w:val="1"/>
        </w:numPr>
        <w:rPr/>
      </w:pPr>
      <w:bookmarkStart w:id="710" w:name="__RefHeading___Toc18142_373438147"/>
      <w:bookmarkStart w:id="711" w:name="_Toc268"/>
      <w:bookmarkEnd w:id="710"/>
      <w:r>
        <w:rPr>
          <w:rtl w:val="true"/>
        </w:rPr>
        <w:t>ب</w:t>
      </w:r>
      <w:r>
        <w:rPr>
          <w:rtl w:val="true"/>
        </w:rPr>
        <w:t xml:space="preserve">: </w:t>
      </w:r>
      <w:r>
        <w:rPr>
          <w:rtl w:val="true"/>
        </w:rPr>
        <w:t>حدود فدک</w:t>
      </w:r>
      <w:bookmarkEnd w:id="71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 کاظم علیه السلام پیش مهدی عباسی آمد و دید که او رد مظالم می کند،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چه را که از راه ستم از ما گرفته ای بر نمی گردانی؟ مهدی پرسید منظورتان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را برگردان وقتی از حدود آن </w:t>
      </w:r>
      <w:bookmarkStart w:id="712" w:name="pg873_8646"/>
    </w:p>
    <w:p>
      <w:pPr>
        <w:pStyle w:val="BookText"/>
        <w:rPr/>
      </w:pPr>
      <w:bookmarkEnd w:id="712"/>
      <w:r>
        <w:rPr>
          <w:rFonts w:ascii="IRNazanin" w:hAnsi="IRNazanin" w:eastAsia="IRNazanin"/>
          <w:color w:val="111111"/>
          <w:sz w:val="28"/>
          <w:sz w:val="28"/>
          <w:szCs w:val="28"/>
          <w:rtl w:val="true"/>
          <w:lang w:bidi="fa-IR"/>
        </w:rPr>
        <w:t xml:space="preserve">پرسید امام علیه السلام همه ی مناطقی که زیر نظر حکومت وی بود بر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حکومت را به ما برگردان که تو غصب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زیاد است درباره آن فکری می کنم</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روزی هارون همین تقاضا را از امام کاظم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نمی گیرم، مگر با تمام حدودش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آن چه اندازه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مشخص کنم، در اختیار من نخواهی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جدّت قطعاً آن را در اختیار تو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چهره ی هارون متغیر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علیه السلام فرمود حدّ دوم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هارون بیشتر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سوّم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چهارم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شهر حلب و سرزمین وسیع شمال حجاز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 یَبْقَ لَنَا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ما چیزی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حدود آن را معین کنم در اختیار من نخواهی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همین هنگام تصمیم کشتن امام را گرفت</w:t>
      </w:r>
      <w:r>
        <w:rPr>
          <w:rFonts w:eastAsia="IRNazanin" w:cs="IRNazanin"/>
          <w:color w:val="111111"/>
          <w:sz w:val="28"/>
          <w:szCs w:val="28"/>
          <w:rtl w:val="true"/>
          <w:lang w:bidi="fa-IR"/>
        </w:rPr>
        <w:t xml:space="preserve">. </w:t>
      </w:r>
      <w:r>
        <w:rPr>
          <w:rStyle w:val="FootnoteAnchor"/>
          <w:rtl w:val="true"/>
        </w:rPr>
        <w:footnoteReference w:id="440"/>
      </w:r>
    </w:p>
    <w:p>
      <w:pPr>
        <w:pStyle w:val="Heading4"/>
        <w:numPr>
          <w:ilvl w:val="3"/>
          <w:numId w:val="1"/>
        </w:numPr>
        <w:rPr/>
      </w:pPr>
      <w:bookmarkStart w:id="713" w:name="__RefHeading___Toc18144_373438147"/>
      <w:bookmarkStart w:id="714" w:name="_Toc269"/>
      <w:bookmarkEnd w:id="713"/>
      <w:r>
        <w:rPr>
          <w:rtl w:val="true"/>
        </w:rPr>
        <w:t>ج</w:t>
      </w:r>
      <w:r>
        <w:rPr>
          <w:rtl w:val="true"/>
        </w:rPr>
        <w:t xml:space="preserve">: </w:t>
      </w:r>
      <w:r>
        <w:rPr>
          <w:rtl w:val="true"/>
        </w:rPr>
        <w:t>نهی از کرایه دادن شتر برای سفر حج</w:t>
      </w:r>
      <w:bookmarkEnd w:id="714"/>
    </w:p>
    <w:p>
      <w:pPr>
        <w:pStyle w:val="BookText"/>
        <w:rPr/>
      </w:pPr>
      <w:r>
        <w:rPr>
          <w:rFonts w:ascii="IRNazanin" w:hAnsi="IRNazanin" w:eastAsia="IRNazanin"/>
          <w:color w:val="111111"/>
          <w:sz w:val="28"/>
          <w:sz w:val="28"/>
          <w:szCs w:val="28"/>
          <w:rtl w:val="true"/>
          <w:lang w:bidi="fa-IR"/>
        </w:rPr>
        <w:t>صفوان بن مهران جمّال روزی خدمت امام رسید حضرت به وی فرمود همه ی کارهای تو نیکو و زیباست جز یکی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آن چیست؟ حضرت فرمود شترهایت را به هارون کرایه می دهی عرض کرد برای سفر حج کرایه داده ام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داری هارون زنده برگردد و کرایه ی شترها را به تو </w:t>
      </w:r>
      <w:bookmarkStart w:id="715" w:name="pg873_8647"/>
    </w:p>
    <w:p>
      <w:pPr>
        <w:pStyle w:val="BookText"/>
        <w:rPr/>
      </w:pPr>
      <w:bookmarkEnd w:id="715"/>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آن ها زنده بمانند، در صف آنان قرار می گیرد و هر کس از آن ها باشد بی تردید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صفوان همه ی شتران خود را فروخت وقتی هارون علت آن را پس پرسید،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پیر شده ام و غلامانم چنان که باید به این کار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به اشاره ی چه کسی شترانت را فروخته ای موسی بن جعفر تو را به این کار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 مرا با امام موسی بن جعفر چه کار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را کنار بگذار به خدا قسم اگر به سبب خدمات نیکویت نبود تو را می کشتم</w:t>
      </w:r>
      <w:r>
        <w:rPr>
          <w:rFonts w:eastAsia="IRNazanin" w:cs="IRNazanin"/>
          <w:color w:val="111111"/>
          <w:sz w:val="28"/>
          <w:szCs w:val="28"/>
          <w:rtl w:val="true"/>
          <w:lang w:bidi="fa-IR"/>
        </w:rPr>
        <w:t>.</w:t>
      </w:r>
    </w:p>
    <w:p>
      <w:pPr>
        <w:pStyle w:val="Heading4"/>
        <w:numPr>
          <w:ilvl w:val="3"/>
          <w:numId w:val="1"/>
        </w:numPr>
        <w:rPr/>
      </w:pPr>
      <w:bookmarkStart w:id="716" w:name="__RefHeading___Toc18146_373438147"/>
      <w:bookmarkStart w:id="717" w:name="_Toc270"/>
      <w:bookmarkEnd w:id="716"/>
      <w:r>
        <w:rPr>
          <w:rtl w:val="true"/>
        </w:rPr>
        <w:t>د</w:t>
      </w:r>
      <w:r>
        <w:rPr>
          <w:rtl w:val="true"/>
        </w:rPr>
        <w:t xml:space="preserve">: </w:t>
      </w:r>
      <w:r>
        <w:rPr>
          <w:rtl w:val="true"/>
        </w:rPr>
        <w:t>روح بی نیاز</w:t>
      </w:r>
      <w:bookmarkEnd w:id="717"/>
    </w:p>
    <w:p>
      <w:pPr>
        <w:pStyle w:val="BookText"/>
        <w:rPr/>
      </w:pPr>
      <w:r>
        <w:rPr>
          <w:rFonts w:ascii="IRNazanin" w:hAnsi="IRNazanin" w:eastAsia="IRNazanin"/>
          <w:color w:val="111111"/>
          <w:sz w:val="28"/>
          <w:sz w:val="28"/>
          <w:szCs w:val="28"/>
          <w:rtl w:val="true"/>
          <w:lang w:bidi="fa-IR"/>
        </w:rPr>
        <w:t>با این که هارون سال ها امام علیه السلام را زنده نگه داشت و در اواخر او را در زندان سندی بن شاهک با سخت ترین شکنجه ها حبس کرد، در چنین شرایطی با فرستادن نامه برای امام علیه السلام کوشید تا شاید امام علیه السلام برای یک بار هم که شده، از هارون تقاضایی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ربیع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سؤال کننده نیافریده است؛ </w:t>
      </w:r>
      <w:r>
        <w:rPr>
          <w:rFonts w:ascii="Amiri" w:hAnsi="Amiri" w:eastAsia="Amiri" w:cs="Amiri"/>
          <w:color w:val="111111"/>
          <w:sz w:val="28"/>
          <w:sz w:val="28"/>
          <w:szCs w:val="28"/>
          <w:rtl w:val="true"/>
          <w:lang w:bidi="ar-SA"/>
        </w:rPr>
        <w:t>لم أُخلق سَئولاً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1"/>
      </w:r>
    </w:p>
    <w:p>
      <w:pPr>
        <w:pStyle w:val="Heading4"/>
        <w:numPr>
          <w:ilvl w:val="3"/>
          <w:numId w:val="1"/>
        </w:numPr>
        <w:rPr/>
      </w:pPr>
      <w:bookmarkStart w:id="718" w:name="__RefHeading___Toc18148_373438147"/>
      <w:bookmarkStart w:id="719" w:name="_Toc271"/>
      <w:bookmarkEnd w:id="718"/>
      <w:r>
        <w:rPr>
          <w:rtl w:val="true"/>
        </w:rPr>
        <w:t>ه</w:t>
      </w:r>
      <w:r>
        <w:rPr>
          <w:rtl w:val="true"/>
        </w:rPr>
        <w:t xml:space="preserve">: </w:t>
      </w:r>
      <w:r>
        <w:rPr>
          <w:rtl w:val="true"/>
        </w:rPr>
        <w:t>وحشت هارون از امام کاظم علیه السلام</w:t>
      </w:r>
      <w:bookmarkEnd w:id="71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بن نزار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چه کسی شیعه شدن را به من آموخت؟ گفتند نه گفت پدرم هارون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با پدرم به حج رفتم بعد از فراغت از مراسم حج به مدینه آمد و در منزلی اقامت گزید و به همراهانش گفت هیچ کس بر من وارد نشود، مگر آن که خود را معرفی کند تا این که پیرمردی که عبادت او را لاغر کرده بود سوار بر مرکبی وارد شد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با مرکب خود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بسیار </w:t>
      </w:r>
      <w:bookmarkStart w:id="720" w:name="pg873_8648"/>
    </w:p>
    <w:p>
      <w:pPr>
        <w:pStyle w:val="BookText"/>
        <w:rPr/>
      </w:pPr>
      <w:bookmarkEnd w:id="720"/>
      <w:r>
        <w:rPr>
          <w:rFonts w:ascii="IRNazanin" w:hAnsi="IRNazanin" w:eastAsia="IRNazanin"/>
          <w:color w:val="111111"/>
          <w:sz w:val="28"/>
          <w:sz w:val="28"/>
          <w:szCs w:val="28"/>
          <w:rtl w:val="true"/>
          <w:lang w:bidi="fa-IR"/>
        </w:rPr>
        <w:t>تجلیل کرد و صورت او را بوسید و از احوال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و برادرم امین را مأمور کرد تا آن پیرمرد را مشایعت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چه شخصی بود که او را این گونه تکریم کردی؟ گفت او حجت خدا بر همه ی مردم حضرت کاظم است گفتم مگر تو خلیفه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ظاهر و به زور و غلبه زمامدار هستم اما او خلیفه ی بر حق خداوند بر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حکومت را به او واگذار نمی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نیز در امر حکومت با من منازعه کنی تو را می کشم زیرا ملک عقیم و ناز است؛ </w:t>
      </w:r>
      <w:r>
        <w:rPr>
          <w:rFonts w:ascii="Amiri" w:hAnsi="Amiri" w:eastAsia="Amiri" w:cs="Amiri"/>
          <w:color w:val="111111"/>
          <w:sz w:val="28"/>
          <w:sz w:val="28"/>
          <w:szCs w:val="28"/>
          <w:rtl w:val="true"/>
          <w:lang w:bidi="ar-SA"/>
        </w:rPr>
        <w:t>وَ اللَّهِ لَوْ نَازَعْتَنِی هَذَا الْأَمْرَ لَأَخَذْتُ الَّذِی فِیهِ عَیْنَاكَ فإِنَّ الْمُلْكَ عَقِیمٌ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تمام کسانی که از مهاجران و انصار به دیدن تو می آیند، حتی آنان را که نمی شناسی، پنج هزار دینار می دهی، اما به امام کاظم علیه السلام نی درهم می دهی؟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همین مقداری هم که به او می دهم، از او در امان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ترسم عليه من قیام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فَانّى لَوْ أَعْطَیْتُ هَذَا مَا ضَمِنْتُهُ لَهُ مَا کُنْتُ آمَنُهُ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2"/>
      </w:r>
    </w:p>
    <w:p>
      <w:pPr>
        <w:pStyle w:val="Heading4"/>
        <w:numPr>
          <w:ilvl w:val="3"/>
          <w:numId w:val="1"/>
        </w:numPr>
        <w:rPr/>
      </w:pPr>
      <w:bookmarkStart w:id="721" w:name="__RefHeading___Toc18150_373438147"/>
      <w:bookmarkStart w:id="722" w:name="_Toc272"/>
      <w:bookmarkEnd w:id="721"/>
      <w:r>
        <w:rPr>
          <w:rtl w:val="true"/>
        </w:rPr>
        <w:t>و</w:t>
      </w:r>
      <w:r>
        <w:rPr>
          <w:rtl w:val="true"/>
        </w:rPr>
        <w:t xml:space="preserve">: </w:t>
      </w:r>
      <w:r>
        <w:rPr>
          <w:rtl w:val="true"/>
        </w:rPr>
        <w:t>نامه ی هشدار دهنده</w:t>
      </w:r>
      <w:bookmarkEnd w:id="72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کاظم علیه السلام را از زندان نام های بدین مضمون به هارون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گرفتاری من نمی گذرد جز آن که تو در همان روز در راحتی و آسایش می گذرانی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این دو روز را می گذرانیم تا به روزی برسیم که آن را پایانی نباشد و باطلان و باطل اندیشان در آن روز خسارت و زیان می بینند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بَعَثَ مُوسَی بْنُ جَعْفَرٍ عَلَیْهِ السَّلاَمُ إِلَی اَلرَّشِیدِ مِنَ اَلْحَبْسِ بِرِسَالَهٍ کَانَتْ أَنَّهُ لَنْ یَقْضِیَ عَنِّی یَوْمٌ مِنَ اَلْبَلاَءِ إِلاَّ اِنْقَضَی عَنْکَ مَعَهُ یَوْمٌ مِنَ اَلرَّخَاءِ حَتَّی نَقْضِیَ جَمِیعاً إِلَی یَوْمَ لَیْسَ لَهُ اِنْقِضَاءٌ یَخْسَرُ فِیهِ اَلْمُبْطِلُونَ</w:t>
      </w:r>
      <w:r>
        <w:rPr>
          <w:rStyle w:val="FootnoteAnchor"/>
          <w:rtl w:val="true"/>
        </w:rPr>
        <w:footnoteReference w:id="443"/>
      </w:r>
      <w:bookmarkStart w:id="723" w:name="pg873_8649"/>
    </w:p>
    <w:p>
      <w:pPr>
        <w:pStyle w:val="BookText"/>
        <w:rPr/>
      </w:pPr>
      <w:bookmarkEnd w:id="723"/>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حضرت کاظم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گمان دارید که شما از ما به پیامبر اکرم صلی الله علیه و آله نزدیک تر هستید؟ حضرت فرمود اگر رسول خدا زنده شود و از تو دخترت را خواستگاری فرماید آیا می پذیری؟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نپذیرم، بلکه به این کار بر عرب و عجم فخر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من خواستگاری نمی فرماید چون که ما فرزندان او می باشیم و تولّد ما از اوست و تولد شما از او نیست</w:t>
      </w:r>
      <w:r>
        <w:rPr>
          <w:rFonts w:eastAsia="IRNazanin" w:cs="IRNazanin"/>
          <w:color w:val="111111"/>
          <w:sz w:val="28"/>
          <w:szCs w:val="28"/>
          <w:rtl w:val="true"/>
          <w:lang w:bidi="fa-IR"/>
        </w:rPr>
        <w:t xml:space="preserve">. </w:t>
      </w:r>
      <w:r>
        <w:rPr>
          <w:rStyle w:val="FootnoteAnchor"/>
          <w:rtl w:val="true"/>
        </w:rPr>
        <w:footnoteReference w:id="444"/>
      </w:r>
    </w:p>
    <w:p>
      <w:pPr>
        <w:pStyle w:val="Heading3"/>
        <w:numPr>
          <w:ilvl w:val="2"/>
          <w:numId w:val="1"/>
        </w:numPr>
        <w:rPr/>
      </w:pPr>
      <w:bookmarkStart w:id="724" w:name="__RefHeading___Toc18152_373438147"/>
      <w:bookmarkStart w:id="725" w:name="_Toc273"/>
      <w:bookmarkEnd w:id="724"/>
      <w:r>
        <w:rPr>
          <w:rtl w:val="true"/>
        </w:rPr>
        <w:t>امام کاظم علیه السلام از دیدگاه دانشمندان</w:t>
      </w:r>
      <w:bookmarkEnd w:id="7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موسی بن جعفر علیه السلام را عبد صالح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بردبار و بخشنده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کسی آزاری می دید برای او هدیه ای می فرستاد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ساعی؛ امام کاظم علیه السلام صاحب مقامی والا، دارای کراماتی آشکار، مشهور به عبادت و مواظب بر طاعات بود و شب را به سجده و نماز می گذرانید و روز را با صدقه و روزه داری سپری می کرد و به سبب گذشت از کسانی که بر او ستم روا داشتند به کاظم شهرت یافت</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امام کاظم علیه السلام افقه اهل زمان خویش بود و صوت قرآن او بسیار زیبا بود و هرگاه قرآن تلاوت می کرد شنوندگان از اشتیاق گریه می کردند و امام ها را زين المجتهدین می نامیدند</w:t>
      </w:r>
      <w:r>
        <w:rPr>
          <w:rFonts w:eastAsia="IRNazanin" w:cs="IRNazanin"/>
          <w:color w:val="111111"/>
          <w:sz w:val="28"/>
          <w:szCs w:val="28"/>
          <w:rtl w:val="true"/>
          <w:lang w:bidi="fa-IR"/>
        </w:rPr>
        <w:t xml:space="preserve">. </w:t>
      </w:r>
      <w:r>
        <w:rPr>
          <w:rStyle w:val="FootnoteAnchor"/>
          <w:rtl w:val="true"/>
        </w:rPr>
        <w:footnoteReference w:id="44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حسن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مشهور است که ابوالحسن علیه السلام بزرگوارترین فرزندان امام صادق علیه السلام و والا مقام ترین آنان در دیانت و فصیح تر از همه ی آنان و از تمام مردم زمان خود عابدتر و داناتر و فقیه تر بود</w:t>
      </w:r>
      <w:r>
        <w:rPr>
          <w:rFonts w:eastAsia="IRNazanin" w:cs="IRNazanin"/>
          <w:color w:val="111111"/>
          <w:sz w:val="28"/>
          <w:szCs w:val="28"/>
          <w:rtl w:val="true"/>
          <w:lang w:bidi="fa-IR"/>
        </w:rPr>
        <w:t xml:space="preserve">. </w:t>
      </w:r>
      <w:r>
        <w:rPr>
          <w:rStyle w:val="FootnoteAnchor"/>
          <w:rtl w:val="true"/>
        </w:rPr>
        <w:footnoteReference w:id="448"/>
      </w:r>
      <w:bookmarkStart w:id="726" w:name="pg873_8650"/>
    </w:p>
    <w:p>
      <w:pPr>
        <w:pStyle w:val="BookText"/>
        <w:rPr/>
      </w:pPr>
      <w:bookmarkEnd w:id="726"/>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شبلنجی؛ حضرت کاظم علیه السلام همان امام گران قدر و بی نظیر، حجت خدا و عالم شایسته ای است که شب را برای نماز بیدار و روزش را به روزه داری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اهل عراق به باب الحوائج الى الله معروف است چون خواسته های کسانی را که او را وسیله درگاه خدا قرار می دادند برآورده می نمود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در کتاب تحلیلی از زندگانی امام کاظم علیه السلام نام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محدثان و مورخان را که به عظمت و بزرگی و جلالت آن حضرت اقرار کرده اند، ذکر شده است</w:t>
      </w:r>
      <w:r>
        <w:rPr>
          <w:rFonts w:eastAsia="IRNazanin" w:cs="IRNazanin"/>
          <w:color w:val="111111"/>
          <w:sz w:val="28"/>
          <w:szCs w:val="28"/>
          <w:rtl w:val="true"/>
          <w:lang w:bidi="fa-IR"/>
        </w:rPr>
        <w:t xml:space="preserve">. </w:t>
      </w:r>
      <w:r>
        <w:rPr>
          <w:rStyle w:val="FootnoteAnchor"/>
          <w:rtl w:val="true"/>
        </w:rPr>
        <w:footnoteReference w:id="450"/>
      </w:r>
    </w:p>
    <w:p>
      <w:pPr>
        <w:pStyle w:val="Heading3"/>
        <w:numPr>
          <w:ilvl w:val="2"/>
          <w:numId w:val="1"/>
        </w:numPr>
        <w:rPr/>
      </w:pPr>
      <w:bookmarkStart w:id="727" w:name="__RefHeading___Toc18154_373438147"/>
      <w:bookmarkStart w:id="728" w:name="_Toc274"/>
      <w:bookmarkEnd w:id="727"/>
      <w:r>
        <w:rPr>
          <w:rtl w:val="true"/>
        </w:rPr>
        <w:t>سخنان امام کاظم علیه السلام</w:t>
      </w:r>
      <w:bookmarkEnd w:id="7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اِفْعَلِ اَلْخَیْرَ إِلَی کُلِّ مَنْ طَلَبَهُ مِنْکَ فَإِنْ کَانَ مِنْ أَهْلِهِ فَقَدْ أَصَبْتَ مَوْضِعَهُ وَ إِنْ لَمْ یَکُنْ لَهُ بِأَهْلٍ کُنْتَ أَنْتَ أَهْلَهُ وَ إِنْ شَتَمَکَ رَجُلٌ عَنْ یَمِینِکَ ثُمَّ تَحَوَّلَ إِلَی یَسارِکَ فَاعتَذَرَ إلَیکَ فَاقبَل عُذرَهُ</w:t>
      </w:r>
      <w:r>
        <w:rPr>
          <w:rFonts w:ascii="IRNazanin" w:hAnsi="IRNazanin" w:eastAsia="IRNazanin"/>
          <w:color w:val="111111"/>
          <w:sz w:val="28"/>
          <w:sz w:val="28"/>
          <w:szCs w:val="28"/>
          <w:rtl w:val="true"/>
          <w:lang w:bidi="fa-IR"/>
        </w:rPr>
        <w:t xml:space="preserve"> برای همه ی کسانی که از تو کار نیکویی طلب طلب می کنند آن را انجام بده و خیر تو به همگان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خیرت به او می رسد، اهل خیر باشد به جا انجام داده ای اگر اهلش نباشد تو شایستگی خویش را به جا آورده ای و اگر کسی از طرف راست به شما بد گفت و از طرف چپ معذرت خواست، عذر او را بپذیر</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شَیْئاً هَذَا آخِرُهُ لَحَقِیقٌ أَنْ یُزْهَدَ فِی أَوَّلِهِ وَ إِنَّ شَیْئاً هَذَا أَوَّلُهُ لَحَقِیقٌ أَنْ یُخَافَ آخِرُهُ</w:t>
      </w:r>
      <w:r>
        <w:rPr>
          <w:rFonts w:ascii="IRNazanin" w:hAnsi="IRNazanin" w:eastAsia="IRNazanin"/>
          <w:color w:val="111111"/>
          <w:sz w:val="28"/>
          <w:sz w:val="28"/>
          <w:szCs w:val="28"/>
          <w:rtl w:val="true"/>
          <w:lang w:bidi="fa-IR"/>
        </w:rPr>
        <w:t>؛ امام كاظم علیه السلام کنار قبری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آخرش قبر است سزاوار است که انسان از اول زهد بورزد و جهان آخرتی که اولش این جاست سزاوارتر است که انسان از آخرش هراسناک باشد</w:t>
      </w:r>
      <w:r>
        <w:rPr>
          <w:rFonts w:eastAsia="IRNazanin" w:cs="IRNazanin"/>
          <w:color w:val="111111"/>
          <w:sz w:val="28"/>
          <w:szCs w:val="28"/>
          <w:rtl w:val="true"/>
          <w:lang w:bidi="fa-IR"/>
        </w:rPr>
        <w:t xml:space="preserve">. </w:t>
      </w:r>
      <w:r>
        <w:rPr>
          <w:rStyle w:val="FootnoteAnchor"/>
          <w:rtl w:val="true"/>
        </w:rPr>
        <w:footnoteReference w:id="452"/>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لَیْسَ مِنَّا مَنْ لَمْ یُحَاسِبْ نَفْسَهُ فِی کُلِّ یَوْمٍ فَإِنْ عَمِلَ حَسَناً اِسْتَزَادَ وَ إِنْ عَمِلَ</w:t>
      </w:r>
    </w:p>
    <w:p>
      <w:pPr>
        <w:pStyle w:val="BookText"/>
        <w:rPr/>
      </w:pPr>
      <w:r>
        <w:rPr>
          <w:rFonts w:ascii="Amiri" w:hAnsi="Amiri" w:eastAsia="Amiri" w:cs="Amiri"/>
          <w:color w:val="111111"/>
          <w:sz w:val="28"/>
          <w:sz w:val="28"/>
          <w:szCs w:val="28"/>
          <w:rtl w:val="true"/>
          <w:lang w:bidi="ar-SA"/>
        </w:rPr>
        <w:t>سَیِّئاً اسْتَغْفَرَ اللَّهَ مِنْهُ وَ تَابَ إِلَیْهِ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کسی که روزانه محاسبه نفس نکند از ما خاندان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کار نیکی انجام داده است، از خداوند بخواهد توفیق انجام دادن کار نیک بیشتری را بدهد اگر گناهی مرتکب شده، از خدا آمرزش خواسته و توبه 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كَانَ فِی یَدِكَ جَوْزَةٌ وَ قَالَ النَّاسُ فِی یَدِكَ لُؤْلُؤَةٌ مَا كَانَ یَنْفَعُكَ وَ أَنْتَ تَعْلَمُ أَنَّهَا جَوْزَةٌ وَ لَوْ كَانَ فِی یَدِكَ لُؤْلُؤَةٌ وَ قَالَ النَّاسُ إِنَّهَا جَوْزَةٌ مَا ضَرَّكَ وَ أَنْتَ تَعْلَمُ أَنَّهَا لُؤْلُؤَةٌ</w:t>
      </w:r>
      <w:r>
        <w:rPr>
          <w:rFonts w:ascii="IRNazanin" w:hAnsi="IRNazanin" w:eastAsia="IRNazanin"/>
          <w:color w:val="111111"/>
          <w:sz w:val="28"/>
          <w:sz w:val="28"/>
          <w:szCs w:val="28"/>
          <w:rtl w:val="true"/>
          <w:lang w:bidi="fa-IR"/>
        </w:rPr>
        <w:t xml:space="preserve">؛ اگر گردویی در دست تو باشد و مردم بگویند آن گوهری پر بهاست، برای تو که می دانی گردوست، سودی ندارد و اگر در دست تو جواهری است و مردم بگویند گردو است برای تو که می دانی جواهری است، ضرری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در خیر و شرّت قاضی خود باش به قضاوت مردم نیاندیش</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اَلْعَاقِلَ رَضِیَ بِالدُّونِ مِنَ اَلدُّنْیَا مَعَ اَلْحِکْمَهِ وَ لَمْ یَرْضَ بِالدُّونِ مِنَ اَلْحِکْمَهِ مَعَ اَلدُّنْیَا فَلِذَلِکَ رَبِحَتْ تِجَارَتُهُمْ</w:t>
      </w:r>
      <w:r>
        <w:rPr>
          <w:rFonts w:ascii="IRNazanin" w:hAnsi="IRNazanin" w:eastAsia="IRNazanin"/>
          <w:color w:val="111111"/>
          <w:sz w:val="28"/>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انسان خردمند به دنیای کم راضی می شود، اما با داشتن علم و حکمت ولی هرگز نمی پسندد که علم و دانش او اندک باشد، اما مال او فراوان و این همان تجارت سودآور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اِحْذَرْ هَذِهِ اَلدُّنْیَا وَ اِحْذَرْ أَهْلَهَا فَإِنَّ اَلنَّاسَ فِیهَا عَلَی أَرْبَعَهِ أَصْنَافٍ رَجُلٌ مُتَرَدٍّ مُعَانِقٌ لِهَوَاهُ وَ مُتَعَلِّمٌ مُتَقَرِّئٌ کُلَّمَا اِزْدَادَ عِلْماً اِزْدَادَ کِبْراً یَسْتَعْلِنُ بِقِرَاءَتِهِ وَ عِلْمِهِ عَلَی مَنْ هُوَ دُونَهُ وَ عَابِدٌ جَاهِلٌ یَسْتَصْغِرُ مَنْ هُوَ دُونَهُ فِی عِبَادَتِهِ یُحِبُّ أَنْ یُعَظَّمَ وَ یُوَقَّرَ وَ ذُو بَصِیرَهٍ عَالِمٌ عَارِفٌ بِطَرِیقِ اَلْحَقِّ یُحِبُّ اَلْقِیَامَ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أَمْثَلُ أَهْلِ زَمَانِهِ وَ أَوْجَهُهُمْ عَقْلاً</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و اهل آن برحذر باشید زیرا مردم چهار گروهند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خواهانی که دنیا را در آغوش گرفته و در پرتگاه سقوط قرار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خودپسندی که هر اندازه بر علم و دانش آنان افزوده شود بر کبر و غرور آنان افزوده می گردد و خواهان برتری بر زیردستان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کنندگان جاهل و نادانی که دوست دارند به سبب عبادتشان مورد احترام و اکرام دیگران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عارف و آگاه به راه حق که به راستی با علاقه ی فراوان در راه حق می کوشند و برای پیش برد آن قیام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اینان نمونه های کامل اهل زمان خود از نظر عقل و خردند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باید به آنان تأسی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بِالْجِدِّ لاَ تُخْرِجَنَّ نَفْسَکَ مِنْ حَدِّ اَلتَّقْصِیرِ فِی عِبَادَهِ اَللَّهِ وَ طَاعَتِهِ فَإِنَّ اَللَّهَ عَزَّ وَ جَلَّ لاَ یُعْبَدُ حَقَّ عِبَادَتِهِ</w:t>
      </w:r>
      <w:r>
        <w:rPr>
          <w:rFonts w:ascii="IRNazanin" w:hAnsi="IRNazanin" w:eastAsia="IRNazanin"/>
          <w:color w:val="111111"/>
          <w:sz w:val="28"/>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امام کاظم علیه السلام به بعضی از فرزندان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بکوش و هیچ زمانی خود را در عبادت و طاعت خداوند از تقصیر و کوتاهی خارج مدان زیرا خداوند آن طوری که شایسته است، عبادت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مِنْ أَحَدٍ یُبْلِیهِ اللَّهُ بِبَلِیَّةٍ فَصَبَرَ عَلَیْهَا إِلَّا كَانَ لَهُ أَجْرُ أَلْفِ شَهِیدٍ</w:t>
      </w:r>
      <w:r>
        <w:rPr>
          <w:rFonts w:ascii="IRNazanin" w:hAnsi="IRNazanin" w:eastAsia="IRNazanin"/>
          <w:color w:val="111111"/>
          <w:sz w:val="28"/>
          <w:sz w:val="28"/>
          <w:szCs w:val="28"/>
          <w:rtl w:val="true"/>
          <w:lang w:bidi="fa-IR"/>
        </w:rPr>
        <w:t>؛ هر آن که در برابر سختی ها و بلایا پایداری کند خداوند پاداش هزار شهید را به او مرحمت می فرماید</w:t>
      </w:r>
      <w:r>
        <w:rPr>
          <w:rFonts w:eastAsia="IRNazanin" w:cs="IRNazanin"/>
          <w:color w:val="111111"/>
          <w:sz w:val="28"/>
          <w:szCs w:val="28"/>
          <w:rtl w:val="true"/>
          <w:lang w:bidi="fa-IR"/>
        </w:rPr>
        <w:t xml:space="preserve">. </w:t>
      </w:r>
      <w:r>
        <w:rPr>
          <w:rStyle w:val="FootnoteAnchor"/>
          <w:rtl w:val="true"/>
        </w:rPr>
        <w:footnoteReference w:id="458"/>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طُوبی لِشیعَتِنَا المُتَمسِّکینَ بِحَبلِنا فی غَیبَهِ قائِمنا الثّابِتینَ عَلی مُوالاتِنا وَ البَرائَهِ مِن اَعدائِنا اوُلئِکَ مِنّا وَ نَحنُ مِنهُم قَد رَضوا بِنا اَئِمَّهَ وَ رَضینا بِهِم شیعَهً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طُوبی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 مَعَنا فی دَرَجَتِنا یَومَ القِیامَهِ</w:t>
      </w:r>
      <w:r>
        <w:rPr>
          <w:rStyle w:val="FootnoteAnchor"/>
          <w:rtl w:val="true"/>
        </w:rPr>
        <w:footnoteReference w:id="459"/>
      </w:r>
      <w:r>
        <w:rPr>
          <w:rFonts w:ascii="IRNazanin" w:hAnsi="IRNazanin" w:eastAsia="IRNazanin"/>
          <w:color w:val="111111"/>
          <w:sz w:val="28"/>
          <w:sz w:val="28"/>
          <w:szCs w:val="28"/>
          <w:rtl w:val="true"/>
          <w:lang w:bidi="fa-IR"/>
        </w:rPr>
        <w:t>، خوشا به حال شیعیان ما که در غیبت قائم اهل بیت ما به رشته های ولایت تمسک کرده و بر محبت ما استوارند و از دشمنان مابیزار آنان از ما و ما از آنان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پیشوایی ما را پسندیده و پذیرفته اند و ما نیز خشنود هستیم که آنان پیروان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آنان سوگند به پروردگار آنان در قیامت نیز همراه ما هستند</w:t>
      </w:r>
      <w:r>
        <w:rPr>
          <w:rFonts w:eastAsia="IRNazanin" w:cs="IRNazanin"/>
          <w:color w:val="111111"/>
          <w:sz w:val="28"/>
          <w:szCs w:val="28"/>
          <w:rtl w:val="true"/>
          <w:lang w:bidi="fa-IR"/>
        </w:rPr>
        <w:t xml:space="preserve">. </w:t>
      </w:r>
      <w:bookmarkStart w:id="729" w:name="pg873_8653"/>
    </w:p>
    <w:p>
      <w:pPr>
        <w:pStyle w:val="BookText"/>
        <w:rPr/>
      </w:pPr>
      <w:bookmarkEnd w:id="729"/>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اَلْغِنَی بِلاَ مَالٍ وَ رَاحَهَ اَلْقَلْبِ مِنَ اَلْحَسَدِ وَ اَلسَّلاَمَهَ فِی اَلدِّینِ فَلْیَتَضَرَّعْ إِلَی اَللَّهِ عَزَّ وَ جَلَّ فِی مَسْأَلَتِهِ بِأَنْ یُکْمِلَ عَقْلَهُ فَمَنْ 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قَنِعَ بِمَا یَکْفِیهِ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قَنِعَ بِمَا یَکْفِیهِ اِسْتَغْنَی وَ مَنْ لَمْ یَقْنَعْ بِمَا یَکْفِیهِ لَمْ یُدْرِکِ اَلْغِنَی أَبَداً</w:t>
      </w:r>
      <w:r>
        <w:rPr>
          <w:rFonts w:ascii="IRNazanin" w:hAnsi="IRNazanin" w:eastAsia="IRNazanin"/>
          <w:color w:val="111111"/>
          <w:sz w:val="28"/>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اى هشام هر كس می خواهد بدون داشتن مال بی نیاز گردد و قلب او از حسد آسوده باشد و سلامتی در دین را جست و جو کند، پس باید با ناله و زاری از پروردگارش بخواهد عقل او را کامل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عقل کسی کامل شد، به آن چه خداوند به او عطا کرده بسنده کند و در نتیجه روحیه ی بی نیازی برای او پدید می می آید و هر آن که قناعت نورزد، هرگز بی نیاز نمی شود</w:t>
      </w:r>
      <w:r>
        <w:rPr>
          <w:rFonts w:eastAsia="IRNazanin" w:cs="IRNazanin"/>
          <w:color w:val="111111"/>
          <w:sz w:val="28"/>
          <w:szCs w:val="28"/>
          <w:rtl w:val="true"/>
          <w:lang w:bidi="fa-IR"/>
        </w:rPr>
        <w:t>.</w:t>
      </w:r>
    </w:p>
    <w:p>
      <w:pPr>
        <w:pStyle w:val="Heading3"/>
        <w:numPr>
          <w:ilvl w:val="2"/>
          <w:numId w:val="1"/>
        </w:numPr>
        <w:rPr/>
      </w:pPr>
      <w:bookmarkStart w:id="730" w:name="__RefHeading___Toc18156_373438147"/>
      <w:bookmarkStart w:id="731" w:name="_Toc275"/>
      <w:bookmarkEnd w:id="730"/>
      <w:r>
        <w:rPr>
          <w:rtl w:val="true"/>
        </w:rPr>
        <w:t>سلسله ی راویان و اصحاب امام کاظم علیه السلام</w:t>
      </w:r>
      <w:bookmarkEnd w:id="731"/>
    </w:p>
    <w:p>
      <w:pPr>
        <w:pStyle w:val="BookText"/>
        <w:rPr/>
      </w:pPr>
      <w:r>
        <w:rPr>
          <w:rFonts w:ascii="IRNazanin" w:hAnsi="IRNazanin" w:eastAsia="IRNazanin"/>
          <w:color w:val="111111"/>
          <w:sz w:val="28"/>
          <w:sz w:val="28"/>
          <w:szCs w:val="28"/>
          <w:rtl w:val="true"/>
          <w:lang w:bidi="fa-IR"/>
        </w:rPr>
        <w:t>هنگامی که امام صادق علیه السلام از دنیا رفت شاگردان آن حضرت از همان نخستین روز در اطراف امام کاظم علیه السلام حلقه زدند و معارف و حقایق دینی را از آن بزرگوار می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خالد برقی شمار شاگردان و یاران امام کاظم علیه السلام را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او چنین باشد که شمار اصحاب امام منحصر به این تعداد است، سخنی نادرست است زیرا اکثر کسانی که جذب مكتب درس امام صادق علیه السلام شده بودند،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پس از شهادت آن حضرت به امام كاظم علیه السلام گرایش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مقصود احمد بن خالد برقی از شمارش بزرگان و برجستگان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آقای باقر شریف قرشی نام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اصحاب و راویان امام کاظم علیه السلام را ذکر کرده است و جناب آقای عطاردی در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نقل کرده است که به برخی از آنان اشاره می 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ابان بن عثمان، ابراهيم بن أبى البلاد، اسحاق بن عمار، اسحاق بن عبدالله، </w:t>
      </w:r>
      <w:bookmarkStart w:id="732" w:name="pg873_8654"/>
    </w:p>
    <w:p>
      <w:pPr>
        <w:pStyle w:val="BookText"/>
        <w:rPr/>
      </w:pPr>
      <w:bookmarkEnd w:id="732"/>
      <w:r>
        <w:rPr>
          <w:rFonts w:ascii="IRNazanin" w:hAnsi="IRNazanin" w:eastAsia="IRNazanin"/>
          <w:color w:val="111111"/>
          <w:sz w:val="28"/>
          <w:sz w:val="28"/>
          <w:szCs w:val="28"/>
          <w:rtl w:val="true"/>
          <w:lang w:bidi="fa-IR"/>
        </w:rPr>
        <w:t>جميل بن درّاج، جميل بن صالح، حسن بن محبوب، حفص بن بختری، حفص بن غیاث، حماد بن عثمان، داود بن سرحان، درست بن أبي منصور، زید نرسی، سُماعة بن مهران، صفوان بن مهران، عبدالله بن جُندب، عبدالله بن سَنان، عبد الله بن مُسكان، على بن يقطين، فضالة بن أيّوب</w:t>
      </w:r>
      <w:r>
        <w:rPr>
          <w:rFonts w:eastAsia="IRNazanin" w:cs="IRNazanin"/>
          <w:color w:val="111111"/>
          <w:sz w:val="28"/>
          <w:szCs w:val="28"/>
          <w:rtl w:val="true"/>
          <w:lang w:bidi="fa-IR"/>
        </w:rPr>
        <w:t xml:space="preserve">. </w:t>
      </w:r>
      <w:r>
        <w:rPr>
          <w:rStyle w:val="FootnoteAnchor"/>
          <w:rtl w:val="true"/>
        </w:rPr>
        <w:footnoteReference w:id="461"/>
      </w:r>
    </w:p>
    <w:p>
      <w:pPr>
        <w:pStyle w:val="Heading3"/>
        <w:numPr>
          <w:ilvl w:val="2"/>
          <w:numId w:val="1"/>
        </w:numPr>
        <w:rPr/>
      </w:pPr>
      <w:bookmarkStart w:id="733" w:name="__RefHeading___Toc18158_373438147"/>
      <w:bookmarkStart w:id="734" w:name="_Toc276"/>
      <w:bookmarkEnd w:id="733"/>
      <w:r>
        <w:rPr>
          <w:rtl w:val="true"/>
        </w:rPr>
        <w:t>معجزات امام كاظم علیه السلام</w:t>
      </w:r>
      <w:bookmarkEnd w:id="734"/>
    </w:p>
    <w:p>
      <w:pPr>
        <w:pStyle w:val="Heading4"/>
        <w:numPr>
          <w:ilvl w:val="3"/>
          <w:numId w:val="1"/>
        </w:numPr>
        <w:rPr/>
      </w:pPr>
      <w:bookmarkStart w:id="735" w:name="__RefHeading___Toc18160_373438147"/>
      <w:bookmarkStart w:id="736" w:name="_Toc277"/>
      <w:bookmarkEnd w:id="735"/>
      <w:r>
        <w:rPr/>
        <w:t>1</w:t>
      </w:r>
      <w:r>
        <w:rPr>
          <w:rtl w:val="true"/>
        </w:rPr>
        <w:t>-</w:t>
      </w:r>
      <w:r>
        <w:rPr>
          <w:rtl w:val="true"/>
        </w:rPr>
        <w:t>نشستن در آتش</w:t>
      </w:r>
      <w:bookmarkEnd w:id="736"/>
    </w:p>
    <w:p>
      <w:pPr>
        <w:pStyle w:val="BookText"/>
        <w:rPr/>
      </w:pPr>
      <w:r>
        <w:rPr>
          <w:rFonts w:ascii="IRNazanin" w:hAnsi="IRNazanin" w:eastAsia="IRNazanin"/>
          <w:color w:val="111111"/>
          <w:sz w:val="28"/>
          <w:sz w:val="28"/>
          <w:szCs w:val="28"/>
          <w:rtl w:val="true"/>
          <w:lang w:bidi="fa-IR"/>
        </w:rPr>
        <w:t>عبدالله افطح، برادر امام کاظم علیه السلام ادعای امامت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آتشی افروختند و مدتی در آتش نشست و چند حدیث برای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برادرش گفت اگر گمان داری بعد از پدر بزرگوارت امام مردم هستی، پس در این آتش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در مجلس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رنگ چهره ی عبدالله دگرگون شده بود، برخاست و ردای خود را کشید و از منزل امام کاظم علیه السلام ل بیرون رفت</w:t>
      </w:r>
      <w:r>
        <w:rPr>
          <w:rFonts w:eastAsia="IRNazanin" w:cs="IRNazanin"/>
          <w:color w:val="111111"/>
          <w:sz w:val="28"/>
          <w:szCs w:val="28"/>
          <w:rtl w:val="true"/>
          <w:lang w:bidi="fa-IR"/>
        </w:rPr>
        <w:t xml:space="preserve">. </w:t>
      </w:r>
      <w:r>
        <w:rPr>
          <w:rStyle w:val="FootnoteAnchor"/>
          <w:rtl w:val="true"/>
        </w:rPr>
        <w:footnoteReference w:id="462"/>
      </w:r>
    </w:p>
    <w:p>
      <w:pPr>
        <w:pStyle w:val="Heading4"/>
        <w:numPr>
          <w:ilvl w:val="3"/>
          <w:numId w:val="1"/>
        </w:numPr>
        <w:rPr/>
      </w:pPr>
      <w:bookmarkStart w:id="737" w:name="__RefHeading___Toc18162_373438147"/>
      <w:bookmarkStart w:id="738" w:name="_Toc278"/>
      <w:bookmarkEnd w:id="737"/>
      <w:r>
        <w:rPr/>
        <w:t>2</w:t>
      </w:r>
      <w:r>
        <w:rPr>
          <w:rtl w:val="true"/>
        </w:rPr>
        <w:t xml:space="preserve">- </w:t>
      </w:r>
      <w:r>
        <w:rPr>
          <w:rtl w:val="true"/>
        </w:rPr>
        <w:t>علم غیب</w:t>
      </w:r>
      <w:bookmarkEnd w:id="738"/>
    </w:p>
    <w:p>
      <w:pPr>
        <w:pStyle w:val="BookText"/>
        <w:rPr/>
      </w:pPr>
      <w:r>
        <w:rPr>
          <w:rFonts w:ascii="IRNazanin" w:hAnsi="IRNazanin" w:eastAsia="IRNazanin"/>
          <w:color w:val="111111"/>
          <w:sz w:val="28"/>
          <w:sz w:val="28"/>
          <w:szCs w:val="28"/>
          <w:rtl w:val="true"/>
          <w:lang w:bidi="fa-IR"/>
        </w:rPr>
        <w:t>اسحاق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خبر مرگ کسی را بیان کرد با خود گفتم او می داند از شیعیان او کسی از دنیا می رود حضرت خشمناک به من توجه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هَجَری که از مستضعفین بود، علم منایا و بلایا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ها و بیماری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دانست، بی تردید امام به این علم سزاوارتر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توانی خوبی کن که عمر تو به پایان رسیده و تا دو سال دیگر می میری و همین گونه نیز شد</w:t>
      </w:r>
      <w:r>
        <w:rPr>
          <w:rFonts w:eastAsia="IRNazanin" w:cs="IRNazanin"/>
          <w:color w:val="111111"/>
          <w:sz w:val="28"/>
          <w:szCs w:val="28"/>
          <w:rtl w:val="true"/>
          <w:lang w:bidi="fa-IR"/>
        </w:rPr>
        <w:t xml:space="preserve">. </w:t>
      </w:r>
      <w:r>
        <w:rPr>
          <w:rStyle w:val="FootnoteAnchor"/>
          <w:rtl w:val="true"/>
        </w:rPr>
        <w:footnoteReference w:id="463"/>
      </w:r>
      <w:bookmarkStart w:id="739" w:name="pg873_8655"/>
    </w:p>
    <w:p>
      <w:pPr>
        <w:pStyle w:val="BookText"/>
        <w:rPr/>
      </w:pPr>
      <w:bookmarkEnd w:id="739"/>
      <w:r>
        <w:rPr>
          <w:rFonts w:ascii="IRNazanin" w:hAnsi="IRNazanin" w:eastAsia="IRNazanin"/>
          <w:color w:val="111111"/>
          <w:sz w:val="28"/>
          <w:sz w:val="28"/>
          <w:szCs w:val="28"/>
          <w:rtl w:val="true"/>
          <w:lang w:bidi="fa-IR"/>
        </w:rPr>
        <w:t>علی بن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کاظم علیه السلام بودم، مردی به نام جندب از اهل ری وارد شد و سلام کرد 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سؤالاتی از او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چطور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و به شما سلام می رساند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مصیبت برادرت اجر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روز پیش، از کوفه نام های فرستاده است که سلامت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پس از دو روز از فرستادن نامه از دنیا رفت و مالی را به همسرش داد تا به تو بدهد؛ برگرد و به همسر برادرت مهربانی کن تا او آن مال را به تو واگذارد و جندب نیز امتثال کرد و به آن مال دست یافت</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حضرت کاظم علیه السلام به شخصی به نام یعقوب بن 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میان تو و برادرت در فلان مکان خصومتی رخ داد و کار به ناسزاگویی کشید این عمل از آیین ما نیست و ما شیعیان خود را چنین دستور نمی دهیم از خدا بترس به زودی به وسیله ی مرگ از هم جدا خواهید شد؛ اما برادرت قبل از این که به خانواده اش برسد، از دنیا می رود و تو از کار خود پشیمان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من چه زمانی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تو نیز رسیده بود؛ ولی در فلان منزل به عموی خود صله رحم کردی، مرگ تو بیست سال تأخیر افتاد</w:t>
      </w:r>
      <w:r>
        <w:rPr>
          <w:rFonts w:eastAsia="IRNazanin" w:cs="IRNazanin"/>
          <w:color w:val="111111"/>
          <w:sz w:val="28"/>
          <w:szCs w:val="28"/>
          <w:rtl w:val="true"/>
          <w:lang w:bidi="fa-IR"/>
        </w:rPr>
        <w:t xml:space="preserve">. </w:t>
      </w:r>
      <w:r>
        <w:rPr>
          <w:rStyle w:val="FootnoteAnchor"/>
          <w:rtl w:val="true"/>
        </w:rPr>
        <w:footnoteReference w:id="465"/>
      </w:r>
    </w:p>
    <w:p>
      <w:pPr>
        <w:pStyle w:val="Heading4"/>
        <w:numPr>
          <w:ilvl w:val="3"/>
          <w:numId w:val="1"/>
        </w:numPr>
        <w:rPr/>
      </w:pPr>
      <w:bookmarkStart w:id="740" w:name="__RefHeading___Toc18164_373438147"/>
      <w:bookmarkStart w:id="741" w:name="_Toc279"/>
      <w:bookmarkEnd w:id="740"/>
      <w:r>
        <w:rPr/>
        <w:t>3</w:t>
      </w:r>
      <w:r>
        <w:rPr>
          <w:rtl w:val="true"/>
        </w:rPr>
        <w:t xml:space="preserve">- </w:t>
      </w:r>
      <w:r>
        <w:rPr>
          <w:rtl w:val="true"/>
        </w:rPr>
        <w:t>مائده ی آسمانی</w:t>
      </w:r>
      <w:bookmarkEnd w:id="74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را در زندان هارون دیدم که غذای آسمانی بر او نازل می شد و امام علیه السلام تمام زندانیان را اطعام می فرمود سپس بدون این که چیزی از آن کم شود آن غذا به آسمان بر می گشت</w:t>
      </w:r>
      <w:r>
        <w:rPr>
          <w:rFonts w:eastAsia="IRNazanin" w:cs="IRNazanin"/>
          <w:color w:val="111111"/>
          <w:sz w:val="28"/>
          <w:szCs w:val="28"/>
          <w:rtl w:val="true"/>
          <w:lang w:bidi="fa-IR"/>
        </w:rPr>
        <w:t xml:space="preserve">. </w:t>
      </w:r>
      <w:r>
        <w:rPr>
          <w:rStyle w:val="FootnoteAnchor"/>
          <w:rtl w:val="true"/>
        </w:rPr>
        <w:footnoteReference w:id="466"/>
      </w:r>
      <w:bookmarkStart w:id="742" w:name="pg873_8656"/>
    </w:p>
    <w:p>
      <w:pPr>
        <w:pStyle w:val="Heading4"/>
        <w:numPr>
          <w:ilvl w:val="3"/>
          <w:numId w:val="1"/>
        </w:numPr>
        <w:rPr/>
      </w:pPr>
      <w:bookmarkStart w:id="743" w:name="__RefHeading___Toc18166_373438147"/>
      <w:bookmarkStart w:id="744" w:name="_Toc280"/>
      <w:bookmarkEnd w:id="742"/>
      <w:bookmarkEnd w:id="743"/>
      <w:r>
        <w:rPr/>
        <w:t>4</w:t>
      </w:r>
      <w:r>
        <w:rPr>
          <w:rtl w:val="true"/>
        </w:rPr>
        <w:t>-</w:t>
      </w:r>
      <w:r>
        <w:rPr>
          <w:rtl w:val="true"/>
        </w:rPr>
        <w:t>تحول کنیز</w:t>
      </w:r>
      <w:bookmarkEnd w:id="744"/>
    </w:p>
    <w:p>
      <w:pPr>
        <w:pStyle w:val="BookText"/>
        <w:rPr/>
      </w:pPr>
      <w:r>
        <w:rPr>
          <w:rFonts w:ascii="IRNazanin" w:hAnsi="IRNazanin" w:eastAsia="IRNazanin"/>
          <w:color w:val="111111"/>
          <w:sz w:val="28"/>
          <w:sz w:val="28"/>
          <w:szCs w:val="28"/>
          <w:rtl w:val="true"/>
          <w:lang w:bidi="fa-IR"/>
        </w:rPr>
        <w:t>هارون کنیز صاحب جمالی را به نزد امام کاظم علیه السلام در زندان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نظرش این بود که حضرت به سوی او میل کند و قدر و منزلت امام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خادمی فرستاد که از حال کنیز جویا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دید که آن کنیز پیوسته در حال سجده است و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قُدُّوسٌ قُدُّوسٌ سُبْحانَکَ سُبْحانَکَ سُبْحانَکَ</w:t>
      </w:r>
      <w:r>
        <w:rPr>
          <w:rFonts w:ascii="IRNazanin" w:hAnsi="IRNazanin" w:eastAsia="IRNazanin"/>
          <w:color w:val="111111"/>
          <w:sz w:val="28"/>
          <w:sz w:val="28"/>
          <w:szCs w:val="28"/>
          <w:rtl w:val="true"/>
          <w:lang w:bidi="fa-IR"/>
        </w:rPr>
        <w:t xml:space="preserve"> هنگامی آن کنیز را نزد هارون آوردند دیدند از خوف خدا می لرزد و می گرید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حالی است که پیدا کرده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عبدصالح خدا را خائف و لرزان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 تأثیر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همین حال بود تا از دنیا رفت</w:t>
      </w:r>
      <w:r>
        <w:rPr>
          <w:rFonts w:eastAsia="IRNazanin" w:cs="IRNazanin"/>
          <w:color w:val="111111"/>
          <w:sz w:val="28"/>
          <w:szCs w:val="28"/>
          <w:rtl w:val="true"/>
          <w:lang w:bidi="fa-IR"/>
        </w:rPr>
        <w:t xml:space="preserve">. </w:t>
      </w:r>
      <w:r>
        <w:rPr>
          <w:rStyle w:val="FootnoteAnchor"/>
          <w:rtl w:val="true"/>
        </w:rPr>
        <w:footnoteReference w:id="467"/>
      </w:r>
    </w:p>
    <w:p>
      <w:pPr>
        <w:pStyle w:val="Heading4"/>
        <w:numPr>
          <w:ilvl w:val="3"/>
          <w:numId w:val="1"/>
        </w:numPr>
        <w:rPr/>
      </w:pPr>
      <w:bookmarkStart w:id="745" w:name="__RefHeading___Toc18168_373438147"/>
      <w:bookmarkStart w:id="746" w:name="_Toc281"/>
      <w:bookmarkEnd w:id="745"/>
      <w:r>
        <w:rPr/>
        <w:t>5</w:t>
      </w:r>
      <w:r>
        <w:rPr>
          <w:rtl w:val="true"/>
        </w:rPr>
        <w:t>-</w:t>
      </w:r>
      <w:r>
        <w:rPr>
          <w:rtl w:val="true"/>
        </w:rPr>
        <w:t>تحوّل بشر حافی</w:t>
      </w:r>
      <w:bookmarkEnd w:id="746"/>
    </w:p>
    <w:p>
      <w:pPr>
        <w:pStyle w:val="BookText"/>
        <w:rPr/>
      </w:pPr>
      <w:r>
        <w:rPr>
          <w:rFonts w:ascii="IRNazanin" w:hAnsi="IRNazanin" w:eastAsia="IRNazanin"/>
          <w:color w:val="111111"/>
          <w:sz w:val="28"/>
          <w:sz w:val="28"/>
          <w:szCs w:val="28"/>
          <w:rtl w:val="true"/>
          <w:lang w:bidi="fa-IR"/>
        </w:rPr>
        <w:t>امام کاظم علیه السلام روزی در بغداد در حال عبور از منزل بشر حافی صدای موسیقی شنید در این هنگام کنیز وی از خانه به در آمد تا زباله ها را بیرون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صاحب این منزل بنده است یا آزاد است؟</w:t>
      </w:r>
    </w:p>
    <w:p>
      <w:pPr>
        <w:pStyle w:val="BookText"/>
        <w:rPr/>
      </w:pP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اگر بنده بود، از منزل او صدای موسیقی و گناه شنیده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چون برگشت بشر که بر سر سفره شراب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 آمدی؟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با من صحبت می کرد و داستان را بازگو کرد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پای برهنه به دنبال حضرت دوید و به دست امام کاظم علیه السلام توبه کرد</w:t>
      </w:r>
      <w:r>
        <w:rPr>
          <w:rFonts w:eastAsia="IRNazanin" w:cs="IRNazanin"/>
          <w:color w:val="111111"/>
          <w:sz w:val="28"/>
          <w:szCs w:val="28"/>
          <w:rtl w:val="true"/>
          <w:lang w:bidi="fa-IR"/>
        </w:rPr>
        <w:t xml:space="preserve">. </w:t>
      </w:r>
      <w:r>
        <w:rPr>
          <w:rStyle w:val="FootnoteAnchor"/>
          <w:rtl w:val="true"/>
        </w:rPr>
        <w:footnoteReference w:id="468"/>
      </w:r>
      <w:bookmarkStart w:id="747" w:name="pg873_8657"/>
    </w:p>
    <w:p>
      <w:pPr>
        <w:pStyle w:val="Heading4"/>
        <w:numPr>
          <w:ilvl w:val="3"/>
          <w:numId w:val="1"/>
        </w:numPr>
        <w:rPr/>
      </w:pPr>
      <w:bookmarkStart w:id="748" w:name="__RefHeading___Toc18170_373438147"/>
      <w:bookmarkStart w:id="749" w:name="_Toc282"/>
      <w:bookmarkEnd w:id="747"/>
      <w:bookmarkEnd w:id="748"/>
      <w:r>
        <w:rPr/>
        <w:t>6</w:t>
      </w:r>
      <w:r>
        <w:rPr>
          <w:rtl w:val="true"/>
        </w:rPr>
        <w:t>-</w:t>
      </w:r>
      <w:r>
        <w:rPr>
          <w:rtl w:val="true"/>
        </w:rPr>
        <w:t>ابراهیم و سیر شبانه به کوفه</w:t>
      </w:r>
      <w:bookmarkEnd w:id="749"/>
    </w:p>
    <w:p>
      <w:pPr>
        <w:pStyle w:val="BookText"/>
        <w:rPr/>
      </w:pPr>
      <w:r>
        <w:rPr>
          <w:rFonts w:ascii="IRNazanin" w:hAnsi="IRNazanin" w:eastAsia="IRNazanin"/>
          <w:color w:val="111111"/>
          <w:sz w:val="28"/>
          <w:sz w:val="28"/>
          <w:szCs w:val="28"/>
          <w:rtl w:val="true"/>
          <w:lang w:bidi="fa-IR"/>
        </w:rPr>
        <w:t>براهیم جمّال برای رفع نیاز مادی خود نزد علی بن یقطین رفت، ولی به او اجازه ورود ندادند علی بن یقطین همان سال به حج مشرف شد، سپس به مدینه رفت و از امام کاظم علیه السلام اجازه ورود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وی 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حضرت را دید، علت بی مهری امام علیه السلام را جویا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برادرت ابراهیم جمال را راه ندادی خداوند تلاش تو را نمی پذیرد مگر آن که او را راضی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مدینه هستم او در کوفه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رسید بدون این که اطرافیان تو متوجه شوند به بقیع برو، در آن جا شتری آماده است بدان سوار شو او به سرعت تو را به کوفه می رساند و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يقطين همان شب به منزل ابراهیم جمال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وزیر این جا برای چه آمده ای؟</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كاظم علیه السلام، رفتم، حضرت از پذیرفتن من خودداری کرد، مگر آن که تو از من راضی شوی و راهش آنست که قدم به گونه ی من بگذاری ابراهیم امتناع ورزید تا این که او را سوگند داد و او امتثال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خدمت امام علیه السلام رسید و حضرت او را پذیرفت</w:t>
      </w:r>
      <w:r>
        <w:rPr>
          <w:rFonts w:eastAsia="IRNazanin" w:cs="IRNazanin"/>
          <w:color w:val="111111"/>
          <w:sz w:val="28"/>
          <w:szCs w:val="28"/>
          <w:rtl w:val="true"/>
          <w:lang w:bidi="fa-IR"/>
        </w:rPr>
        <w:t xml:space="preserve">. </w:t>
      </w:r>
      <w:r>
        <w:rPr>
          <w:rStyle w:val="FootnoteAnchor"/>
          <w:rtl w:val="true"/>
        </w:rPr>
        <w:footnoteReference w:id="469"/>
      </w:r>
    </w:p>
    <w:p>
      <w:pPr>
        <w:pStyle w:val="Heading4"/>
        <w:numPr>
          <w:ilvl w:val="3"/>
          <w:numId w:val="1"/>
        </w:numPr>
        <w:rPr/>
      </w:pPr>
      <w:bookmarkStart w:id="750" w:name="__RefHeading___Toc18172_373438147"/>
      <w:bookmarkStart w:id="751" w:name="_Toc283"/>
      <w:bookmarkEnd w:id="750"/>
      <w:r>
        <w:rPr/>
        <w:t>7</w:t>
      </w:r>
      <w:r>
        <w:rPr>
          <w:rtl w:val="true"/>
        </w:rPr>
        <w:t>-</w:t>
      </w:r>
      <w:r>
        <w:rPr>
          <w:rtl w:val="true"/>
        </w:rPr>
        <w:t>شقیق بلخی</w:t>
      </w:r>
      <w:bookmarkEnd w:id="75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شقيق بلخی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قصد حج حرکت کردم و در قادسیه فرود آمدم نگاهم به جوانی خوش سیما افتاد که از مردم جدا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این جوان از فرقه ی صوفیه است که می خواهد خود را در این سفر بر مردم تحمیل کند رفتم تا او را سرزنش کنم ناگهان جوان رو به من کرد و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شقیق، اجْتَنِبُوا کَثیرًا مِنَ الظَّنّ إِنَّ بَعْضَ الظَّنّ إِثْمٌ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آن گاه جوان مرا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رخداد تعجب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او حلالیت بطلبم شتابان رفتم ولی به او نرسیدم؛ تا این که در منزل واقصه او را دیدم که به نماز مشغول است و بدنش می لرزد و اشک او جاری است تا نمازش تمام شد، به من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إِنِّي لَغَفَّارُ لِمَن تَابَ وَ آمَنَ وَ عَمِلَ صَالِحاً ثُمَّ اهْتَدَىٰ</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مرا ترک کرد و رفت با خود گفتم این جوان از ابدال است زیرا دو مرتبه از نهان من خبر داد چون در منزل زباله رسیدم او را دیدم که در کنار چاهی ایستاده و کوزه ای در دست دارد و می خواهد آب بکشد، اما کوزه از دستش رها شد و در چاه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رو به آسمان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رَبّی إذا ظَمِئتُ إلَی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وقُوَّتی إذا أرَدتُ الطَّعام</w:t>
      </w:r>
    </w:p>
    <w:p>
      <w:pPr>
        <w:pStyle w:val="BookText"/>
        <w:rPr/>
      </w:pPr>
      <w:r>
        <w:rPr>
          <w:rFonts w:ascii="IRNazanin" w:hAnsi="IRNazanin" w:eastAsia="IRNazanin"/>
          <w:color w:val="111111"/>
          <w:sz w:val="28"/>
          <w:sz w:val="28"/>
          <w:szCs w:val="28"/>
          <w:rtl w:val="true"/>
          <w:lang w:bidi="fa-IR"/>
        </w:rPr>
        <w:t>یعنی توئی سیرابی من هرگاه به جهت تشنگی رو به سوی آب آورم و تو قوت من هستی، هر وقتی که طعامی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شقیق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 جوشید و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کوزه را گرفت و وضو ساخت و چهار رکعت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از آن شخص تقاضای آب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آب داد و من سیراب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آبی لذیذتر از آن نیاشامیده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بزرگوار را ندیدم تا وارد مکه شدم نیمه شبی او را در حال نماز و گریه دیدم و بعد از نماز صبح نیز مشغول طواف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مسجد غلامان و افراد دیگری اطراف او را گرفته بودند و به او سلام می کردند و احترام می گذاشتند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یکی پرسیدم این آقا کیست؟ گفت این شخص موسى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عجایبی از او دیدم اگر از غیر او بود، عجب بود؛ لیکن چون از این بزرگوار است جای شگفتی ندارد</w:t>
      </w:r>
      <w:r>
        <w:rPr>
          <w:rFonts w:eastAsia="IRNazanin" w:cs="IRNazanin"/>
          <w:color w:val="111111"/>
          <w:sz w:val="28"/>
          <w:szCs w:val="28"/>
          <w:rtl w:val="true"/>
          <w:lang w:bidi="fa-IR"/>
        </w:rPr>
        <w:t xml:space="preserve">. </w:t>
      </w:r>
      <w:r>
        <w:rPr>
          <w:rStyle w:val="FootnoteAnchor"/>
          <w:rtl w:val="true"/>
        </w:rPr>
        <w:footnoteReference w:id="471"/>
      </w:r>
      <w:bookmarkStart w:id="752" w:name="pg873_8659"/>
    </w:p>
    <w:p>
      <w:pPr>
        <w:pStyle w:val="Heading4"/>
        <w:numPr>
          <w:ilvl w:val="3"/>
          <w:numId w:val="1"/>
        </w:numPr>
        <w:rPr/>
      </w:pPr>
      <w:bookmarkStart w:id="753" w:name="__RefHeading___Toc18174_373438147"/>
      <w:bookmarkStart w:id="754" w:name="_Toc284"/>
      <w:bookmarkEnd w:id="752"/>
      <w:bookmarkEnd w:id="753"/>
      <w:r>
        <w:rPr/>
        <w:t>8</w:t>
      </w:r>
      <w:r>
        <w:rPr>
          <w:rtl w:val="true"/>
        </w:rPr>
        <w:t>-</w:t>
      </w:r>
      <w:r>
        <w:rPr>
          <w:rtl w:val="true"/>
        </w:rPr>
        <w:t>پاسخ امام کاظم به سؤال هارون در سفر حج</w:t>
      </w:r>
      <w:bookmarkEnd w:id="754"/>
    </w:p>
    <w:p>
      <w:pPr>
        <w:pStyle w:val="BookText"/>
        <w:rPr/>
      </w:pPr>
      <w:r>
        <w:rPr>
          <w:rFonts w:ascii="IRNazanin" w:hAnsi="IRNazanin" w:eastAsia="IRNazanin"/>
          <w:color w:val="111111"/>
          <w:sz w:val="28"/>
          <w:sz w:val="28"/>
          <w:szCs w:val="28"/>
          <w:rtl w:val="true"/>
          <w:lang w:bidi="fa-IR"/>
        </w:rPr>
        <w:t>علامه مجلسی قدس سره از فضل بن ربیع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به قصد حج از بغداد حرکت کرد و افراد زیادی از لشکریان خود را آورد تا صولت خود را به علویان نشان دهد و این سفر رسمی خلیفه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حق نداشت بر خلیفه سبقت جوید به مکه رسید و وارد مسجد الحرام شد شروع به طواف کرد و همراهان برای او راه باز می کردند و نمی گذاشتند کسی بر او پیشی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بگیرد</w:t>
      </w:r>
    </w:p>
    <w:p>
      <w:pPr>
        <w:pStyle w:val="BookText"/>
        <w:rPr/>
      </w:pPr>
      <w:r>
        <w:rPr>
          <w:rFonts w:ascii="IRNazanin" w:hAnsi="IRNazanin" w:eastAsia="IRNazanin"/>
          <w:color w:val="111111"/>
          <w:sz w:val="28"/>
          <w:sz w:val="28"/>
          <w:szCs w:val="28"/>
          <w:rtl w:val="true"/>
          <w:lang w:bidi="fa-IR"/>
        </w:rPr>
        <w:t>در این میان مرد عربی از خلیفه جلو زد هر جا هارون طواف می کرد عرب جلوتر راه می رفت و در لمس حجر الاسود نیز پیش از خلیفه حجر را می بوسید و در مقام ابراهیم ا به نماز ایستاد حاجب و دربان کعبه با خشونت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جلوی خلیفه کنار برو آن مرد عرب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سَوَاءً الْعَاكِفُ فِيهِ وَالْبَادِ</w:t>
      </w:r>
      <w:r>
        <w:rPr>
          <w:rStyle w:val="FootnoteAnchor"/>
          <w:rtl w:val="true"/>
        </w:rPr>
        <w:footnoteReference w:id="472"/>
      </w:r>
      <w:r>
        <w:rPr>
          <w:rFonts w:ascii="IRNazanin" w:hAnsi="IRNazanin" w:eastAsia="IRNazanin"/>
          <w:color w:val="111111"/>
          <w:sz w:val="28"/>
          <w:sz w:val="28"/>
          <w:szCs w:val="28"/>
          <w:rtl w:val="true"/>
          <w:lang w:bidi="fa-IR"/>
        </w:rPr>
        <w:t>یعنی در این مکان همگان با هم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فراغت از طواف و نماز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 مرد عرب را احضار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با خلیفه ندارم اگر او با من کار دارد، نزد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به هارون دادند،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می گوید هارون وارد شد و سلام کرد و جواب شنید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بنشینم؟ مرد عرب فرمود این خانه نه از من است نه از تو می خواهی بنشین، می خواهی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سؤالی می کنم اگر جواب ندادی تو را عقاب می کنم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تو پرسش متعلّم است یا متعنّت و متکبر؟ هارون گفت سؤال متعلم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مانند شاگرد در برابر استاد بنشین </w:t>
      </w:r>
    </w:p>
    <w:p>
      <w:pPr>
        <w:pStyle w:val="BookText"/>
        <w:rPr/>
      </w:pPr>
      <w:r>
        <w:rPr>
          <w:rFonts w:ascii="IRNazanin" w:hAnsi="IRNazanin" w:eastAsia="IRNazanin"/>
          <w:color w:val="111111"/>
          <w:sz w:val="28"/>
          <w:sz w:val="28"/>
          <w:szCs w:val="28"/>
          <w:rtl w:val="true"/>
          <w:lang w:bidi="fa-IR"/>
        </w:rPr>
        <w:t>هرچه می 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چیست؟ عرب گفت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یکی از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یکی در همه عمر یکی و یکی به 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بلند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واجبات می پرسم، تو از اعداد می شمری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بنای جهان روی حساب است؟ اگر حساب نبود که خداوند قیامت را وعده نمی داد و دنیا را خلق نمی کرد بی حسابی است که هرج و مرج می شود</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را بیان کن و اگر بیان نکنی امر می کنم در میان صفا و مروه تو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آن مرد عرب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خندیدی؟ وی گفت در شگفتم که هر از یک شما از دیگری نادان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اجل من نرسیده تصمیم خلیفه بی نتیجه است و اگر اجل من رسیده باشد، شفاعت دربان سودی ندارد هارون گفت اکنون آن اعداد را بیان کن عرب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واجب که یکی است دین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واجب که پنج تا است، نماز فریضه است و منظور از هفده،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و مراد از سی و چهار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است و مقصود از دوازده تا یکی ماه رمضان و از چهل تا یکی از چهل دینار یک دینار زکات واجب است و در تمام عمر یک مرتبه حج واجب است و مراد از یکی به یکی این است که اگر کسی دیگری را کشت قصاص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نه تنها از مرد عرب گذشت، بلکه مجذوب او شد و دستور داد کیسه هایی از دینار و درهم به او دادند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تو سؤالی می کنم، اگر جواب دادی این کیسه ها مال خودت باشد و اگر جواب ندادی دو برابر این کیسه ها به من بده تا میان فقرا تقسیم کنم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مرد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آیا خنفساء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سوسک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پستان شیر به بچه خود می دهد یا با دهانش فرزندش را تغذیه می کند؟ هارون گفت</w:t>
      </w:r>
      <w:r>
        <w:rPr>
          <w:rFonts w:eastAsia="IRNazanin" w:cs="IRNazanin"/>
          <w:color w:val="111111"/>
          <w:sz w:val="28"/>
          <w:szCs w:val="28"/>
          <w:rtl w:val="true"/>
          <w:lang w:bidi="fa-IR"/>
        </w:rPr>
        <w:t xml:space="preserve">: </w:t>
      </w:r>
      <w:bookmarkStart w:id="755" w:name="pg873_8661"/>
    </w:p>
    <w:p>
      <w:pPr>
        <w:pStyle w:val="BookText"/>
        <w:rPr/>
      </w:pPr>
      <w:bookmarkEnd w:id="755"/>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بعضی از حیوانات زمین را نه از راه پستان مادر نه از راه دانه غذا می دهد بلکه زندگی آن ها از خاک تأمین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متوجه شد که این مرد عرب حضرت موسی بن جعفر علیه السلام است و آن گاه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لَقَدْ كَانَ یَنْبَغِی أَنْ تَكُونَ هَذِهِ الْوَرَقَةُ مِنْ تِلْكَ الشَّجَرَةِ</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شایسته است که این برگ از آن درخت باشد؛ یعنی این مرد با عظمت از خاندان گرانسنگ نبوت باشد</w:t>
      </w:r>
      <w:r>
        <w:rPr>
          <w:rFonts w:eastAsia="IRNazanin" w:cs="IRNazanin"/>
          <w:color w:val="111111"/>
          <w:sz w:val="28"/>
          <w:szCs w:val="28"/>
          <w:rtl w:val="true"/>
          <w:lang w:bidi="fa-IR"/>
        </w:rPr>
        <w:t xml:space="preserve">. </w:t>
      </w:r>
      <w:r>
        <w:rPr>
          <w:rStyle w:val="FootnoteAnchor"/>
          <w:rtl w:val="true"/>
        </w:rPr>
        <w:footnoteReference w:id="473"/>
      </w:r>
    </w:p>
    <w:p>
      <w:pPr>
        <w:pStyle w:val="Heading4"/>
        <w:numPr>
          <w:ilvl w:val="3"/>
          <w:numId w:val="1"/>
        </w:numPr>
        <w:rPr/>
      </w:pPr>
      <w:bookmarkStart w:id="756" w:name="__RefHeading___Toc18176_373438147"/>
      <w:bookmarkStart w:id="757" w:name="_Toc285"/>
      <w:bookmarkEnd w:id="756"/>
      <w:r>
        <w:rPr/>
        <w:t>9</w:t>
      </w:r>
      <w:r>
        <w:rPr>
          <w:rtl w:val="true"/>
        </w:rPr>
        <w:t>-</w:t>
      </w:r>
      <w:r>
        <w:rPr>
          <w:rtl w:val="true"/>
        </w:rPr>
        <w:t>پذیرفتن درهم شطیطه</w:t>
      </w:r>
      <w:bookmarkEnd w:id="757"/>
    </w:p>
    <w:p>
      <w:pPr>
        <w:pStyle w:val="BookText"/>
        <w:rPr/>
      </w:pPr>
      <w:r>
        <w:rPr>
          <w:rFonts w:ascii="IRNazanin" w:hAnsi="IRNazanin" w:eastAsia="IRNazanin"/>
          <w:color w:val="111111"/>
          <w:sz w:val="28"/>
          <w:sz w:val="28"/>
          <w:szCs w:val="28"/>
          <w:rtl w:val="true"/>
          <w:lang w:bidi="fa-IR"/>
        </w:rPr>
        <w:t xml:space="preserve">گروهی از شیعیان نیشابور محمد بن علی نیشابوری را به نمایندگی خود انتخاب کردند تا مبلغ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و مقداری پارچه را برای امام کاظم علیه السلام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شطیطه که زن مؤمنه و با فضیلتی بود یک درهم و مقداری نخ که به دست خود آن را رشته بود و چهار درهم ارزش داشت با خود آورد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اللّهُ لا يَسْتَحْيِي مِنَ الْحَقِّ</w:t>
      </w:r>
      <w:r>
        <w:rPr>
          <w:rFonts w:ascii="IRNazanin" w:hAnsi="IRNazanin" w:eastAsia="IRNazanin"/>
          <w:color w:val="111111"/>
          <w:sz w:val="28"/>
          <w:sz w:val="28"/>
          <w:szCs w:val="28"/>
          <w:rtl w:val="true"/>
          <w:lang w:bidi="fa-IR"/>
        </w:rPr>
        <w:t>؛ يعنى خداوند از حق شرم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در این که حق امام را پرداخت می کنم نباید شرم کنم، گرچه اندک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مردم نیز سؤالات خود را در اوراقی نوشته بودند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ها را از امام علیه السلام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نماینده ی شیعیان بر امام علیه السلام وارد شد و پاسخ سؤالات را از حضرت گرفت سپس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اموالی را که آوردی به صاحبانش برگردان و ما مال حلال را می پذیریم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شطیطه را بیاور و افزود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اللّهُ لا يَسْتَحْيِي مِنَ الْحَقِّ</w:t>
      </w:r>
      <w:r>
        <w:rPr>
          <w:rFonts w:ascii="IRNazanin" w:hAnsi="IRNazanin" w:eastAsia="IRNazanin"/>
          <w:color w:val="111111"/>
          <w:sz w:val="28"/>
          <w:sz w:val="28"/>
          <w:szCs w:val="28"/>
          <w:rtl w:val="true"/>
          <w:lang w:bidi="fa-IR"/>
        </w:rPr>
        <w:t xml:space="preserve"> سلام مرا به شطیطه برسان و این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را به او هدیه بده</w:t>
      </w:r>
      <w:r>
        <w:rPr>
          <w:rFonts w:eastAsia="IRNazanin" w:cs="IRNazanin"/>
          <w:color w:val="111111"/>
          <w:sz w:val="28"/>
          <w:szCs w:val="28"/>
          <w:rtl w:val="true"/>
          <w:lang w:bidi="fa-IR"/>
        </w:rPr>
        <w:t xml:space="preserve">. </w:t>
      </w:r>
      <w:bookmarkStart w:id="758" w:name="pg873_8662"/>
    </w:p>
    <w:p>
      <w:pPr>
        <w:pStyle w:val="BookText"/>
        <w:rPr/>
      </w:pPr>
      <w:bookmarkEnd w:id="758"/>
      <w:r>
        <w:rPr>
          <w:rFonts w:ascii="IRNazanin" w:hAnsi="IRNazanin" w:eastAsia="IRNazanin"/>
          <w:color w:val="111111"/>
          <w:sz w:val="28"/>
          <w:sz w:val="28"/>
          <w:szCs w:val="28"/>
          <w:rtl w:val="true"/>
          <w:lang w:bidi="fa-IR"/>
        </w:rPr>
        <w:t>و این کفن مرا برای او ببر که پنبه اش از روستای صیدا روستای فاطمه زهرا علیها السلام و خواهرم حلیمه است و من برای نماز خواندن بر او خودم را خواهم رساند</w:t>
      </w:r>
      <w:r>
        <w:rPr>
          <w:rFonts w:eastAsia="IRNazanin" w:cs="IRNazanin"/>
          <w:color w:val="111111"/>
          <w:sz w:val="28"/>
          <w:szCs w:val="28"/>
          <w:rtl w:val="true"/>
          <w:lang w:bidi="fa-IR"/>
        </w:rPr>
        <w:t xml:space="preserve">. </w:t>
      </w:r>
      <w:r>
        <w:rPr>
          <w:rStyle w:val="FootnoteAnchor"/>
          <w:rtl w:val="true"/>
        </w:rPr>
        <w:footnoteReference w:id="474"/>
      </w:r>
    </w:p>
    <w:p>
      <w:pPr>
        <w:pStyle w:val="Heading4"/>
        <w:numPr>
          <w:ilvl w:val="3"/>
          <w:numId w:val="1"/>
        </w:numPr>
        <w:rPr/>
      </w:pPr>
      <w:bookmarkStart w:id="759" w:name="__RefHeading___Toc18178_373438147"/>
      <w:bookmarkStart w:id="760" w:name="_Toc286"/>
      <w:bookmarkEnd w:id="759"/>
      <w:r>
        <w:rPr/>
        <w:t>10</w:t>
      </w:r>
      <w:r>
        <w:rPr>
          <w:rtl w:val="true"/>
        </w:rPr>
        <w:t>-</w:t>
      </w:r>
      <w:r>
        <w:rPr>
          <w:rtl w:val="true"/>
        </w:rPr>
        <w:t>راهنمایی امام کاظم علیه السلام</w:t>
      </w:r>
      <w:bookmarkEnd w:id="760"/>
    </w:p>
    <w:p>
      <w:pPr>
        <w:pStyle w:val="BookText"/>
        <w:rPr/>
      </w:pPr>
      <w:r>
        <w:rPr>
          <w:rFonts w:ascii="IRNazanin" w:hAnsi="IRNazanin" w:eastAsia="IRNazanin"/>
          <w:color w:val="111111"/>
          <w:sz w:val="28"/>
          <w:sz w:val="28"/>
          <w:szCs w:val="28"/>
          <w:rtl w:val="true"/>
          <w:lang w:bidi="fa-IR"/>
        </w:rPr>
        <w:t>هشام بن سالم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مؤمن الطاق پس از شهادت امام صادق علیه السلام در مدینه بودیم مردم اطراف عبدالله فرزند بزرگ امام صادق علیه السلام اجتماع کرده بودند و او را امام می دانستند من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چه مقدار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پنج درهم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هم چه باید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 و نیم زکات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منحرفان از دین، چنین چیزی نمی گویند که تو می گویی عبدالله گفت من نمی دانم آنان چه می گویند؟</w:t>
      </w:r>
    </w:p>
    <w:p>
      <w:pPr>
        <w:pStyle w:val="BookText"/>
        <w:rPr/>
      </w:pPr>
      <w:r>
        <w:rPr>
          <w:rFonts w:ascii="IRNazanin" w:hAnsi="IRNazanin" w:eastAsia="IRNazanin"/>
          <w:color w:val="111111"/>
          <w:sz w:val="28"/>
          <w:sz w:val="28"/>
          <w:szCs w:val="28"/>
          <w:rtl w:val="true"/>
          <w:lang w:bidi="fa-IR"/>
        </w:rPr>
        <w:t>از نزد او خارج شدیم در حالی که سخت نگران بودم و نمی دانستم که به سوی مرجئه رویم یا قدریه یا زیدیه یا معتزله یا 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پیرمردی مرا راهنمایی کرد گرچه می ترسیدم که او جاسوس باشد، اما پیر مرد مرا نزد امام علیه السلام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لحظه خادمی از منزل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خدا تو را رحمت کند تا چشمم به جمال نورانی امام کاظم علیه السلام افتاد،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سوی مرجئه، نه قدریه، نه زیدیه نه معتزله، نه خوارج، به سوی من به سوی من به سوی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پدرت امام 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تو را هدایت می کند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گمان می کند که او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یُریدُ عَبْدُاللّهَ اَنْ</w:t>
      </w:r>
    </w:p>
    <w:p>
      <w:pPr>
        <w:pStyle w:val="BookText"/>
        <w:rPr/>
      </w:pPr>
      <w:r>
        <w:rPr>
          <w:rFonts w:ascii="Amiri" w:hAnsi="Amiri" w:eastAsia="Amiri" w:cs="Amiri"/>
          <w:color w:val="111111"/>
          <w:sz w:val="28"/>
          <w:sz w:val="28"/>
          <w:szCs w:val="28"/>
          <w:rtl w:val="true"/>
          <w:lang w:bidi="ar-SA"/>
        </w:rPr>
        <w:t>لایُعْبَدَ اللّه</w:t>
      </w:r>
      <w:r>
        <w:rPr>
          <w:rFonts w:ascii="IRNazanin" w:hAnsi="IRNazanin" w:eastAsia="IRNazanin"/>
          <w:color w:val="111111"/>
          <w:sz w:val="28"/>
          <w:sz w:val="28"/>
          <w:szCs w:val="28"/>
          <w:rtl w:val="true"/>
          <w:lang w:bidi="fa-IR"/>
        </w:rPr>
        <w:t>؛ عبدالله از مسیر بندگی خدا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پس از پدر شما امام است؟</w:t>
      </w:r>
    </w:p>
    <w:p>
      <w:pPr>
        <w:pStyle w:val="BookText"/>
        <w:rPr/>
      </w:pPr>
      <w:r>
        <w:rPr>
          <w:rFonts w:ascii="IRNazanin" w:hAnsi="IRNazanin" w:eastAsia="IRNazanin"/>
          <w:color w:val="111111"/>
          <w:sz w:val="28"/>
          <w:sz w:val="28"/>
          <w:szCs w:val="28"/>
          <w:rtl w:val="true"/>
          <w:lang w:bidi="fa-IR"/>
        </w:rPr>
        <w:t>حضرت جواب پیشین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 گویم با خود گفتم شاید خوب سؤال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بر شما امامی هست؟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این لحظه هیبت و عظمت عجیبی از آن حضرت در چشم من هویدا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سؤالات زیادی از او کردم و او را دریای بیکرانی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او پرسیدم اجازه می دهی امامت شما را به مردم اعلام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کسی که رشد و صلاح از او مشاهده کردی، به وی اطلاع بده و با آنان پیمان ببند که این راز را مخفی بدارند زیرا فاش شدن آن مرگ شیعیان را در پی دارد</w:t>
      </w:r>
      <w:r>
        <w:rPr>
          <w:rFonts w:eastAsia="IRNazanin" w:cs="IRNazanin"/>
          <w:color w:val="111111"/>
          <w:sz w:val="28"/>
          <w:szCs w:val="28"/>
          <w:rtl w:val="true"/>
          <w:lang w:bidi="fa-IR"/>
        </w:rPr>
        <w:t xml:space="preserve">. </w:t>
      </w:r>
      <w:r>
        <w:rPr>
          <w:rStyle w:val="FootnoteAnchor"/>
          <w:rtl w:val="true"/>
        </w:rPr>
        <w:footnoteReference w:id="475"/>
      </w:r>
      <w:bookmarkStart w:id="761" w:name="pg873_8664"/>
    </w:p>
    <w:p>
      <w:pPr>
        <w:pStyle w:val="Heading2"/>
        <w:numPr>
          <w:ilvl w:val="1"/>
          <w:numId w:val="1"/>
        </w:numPr>
        <w:rPr/>
      </w:pPr>
      <w:bookmarkStart w:id="762" w:name="__RefHeading___Toc18180_373438147"/>
      <w:bookmarkStart w:id="763" w:name="_Toc287"/>
      <w:bookmarkEnd w:id="761"/>
      <w:bookmarkEnd w:id="762"/>
      <w:r>
        <w:rPr>
          <w:rtl w:val="true"/>
        </w:rPr>
        <w:t>امام رضا علیه السلام</w:t>
      </w:r>
      <w:bookmarkEnd w:id="76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4" w:name="__RefHeading___Toc18182_373438147"/>
      <w:bookmarkStart w:id="765" w:name="_Toc288"/>
      <w:bookmarkEnd w:id="764"/>
      <w:r>
        <w:rPr>
          <w:rtl w:val="true"/>
        </w:rPr>
        <w:t>اشاره</w:t>
      </w:r>
      <w:bookmarkStart w:id="766" w:name="pg873_8665"/>
      <w:bookmarkEnd w:id="765"/>
    </w:p>
    <w:p>
      <w:pPr>
        <w:pStyle w:val="Heading3"/>
        <w:numPr>
          <w:ilvl w:val="2"/>
          <w:numId w:val="1"/>
        </w:numPr>
        <w:rPr/>
      </w:pPr>
      <w:bookmarkStart w:id="767" w:name="__RefHeading___Toc18184_373438147"/>
      <w:bookmarkStart w:id="768" w:name="_Toc289"/>
      <w:bookmarkEnd w:id="766"/>
      <w:bookmarkEnd w:id="767"/>
      <w:r>
        <w:rPr>
          <w:rtl w:val="true"/>
        </w:rPr>
        <w:t>امام رضا علیه السلام از ولادت تا شهادت</w:t>
      </w:r>
      <w:bookmarkEnd w:id="768"/>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موسى</w:t>
      </w:r>
    </w:p>
    <w:p>
      <w:pPr>
        <w:pStyle w:val="BookText"/>
        <w:rPr/>
      </w:pPr>
      <w:r>
        <w:rPr>
          <w:rFonts w:ascii="IRNazanin" w:hAnsi="IRNazanin" w:eastAsia="IRNazanin"/>
          <w:color w:val="111111"/>
          <w:sz w:val="28"/>
          <w:sz w:val="28"/>
          <w:szCs w:val="28"/>
          <w:rtl w:val="true"/>
          <w:lang w:bidi="fa-IR"/>
        </w:rPr>
        <w:t>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صابر، رضیّ، وفّی</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نجمه</w:t>
      </w:r>
    </w:p>
    <w:p>
      <w:pPr>
        <w:pStyle w:val="BookText"/>
        <w:rPr/>
      </w:pPr>
      <w:r>
        <w:rPr>
          <w:rFonts w:ascii="IRNazanin" w:hAnsi="IRNazanin" w:eastAsia="IRNazanin"/>
          <w:color w:val="111111"/>
          <w:sz w:val="28"/>
          <w:sz w:val="28"/>
          <w:szCs w:val="28"/>
          <w:rtl w:val="true"/>
          <w:lang w:bidi="fa-IR"/>
        </w:rPr>
        <w:t>وقت و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w:t>
      </w:r>
    </w:p>
    <w:p>
      <w:pPr>
        <w:pStyle w:val="BookText"/>
        <w:rPr/>
      </w:pPr>
      <w:r>
        <w:rPr>
          <w:rFonts w:ascii="IRNazanin" w:hAnsi="IRNazanin" w:eastAsia="IRNazanin"/>
          <w:color w:val="111111"/>
          <w:sz w:val="28"/>
          <w:sz w:val="28"/>
          <w:szCs w:val="28"/>
          <w:rtl w:val="true"/>
          <w:lang w:bidi="fa-IR"/>
        </w:rPr>
        <w:t>دوران زندگی ایشان در سه بخش خلاصه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امامت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امامت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مدینه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امامت سه سال در خراسان که حساسترین دوره زندگی اجتماعی و سیاسی آن حضرت در این سه سال بود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بزرگوار در روز آخر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سن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وسیله مأمون مسموم و در سناباد نوغان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 یکی از محله های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و مرقد ایشان در مشهد مقدس است</w:t>
      </w:r>
      <w:r>
        <w:rPr>
          <w:rFonts w:eastAsia="IRNazanin" w:cs="IRNazanin"/>
          <w:color w:val="111111"/>
          <w:sz w:val="28"/>
          <w:szCs w:val="28"/>
          <w:rtl w:val="true"/>
          <w:lang w:bidi="fa-IR"/>
        </w:rPr>
        <w:t xml:space="preserve">. </w:t>
      </w:r>
      <w:bookmarkStart w:id="769" w:name="pg873_8666"/>
    </w:p>
    <w:p>
      <w:pPr>
        <w:pStyle w:val="Heading3"/>
        <w:numPr>
          <w:ilvl w:val="2"/>
          <w:numId w:val="1"/>
        </w:numPr>
        <w:rPr/>
      </w:pPr>
      <w:bookmarkStart w:id="770" w:name="__RefHeading___Toc18186_373438147"/>
      <w:bookmarkStart w:id="771" w:name="_Toc290"/>
      <w:bookmarkEnd w:id="769"/>
      <w:bookmarkEnd w:id="770"/>
      <w:r>
        <w:rPr>
          <w:rtl w:val="true"/>
        </w:rPr>
        <w:t>سیره علمی و عملی امام علیه السلام</w:t>
      </w:r>
      <w:bookmarkEnd w:id="771"/>
    </w:p>
    <w:p>
      <w:pPr>
        <w:pStyle w:val="Heading3"/>
        <w:numPr>
          <w:ilvl w:val="2"/>
          <w:numId w:val="1"/>
        </w:numPr>
        <w:rPr/>
      </w:pPr>
      <w:bookmarkStart w:id="772" w:name="__RefHeading___Toc18188_373438147"/>
      <w:bookmarkStart w:id="773" w:name="_Toc291"/>
      <w:bookmarkEnd w:id="772"/>
      <w:r>
        <w:rPr>
          <w:rtl w:val="true"/>
        </w:rPr>
        <w:t>علم و دانش</w:t>
      </w:r>
      <w:bookmarkEnd w:id="77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امام کاظم علیه السلام فرمود عالم آل محمد در صلب توست ای کاش او را درک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مناظرات علمی حضرت با مأمون، جاثليق و رأس الجالوت و دانشمندان عراق و خراسان و مناظره با یحیی بن اکثم و خطبه ها از جمله خطبه تو حیدیه حضرت که بسیار مفصل است و کلمات و مواعظ دلالت بر علم عمیق و وسیع امام علیه السلام می نماید</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دعبل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را حفظ کن و اگر حفظ نکنی افرادی از تو می گیرند همین طور هم شد</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احمد ابن ابی نصر بزنطی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نکن این که در منزل ما خوابیدی برای تو شرافت است </w:t>
      </w:r>
      <w:r>
        <w:rPr>
          <w:rFonts w:ascii="Amiri" w:hAnsi="Amiri" w:eastAsia="Amiri" w:cs="Amiri"/>
          <w:color w:val="111111"/>
          <w:sz w:val="28"/>
          <w:sz w:val="28"/>
          <w:szCs w:val="28"/>
          <w:rtl w:val="true"/>
          <w:lang w:bidi="ar-SA"/>
        </w:rPr>
        <w:t>إِنَّ أَكْرَمَكُمْ عِندَ اللَّهِ أَتْقَاكُمْ</w:t>
      </w:r>
      <w:r>
        <w:rPr>
          <w:rFonts w:ascii="IRNazanin" w:hAnsi="IRNazanin" w:eastAsia="IRNazanin"/>
          <w:color w:val="111111"/>
          <w:sz w:val="28"/>
          <w:sz w:val="28"/>
          <w:szCs w:val="28"/>
          <w:rtl w:val="true"/>
          <w:lang w:bidi="fa-IR"/>
        </w:rPr>
        <w:t xml:space="preserve"> و بدين صورت امام علیه السلام از درون او خبر داد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پاسخ ها و تمثیلات امام علیه السلام برگرفته از آیات قرآن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کَلَامُهُ کُلُّهُ وَ جَوَابُهُ وَ تَمَثُّلُهُ انْتِزَاعَاتٍ مِنَ الْقُرْآنِ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8"/>
      </w:r>
      <w:bookmarkStart w:id="774" w:name="pg873_8667"/>
    </w:p>
    <w:p>
      <w:pPr>
        <w:pStyle w:val="BookText"/>
        <w:rPr/>
      </w:pPr>
      <w:bookmarkEnd w:id="774"/>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الصلت هروی گوید من دانا تر از علی بن موسی الرضا ندیدم و هر دانشمندی که با وی مجالست داشت این مطلب را تصدیق می کرد</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الصلت هروی گوید امام را دیدم با مردم به هر زبانی تکلم می کرد یک روز گفتم من در تعجبم که شما چگونه همه زبان ها را می دانید فرمود ای اباصلت من حجت خدا بر مردم هستم و زمانی خداوند مرا حجت بر همه مردم قرار می دهد که آگاه به همه زبان ها باشم خداوند به ما منطق طیر را آموخته است و فصل الخطاب عنایت کرده است</w:t>
      </w:r>
      <w:r>
        <w:rPr>
          <w:rFonts w:eastAsia="IRNazanin" w:cs="IRNazanin"/>
          <w:color w:val="111111"/>
          <w:sz w:val="28"/>
          <w:szCs w:val="28"/>
          <w:rtl w:val="true"/>
          <w:lang w:bidi="fa-IR"/>
        </w:rPr>
        <w:t>.</w:t>
      </w:r>
    </w:p>
    <w:p>
      <w:pPr>
        <w:pStyle w:val="Heading3"/>
        <w:numPr>
          <w:ilvl w:val="2"/>
          <w:numId w:val="1"/>
        </w:numPr>
        <w:rPr/>
      </w:pPr>
      <w:bookmarkStart w:id="775" w:name="__RefHeading___Toc18190_373438147"/>
      <w:bookmarkStart w:id="776" w:name="_Toc292"/>
      <w:bookmarkEnd w:id="775"/>
      <w:r>
        <w:rPr>
          <w:rtl w:val="true"/>
        </w:rPr>
        <w:t>عبادت</w:t>
      </w:r>
      <w:bookmarkEnd w:id="77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پیراهنی را به دعبل خزاعی بخشیدند فرمودند در آن یک میلیون رکعت نماز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شب و در هر شب هزار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مرتبه قرآن را ختم نمودم</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هر سه روز یک مرتبه قرآن را ختم می نمود و می فرمود اگر بخواهم بیشتر می توانم تلاوت کنم ولکن در آیات آن تفکر می کنم</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کَانَ إِذَا قَرَأَ یَحْزَنُ وَ بَکَی اَلسَّامِعُونَ وَ کَانَ یَبْکِی مِنْ خَشْیَهِ اَللَّهِ حَتَّی تَخْضَلَّ لِحْیَتُهُ بِالدُّمُوعِ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2"/>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گوید من وارد سرخس شدم و رفتم در منزلی که امام در آن زندانی بود و از زندان بان اذن ورود خواستم او گفت تو دسترسی به امام نمی توانی پیدا کنی زیرا امام علیه الیلام در هر شب و روزی هزار رکعت نماز می خواند</w:t>
      </w:r>
      <w:r>
        <w:rPr>
          <w:rFonts w:eastAsia="IRNazanin" w:cs="IRNazanin"/>
          <w:color w:val="111111"/>
          <w:sz w:val="28"/>
          <w:szCs w:val="28"/>
          <w:rtl w:val="true"/>
          <w:lang w:bidi="fa-IR"/>
        </w:rPr>
        <w:t xml:space="preserve">. </w:t>
      </w:r>
      <w:r>
        <w:rPr>
          <w:rStyle w:val="FootnoteAnchor"/>
          <w:rtl w:val="true"/>
        </w:rPr>
        <w:footnoteReference w:id="483"/>
      </w:r>
      <w:bookmarkStart w:id="777" w:name="pg873_8668"/>
    </w:p>
    <w:p>
      <w:pPr>
        <w:pStyle w:val="Heading3"/>
        <w:numPr>
          <w:ilvl w:val="2"/>
          <w:numId w:val="1"/>
        </w:numPr>
        <w:rPr/>
      </w:pPr>
      <w:bookmarkStart w:id="778" w:name="__RefHeading___Toc18192_373438147"/>
      <w:bookmarkStart w:id="779" w:name="_Toc293"/>
      <w:bookmarkEnd w:id="777"/>
      <w:bookmarkEnd w:id="778"/>
      <w:r>
        <w:rPr>
          <w:rtl w:val="true"/>
        </w:rPr>
        <w:t>انفاق</w:t>
      </w:r>
      <w:bookmarkEnd w:id="77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هرگاه غذا تناول می کردند یک قسمت از بهترین غذا را جدا می کردند و می فرمودند به فقرا بدهید بعد این آیات را تلاوت می کردند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إِطْعَامُ فِي يَوْمٍ ذِي مَسْغَبَةٍ</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خراسان خدمت امام رسید و تقاضای کمک کرد حضرت به او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مرحمت کردند و صورت خود را نشان ندادند راوی از امام پرسید چرا چهره خود را نشان ندادید؟ امام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مَخَافَهَ أَنْ أَرَی ذُلَّ اَلسُّؤَالِ فِی وَجْهِهِ</w:t>
      </w:r>
      <w:r>
        <w:rPr>
          <w:rFonts w:ascii="IRNazanin" w:hAnsi="IRNazanin" w:eastAsia="IRNazanin"/>
          <w:color w:val="111111"/>
          <w:sz w:val="28"/>
          <w:sz w:val="28"/>
          <w:szCs w:val="28"/>
          <w:rtl w:val="true"/>
          <w:lang w:bidi="fa-IR"/>
        </w:rPr>
        <w:t xml:space="preserve"> مبادا ذلّت سؤال را در چهره او ببینم</w:t>
      </w:r>
      <w:r>
        <w:rPr>
          <w:rFonts w:eastAsia="IRNazanin" w:cs="IRNazanin"/>
          <w:color w:val="111111"/>
          <w:sz w:val="28"/>
          <w:szCs w:val="28"/>
          <w:rtl w:val="true"/>
          <w:lang w:bidi="fa-IR"/>
        </w:rPr>
        <w:t xml:space="preserve">. </w:t>
      </w:r>
      <w:r>
        <w:rPr>
          <w:rStyle w:val="FootnoteAnchor"/>
          <w:rtl w:val="true"/>
        </w:rPr>
        <w:footnoteReference w:id="485"/>
      </w:r>
    </w:p>
    <w:p>
      <w:pPr>
        <w:pStyle w:val="Heading3"/>
        <w:numPr>
          <w:ilvl w:val="2"/>
          <w:numId w:val="1"/>
        </w:numPr>
        <w:rPr/>
      </w:pPr>
      <w:bookmarkStart w:id="780" w:name="__RefHeading___Toc18194_373438147"/>
      <w:bookmarkStart w:id="781" w:name="_Toc294"/>
      <w:bookmarkEnd w:id="780"/>
      <w:r>
        <w:rPr>
          <w:rtl w:val="true"/>
        </w:rPr>
        <w:t>کار نکشیدن از مهمان</w:t>
      </w:r>
      <w:bookmarkEnd w:id="781"/>
    </w:p>
    <w:p>
      <w:pPr>
        <w:pStyle w:val="BookText"/>
        <w:rPr/>
      </w:pPr>
      <w:r>
        <w:rPr>
          <w:rFonts w:ascii="IRNazanin" w:hAnsi="IRNazanin" w:eastAsia="IRNazanin"/>
          <w:color w:val="111111"/>
          <w:sz w:val="28"/>
          <w:sz w:val="28"/>
          <w:szCs w:val="28"/>
          <w:rtl w:val="true"/>
          <w:lang w:bidi="fa-IR"/>
        </w:rPr>
        <w:t xml:space="preserve">شخصی به امام مهمان شد چراغ منزل اتفاقاً خراب شده بود مهمان تا رفت چراغ را درست کند امام مانع شد و فرمودند ما خاندان مهمان را به خدمت نمی گیریم </w:t>
      </w:r>
      <w:r>
        <w:rPr>
          <w:rFonts w:ascii="Amiri" w:hAnsi="Amiri" w:eastAsia="Amiri" w:cs="Amiri"/>
          <w:color w:val="111111"/>
          <w:sz w:val="28"/>
          <w:sz w:val="28"/>
          <w:szCs w:val="28"/>
          <w:rtl w:val="true"/>
          <w:lang w:bidi="ar-SA"/>
        </w:rPr>
        <w:t>إِنَّا قَوْمٌ لاَ نَسْتَخْدِمُ أَضْیَافَنَا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6"/>
      </w:r>
    </w:p>
    <w:p>
      <w:pPr>
        <w:pStyle w:val="Heading3"/>
        <w:numPr>
          <w:ilvl w:val="2"/>
          <w:numId w:val="1"/>
        </w:numPr>
        <w:rPr/>
      </w:pPr>
      <w:bookmarkStart w:id="782" w:name="__RefHeading___Toc18196_373438147"/>
      <w:bookmarkStart w:id="783" w:name="_Toc295"/>
      <w:bookmarkEnd w:id="782"/>
      <w:r>
        <w:rPr>
          <w:rtl w:val="true"/>
        </w:rPr>
        <w:t>تواضع</w:t>
      </w:r>
      <w:bookmarkEnd w:id="78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بردگان و غلامان می نشست غذا می خورد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ما یکی و پیامبر ما و پدر و مادر ما یکی است و پاداش و کیفر بوسیله اعمال است </w:t>
      </w:r>
      <w:r>
        <w:rPr>
          <w:rFonts w:ascii="Amiri" w:hAnsi="Amiri" w:eastAsia="Amiri" w:cs="Amiri"/>
          <w:color w:val="111111"/>
          <w:sz w:val="28"/>
          <w:sz w:val="28"/>
          <w:szCs w:val="28"/>
          <w:rtl w:val="true"/>
          <w:lang w:bidi="ar-SA"/>
        </w:rPr>
        <w:t>إِنَّ الرَّبَّ تَعَالَی وَاحِدٌ وَ الْأُمَّ وَاحِدَهٌ وَ الْأَبَ وَاحِدٌ وَ الْجَزَاءَ بِالْأَعْمَالِ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7"/>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حمام شخصی را دلاکی نمود وقتی او امام را شناخت و </w:t>
      </w:r>
      <w:bookmarkStart w:id="784" w:name="pg873_8669"/>
    </w:p>
    <w:p>
      <w:pPr>
        <w:pStyle w:val="BookText"/>
        <w:rPr/>
      </w:pPr>
      <w:bookmarkEnd w:id="784"/>
      <w:r>
        <w:rPr>
          <w:rFonts w:ascii="IRNazanin" w:hAnsi="IRNazanin" w:eastAsia="IRNazanin"/>
          <w:color w:val="111111"/>
          <w:sz w:val="28"/>
          <w:sz w:val="28"/>
          <w:szCs w:val="28"/>
          <w:rtl w:val="true"/>
          <w:lang w:bidi="fa-IR"/>
        </w:rPr>
        <w:t xml:space="preserve">خجالت کشید حضرت در عین حال به او فرمود هیچ مشکلی نیست و دست از دلاکی بر نداشتند تا این که او را 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یُطَیِّبُه وَ یُدَلِّکُه</w:t>
      </w:r>
      <w:r>
        <w:rPr>
          <w:rFonts w:eastAsia="IRNazanin" w:cs="IRNazanin"/>
          <w:color w:val="111111"/>
          <w:sz w:val="28"/>
          <w:szCs w:val="28"/>
          <w:rtl w:val="true"/>
          <w:lang w:bidi="fa-IR"/>
        </w:rPr>
        <w:t xml:space="preserve">». </w:t>
      </w:r>
      <w:r>
        <w:rPr>
          <w:rStyle w:val="FootnoteAnchor"/>
          <w:rtl w:val="true"/>
        </w:rPr>
        <w:footnoteReference w:id="488"/>
      </w:r>
    </w:p>
    <w:p>
      <w:pPr>
        <w:pStyle w:val="Heading3"/>
        <w:numPr>
          <w:ilvl w:val="2"/>
          <w:numId w:val="1"/>
        </w:numPr>
        <w:rPr/>
      </w:pPr>
      <w:bookmarkStart w:id="785" w:name="__RefHeading___Toc18198_373438147"/>
      <w:bookmarkStart w:id="786" w:name="_Toc296"/>
      <w:bookmarkEnd w:id="785"/>
      <w:r>
        <w:rPr>
          <w:rtl w:val="true"/>
        </w:rPr>
        <w:t>مبارزه با طاغوت</w:t>
      </w:r>
      <w:bookmarkEnd w:id="786"/>
    </w:p>
    <w:p>
      <w:pPr>
        <w:pStyle w:val="BookText"/>
        <w:rPr/>
      </w:pPr>
      <w:r>
        <w:rPr>
          <w:rFonts w:ascii="IRNazanin" w:hAnsi="IRNazanin" w:eastAsia="IRNazanin"/>
          <w:color w:val="111111"/>
          <w:sz w:val="28"/>
          <w:sz w:val="28"/>
          <w:szCs w:val="28"/>
          <w:rtl w:val="true"/>
          <w:lang w:bidi="fa-IR"/>
        </w:rPr>
        <w:t xml:space="preserve">دو نفر خدمت امام رسیدند حضرت به یکی فرمود تو نماز را شکسته بخوان زیرا به دیدن من آمدی و دیگری نماز را تمام بخواند چون به دیدن مأمون آمده و سفر او معصیت است </w:t>
      </w:r>
      <w:r>
        <w:rPr>
          <w:rFonts w:ascii="Amiri" w:hAnsi="Amiri" w:eastAsia="Amiri" w:cs="Amiri"/>
          <w:color w:val="111111"/>
          <w:sz w:val="28"/>
          <w:sz w:val="28"/>
          <w:szCs w:val="28"/>
          <w:rtl w:val="true"/>
          <w:lang w:bidi="ar-SA"/>
        </w:rPr>
        <w:t>تممّ صلاتِکَ لِأَنَّکَ قَصَدْتَ اَلسُّلْطَانَ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7" w:name="__RefHeading___Toc18200_373438147"/>
      <w:bookmarkStart w:id="788" w:name="_Toc297"/>
      <w:bookmarkEnd w:id="787"/>
      <w:r>
        <w:rPr>
          <w:rtl w:val="true"/>
        </w:rPr>
        <w:t>بهداشت</w:t>
      </w:r>
      <w:bookmarkEnd w:id="788"/>
    </w:p>
    <w:p>
      <w:pPr>
        <w:pStyle w:val="BookText"/>
        <w:rPr/>
      </w:pPr>
      <w:r>
        <w:rPr>
          <w:rFonts w:ascii="IRNazanin" w:hAnsi="IRNazanin" w:eastAsia="IRNazanin"/>
          <w:color w:val="111111"/>
          <w:sz w:val="28"/>
          <w:sz w:val="28"/>
          <w:szCs w:val="28"/>
          <w:rtl w:val="true"/>
          <w:lang w:bidi="fa-IR"/>
        </w:rPr>
        <w:t>برای آن حضرت پارچه ای بود که پنج مسواک درون آن بود و نام هر نمازی روی آن نوشته بود که به هنگام نماز مسواک می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لِلرِّضَا عَلَیْهِ السَّلاَمُ خَرِیطَهٌ فِیهَا خَمْسُ مَسَاوِیکَ مَکْتُوبٌ عَلَی کُلِّ وَاحِدٍ مِنْهَا اِسْمُ صَلاَهٍ مِنَ اَلصَّلَوَاتِ اَلْخَمْسِ یَسْتَاکُ بِهِ عِنْدَ تِلْکَ اَلصَّلاَهِ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9"/>
      </w:r>
    </w:p>
    <w:p>
      <w:pPr>
        <w:pStyle w:val="Heading3"/>
        <w:numPr>
          <w:ilvl w:val="2"/>
          <w:numId w:val="1"/>
        </w:numPr>
        <w:rPr/>
      </w:pPr>
      <w:bookmarkStart w:id="789" w:name="__RefHeading___Toc18202_373438147"/>
      <w:bookmarkStart w:id="790" w:name="_Toc298"/>
      <w:bookmarkEnd w:id="789"/>
      <w:r>
        <w:rPr>
          <w:rtl w:val="true"/>
        </w:rPr>
        <w:t>عنایت به نماز اول وقت</w:t>
      </w:r>
      <w:bookmarkEnd w:id="790"/>
    </w:p>
    <w:p>
      <w:pPr>
        <w:pStyle w:val="BookText"/>
        <w:rPr/>
      </w:pPr>
      <w:r>
        <w:rPr>
          <w:rFonts w:ascii="IRNazanin" w:hAnsi="IRNazanin" w:eastAsia="IRNazanin"/>
          <w:color w:val="111111"/>
          <w:sz w:val="28"/>
          <w:sz w:val="28"/>
          <w:szCs w:val="28"/>
          <w:rtl w:val="true"/>
          <w:lang w:bidi="fa-IR"/>
        </w:rPr>
        <w:t>امام علیه السلام در اثناء مناظره با عمران صابی مجلس را ترک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اَلصَّلاَهِ حَضَرَتْ</w:t>
      </w:r>
      <w:r>
        <w:rPr>
          <w:rFonts w:ascii="IRNazanin" w:hAnsi="IRNazanin" w:eastAsia="IRNazanin"/>
          <w:color w:val="111111"/>
          <w:sz w:val="28"/>
          <w:sz w:val="28"/>
          <w:szCs w:val="28"/>
          <w:rtl w:val="true"/>
          <w:lang w:bidi="fa-IR"/>
        </w:rPr>
        <w:t xml:space="preserve"> و عمران صابی گفت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 عَلَیَّ مَسْأَلَتِی فَقَدْ رَقَّ قَلْبِی</w:t>
      </w:r>
      <w:r>
        <w:rPr>
          <w:rFonts w:ascii="IRNazanin" w:hAnsi="IRNazanin" w:eastAsia="IRNazanin"/>
          <w:color w:val="111111"/>
          <w:sz w:val="28"/>
          <w:sz w:val="28"/>
          <w:szCs w:val="28"/>
          <w:rtl w:val="true"/>
          <w:lang w:bidi="fa-IR"/>
        </w:rPr>
        <w:t xml:space="preserve"> حضرت نپذیرفتند 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نصلّی و نعود</w:t>
      </w:r>
      <w:r>
        <w:rPr>
          <w:rFonts w:ascii="IRNazanin" w:hAnsi="IRNazanin" w:eastAsia="IRNazanin"/>
          <w:color w:val="111111"/>
          <w:sz w:val="28"/>
          <w:sz w:val="28"/>
          <w:szCs w:val="28"/>
          <w:rtl w:val="true"/>
          <w:lang w:bidi="fa-IR"/>
        </w:rPr>
        <w:t xml:space="preserve"> بعد از نماز عمران صابی مسلمان شد</w:t>
      </w:r>
      <w:r>
        <w:rPr>
          <w:rFonts w:eastAsia="IRNazanin" w:cs="IRNazanin"/>
          <w:color w:val="111111"/>
          <w:sz w:val="28"/>
          <w:szCs w:val="28"/>
          <w:rtl w:val="true"/>
          <w:lang w:bidi="fa-IR"/>
        </w:rPr>
        <w:t>.</w:t>
      </w:r>
    </w:p>
    <w:p>
      <w:pPr>
        <w:pStyle w:val="Heading3"/>
        <w:numPr>
          <w:ilvl w:val="2"/>
          <w:numId w:val="1"/>
        </w:numPr>
        <w:rPr/>
      </w:pPr>
      <w:bookmarkStart w:id="791" w:name="__RefHeading___Toc18204_373438147"/>
      <w:bookmarkStart w:id="792" w:name="_Toc299"/>
      <w:bookmarkEnd w:id="791"/>
      <w:r>
        <w:rPr>
          <w:rtl w:val="true"/>
        </w:rPr>
        <w:t>بی اعتنایی به شیعه نماها</w:t>
      </w:r>
      <w:bookmarkEnd w:id="79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در خراسان خدمت امام آمدند حدود یک ماه هر روز می آمدند </w:t>
      </w:r>
      <w:bookmarkStart w:id="793" w:name="pg873_8670"/>
    </w:p>
    <w:p>
      <w:pPr>
        <w:pStyle w:val="BookText"/>
        <w:rPr/>
      </w:pPr>
      <w:bookmarkEnd w:id="793"/>
      <w:r>
        <w:rPr>
          <w:rFonts w:ascii="IRNazanin" w:hAnsi="IRNazanin" w:eastAsia="IRNazanin"/>
          <w:color w:val="111111"/>
          <w:sz w:val="28"/>
          <w:sz w:val="28"/>
          <w:szCs w:val="28"/>
          <w:rtl w:val="true"/>
          <w:lang w:bidi="fa-IR"/>
        </w:rPr>
        <w:t>می گفتند ما شیعیان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اجازه ملاقات به آن ها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گناه بودند بعد از مدتی گفتند اگر شما را ملاقات نکنیم هنگام مراجعت ما نزد دوستان خجالت زده هستیم سپس حضرت اجازه دادند و فرمودند بگویید ما از دوستان شما هستیم شیعیان علی علیه السلام حسن و حسین و سلمان و ابوذر و مقداد بودند</w:t>
      </w:r>
      <w:r>
        <w:rPr>
          <w:rFonts w:eastAsia="IRNazanin" w:cs="IRNazanin"/>
          <w:color w:val="111111"/>
          <w:sz w:val="28"/>
          <w:szCs w:val="28"/>
          <w:rtl w:val="true"/>
          <w:lang w:bidi="fa-IR"/>
        </w:rPr>
        <w:t>.</w:t>
      </w:r>
    </w:p>
    <w:p>
      <w:pPr>
        <w:pStyle w:val="Heading3"/>
        <w:numPr>
          <w:ilvl w:val="2"/>
          <w:numId w:val="1"/>
        </w:numPr>
        <w:rPr/>
      </w:pPr>
      <w:bookmarkStart w:id="794" w:name="__RefHeading___Toc18206_373438147"/>
      <w:bookmarkStart w:id="795" w:name="_Toc300"/>
      <w:bookmarkEnd w:id="794"/>
      <w:r>
        <w:rPr>
          <w:rtl w:val="true"/>
        </w:rPr>
        <w:t>قاطعیت در ردّ خلافت</w:t>
      </w:r>
      <w:bookmarkEnd w:id="795"/>
    </w:p>
    <w:p>
      <w:pPr>
        <w:pStyle w:val="BookText"/>
        <w:rPr/>
      </w:pPr>
      <w:r>
        <w:rPr>
          <w:rFonts w:ascii="IRNazanin" w:hAnsi="IRNazanin" w:eastAsia="IRNazanin"/>
          <w:color w:val="111111"/>
          <w:sz w:val="28"/>
          <w:sz w:val="28"/>
          <w:szCs w:val="28"/>
          <w:rtl w:val="true"/>
          <w:lang w:bidi="fa-IR"/>
        </w:rPr>
        <w:t xml:space="preserve">مأمون می خواست خلافت را به امام علیه السلام بسپارد امام با کمال صراحت فرمود اگر خداوند خلافت را به تو سپرده تو حق نداری آن را به من بسپاری و اگر به تو نسپرده چیزی که مال تو نیست تو حق نداری آن را به دیگری بدهی </w:t>
      </w:r>
      <w:r>
        <w:rPr>
          <w:rFonts w:ascii="Amiri" w:hAnsi="Amiri" w:eastAsia="Amiri" w:cs="Amiri"/>
          <w:color w:val="111111"/>
          <w:sz w:val="28"/>
          <w:sz w:val="28"/>
          <w:szCs w:val="28"/>
          <w:rtl w:val="true"/>
          <w:lang w:bidi="ar-SA"/>
        </w:rPr>
        <w:t>إِنْ کَانَتْ هَذِهِ الْخِلَافَةُ لَکَ و اللَهُ َجَعَلَهَا لَکَ فَلا یَجُوزُ أَنْ تَخْلَعَ لِبَاساً أَلْبَسَکَ اللهُ وَ تَجْعَلَهُ لِغَیْرِکَ، وَإِنْ کَانَتِ الْخِلَافَةُ لَیْسَتْ لَکَ فَلا یَجُوزُ لَکَ أَنْ تَجْعَلَ لِیَ مَا لَیْسَ 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0"/>
      </w:r>
    </w:p>
    <w:p>
      <w:pPr>
        <w:pStyle w:val="Heading3"/>
        <w:numPr>
          <w:ilvl w:val="2"/>
          <w:numId w:val="1"/>
        </w:numPr>
        <w:rPr/>
      </w:pPr>
      <w:bookmarkStart w:id="796" w:name="__RefHeading___Toc18208_373438147"/>
      <w:bookmarkStart w:id="797" w:name="_Toc301"/>
      <w:bookmarkEnd w:id="796"/>
      <w:r>
        <w:rPr>
          <w:rtl w:val="true"/>
        </w:rPr>
        <w:t>تقوى</w:t>
      </w:r>
      <w:bookmarkEnd w:id="797"/>
    </w:p>
    <w:p>
      <w:pPr>
        <w:pStyle w:val="BookText"/>
        <w:rPr/>
      </w:pPr>
      <w:r>
        <w:rPr>
          <w:rFonts w:ascii="IRNazanin" w:hAnsi="IRNazanin" w:eastAsia="IRNazanin"/>
          <w:color w:val="111111"/>
          <w:sz w:val="28"/>
          <w:sz w:val="28"/>
          <w:szCs w:val="28"/>
          <w:rtl w:val="true"/>
          <w:lang w:bidi="fa-IR"/>
        </w:rPr>
        <w:t>رجاء بن ضحاک سرپرست مأمورین آوردن امام رضا علیه السلام از مدینه به خراسان گوید به خدا سوگند من فردی را با تقواتر از حضرت رضا علیه السلام ندیدم کسی که در تمام اوقات به یاد خدا بود و از خداوند ترس زیاد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 اللَّهِ مَا رَأَيْتُ رَجُلًا كَانَ أَتْقَى لِلَّهِ مِنْهُ وَ لَا أَكْثَرَ ذِكْراً لَهُ فِي جَمِيعِ أَوْقَاتِهِ مِنْهُ وَ لَا أَشَدَّ خَوْفاً لِلَّهِ عَزَّ وَ جَلَّ منه</w:t>
      </w:r>
      <w:r>
        <w:rPr>
          <w:rStyle w:val="FootnoteAnchor"/>
          <w:rtl w:val="true"/>
        </w:rPr>
        <w:footnoteReference w:id="491"/>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حضرت رضا علیه السلام عرضه داشت سوگند به خدا شما بزرگوارتر و با شرافت تر از همه هستید انت و الله اشرف الناس و اکرم الناس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سخن نگو سوگند به خدا آیه شریفه </w:t>
      </w:r>
      <w:r>
        <w:rPr>
          <w:rFonts w:ascii="Amiri" w:hAnsi="Amiri" w:eastAsia="Amiri" w:cs="Amiri"/>
          <w:color w:val="111111"/>
          <w:sz w:val="28"/>
          <w:sz w:val="28"/>
          <w:szCs w:val="28"/>
          <w:rtl w:val="true"/>
          <w:lang w:bidi="ar-SA"/>
        </w:rPr>
        <w:t>إِنَّ أَكْرَمَكُمْ عِندَ اللَّهِ أَتْقَاكُمْ</w:t>
      </w:r>
      <w:r>
        <w:rPr>
          <w:rFonts w:ascii="IRNazanin" w:hAnsi="IRNazanin" w:eastAsia="IRNazanin"/>
          <w:color w:val="111111"/>
          <w:sz w:val="28"/>
          <w:sz w:val="28"/>
          <w:szCs w:val="28"/>
          <w:rtl w:val="true"/>
          <w:lang w:bidi="fa-IR"/>
        </w:rPr>
        <w:t xml:space="preserve"> نسخ </w:t>
      </w:r>
      <w:bookmarkStart w:id="798" w:name="pg873_8671"/>
    </w:p>
    <w:p>
      <w:pPr>
        <w:pStyle w:val="BookText"/>
        <w:rPr/>
      </w:pPr>
      <w:bookmarkEnd w:id="798"/>
      <w:r>
        <w:rPr>
          <w:rFonts w:ascii="Amiri" w:hAnsi="Amiri" w:eastAsia="Amiri" w:cs="Amiri"/>
          <w:color w:val="111111"/>
          <w:sz w:val="28"/>
          <w:sz w:val="28"/>
          <w:szCs w:val="28"/>
          <w:rtl w:val="true"/>
          <w:lang w:bidi="ar-SA"/>
        </w:rPr>
        <w:t>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نَسَخَتْ هَذِهِ اَلْآیَهَ إِنَّ أَكْرَمَكُمْ عِندَ اللَّهِ أَتْقَاكُمْ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9" w:name="__RefHeading___Toc18210_373438147"/>
      <w:bookmarkStart w:id="800" w:name="_Toc302"/>
      <w:bookmarkEnd w:id="799"/>
      <w:r>
        <w:rPr>
          <w:rtl w:val="true"/>
        </w:rPr>
        <w:t>توجه به نام خدا</w:t>
      </w:r>
      <w:bookmarkEnd w:id="800"/>
    </w:p>
    <w:p>
      <w:pPr>
        <w:pStyle w:val="BookText"/>
        <w:rPr/>
      </w:pPr>
      <w:r>
        <w:rPr>
          <w:rFonts w:ascii="IRNazanin" w:hAnsi="IRNazanin" w:eastAsia="IRNazanin"/>
          <w:color w:val="111111"/>
          <w:sz w:val="28"/>
          <w:sz w:val="28"/>
          <w:szCs w:val="28"/>
          <w:rtl w:val="true"/>
          <w:lang w:bidi="fa-IR"/>
        </w:rPr>
        <w:t xml:space="preserve">امام علیه السلام هر وقت می خواست که نیازمندی هایش به یادش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نوشت و می گفت انشاء الله به خاطر می آورم و هرچه می خواست می نوشت</w:t>
      </w:r>
      <w:r>
        <w:rPr>
          <w:rFonts w:eastAsia="IRNazanin" w:cs="IRNazanin"/>
          <w:color w:val="111111"/>
          <w:sz w:val="28"/>
          <w:szCs w:val="28"/>
          <w:rtl w:val="true"/>
          <w:lang w:bidi="fa-IR"/>
        </w:rPr>
        <w:t xml:space="preserve">. </w:t>
      </w:r>
      <w:r>
        <w:rPr>
          <w:rStyle w:val="FootnoteAnchor"/>
          <w:rtl w:val="true"/>
        </w:rPr>
        <w:footnoteReference w:id="492"/>
      </w:r>
    </w:p>
    <w:p>
      <w:pPr>
        <w:pStyle w:val="Heading3"/>
        <w:numPr>
          <w:ilvl w:val="2"/>
          <w:numId w:val="1"/>
        </w:numPr>
        <w:rPr/>
      </w:pPr>
      <w:bookmarkStart w:id="801" w:name="__RefHeading___Toc18212_373438147"/>
      <w:bookmarkStart w:id="802" w:name="_Toc303"/>
      <w:bookmarkEnd w:id="801"/>
      <w:r>
        <w:rPr>
          <w:rtl w:val="true"/>
        </w:rPr>
        <w:t>توجه به وضع جامعه اسلامی</w:t>
      </w:r>
      <w:bookmarkEnd w:id="802"/>
    </w:p>
    <w:p>
      <w:pPr>
        <w:pStyle w:val="BookText"/>
        <w:rPr/>
      </w:pPr>
      <w:r>
        <w:rPr>
          <w:rFonts w:ascii="IRNazanin" w:hAnsi="IRNazanin" w:eastAsia="IRNazanin"/>
          <w:color w:val="111111"/>
          <w:sz w:val="28"/>
          <w:sz w:val="28"/>
          <w:szCs w:val="28"/>
          <w:rtl w:val="true"/>
          <w:lang w:bidi="fa-IR"/>
        </w:rPr>
        <w:t xml:space="preserve">ایشان برای برقراری اقتصاد اسلامی به پیروانش دستور می داد میوه ها را انبار نکنید نیاز هر روز را در همان روز تأمین می کنیم </w:t>
      </w:r>
      <w:r>
        <w:rPr>
          <w:rFonts w:ascii="Amiri" w:hAnsi="Amiri" w:eastAsia="Amiri" w:cs="Amiri"/>
          <w:color w:val="111111"/>
          <w:sz w:val="28"/>
          <w:sz w:val="28"/>
          <w:szCs w:val="28"/>
          <w:rtl w:val="true"/>
          <w:lang w:bidi="ar-SA"/>
        </w:rPr>
        <w:t>نَشْتَرِیَ مَعَ اَلْمُسْلِمِینَ یَوْماً بِیَوْمٍ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3"/>
      </w:r>
    </w:p>
    <w:p>
      <w:pPr>
        <w:pStyle w:val="Heading3"/>
        <w:numPr>
          <w:ilvl w:val="2"/>
          <w:numId w:val="1"/>
        </w:numPr>
        <w:rPr/>
      </w:pPr>
      <w:bookmarkStart w:id="803" w:name="__RefHeading___Toc18214_373438147"/>
      <w:bookmarkStart w:id="804" w:name="_Toc304"/>
      <w:bookmarkEnd w:id="803"/>
      <w:r>
        <w:rPr>
          <w:rtl w:val="true"/>
        </w:rPr>
        <w:t>احترام به ایام محرّم</w:t>
      </w:r>
      <w:bookmarkEnd w:id="804"/>
    </w:p>
    <w:p>
      <w:pPr>
        <w:pStyle w:val="BookText"/>
        <w:rPr/>
      </w:pPr>
      <w:r>
        <w:rPr>
          <w:rFonts w:ascii="IRNazanin" w:hAnsi="IRNazanin" w:eastAsia="IRNazanin"/>
          <w:color w:val="111111"/>
          <w:sz w:val="28"/>
          <w:sz w:val="28"/>
          <w:szCs w:val="28"/>
          <w:rtl w:val="true"/>
          <w:lang w:bidi="fa-IR"/>
        </w:rPr>
        <w:t xml:space="preserve">از آغاز ماه محرم کسی که امام را در حال خندیدن نمی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ضاحِکاً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عظمت حادثه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به ریان بن شبیب فرمود اگر خواستی بر مصیبتی گریه کنی بر امام حسین علیه السلام گریه کن </w:t>
      </w:r>
      <w:r>
        <w:rPr>
          <w:rFonts w:ascii="Amiri" w:hAnsi="Amiri" w:eastAsia="Amiri" w:cs="Amiri"/>
          <w:color w:val="111111"/>
          <w:sz w:val="28"/>
          <w:sz w:val="28"/>
          <w:szCs w:val="28"/>
          <w:rtl w:val="true"/>
          <w:lang w:bidi="ar-SA"/>
        </w:rPr>
        <w:t>یَا بنَ شَبِیبٍ، إِن کُنتَ بَاکِیاً لِشَی ءٍ فَابکِ على الحسين علیه السلام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5" w:name="__RefHeading___Toc18216_373438147"/>
      <w:bookmarkStart w:id="806" w:name="_Toc305"/>
      <w:bookmarkEnd w:id="805"/>
      <w:r>
        <w:rPr>
          <w:rtl w:val="true"/>
        </w:rPr>
        <w:t>توجه به شاگردان</w:t>
      </w:r>
      <w:bookmarkEnd w:id="80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يونس بن عبدالرحمن از شاگردان امام در بصره است اهالی بصره از او شکایت کردند یونس ناراحت شد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یونس اگر امام از تو راضی بود هیچ گاه ناراحت نباش اگر در دست تو مروارید باشد و مردم بگویند گردو است یا گرد و باشد و مردم بگویند مروارید است برای تو تفاوتی نداشته </w:t>
      </w:r>
      <w:bookmarkStart w:id="807" w:name="pg873_8672"/>
    </w:p>
    <w:p>
      <w:pPr>
        <w:pStyle w:val="BookText"/>
        <w:rPr/>
      </w:pPr>
      <w:bookmarkEnd w:id="807"/>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یُونُسُ فَمَا عَلَیْكَ مِمَّا یَقُولُونَ إِذَا كَانَ إِمَامُكَ عَنْكَ رَاضِیاً ان کَانَ فِی یَدِکَ لُؤْلُؤَهٌ وَ قَالَ اَلنَّاسُ إِنَّهَا جَوْزَهٌ وَ قَالَ اَلنَّاسُ لُؤْلُؤَ</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4"/>
      </w:r>
    </w:p>
    <w:p>
      <w:pPr>
        <w:pStyle w:val="Heading3"/>
        <w:numPr>
          <w:ilvl w:val="2"/>
          <w:numId w:val="1"/>
        </w:numPr>
        <w:rPr/>
      </w:pPr>
      <w:bookmarkStart w:id="808" w:name="__RefHeading___Toc18218_373438147"/>
      <w:bookmarkStart w:id="809" w:name="_Toc306"/>
      <w:bookmarkEnd w:id="808"/>
      <w:r>
        <w:rPr>
          <w:rtl w:val="true"/>
        </w:rPr>
        <w:t>توجه به محرومين</w:t>
      </w:r>
      <w:bookmarkEnd w:id="809"/>
    </w:p>
    <w:p>
      <w:pPr>
        <w:pStyle w:val="BookText"/>
        <w:rPr/>
      </w:pPr>
      <w:r>
        <w:rPr>
          <w:rFonts w:ascii="IRNazanin" w:hAnsi="IRNazanin" w:eastAsia="IRNazanin"/>
          <w:color w:val="111111"/>
          <w:sz w:val="28"/>
          <w:sz w:val="28"/>
          <w:szCs w:val="28"/>
          <w:rtl w:val="true"/>
          <w:lang w:bidi="fa-IR"/>
        </w:rPr>
        <w:t>امام علیه السلام ضمن نامه ای به فرزندش امام جواد علیه السلام فرمودند فقرا در منزل تو صف می کشند تا به هنگام خروج به آن ها کمک کنی اما غلامان تو شما را از در دیگر خارج می کنند و فقرا محروم می شوند از این به بعد از آن دری خارج شو که فقرا صف کشیده اند</w:t>
      </w:r>
      <w:r>
        <w:rPr>
          <w:rFonts w:eastAsia="IRNazanin" w:cs="IRNazanin"/>
          <w:color w:val="111111"/>
          <w:sz w:val="28"/>
          <w:szCs w:val="28"/>
          <w:rtl w:val="true"/>
          <w:lang w:bidi="fa-IR"/>
        </w:rPr>
        <w:t>.</w:t>
      </w:r>
    </w:p>
    <w:p>
      <w:pPr>
        <w:pStyle w:val="Heading3"/>
        <w:numPr>
          <w:ilvl w:val="2"/>
          <w:numId w:val="1"/>
        </w:numPr>
        <w:rPr/>
      </w:pPr>
      <w:bookmarkStart w:id="810" w:name="__RefHeading___Toc18220_373438147"/>
      <w:bookmarkStart w:id="811" w:name="_Toc307"/>
      <w:bookmarkEnd w:id="810"/>
      <w:r>
        <w:rPr>
          <w:rtl w:val="true"/>
        </w:rPr>
        <w:t>نماز شب</w:t>
      </w:r>
      <w:bookmarkEnd w:id="811"/>
    </w:p>
    <w:p>
      <w:pPr>
        <w:pStyle w:val="BookText"/>
        <w:rPr/>
      </w:pPr>
      <w:r>
        <w:rPr>
          <w:rFonts w:ascii="IRNazanin" w:hAnsi="IRNazanin" w:eastAsia="IRNazanin"/>
          <w:color w:val="111111"/>
          <w:sz w:val="28"/>
          <w:sz w:val="28"/>
          <w:szCs w:val="28"/>
          <w:rtl w:val="true"/>
          <w:lang w:bidi="fa-IR"/>
        </w:rPr>
        <w:t>آن حضرت نماز شب و شفع و وتر و دو رکعت فجر را در سفر و در وطن بجای می آورد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یَدَعُ الامام اَلرِّضَا عَلَیْهِ اَلسَّلاَمُ صَلاَهَ اَللَّیْلِ وَ اَلشَّفْعَ وَ اَلْوَتْرَ وَ رَکْعَتَیِ اَلْفَجْرِ فِی سَفَرٍ وَ لاَ حَضَرٍ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5"/>
      </w:r>
    </w:p>
    <w:p>
      <w:pPr>
        <w:pStyle w:val="Heading3"/>
        <w:numPr>
          <w:ilvl w:val="2"/>
          <w:numId w:val="1"/>
        </w:numPr>
        <w:rPr/>
      </w:pPr>
      <w:bookmarkStart w:id="812" w:name="__RefHeading___Toc18222_373438147"/>
      <w:bookmarkStart w:id="813" w:name="_Toc308"/>
      <w:bookmarkEnd w:id="812"/>
      <w:r>
        <w:rPr>
          <w:rtl w:val="true"/>
        </w:rPr>
        <w:t>شب زنده داری</w:t>
      </w:r>
      <w:bookmarkEnd w:id="813"/>
    </w:p>
    <w:p>
      <w:pPr>
        <w:pStyle w:val="BookText"/>
        <w:rPr/>
      </w:pPr>
      <w:r>
        <w:rPr>
          <w:rFonts w:ascii="IRNazanin" w:hAnsi="IRNazanin" w:eastAsia="IRNazanin"/>
          <w:color w:val="111111"/>
          <w:sz w:val="28"/>
          <w:sz w:val="28"/>
          <w:szCs w:val="28"/>
          <w:rtl w:val="true"/>
          <w:lang w:bidi="fa-IR"/>
        </w:rPr>
        <w:t>آن حضرت خوابش کم بود و بیداری او زیاد و بیشتر شب ها از سر شب تا صبح بیدار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علیه السلام قليل النوم بااليل كثير السهر يحى اكثر لياليه من اوّله الى الصبح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6"/>
      </w:r>
    </w:p>
    <w:p>
      <w:pPr>
        <w:pStyle w:val="Heading3"/>
        <w:numPr>
          <w:ilvl w:val="2"/>
          <w:numId w:val="1"/>
        </w:numPr>
        <w:rPr/>
      </w:pPr>
      <w:bookmarkStart w:id="814" w:name="__RefHeading___Toc18224_373438147"/>
      <w:bookmarkStart w:id="815" w:name="_Toc309"/>
      <w:bookmarkEnd w:id="814"/>
      <w:r>
        <w:rPr>
          <w:rtl w:val="true"/>
        </w:rPr>
        <w:t>روزه های امام علیه السلام</w:t>
      </w:r>
      <w:bookmarkEnd w:id="81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زیاد روزه می گرفت و در هر ماه سه روز روزه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الرضا علیه السلام كثير الصيام و لا يفوته صيام ثلثة ايّام فى الشّهر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7"/>
      </w:r>
      <w:bookmarkStart w:id="816" w:name="pg873_8673"/>
    </w:p>
    <w:p>
      <w:pPr>
        <w:pStyle w:val="Heading3"/>
        <w:numPr>
          <w:ilvl w:val="2"/>
          <w:numId w:val="1"/>
        </w:numPr>
        <w:rPr/>
      </w:pPr>
      <w:bookmarkStart w:id="817" w:name="__RefHeading___Toc18226_373438147"/>
      <w:bookmarkStart w:id="818" w:name="_Toc310"/>
      <w:bookmarkEnd w:id="816"/>
      <w:bookmarkEnd w:id="817"/>
      <w:r>
        <w:rPr>
          <w:rtl w:val="true"/>
        </w:rPr>
        <w:t>ادب</w:t>
      </w:r>
      <w:bookmarkEnd w:id="818"/>
    </w:p>
    <w:p>
      <w:pPr>
        <w:pStyle w:val="BookText"/>
        <w:rPr/>
      </w:pPr>
      <w:r>
        <w:rPr>
          <w:rFonts w:ascii="IRNazanin" w:hAnsi="IRNazanin" w:eastAsia="IRNazanin"/>
          <w:color w:val="111111"/>
          <w:sz w:val="28"/>
          <w:sz w:val="28"/>
          <w:szCs w:val="28"/>
          <w:rtl w:val="true"/>
          <w:lang w:bidi="fa-IR"/>
        </w:rPr>
        <w:t>ابراهیم بن عباس گوید ندیدم امام به کسی از دوستان و غلامان خود دشنام دهد و ندیدم که آن حضرت خنده بلند کند بلکه تبسم می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رَأَيْتُهُ علیه السلام شَتَمَ أَحَداً مِنْ مَوَالِيهِ وَ مَمَالِيكِهِ قَطُّ وَ لَا رَأَيْتُهُ تَفَلَ وَلَا رَأَيْتُهُ يُقَهْقِهُ فِي ضَحِكِهِ قَطُّ بَلْ كَانَ ضَحِكُهُ التَّبَسُّم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p>
    <w:p>
      <w:pPr>
        <w:pStyle w:val="Heading3"/>
        <w:numPr>
          <w:ilvl w:val="2"/>
          <w:numId w:val="1"/>
        </w:numPr>
        <w:rPr/>
      </w:pPr>
      <w:bookmarkStart w:id="819" w:name="__RefHeading___Toc18228_373438147"/>
      <w:bookmarkStart w:id="820" w:name="_Toc311"/>
      <w:bookmarkEnd w:id="819"/>
      <w:r>
        <w:rPr>
          <w:rtl w:val="true"/>
        </w:rPr>
        <w:t>زهد</w:t>
      </w:r>
      <w:bookmarkEnd w:id="82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لباس نرمی پوشیده بود شخصی اعتراض کرد سپس حضرت لباس خشنی که زیر پوشیده بود به او نشان داد و فرمود این لباس خشن برای خداست و لباس نرم برای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تابستان روی حصیر و در زمستان روی گلیم پشمی می نشست و لباس خشنی می پوشید لکن هرگاه در برابر مردم ظاهر می شد لباس زینتی می پوشيد کَانَ جُلُوسُ الرِّضَا علیه السلام فِی الصَّیْفِ عَلَی حَصِیرٍ وَفِی الشِّتَاءِ عَلَی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گلیم پشمی</w:t>
      </w:r>
      <w:r>
        <w:rPr>
          <w:rFonts w:ascii="Amiri" w:hAnsi="Amiri" w:eastAsia="Amiri" w:cs="Amiri"/>
          <w:color w:val="111111"/>
          <w:sz w:val="28"/>
          <w:sz w:val="28"/>
          <w:szCs w:val="28"/>
          <w:rtl w:val="true"/>
          <w:lang w:bidi="ar-SA"/>
        </w:rPr>
        <w:t xml:space="preserve"> وَ لُبْسُهُ الْغَلِیظَ مِنَ الثِّیَابِ، حَتَّی إِذَا بَرَزَ لِلنَّاسِ تَزَیَّنَ لَهُمْ</w:t>
      </w:r>
      <w:r>
        <w:rPr>
          <w:rFonts w:eastAsia="Amiri" w:cs="Amiri" w:ascii="Amiri" w:hAnsi="Amiri"/>
          <w:color w:val="111111"/>
          <w:sz w:val="28"/>
          <w:szCs w:val="28"/>
          <w:rtl w:val="true"/>
          <w:lang w:bidi="ar-SA"/>
        </w:rPr>
        <w:t xml:space="preserve">). </w:t>
      </w:r>
      <w:r>
        <w:rPr>
          <w:rStyle w:val="FootnoteAnchor"/>
          <w:rtl w:val="true"/>
        </w:rPr>
        <w:footnoteReference w:id="499"/>
      </w:r>
    </w:p>
    <w:p>
      <w:pPr>
        <w:pStyle w:val="Heading3"/>
        <w:numPr>
          <w:ilvl w:val="2"/>
          <w:numId w:val="1"/>
        </w:numPr>
        <w:rPr/>
      </w:pPr>
      <w:bookmarkStart w:id="821" w:name="__RefHeading___Toc18230_373438147"/>
      <w:bookmarkStart w:id="822" w:name="_Toc312"/>
      <w:bookmarkEnd w:id="821"/>
      <w:r>
        <w:rPr>
          <w:rtl w:val="true"/>
        </w:rPr>
        <w:t>احسان</w:t>
      </w:r>
      <w:bookmarkEnd w:id="822"/>
    </w:p>
    <w:p>
      <w:pPr>
        <w:pStyle w:val="BookText"/>
        <w:rPr/>
      </w:pPr>
      <w:r>
        <w:rPr>
          <w:rFonts w:ascii="IRNazanin" w:hAnsi="IRNazanin" w:eastAsia="IRNazanin"/>
          <w:color w:val="111111"/>
          <w:sz w:val="28"/>
          <w:sz w:val="28"/>
          <w:szCs w:val="28"/>
          <w:rtl w:val="true"/>
          <w:lang w:bidi="fa-IR"/>
        </w:rPr>
        <w:t xml:space="preserve">آن حضرت در پنهانی صدقه زیاد می داد و بیشتر در شب های تاریک صدقه می داد </w:t>
      </w:r>
      <w:r>
        <w:rPr>
          <w:rFonts w:ascii="Amiri" w:hAnsi="Amiri" w:eastAsia="Amiri" w:cs="Amiri"/>
          <w:color w:val="111111"/>
          <w:sz w:val="28"/>
          <w:sz w:val="28"/>
          <w:szCs w:val="28"/>
          <w:rtl w:val="true"/>
          <w:lang w:bidi="ar-SA"/>
        </w:rPr>
        <w:t>وَ کانَ علیه السلام کَثیرَ المَعروفِ وَالصَّدَقَهِ فِی السِّرِّ،وأکثَرُ ذلِکَ یَکونُ مِنهُ فِی اللَّیالی المُظلِمَهِ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0"/>
      </w:r>
    </w:p>
    <w:p>
      <w:pPr>
        <w:pStyle w:val="Heading3"/>
        <w:numPr>
          <w:ilvl w:val="2"/>
          <w:numId w:val="1"/>
        </w:numPr>
        <w:rPr/>
      </w:pPr>
      <w:bookmarkStart w:id="823" w:name="__RefHeading___Toc18232_373438147"/>
      <w:bookmarkStart w:id="824" w:name="_Toc313"/>
      <w:bookmarkEnd w:id="823"/>
      <w:r>
        <w:rPr>
          <w:rtl w:val="true"/>
        </w:rPr>
        <w:t>احترام به مردم</w:t>
      </w:r>
      <w:bookmarkEnd w:id="82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ندیدم که امام را که به کسی با سخن ظلم کند یا </w:t>
      </w:r>
      <w:bookmarkStart w:id="825" w:name="pg873_8674"/>
    </w:p>
    <w:p>
      <w:pPr>
        <w:pStyle w:val="BookText"/>
        <w:rPr/>
      </w:pPr>
      <w:bookmarkEnd w:id="825"/>
      <w:r>
        <w:rPr>
          <w:rFonts w:ascii="IRNazanin" w:hAnsi="IRNazanin" w:eastAsia="IRNazanin"/>
          <w:color w:val="111111"/>
          <w:sz w:val="28"/>
          <w:sz w:val="28"/>
          <w:szCs w:val="28"/>
          <w:rtl w:val="true"/>
          <w:lang w:bidi="fa-IR"/>
        </w:rPr>
        <w:t>سخن کسی را قطع کند تا این که فراغت یابد و ندیدم که فردی را محروم 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إبراهیمَ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أبا الحَسَنِ الرّضا علیه السلام جَفا أحَدا بِکَلِمَهٍ قَطُّ وَ لا رَأیتُهُ قَطَعَ عَلی أحَدٍ کَلامَهُ حَتَّی یَفرُغَ مِنهُ ، وَ ما رَدَّ أحَدا عَن حاجَهٍ یَقدِرُ عَلَیها</w:t>
      </w:r>
      <w:r>
        <w:rPr>
          <w:rStyle w:val="FootnoteAnchor"/>
          <w:rtl w:val="true"/>
        </w:rPr>
        <w:footnoteReference w:id="501"/>
      </w:r>
    </w:p>
    <w:p>
      <w:pPr>
        <w:pStyle w:val="Heading3"/>
        <w:numPr>
          <w:ilvl w:val="2"/>
          <w:numId w:val="1"/>
        </w:numPr>
        <w:rPr/>
      </w:pPr>
      <w:bookmarkStart w:id="826" w:name="__RefHeading___Toc18234_373438147"/>
      <w:bookmarkStart w:id="827" w:name="_Toc314"/>
      <w:bookmarkEnd w:id="826"/>
      <w:r>
        <w:rPr>
          <w:rtl w:val="true"/>
        </w:rPr>
        <w:t>تعیین اجرت کارگر</w:t>
      </w:r>
      <w:bookmarkEnd w:id="827"/>
    </w:p>
    <w:p>
      <w:pPr>
        <w:pStyle w:val="BookText"/>
        <w:rPr/>
      </w:pPr>
      <w:r>
        <w:rPr>
          <w:rFonts w:ascii="IRNazanin" w:hAnsi="IRNazanin" w:eastAsia="IRNazanin"/>
          <w:color w:val="111111"/>
          <w:sz w:val="28"/>
          <w:sz w:val="28"/>
          <w:szCs w:val="28"/>
          <w:rtl w:val="true"/>
          <w:lang w:bidi="fa-IR"/>
        </w:rPr>
        <w:t>به غلامان خود می فرمود کسی را برای کاری استخدام نکنید مگر آن که قبلاً اجرت آن را معین کنید</w:t>
      </w:r>
      <w:r>
        <w:rPr>
          <w:rFonts w:eastAsia="IRNazanin" w:cs="IRNazanin"/>
          <w:color w:val="111111"/>
          <w:sz w:val="28"/>
          <w:szCs w:val="28"/>
          <w:rtl w:val="true"/>
          <w:lang w:bidi="fa-IR"/>
        </w:rPr>
        <w:t xml:space="preserve">. </w:t>
      </w:r>
      <w:r>
        <w:rPr>
          <w:rStyle w:val="FootnoteAnchor"/>
          <w:rtl w:val="true"/>
        </w:rPr>
        <w:footnoteReference w:id="502"/>
      </w:r>
    </w:p>
    <w:p>
      <w:pPr>
        <w:pStyle w:val="Heading3"/>
        <w:numPr>
          <w:ilvl w:val="2"/>
          <w:numId w:val="1"/>
        </w:numPr>
        <w:rPr/>
      </w:pPr>
      <w:bookmarkStart w:id="828" w:name="__RefHeading___Toc18236_373438147"/>
      <w:bookmarkStart w:id="829" w:name="_Toc315"/>
      <w:bookmarkEnd w:id="828"/>
      <w:r>
        <w:rPr>
          <w:rtl w:val="true"/>
        </w:rPr>
        <w:t>معجزات امام</w:t>
      </w:r>
      <w:bookmarkEnd w:id="829"/>
    </w:p>
    <w:p>
      <w:pPr>
        <w:pStyle w:val="Heading4"/>
        <w:numPr>
          <w:ilvl w:val="3"/>
          <w:numId w:val="1"/>
        </w:numPr>
        <w:rPr/>
      </w:pPr>
      <w:bookmarkStart w:id="830" w:name="__RefHeading___Toc18238_373438147"/>
      <w:bookmarkStart w:id="831" w:name="_Toc316"/>
      <w:bookmarkEnd w:id="830"/>
      <w:r>
        <w:rPr/>
        <w:t>1</w:t>
      </w:r>
      <w:r>
        <w:rPr>
          <w:rtl w:val="true"/>
        </w:rPr>
        <w:t xml:space="preserve">- </w:t>
      </w:r>
      <w:r>
        <w:rPr>
          <w:rtl w:val="true"/>
        </w:rPr>
        <w:t>اخبار غیبی</w:t>
      </w:r>
      <w:bookmarkEnd w:id="831"/>
    </w:p>
    <w:p>
      <w:pPr>
        <w:pStyle w:val="BookText"/>
        <w:rPr/>
      </w:pPr>
      <w:r>
        <w:rPr>
          <w:rFonts w:ascii="IRNazanin" w:hAnsi="IRNazanin" w:eastAsia="IRNazanin"/>
          <w:color w:val="111111"/>
          <w:sz w:val="28"/>
          <w:sz w:val="28"/>
          <w:szCs w:val="28"/>
          <w:rtl w:val="true"/>
          <w:lang w:bidi="fa-IR"/>
        </w:rPr>
        <w:t>ریان بن صلت گوید با خودم گفتم خدمت امام رضا علیه السلام می رسم و از آن حضرت یک لباس برای کفن و چند انگشتر برای دخترانم می گیرم و قتی خدمت امام رسید فراموش کرد بگوید امام علیه السلام به او لباس و انگشتر مرحمت کردند و فرمودند لباس کفن تو باشد و انگشترها برای دخترانت باشد</w:t>
      </w:r>
      <w:r>
        <w:rPr>
          <w:rFonts w:eastAsia="IRNazanin" w:cs="IRNazanin"/>
          <w:color w:val="111111"/>
          <w:sz w:val="28"/>
          <w:szCs w:val="28"/>
          <w:rtl w:val="true"/>
          <w:lang w:bidi="fa-IR"/>
        </w:rPr>
        <w:t>.</w:t>
      </w:r>
    </w:p>
    <w:p>
      <w:pPr>
        <w:pStyle w:val="Heading4"/>
        <w:numPr>
          <w:ilvl w:val="3"/>
          <w:numId w:val="1"/>
        </w:numPr>
        <w:rPr/>
      </w:pPr>
      <w:bookmarkStart w:id="832" w:name="__RefHeading___Toc18240_373438147"/>
      <w:bookmarkStart w:id="833" w:name="_Toc317"/>
      <w:bookmarkEnd w:id="832"/>
      <w:r>
        <w:rPr/>
        <w:t>2</w:t>
      </w:r>
      <w:r>
        <w:rPr>
          <w:rtl w:val="true"/>
        </w:rPr>
        <w:t xml:space="preserve">- </w:t>
      </w:r>
      <w:r>
        <w:rPr>
          <w:rtl w:val="true"/>
        </w:rPr>
        <w:t>قدرت امام</w:t>
      </w:r>
      <w:bookmarkEnd w:id="83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حمید بن مهران به امام جسارت کرد، که باران به خاطر دعای شما نیامده گفت اگر قدرت دارید دستور دهید این دو عکس شیر، شیر واقعی شوند و مرا از بین ببرند حضرت فرمود ای شیر خدا دشمن خدا را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اسد الله خذ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دو عکس شیر، شیر واقعی شدند و به زندگی او خاتمه دادند</w:t>
      </w:r>
      <w:r>
        <w:rPr>
          <w:rFonts w:eastAsia="IRNazanin" w:cs="IRNazanin"/>
          <w:color w:val="111111"/>
          <w:sz w:val="28"/>
          <w:szCs w:val="28"/>
          <w:rtl w:val="true"/>
          <w:lang w:bidi="fa-IR"/>
        </w:rPr>
        <w:t xml:space="preserve">. </w:t>
      </w:r>
      <w:bookmarkStart w:id="834" w:name="pg873_8675"/>
    </w:p>
    <w:p>
      <w:pPr>
        <w:pStyle w:val="Heading4"/>
        <w:numPr>
          <w:ilvl w:val="3"/>
          <w:numId w:val="1"/>
        </w:numPr>
        <w:rPr/>
      </w:pPr>
      <w:bookmarkStart w:id="835" w:name="__RefHeading___Toc18242_373438147"/>
      <w:bookmarkStart w:id="836" w:name="_Toc318"/>
      <w:bookmarkEnd w:id="834"/>
      <w:bookmarkEnd w:id="835"/>
      <w:r>
        <w:rPr/>
        <w:t>3</w:t>
      </w:r>
      <w:r>
        <w:rPr>
          <w:rtl w:val="true"/>
        </w:rPr>
        <w:t xml:space="preserve">- </w:t>
      </w:r>
      <w:r>
        <w:rPr>
          <w:rtl w:val="true"/>
        </w:rPr>
        <w:t>علم غیب و شجاعت</w:t>
      </w:r>
      <w:bookmarkEnd w:id="836"/>
    </w:p>
    <w:p>
      <w:pPr>
        <w:pStyle w:val="BookText"/>
        <w:rPr/>
      </w:pPr>
      <w:r>
        <w:rPr>
          <w:rFonts w:ascii="IRNazanin" w:hAnsi="IRNazanin" w:eastAsia="IRNazanin"/>
          <w:color w:val="111111"/>
          <w:sz w:val="28"/>
          <w:sz w:val="28"/>
          <w:szCs w:val="28"/>
          <w:rtl w:val="true"/>
          <w:lang w:bidi="fa-IR"/>
        </w:rPr>
        <w:t xml:space="preserve">وقتی امام کاظم علیه السلام از دنیا رفت، امام رضا علیه السلام از امامت خود سخن می گفت صفوان بن یحیی گوید ما بر امام بیمناک شدیم به حضرت عرض شد شما امر بزرگی را اظهار کردید و از این طغیانگر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شما می 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او هر چه می خواهد تلاش کند هیچ راهی بر من ندارد </w:t>
      </w:r>
      <w:r>
        <w:rPr>
          <w:rFonts w:ascii="Amiri" w:hAnsi="Amiri" w:eastAsia="Amiri" w:cs="Amiri"/>
          <w:color w:val="111111"/>
          <w:sz w:val="28"/>
          <w:sz w:val="28"/>
          <w:szCs w:val="28"/>
          <w:rtl w:val="true"/>
          <w:lang w:bidi="ar-SA"/>
        </w:rPr>
        <w:t>لِیَجْهَدْ جَهْدَهُ فَلاَ سَبِیلَ لَهُ عَلَیَّ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3"/>
      </w:r>
    </w:p>
    <w:p>
      <w:pPr>
        <w:pStyle w:val="Heading4"/>
        <w:numPr>
          <w:ilvl w:val="3"/>
          <w:numId w:val="1"/>
        </w:numPr>
        <w:rPr/>
      </w:pPr>
      <w:bookmarkStart w:id="837" w:name="__RefHeading___Toc18244_373438147"/>
      <w:bookmarkStart w:id="838" w:name="_Toc319"/>
      <w:bookmarkEnd w:id="837"/>
      <w:r>
        <w:rPr/>
        <w:t>4</w:t>
      </w:r>
      <w:r>
        <w:rPr>
          <w:rtl w:val="true"/>
        </w:rPr>
        <w:t xml:space="preserve">- </w:t>
      </w:r>
      <w:r>
        <w:rPr>
          <w:rtl w:val="true"/>
        </w:rPr>
        <w:t>تأمین نیاز</w:t>
      </w:r>
      <w:bookmarkEnd w:id="838"/>
    </w:p>
    <w:p>
      <w:pPr>
        <w:pStyle w:val="BookText"/>
        <w:rPr/>
      </w:pPr>
      <w:r>
        <w:rPr>
          <w:rFonts w:ascii="IRNazanin" w:hAnsi="IRNazanin" w:eastAsia="IRNazanin"/>
          <w:color w:val="111111"/>
          <w:sz w:val="28"/>
          <w:sz w:val="28"/>
          <w:szCs w:val="28"/>
          <w:rtl w:val="true"/>
          <w:lang w:bidi="fa-IR"/>
        </w:rPr>
        <w:t>ابراهیم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علیه السلام طلب داشتم یک روز به امام عرض کردم قربانت عید نزدیک است و به خدا قسم درهم و غیر در همی ندارم امام علیه السلام با تازیانه خود بر زمین زد سپس دست برد و شمش طلایی از آن جا برداشت و فرمود این را بهره خود ساز و آن چه دیدی پنهان کن </w:t>
      </w:r>
      <w:r>
        <w:rPr>
          <w:rFonts w:ascii="Amiri" w:hAnsi="Amiri" w:eastAsia="Amiri" w:cs="Amiri"/>
          <w:color w:val="111111"/>
          <w:sz w:val="28"/>
          <w:sz w:val="28"/>
          <w:szCs w:val="28"/>
          <w:rtl w:val="true"/>
          <w:lang w:bidi="ar-SA"/>
        </w:rPr>
        <w:t>اِنْتَفِعْ بِهَا وَ اُکْتُمْ مَا رَأَیْتَ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4"/>
      </w:r>
    </w:p>
    <w:p>
      <w:pPr>
        <w:pStyle w:val="Heading4"/>
        <w:numPr>
          <w:ilvl w:val="3"/>
          <w:numId w:val="1"/>
        </w:numPr>
        <w:rPr/>
      </w:pPr>
      <w:bookmarkStart w:id="839" w:name="__RefHeading___Toc18246_373438147"/>
      <w:bookmarkStart w:id="840" w:name="_Toc320"/>
      <w:bookmarkEnd w:id="839"/>
      <w:r>
        <w:rPr/>
        <w:t>5</w:t>
      </w:r>
      <w:r>
        <w:rPr>
          <w:rtl w:val="true"/>
        </w:rPr>
        <w:t xml:space="preserve">- </w:t>
      </w:r>
      <w:r>
        <w:rPr>
          <w:rtl w:val="true"/>
        </w:rPr>
        <w:t>بی اعتنایی به مادیات</w:t>
      </w:r>
      <w:bookmarkEnd w:id="84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اصحاب گوید پول زیادی نزد امام بردم ولی امام از آن شادمان نگشت من ناراحت شدم و با خودم گفتم از چنین پولی خوشحال نمی شود، امام فرمود ای غلام آفتابه و لگن بیاور سپس روی تختی نشست و دستش را گرفت و به غلام فرمود آب بریز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طلا بود که از میان انگشتانشان به درون طشت می ریخت سپس متوجه من شد و فرمود کسی که چنین است به پولی که تو برایش آورده ای توجهی ندارد</w:t>
      </w:r>
      <w:r>
        <w:rPr>
          <w:rFonts w:eastAsia="IRNazanin" w:cs="IRNazanin"/>
          <w:color w:val="111111"/>
          <w:sz w:val="28"/>
          <w:szCs w:val="28"/>
          <w:rtl w:val="true"/>
          <w:lang w:bidi="fa-IR"/>
        </w:rPr>
        <w:t xml:space="preserve">. </w:t>
      </w:r>
      <w:r>
        <w:rPr>
          <w:rStyle w:val="FootnoteAnchor"/>
          <w:rtl w:val="true"/>
        </w:rPr>
        <w:footnoteReference w:id="505"/>
      </w:r>
      <w:bookmarkStart w:id="841" w:name="pg873_8676"/>
    </w:p>
    <w:p>
      <w:pPr>
        <w:pStyle w:val="Heading2"/>
        <w:numPr>
          <w:ilvl w:val="1"/>
          <w:numId w:val="1"/>
        </w:numPr>
        <w:rPr/>
      </w:pPr>
      <w:bookmarkStart w:id="842" w:name="__RefHeading___Toc18248_373438147"/>
      <w:bookmarkStart w:id="843" w:name="_Toc321"/>
      <w:bookmarkEnd w:id="841"/>
      <w:bookmarkEnd w:id="842"/>
      <w:r>
        <w:rPr>
          <w:rtl w:val="true"/>
        </w:rPr>
        <w:t>امام جواد علیه السلام</w:t>
      </w:r>
      <w:bookmarkEnd w:id="84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4" w:name="__RefHeading___Toc18250_373438147"/>
      <w:bookmarkStart w:id="845" w:name="_Toc322"/>
      <w:bookmarkEnd w:id="844"/>
      <w:r>
        <w:rPr>
          <w:rtl w:val="true"/>
        </w:rPr>
        <w:t>اشاره</w:t>
      </w:r>
      <w:bookmarkStart w:id="846" w:name="pg873_8677"/>
      <w:bookmarkEnd w:id="845"/>
    </w:p>
    <w:p>
      <w:pPr>
        <w:pStyle w:val="Heading3"/>
        <w:numPr>
          <w:ilvl w:val="2"/>
          <w:numId w:val="1"/>
        </w:numPr>
        <w:rPr/>
      </w:pPr>
      <w:bookmarkStart w:id="847" w:name="__RefHeading___Toc18252_373438147"/>
      <w:bookmarkStart w:id="848" w:name="_Toc323"/>
      <w:bookmarkEnd w:id="846"/>
      <w:bookmarkEnd w:id="847"/>
      <w:r>
        <w:rPr>
          <w:rtl w:val="true"/>
        </w:rPr>
        <w:t>امام جواد علیه السلام از ولادت تا شهادت</w:t>
      </w:r>
      <w:bookmarkEnd w:id="848"/>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تقى</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ثانی</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و خیزران</w:t>
      </w:r>
    </w:p>
    <w:p>
      <w:pPr>
        <w:pStyle w:val="BookText"/>
        <w:rPr/>
      </w:pPr>
      <w:r>
        <w:rPr>
          <w:rFonts w:ascii="IRNazanin" w:hAnsi="IRNazanin" w:eastAsia="IRNazanin"/>
          <w:color w:val="111111"/>
          <w:sz w:val="28"/>
          <w:sz w:val="28"/>
          <w:szCs w:val="28"/>
          <w:rtl w:val="true"/>
          <w:lang w:bidi="fa-IR"/>
        </w:rPr>
        <w:t>وقت و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یا پانزدهم رمضان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 دهم رجب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w:t>
      </w:r>
    </w:p>
    <w:p>
      <w:pPr>
        <w:pStyle w:val="BookText"/>
        <w:rPr/>
      </w:pPr>
      <w:r>
        <w:rPr>
          <w:rFonts w:ascii="IRNazanin" w:hAnsi="IRNazanin" w:eastAsia="IRNazanin"/>
          <w:color w:val="111111"/>
          <w:sz w:val="28"/>
          <w:sz w:val="28"/>
          <w:szCs w:val="28"/>
          <w:rtl w:val="true"/>
          <w:lang w:bidi="fa-IR"/>
        </w:rPr>
        <w:t>وقت و 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ذی القعده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 اثر زهری که به دستور معتصم عباسی توسط ام الفضل همسر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رسید در بغداد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بخش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امامت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امامت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مصادف بود با حکومت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مأمون و 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هفتمین و هشتمین خلیفه عباسی</w:t>
      </w:r>
      <w:r>
        <w:rPr>
          <w:rFonts w:eastAsia="IRNazanin" w:cs="IRNazanin"/>
          <w:color w:val="111111"/>
          <w:sz w:val="28"/>
          <w:szCs w:val="28"/>
          <w:rtl w:val="true"/>
          <w:lang w:bidi="fa-IR"/>
        </w:rPr>
        <w:t xml:space="preserve">). </w:t>
      </w:r>
      <w:bookmarkStart w:id="849" w:name="pg873_8678"/>
    </w:p>
    <w:p>
      <w:pPr>
        <w:pStyle w:val="Heading3"/>
        <w:numPr>
          <w:ilvl w:val="2"/>
          <w:numId w:val="1"/>
        </w:numPr>
        <w:rPr/>
      </w:pPr>
      <w:bookmarkStart w:id="850" w:name="__RefHeading___Toc18254_373438147"/>
      <w:bookmarkStart w:id="851" w:name="_Toc324"/>
      <w:bookmarkEnd w:id="849"/>
      <w:bookmarkEnd w:id="850"/>
      <w:r>
        <w:rPr>
          <w:rtl w:val="true"/>
        </w:rPr>
        <w:t>برکت برای شیعیان</w:t>
      </w:r>
      <w:bookmarkEnd w:id="851"/>
    </w:p>
    <w:p>
      <w:pPr>
        <w:pStyle w:val="BookText"/>
        <w:rPr/>
      </w:pPr>
      <w:r>
        <w:rPr>
          <w:rFonts w:ascii="IRNazanin" w:hAnsi="IRNazanin" w:eastAsia="IRNazanin"/>
          <w:color w:val="111111"/>
          <w:sz w:val="28"/>
          <w:sz w:val="28"/>
          <w:szCs w:val="28"/>
          <w:rtl w:val="true"/>
          <w:lang w:bidi="fa-IR"/>
        </w:rPr>
        <w:t>هنگامی که حضرت جواد علیه السلام متولد شد پدر بزرگوارش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فرزندی ارزانی داشت که شبیه به موسی بن عمران است که دریا را می شکافت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 است که دریای علم و دانش را می شکافد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مانند عیسی بن مریم است که مادرش طاهره و مطهره آفریده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به مادر عیسی تهمت زدند به مادر فرزند من نیز تهمت می زنند، با این که مادرش زن پاک دامنی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مولودی همانند فرزند من مایه برکت برای شیعیان نخواهد بود؛ </w:t>
      </w:r>
      <w:r>
        <w:rPr>
          <w:rFonts w:ascii="Amiri" w:hAnsi="Amiri" w:eastAsia="Amiri" w:cs="Amiri"/>
          <w:color w:val="111111"/>
          <w:sz w:val="28"/>
          <w:sz w:val="28"/>
          <w:szCs w:val="28"/>
          <w:rtl w:val="true"/>
          <w:lang w:bidi="ar-SA"/>
        </w:rPr>
        <w:t>هَذَا اَلْمَوْلُودُ اَلَّذِی لَمْ یُولَدْ مَوْلُودٌ أَعْظَمُ عَلَی شِیعَتِنَا بَرَکَهً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6"/>
      </w:r>
    </w:p>
    <w:p>
      <w:pPr>
        <w:pStyle w:val="Heading3"/>
        <w:numPr>
          <w:ilvl w:val="2"/>
          <w:numId w:val="1"/>
        </w:numPr>
        <w:rPr/>
      </w:pPr>
      <w:bookmarkStart w:id="852" w:name="__RefHeading___Toc18256_373438147"/>
      <w:bookmarkStart w:id="853" w:name="_Toc325"/>
      <w:bookmarkEnd w:id="852"/>
      <w:r>
        <w:rPr>
          <w:rtl w:val="true"/>
        </w:rPr>
        <w:t>خنثی شدن توطئه ی توطئه گران</w:t>
      </w:r>
      <w:bookmarkEnd w:id="853"/>
    </w:p>
    <w:p>
      <w:pPr>
        <w:pStyle w:val="BookText"/>
        <w:rPr/>
      </w:pPr>
      <w:r>
        <w:rPr>
          <w:rFonts w:ascii="IRNazanin" w:hAnsi="IRNazanin" w:eastAsia="IRNazanin"/>
          <w:color w:val="111111"/>
          <w:sz w:val="28"/>
          <w:sz w:val="28"/>
          <w:szCs w:val="28"/>
          <w:rtl w:val="true"/>
          <w:lang w:bidi="fa-IR"/>
        </w:rPr>
        <w:t>مدتی از عمر امام هشتم علیه السلام گذشت و حضرت دارای فرزند نشد وقتی حضرت جواد علیه السلام به دنیا آمد برخی از فریب خوردگان در شباهت حضرت جواد علیه السلام به پدرش شبهه افکنی کردند از این رو حضرت فرمود جواد فرزند من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شما قیافه شناس داور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آنان را فرا نمی خوانم شما دعوتشان کنید ولی سبب آن را ناگفته نگهدارید </w:t>
      </w:r>
      <w:bookmarkStart w:id="854" w:name="pg873_8679"/>
    </w:p>
    <w:p>
      <w:pPr>
        <w:pStyle w:val="BookText"/>
        <w:rPr/>
      </w:pPr>
      <w:bookmarkEnd w:id="854"/>
      <w:r>
        <w:rPr>
          <w:rFonts w:ascii="IRNazanin" w:hAnsi="IRNazanin" w:eastAsia="IRNazanin"/>
          <w:color w:val="111111"/>
          <w:sz w:val="28"/>
          <w:sz w:val="28"/>
          <w:szCs w:val="28"/>
          <w:rtl w:val="true"/>
          <w:lang w:bidi="fa-IR"/>
        </w:rPr>
        <w:t>جمعی از بستگان حضرت در باغی قرار گرفتند امام رضا علیه السلام لباس کشاورزی پوشیده و مشغول بیل زدن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جواد علیه السلام را آوردند و در کنار گروهی از اقوام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قیافه شناسان وارد باغ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را به پدرش منسوب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پدر این پسر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قیافه شناسان چهره ها را 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پسر در میان این گروه نیست ولی این مرد و آن مرد عموی او هستند و آن خانم عمه اوست سپس قیافه شناسان به باغبانی که مشغول بیل زدن بود از دور نگاه کردند و گفتند اگر این پسر در این جا پدری داشته باشد همین باغبان است که قدم های او با قدم های این پسر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لحظه بعد حضرت رضا علیه السلام آمد، تا چهره ی مبارک او را دیدند، همگی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این پسر همین شخص است</w:t>
      </w:r>
      <w:r>
        <w:rPr>
          <w:rFonts w:eastAsia="IRNazanin" w:cs="IRNazanin"/>
          <w:color w:val="111111"/>
          <w:sz w:val="28"/>
          <w:szCs w:val="28"/>
          <w:rtl w:val="true"/>
          <w:lang w:bidi="fa-IR"/>
        </w:rPr>
        <w:t xml:space="preserve">. </w:t>
      </w:r>
      <w:r>
        <w:rPr>
          <w:rStyle w:val="FootnoteAnchor"/>
          <w:rtl w:val="true"/>
        </w:rPr>
        <w:footnoteReference w:id="507"/>
      </w:r>
    </w:p>
    <w:p>
      <w:pPr>
        <w:pStyle w:val="Heading3"/>
        <w:numPr>
          <w:ilvl w:val="2"/>
          <w:numId w:val="1"/>
        </w:numPr>
        <w:rPr/>
      </w:pPr>
      <w:bookmarkStart w:id="855" w:name="__RefHeading___Toc18258_373438147"/>
      <w:bookmarkStart w:id="856" w:name="_Toc326"/>
      <w:bookmarkEnd w:id="855"/>
      <w:r>
        <w:rPr>
          <w:rtl w:val="true"/>
        </w:rPr>
        <w:t>امامت در کودکی</w:t>
      </w:r>
      <w:bookmarkEnd w:id="856"/>
    </w:p>
    <w:p>
      <w:pPr>
        <w:pStyle w:val="BookText"/>
        <w:rPr/>
      </w:pPr>
      <w:r>
        <w:rPr>
          <w:rFonts w:ascii="IRNazanin" w:hAnsi="IRNazanin" w:eastAsia="IRNazanin"/>
          <w:color w:val="111111"/>
          <w:sz w:val="28"/>
          <w:sz w:val="28"/>
          <w:szCs w:val="28"/>
          <w:rtl w:val="true"/>
          <w:lang w:bidi="fa-IR"/>
        </w:rPr>
        <w:t>یکی از موضوعات مربوط به امامت این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شخصی پیش از سن بلوغ به مقام امامت برسد؟ این مطلب درباره ی سه امام یعنی امام جواد علیه السلام و امام هادی علیه السلام و حضرت مهدی علیه السلام شایان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سه پیش از بلوغ به این منزلت بار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هشتم علیه السلام شهید شد مردم درباره ی امامت حضرت جواد علیه السلام دچار نگرانی شدند و چند دستگی پیش آمد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دنبال عبدالله بن موسی، برادر امام رضا علیه السلام رفتند و از آن جا که نمی خواستند بدون دلیل امامت فردی را بپذیرند پس از پرسشی که از او کردند وی را ناتوان یافتند و از او دوری گزیدند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شیعیان این موضوع را با خود حضرت جواد علیه السلام در میان گذاشتند و آن حضرت در جواب به جانشینی سلیمان از داود اشاره کرد و فرمود هنگامی که سلیمان هنوز کودکی بیش نبود و گوسفندان را به چَرا می برد، داود علیه السلام او را جانشین خود کرد با آن که عُبّاد و دانشمندان بنی اسرائیل این عمل را انکار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حضرت رضا علیه السلام نیز این سؤال را کردند حضرت در پاسخ آن، نبوت حضرت عیسی علیه السلام را در کودکی مطرح ساخت</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شیعیان برای بررسی موضوع مهم جانشینی امام علیه السلام در مجلسی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که از شیعیان مورد اعتماد حضرت رضا علیه السلام بود،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این فرزند یعنی امام جواد علیه السلام بزرگ شود، چه کنیم؟</w:t>
      </w:r>
    </w:p>
    <w:p>
      <w:pPr>
        <w:pStyle w:val="BookText"/>
        <w:rPr/>
      </w:pPr>
      <w:r>
        <w:rPr>
          <w:rFonts w:ascii="IRNazanin" w:hAnsi="IRNazanin" w:eastAsia="IRNazanin"/>
          <w:color w:val="111111"/>
          <w:sz w:val="28"/>
          <w:sz w:val="28"/>
          <w:szCs w:val="28"/>
          <w:rtl w:val="true"/>
          <w:lang w:bidi="fa-IR"/>
        </w:rPr>
        <w:t>در این هنگام ریان بن صلت از جای خود برخاست و به اعتراض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در ظاهر معتقد به امام جواد علیه السلام نشان می دهی ولی در باطن تردید داری اگر امامت وی از جانب خدا باشد حتی اگر کودک یک روزه هم باشد مانند انسان بزرگ است و چنان چه از طرف خدا نباشد حتی اگر هزار سال عمر کرده باشد، مانند سایر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پیشگیری از شبهه ی عدم صلاحیت کودک برای امامت تلاش های زیر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به جانشینی فرزندش در سن کودکی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ی مجلسی قدس سره در این زمینه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ذکر کرده است</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خود مردم گاهی به آزمایش امام جواد علیه السلام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بودن به مسائل مختلف مورد نیاز را از شرایط ضروری امامت می دانستند</w:t>
      </w:r>
      <w:r>
        <w:rPr>
          <w:rFonts w:eastAsia="IRNazanin" w:cs="IRNazanin"/>
          <w:color w:val="111111"/>
          <w:sz w:val="28"/>
          <w:szCs w:val="28"/>
          <w:rtl w:val="true"/>
          <w:lang w:bidi="fa-IR"/>
        </w:rPr>
        <w:t xml:space="preserve">. </w:t>
      </w:r>
      <w:r>
        <w:rPr>
          <w:rStyle w:val="FootnoteAnchor"/>
          <w:rtl w:val="true"/>
        </w:rPr>
        <w:footnoteReference w:id="510"/>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روشن شدن شایستگی حضرت جواد علیه السلام برای دانشمندان آن زمان که </w:t>
      </w:r>
    </w:p>
    <w:p>
      <w:pPr>
        <w:pStyle w:val="BookText"/>
        <w:rPr/>
      </w:pPr>
      <w:r>
        <w:rPr>
          <w:rFonts w:ascii="IRNazanin" w:hAnsi="IRNazanin" w:eastAsia="IRNazanin"/>
          <w:color w:val="111111"/>
          <w:sz w:val="28"/>
          <w:sz w:val="28"/>
          <w:szCs w:val="28"/>
          <w:rtl w:val="true"/>
          <w:lang w:bidi="fa-IR"/>
        </w:rPr>
        <w:t>امامت امام جواد علیه السلام از ناحیه خدا و علم او لدنّی است، بارها مأمون مجلسی تشکیل داد و دانشمندان را برای مناظره با حضرت جواد علیه السلام دعوت کرد و در آن محافل حضرت جواد علیه السلام پاسخ تمام سؤالات آنان را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نوشته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فقهای بغداد پس از مراسم حج به منزل امام صادق علیه السلام در مدینه آمدند تا از نزدیک امام جواد علیه السلام را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موسی عموی امام جواد علیه السلام آن جا حاضر شد و شخصی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فرزند پیامبر صلی الله علیه و آله است، هر کس سؤالی دارد، می تواند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 از او کردند که نتوانست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امام جواد علیه السلام وارد شد و پاسخ صحیح سؤالات را داد حاضران در مجلس خوشحال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شما چنین و چنان فتوا داد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xml:space="preserve"> ای عمو روز قیامت در نزد خدا توقف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ابن اسباط مصری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به جمال امام جواد علیه السلام افتاد در حالی که وی کودکی بیش نبود، با دقت بر سر و پا و قامتش نگاه می کردم تا شکل و شمایل حضرت را برای مردم مصر تعریف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امام علیه السلام نشست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عَلِیُّ إنَّ اللَّهَ احتَجَّ فِی الإمامَهِ بِمِثلِ مَا احتَجَّ فِی النُّبُوَّهِ؛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 اَلْحُکْمَ صَبِیًّا و لما بَلَغَ أَشُدَّهُ وَ بَلَغَ أَرْبَعِینَ سَنَهً</w:t>
      </w:r>
      <w:r>
        <w:rPr>
          <w:rFonts w:ascii="IRNazanin" w:hAnsi="IRNazanin" w:eastAsia="IRNazanin"/>
          <w:color w:val="111111"/>
          <w:sz w:val="28"/>
          <w:sz w:val="28"/>
          <w:szCs w:val="28"/>
          <w:rtl w:val="true"/>
          <w:lang w:bidi="fa-IR"/>
        </w:rPr>
        <w:t>؛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امامت نیز مانند نبوّت احتجاج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یحیی در خردسالی نبوّت دادیم و چون به قوت رسید و به چهل سال رسید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جایز است که خداوند حکمت و مقام پیامبری را در کودکی به کسی عنایت کند و جایز است در سن چهل سالگی به این مقام برسد</w:t>
      </w:r>
      <w:r>
        <w:rPr>
          <w:rFonts w:eastAsia="IRNazanin" w:cs="IRNazanin"/>
          <w:color w:val="111111"/>
          <w:sz w:val="28"/>
          <w:szCs w:val="28"/>
          <w:rtl w:val="true"/>
          <w:lang w:bidi="fa-IR"/>
        </w:rPr>
        <w:t xml:space="preserve">. </w:t>
      </w:r>
      <w:r>
        <w:rPr>
          <w:rStyle w:val="FootnoteAnchor"/>
          <w:rtl w:val="true"/>
        </w:rPr>
        <w:footnoteReference w:id="511"/>
      </w:r>
      <w:bookmarkStart w:id="857" w:name="pg873_8682"/>
    </w:p>
    <w:p>
      <w:pPr>
        <w:pStyle w:val="Heading3"/>
        <w:numPr>
          <w:ilvl w:val="2"/>
          <w:numId w:val="1"/>
        </w:numPr>
        <w:rPr/>
      </w:pPr>
      <w:bookmarkStart w:id="858" w:name="__RefHeading___Toc18260_373438147"/>
      <w:bookmarkStart w:id="859" w:name="_Toc327"/>
      <w:bookmarkEnd w:id="857"/>
      <w:bookmarkEnd w:id="858"/>
      <w:r>
        <w:rPr>
          <w:rtl w:val="true"/>
        </w:rPr>
        <w:t>سیره ی عملی امام جواد علیه السلام</w:t>
      </w:r>
      <w:bookmarkEnd w:id="859"/>
    </w:p>
    <w:p>
      <w:pPr>
        <w:pStyle w:val="Heading3"/>
        <w:numPr>
          <w:ilvl w:val="2"/>
          <w:numId w:val="1"/>
        </w:numPr>
        <w:rPr/>
      </w:pPr>
      <w:bookmarkStart w:id="860" w:name="__RefHeading___Toc18262_373438147"/>
      <w:bookmarkStart w:id="861" w:name="_Toc328"/>
      <w:bookmarkEnd w:id="860"/>
      <w:r>
        <w:rPr>
          <w:rtl w:val="true"/>
        </w:rPr>
        <w:t>رابطه ی امام رضا علیه السلام با فرزندش</w:t>
      </w:r>
      <w:bookmarkEnd w:id="861"/>
    </w:p>
    <w:p>
      <w:pPr>
        <w:pStyle w:val="BookText"/>
        <w:rPr/>
      </w:pPr>
      <w:r>
        <w:rPr>
          <w:rFonts w:ascii="IRNazanin" w:hAnsi="IRNazanin" w:eastAsia="IRNazanin"/>
          <w:color w:val="111111"/>
          <w:sz w:val="28"/>
          <w:sz w:val="28"/>
          <w:szCs w:val="28"/>
          <w:rtl w:val="true"/>
          <w:lang w:bidi="fa-IR"/>
        </w:rPr>
        <w:t>هنگامی که حضرت رضا علیه السلام به دعوت اجباری مأمون به خراسان آمد، هیچ یک از افراد خانواده اش را نیاورد اما به وسیله ی نامه توسط پیک ها و مسافران روابط خود را با یگانه فرزندش حضرت جواد علیه السلام حفظ می کرد که هر یک از این نامه ها حکایت از شخصیت امام جواد علیه السلام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این دو روایت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خبر رسید که اطرافیان امام جواد علیه السلام را از ناحیه ی در کوچک خانه ی اندرونی وارد و خارج می کنند تا نیازمندان کم تر مزاحم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ضمن نامه ای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جعفر اطرافیان تو به سبب صفت بخلی که دارند مانع خیررسانی تو به مستمندان هستند؛ به حقی که برگردن تو دارم از این پس از در بزرگ رفت و آمد کن و به مستمندان احسان كن</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نامه ها حضرت رضا علیه السلام به فرزندش چنین نوشته بود بسم الرحمن الرحيم؛ خداوند عمر طولانی به تو دهد و تو را در پناه خود از گزند دشمنان حفظ فرماید ای پسرم پدرت فدایت گردد، من در حال زندگی و سلامتی اموال را در اختیار تو قرار دادم تا صله رحم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ذَا الَّذِي يُقْرِضُ اللهَ قَرْضاً حَسَناً</w:t>
      </w:r>
      <w:r>
        <w:rPr>
          <w:rStyle w:val="FootnoteAnchor"/>
          <w:rtl w:val="true"/>
        </w:rPr>
        <w:footnoteReference w:id="513"/>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لِيُنفِقْ ذُو سَعَةٍ مِن سَعَتِهِ وَ مَن قُدِرَ عَلَيْهِ رِزْقُهُ فَلْيُنفِقْ مِمَّا آتَاهُ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4"/>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فدایت گردد، خداوند به تو وسعت بخشیده، مبادا علاقه به </w:t>
      </w:r>
      <w:bookmarkStart w:id="862" w:name="pg873_8683"/>
    </w:p>
    <w:p>
      <w:pPr>
        <w:pStyle w:val="BookText"/>
        <w:rPr/>
      </w:pPr>
      <w:bookmarkEnd w:id="862"/>
      <w:r>
        <w:rPr>
          <w:rFonts w:ascii="IRNazanin" w:hAnsi="IRNazanin" w:eastAsia="IRNazanin"/>
          <w:color w:val="111111"/>
          <w:sz w:val="28"/>
          <w:sz w:val="28"/>
          <w:szCs w:val="28"/>
          <w:rtl w:val="true"/>
          <w:lang w:bidi="fa-IR"/>
        </w:rPr>
        <w:t>چیزی تو را از پاداش های فراوان اخروی که نتیجه ی انفاق و توجه به مستمندان است محروم سازد</w:t>
      </w:r>
      <w:r>
        <w:rPr>
          <w:rFonts w:eastAsia="IRNazanin" w:cs="IRNazanin"/>
          <w:color w:val="111111"/>
          <w:sz w:val="28"/>
          <w:szCs w:val="28"/>
          <w:rtl w:val="true"/>
          <w:lang w:bidi="fa-IR"/>
        </w:rPr>
        <w:t xml:space="preserve">. </w:t>
      </w:r>
      <w:r>
        <w:rPr>
          <w:rStyle w:val="FootnoteAnchor"/>
          <w:rtl w:val="true"/>
        </w:rPr>
        <w:footnoteReference w:id="515"/>
      </w:r>
    </w:p>
    <w:p>
      <w:pPr>
        <w:pStyle w:val="Heading3"/>
        <w:numPr>
          <w:ilvl w:val="2"/>
          <w:numId w:val="1"/>
        </w:numPr>
        <w:rPr/>
      </w:pPr>
      <w:bookmarkStart w:id="863" w:name="__RefHeading___Toc18264_373438147"/>
      <w:bookmarkStart w:id="864" w:name="_Toc329"/>
      <w:bookmarkEnd w:id="863"/>
      <w:r>
        <w:rPr>
          <w:rtl w:val="true"/>
        </w:rPr>
        <w:t>بزرگ منشی امام جواد علیه السلام در کودکی</w:t>
      </w:r>
      <w:bookmarkEnd w:id="864"/>
    </w:p>
    <w:p>
      <w:pPr>
        <w:pStyle w:val="BookText"/>
        <w:rPr/>
      </w:pPr>
      <w:r>
        <w:rPr>
          <w:rFonts w:ascii="IRNazanin" w:hAnsi="IRNazanin" w:eastAsia="IRNazanin"/>
          <w:color w:val="111111"/>
          <w:sz w:val="28"/>
          <w:sz w:val="28"/>
          <w:szCs w:val="28"/>
          <w:rtl w:val="true"/>
          <w:lang w:bidi="fa-IR"/>
        </w:rPr>
        <w:t>طبیعی است که کودک خردسال علاقه به بازی دارد، امّا حضرت جواد علیه السلام در همان سال های کودکی دارای روحیه ای بزرگ و افکار بلندی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خداوند در همان دوران مقامات والایی به او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رضا علیه السلام با یاد کرد از حضرت یحیی علیه السلام که در کودکی به نبوت رسیده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کودکان نزد او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بِنَا نَلْعَبْ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و با هم بازی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لِلّعب خُلقنا</w:t>
      </w:r>
      <w:r>
        <w:rPr>
          <w:rFonts w:ascii="IRNazanin" w:hAnsi="IRNazanin" w:eastAsia="IRNazanin"/>
          <w:color w:val="111111"/>
          <w:sz w:val="28"/>
          <w:sz w:val="28"/>
          <w:szCs w:val="28"/>
          <w:rtl w:val="true"/>
          <w:lang w:bidi="fa-IR"/>
        </w:rPr>
        <w:t>؛ ما برای بازی کردن آفریده نشده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خداوند دربارۀ او فرمود ما مقام نبوّت و عقل و هوش را در کودکی به یحیى داديم؛ </w:t>
      </w:r>
      <w:r>
        <w:rPr>
          <w:rFonts w:ascii="Amiri" w:hAnsi="Amiri" w:eastAsia="Amiri" w:cs="Amiri"/>
          <w:color w:val="111111"/>
          <w:sz w:val="28"/>
          <w:sz w:val="28"/>
          <w:szCs w:val="28"/>
          <w:rtl w:val="true"/>
          <w:lang w:bidi="ar-SA"/>
        </w:rPr>
        <w:t>وَ آتَيْنَاهُ الْحُكْمَ صَبِيّاً</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نظیر این ماجرا در مورد حضرت جواد علیه السلام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اسباط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اسباب بازی که بعضی از آن ها نقره ،بود برای امام جواد علیه السلام بردم، ولی چهره ی حضرت نشان می داد که ناراحت است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نزدیکش رفتم و ناگهان اسباب بازی ها از جیبم افتاد حضرت با ناراحتی به من نظر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لِهَذَا خَلَقَنِي اللَّهُ، مَا أَنَا وَ اللَّعِبَ</w:t>
      </w:r>
      <w:r>
        <w:rPr>
          <w:rFonts w:ascii="IRNazanin" w:hAnsi="IRNazanin" w:eastAsia="IRNazanin"/>
          <w:color w:val="111111"/>
          <w:sz w:val="28"/>
          <w:sz w:val="28"/>
          <w:szCs w:val="28"/>
          <w:rtl w:val="true"/>
          <w:lang w:bidi="fa-IR"/>
        </w:rPr>
        <w:t>؛ خداوند مرا برای بازی کردن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بازی های کودکانه چه کار؟ من با شرمندگی عذر خواهی کردم و حضرت مرا بخشید و از محضرش و از محضرش بیرون آمدم</w:t>
      </w:r>
      <w:r>
        <w:rPr>
          <w:rFonts w:eastAsia="IRNazanin" w:cs="IRNazanin"/>
          <w:color w:val="111111"/>
          <w:sz w:val="28"/>
          <w:szCs w:val="28"/>
          <w:rtl w:val="true"/>
          <w:lang w:bidi="fa-IR"/>
        </w:rPr>
        <w:t xml:space="preserve">. </w:t>
      </w:r>
      <w:r>
        <w:rPr>
          <w:rStyle w:val="FootnoteAnchor"/>
          <w:rtl w:val="true"/>
        </w:rPr>
        <w:footnoteReference w:id="517"/>
      </w:r>
    </w:p>
    <w:p>
      <w:pPr>
        <w:pStyle w:val="Heading3"/>
        <w:numPr>
          <w:ilvl w:val="2"/>
          <w:numId w:val="1"/>
        </w:numPr>
        <w:rPr/>
      </w:pPr>
      <w:bookmarkStart w:id="865" w:name="__RefHeading___Toc18266_373438147"/>
      <w:bookmarkStart w:id="866" w:name="_Toc330"/>
      <w:bookmarkEnd w:id="865"/>
      <w:r>
        <w:rPr>
          <w:rtl w:val="true"/>
        </w:rPr>
        <w:t>احسان امام</w:t>
      </w:r>
      <w:bookmarkEnd w:id="86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گروهی برای شرکت در مراسم حج می رفتیم که </w:t>
      </w:r>
      <w:bookmarkStart w:id="867" w:name="pg873_8684"/>
    </w:p>
    <w:p>
      <w:pPr>
        <w:pStyle w:val="BookText"/>
        <w:rPr/>
      </w:pPr>
      <w:bookmarkEnd w:id="867"/>
      <w:r>
        <w:rPr>
          <w:rFonts w:ascii="IRNazanin" w:hAnsi="IRNazanin" w:eastAsia="IRNazanin"/>
          <w:color w:val="111111"/>
          <w:sz w:val="28"/>
          <w:sz w:val="28"/>
          <w:szCs w:val="28"/>
          <w:rtl w:val="true"/>
          <w:lang w:bidi="fa-IR"/>
        </w:rPr>
        <w:t>راهزنان اموال ما را ربودند وقتی به مدینه رسیدم حضرت جواد علیه السلام را در کوچه ای ملاقات کردم و به منزل حضرت رفتم و داستان را به عرض امام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دستور داد لباسی و پولی برایم آوردند و فرمود پول را میان همسفران خویش به همان مقدار که دزدها از آنان به غارت برده اند،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تقسیم دریافتم پولی را که امام عطا کرده بود درست به همان اندازه بود که از ما دزدیده شده بود؛ نه کمتر و نه بیشتر</w:t>
      </w:r>
      <w:r>
        <w:rPr>
          <w:rFonts w:eastAsia="IRNazanin" w:cs="IRNazanin"/>
          <w:color w:val="111111"/>
          <w:sz w:val="28"/>
          <w:szCs w:val="28"/>
          <w:rtl w:val="true"/>
          <w:lang w:bidi="fa-IR"/>
        </w:rPr>
        <w:t xml:space="preserve">. </w:t>
      </w:r>
      <w:r>
        <w:rPr>
          <w:rStyle w:val="FootnoteAnchor"/>
          <w:rtl w:val="true"/>
        </w:rPr>
        <w:footnoteReference w:id="518"/>
      </w:r>
    </w:p>
    <w:p>
      <w:pPr>
        <w:pStyle w:val="Heading3"/>
        <w:numPr>
          <w:ilvl w:val="2"/>
          <w:numId w:val="1"/>
        </w:numPr>
        <w:rPr/>
      </w:pPr>
      <w:bookmarkStart w:id="868" w:name="__RefHeading___Toc18268_373438147"/>
      <w:bookmarkStart w:id="869" w:name="_Toc331"/>
      <w:bookmarkEnd w:id="868"/>
      <w:r>
        <w:rPr>
          <w:rtl w:val="true"/>
        </w:rPr>
        <w:t>تفکر امام در مصائب حضرت فاطمه علیها السلام</w:t>
      </w:r>
      <w:bookmarkEnd w:id="869"/>
    </w:p>
    <w:p>
      <w:pPr>
        <w:pStyle w:val="BookText"/>
        <w:rPr/>
      </w:pPr>
      <w:r>
        <w:rPr>
          <w:rFonts w:ascii="IRNazanin" w:hAnsi="IRNazanin" w:eastAsia="IRNazanin"/>
          <w:color w:val="111111"/>
          <w:sz w:val="28"/>
          <w:sz w:val="28"/>
          <w:szCs w:val="28"/>
          <w:rtl w:val="true"/>
          <w:lang w:bidi="fa-IR"/>
        </w:rPr>
        <w:t>زکریا بن آدم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رضا علیه السلام بودم که امام جواد علیه السلام درا آورند در حالی که سن شریفش از چهار سال کم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دست خود را بر زمین زد و سر مبارک به طرف آسمان بلند کرد و مدتی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چرا این قدر فکر می کنی؟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فکرم در آن مصائبی است که بر مادرم فاطمه علیها السلام وارد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رضا علیه السلام او را پیش خود طلبید و میان دیدگان او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تو شایسته ی امامتی</w:t>
      </w:r>
      <w:r>
        <w:rPr>
          <w:rFonts w:eastAsia="IRNazanin" w:cs="IRNazanin"/>
          <w:color w:val="111111"/>
          <w:sz w:val="28"/>
          <w:szCs w:val="28"/>
          <w:rtl w:val="true"/>
          <w:lang w:bidi="fa-IR"/>
        </w:rPr>
        <w:t xml:space="preserve">. </w:t>
      </w:r>
      <w:r>
        <w:rPr>
          <w:rStyle w:val="FootnoteAnchor"/>
          <w:rtl w:val="true"/>
        </w:rPr>
        <w:footnoteReference w:id="519"/>
      </w:r>
    </w:p>
    <w:p>
      <w:pPr>
        <w:pStyle w:val="Heading3"/>
        <w:numPr>
          <w:ilvl w:val="2"/>
          <w:numId w:val="1"/>
        </w:numPr>
        <w:rPr/>
      </w:pPr>
      <w:bookmarkStart w:id="870" w:name="__RefHeading___Toc18270_373438147"/>
      <w:bookmarkStart w:id="871" w:name="_Toc332"/>
      <w:bookmarkEnd w:id="870"/>
      <w:r>
        <w:rPr>
          <w:rtl w:val="true"/>
        </w:rPr>
        <w:t>سخنان امام جواد علیه السلام</w:t>
      </w:r>
      <w:bookmarkEnd w:id="8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الثِّقَةُ بِاللَّهِ تَعَالَى ثَمَنُ لِكُلِّ غَالٍ وَ سُلِّمَ إِلَى كُلِّ عَالَ</w:t>
      </w:r>
      <w:r>
        <w:rPr>
          <w:rFonts w:ascii="IRNazanin" w:hAnsi="IRNazanin" w:eastAsia="IRNazanin"/>
          <w:color w:val="111111"/>
          <w:sz w:val="28"/>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اعتماد به خداوند بهای هر چیزگران و نردبان صعود به سوی هر چیز بلندی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ایّاکَ وَ مُصاحِبَهَ الشَّریرِ فَاِنَّهُ کَالسَّیْفِ الْمَسْلُولِ یُحْسِنُ مَنْظَرُهُ و یقبَحُ آثارَهُ</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از همنشینی با بدسیرتان بپرهیز زیرا او به شمشیر کشیده می ماند که منظرش نیکو و آثارش زشت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اَلْمُؤْمِنُ یَحْتاجُ إلی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تَوفِیقٌ مِنَ اللهِ وَ واعِظٌ مِنْ نَفْسِهِ وَ وَاعِظٍ مِنْ نَفْسِهِ وَ قَبُولٍ مِمَّنْ یَنْصَحُهُ</w:t>
      </w:r>
      <w:r>
        <w:rPr>
          <w:rFonts w:ascii="IRNazanin" w:hAnsi="IRNazanin" w:eastAsia="IRNazanin"/>
          <w:color w:val="111111"/>
          <w:sz w:val="28"/>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مؤمن نیازمندِ سه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توفیقی از خداوند متعال و واعظی از درون خویش که پیوسته او را نصیحت کند و پذیرش نصیحت خیرخواهان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القَصدُ إلَی اللَّهِ تعالی بالقُلوبِ أبلَغُ مِن إتعابِ الجَوارحِ الى الله</w:t>
      </w:r>
      <w:r>
        <w:rPr>
          <w:rStyle w:val="FootnoteAnchor"/>
          <w:rtl w:val="true"/>
        </w:rPr>
        <w:footnoteReference w:id="523"/>
      </w:r>
      <w:r>
        <w:rPr>
          <w:rFonts w:ascii="IRNazanin" w:hAnsi="IRNazanin" w:eastAsia="IRNazanin"/>
          <w:color w:val="111111"/>
          <w:sz w:val="28"/>
          <w:sz w:val="28"/>
          <w:szCs w:val="28"/>
          <w:rtl w:val="true"/>
          <w:lang w:bidi="fa-IR"/>
        </w:rPr>
        <w:t>آهنگ کردن به سوی خداوند به وسیله دل ها رساننده تر از زحمت دادن اعضا و جوارح به وسیله اعمال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 تَکاشَفتُم ما تَدافَنتُم</w:t>
      </w:r>
      <w:r>
        <w:rPr>
          <w:rStyle w:val="FootnoteAnchor"/>
          <w:rtl w:val="true"/>
        </w:rPr>
        <w:footnoteReference w:id="524"/>
      </w:r>
      <w:r>
        <w:rPr>
          <w:rFonts w:ascii="IRNazanin" w:hAnsi="IRNazanin" w:eastAsia="IRNazanin"/>
          <w:color w:val="111111"/>
          <w:sz w:val="28"/>
          <w:sz w:val="28"/>
          <w:szCs w:val="28"/>
          <w:rtl w:val="true"/>
          <w:lang w:bidi="fa-IR"/>
        </w:rPr>
        <w:t>اگر عیب هر یک از شماها بر دیگری آشکار گردد یکدیگر را دفن نخواهید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أصْغی إلی ناطِق فَقَدْ عَبَدَهُ، فَإنْ کانَ النّاطِقُ عَنِ اللهِ فَقَدْ عَبَدَاللهَ، وَ إنْ کانَ النّاطِقُ یَنْطِقُ عَنْ لِسانِ إبلیس فَقَدْ عَبَدَ إبلیسَ</w:t>
      </w:r>
      <w:r>
        <w:rPr>
          <w:rStyle w:val="FootnoteAnchor"/>
          <w:rtl w:val="true"/>
        </w:rPr>
        <w:footnoteReference w:id="525"/>
      </w:r>
      <w:r>
        <w:rPr>
          <w:rFonts w:ascii="IRNazanin" w:hAnsi="IRNazanin" w:eastAsia="IRNazanin"/>
          <w:color w:val="111111"/>
          <w:sz w:val="28"/>
          <w:sz w:val="28"/>
          <w:szCs w:val="28"/>
          <w:rtl w:val="true"/>
          <w:lang w:bidi="fa-IR"/>
        </w:rPr>
        <w:t>هر آن که به سخن گوینده ای گوش فرا دهد، در حقیقت او را پرستیده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ناطق از خداوند سخن گوید شنونده خدا را پرستش کرده است و چنان چه سخنان شیطانی گوید شنونده شیطان پرست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عِزُّ اَلْمُؤْمِنِ غِنَاهُ عَنِ اَلنَّاسِ</w:t>
      </w:r>
      <w:r>
        <w:rPr>
          <w:rStyle w:val="FootnoteAnchor"/>
          <w:rtl w:val="true"/>
        </w:rPr>
        <w:footnoteReference w:id="526"/>
      </w:r>
      <w:r>
        <w:rPr>
          <w:rFonts w:ascii="IRNazanin" w:hAnsi="IRNazanin" w:eastAsia="IRNazanin"/>
          <w:color w:val="111111"/>
          <w:sz w:val="28"/>
          <w:sz w:val="28"/>
          <w:szCs w:val="28"/>
          <w:rtl w:val="true"/>
          <w:lang w:bidi="fa-IR"/>
        </w:rPr>
        <w:t>عزت و صلابت مؤمن در بی نیازی او از مردم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أَطَاعَ هَوَاهُ، أَعْطَی عَدُوَّهُ مُنَاهُ</w:t>
      </w:r>
      <w:r>
        <w:rPr>
          <w:rStyle w:val="FootnoteAnchor"/>
          <w:rtl w:val="true"/>
        </w:rPr>
        <w:footnoteReference w:id="527"/>
      </w:r>
      <w:r>
        <w:rPr>
          <w:rFonts w:ascii="IRNazanin" w:hAnsi="IRNazanin" w:eastAsia="IRNazanin"/>
          <w:color w:val="111111"/>
          <w:sz w:val="28"/>
          <w:sz w:val="28"/>
          <w:szCs w:val="28"/>
          <w:rtl w:val="true"/>
          <w:lang w:bidi="fa-IR"/>
        </w:rPr>
        <w:t>آن که از هوس های نفسانی خود پیروی کند آرزوی دشمنش را برآورده کرده است</w:t>
      </w:r>
      <w:r>
        <w:rPr>
          <w:rFonts w:eastAsia="IRNazanin" w:cs="IRNazanin"/>
          <w:color w:val="111111"/>
          <w:sz w:val="28"/>
          <w:szCs w:val="28"/>
          <w:rtl w:val="true"/>
          <w:lang w:bidi="fa-IR"/>
        </w:rPr>
        <w:t xml:space="preserve">. </w:t>
      </w:r>
      <w:bookmarkStart w:id="872" w:name="pg873_8686"/>
    </w:p>
    <w:p>
      <w:pPr>
        <w:pStyle w:val="BookText"/>
        <w:rPr/>
      </w:pPr>
      <w:bookmarkEnd w:id="872"/>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بَلِیَّهُ اَلنَّاسِ عَلَیْنَا عَظِیمَهٌ؛ إِنْ دَعَوْنَاهُمْ لَمْ یَسْتَجِیبُوا لَنَا وَ إِنْ تَرَکْنَاهُمْ لَمْ یَهْتَدُوا بِغَیْرِنَا</w:t>
      </w:r>
      <w:r>
        <w:rPr>
          <w:rStyle w:val="FootnoteAnchor"/>
          <w:rtl w:val="true"/>
        </w:rPr>
        <w:footnoteReference w:id="528"/>
      </w:r>
      <w:r>
        <w:rPr>
          <w:rFonts w:ascii="IRNazanin" w:hAnsi="IRNazanin" w:eastAsia="IRNazanin"/>
          <w:color w:val="111111"/>
          <w:sz w:val="28"/>
          <w:sz w:val="28"/>
          <w:szCs w:val="28"/>
          <w:rtl w:val="true"/>
          <w:lang w:bidi="fa-IR"/>
        </w:rPr>
        <w:t>گرفتاری مردم بر ما بزرگ و گران است زیرا اگر آنان را فراخوانیم ما را اجابت نمی کنند و اگر رهایشان ،کنیم به غیر ما هدایت نمی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وَثِقَ باللهِ اَراهُ السُّرُورَ وَ مَنْ تَوَکَّلَ عَلَیْهِ کَفاهُ الْاُمُورَ وَ الثِّقِهُ بِاللهِ حِصْنٌ لاٰیَتَحَصَّنُ فیهِ اِلّا مُؤْمِنٌ اَمینٌ وَ التَّوَکُّلُ عَلَی اللهِ نَجاهٌ مِنْ کُلِّ سُوءٍ وَ حِرْزٌ مِنْ کُلِّ عَدُوٍّ، اَلدِّینُ عِزٌّ وَ اَلْعِلْمُ کَنْزٌ وَ اَلصَّمْتُ نُورٌ وَ غَایَهُ اَلزُّهْدِ اَلْوَرَعُ وَ لاَ هَدْمَ لِلدِّینِ مِثْلُ اَلْبِدَعِ وَ لاَ أَفْسَدَ لِلرِّجَالِ مِنَ اَلطَّمَعِ وَ بِالرَّاعِی تَصْلُحُ اَلرَّعِیَّهُ وَ بِالدُّعَاءِ تُصْرَفُ اَلْبَلِیَّهُ وَ مَنْ رَکِبَ مَرْکَبَ اَلصَّبْرِ اِهْتَدَی إِلَی مِضْمَارِ اَلنَّصْرِ وَ مَنْ عَابَ عِیبَ وَ مَنْ شَتَمَ أُجِیبَ وَ مَنْ غَرَسَ أَشْجَارَ اَلتُّقَی اِجْتَنَی ثِمَارَ اَلْمُنَی</w:t>
      </w:r>
      <w:r>
        <w:rPr>
          <w:rStyle w:val="FootnoteAnchor"/>
          <w:rtl w:val="true"/>
        </w:rPr>
        <w:footnoteReference w:id="529"/>
      </w:r>
      <w:r>
        <w:rPr>
          <w:rFonts w:ascii="IRNazanin" w:hAnsi="IRNazanin" w:eastAsia="IRNazanin"/>
          <w:color w:val="111111"/>
          <w:sz w:val="28"/>
          <w:sz w:val="28"/>
          <w:szCs w:val="28"/>
          <w:rtl w:val="true"/>
          <w:lang w:bidi="fa-IR"/>
        </w:rPr>
        <w:t>هر آن به حق تعالی اعتماد کند، خداوند سرور و شادی را به او نشان می دهد و کسی که بر او توکل کند امورش را کفایت می کند اعتماد به خداوند دژ محکمی است که جز مؤمن امانتدار به آن پناهنده نمی شود توکل بر خداوند نجات از هر بدی و پناه از هرگونه دشمنی است، دین مایه ی عزت است و علم گنج و خاموشی نور است و بالاترین درجه ی زهد پرهیزکاری است و چیزی مانند بدعت مایه ی خرابی دین نمی شود و چیزی برای انسان ها بدتر از طمع نیست و به وسیله ی راعی و رهبر امت اصلاح می شود و بلا به وسیله ی دعا از میان می رود و آن که بر مرکب صبر سوار شد، به میدان نصرت راه پیدا می کند و هر کس عیب جویی کند، بر او عیب گرفته می شود و هر که دشنام داد جواب می شنود و هر که درخت های تقوا را بکارد به آرزوهای الهی خود دست می یابد</w:t>
      </w:r>
      <w:r>
        <w:rPr>
          <w:rFonts w:eastAsia="IRNazanin" w:cs="IRNazanin"/>
          <w:color w:val="111111"/>
          <w:sz w:val="28"/>
          <w:szCs w:val="28"/>
          <w:rtl w:val="true"/>
          <w:lang w:bidi="fa-IR"/>
        </w:rPr>
        <w:t>.</w:t>
      </w:r>
    </w:p>
    <w:p>
      <w:pPr>
        <w:pStyle w:val="Heading3"/>
        <w:numPr>
          <w:ilvl w:val="2"/>
          <w:numId w:val="1"/>
        </w:numPr>
        <w:rPr/>
      </w:pPr>
      <w:bookmarkStart w:id="873" w:name="__RefHeading___Toc18272_373438147"/>
      <w:bookmarkStart w:id="874" w:name="_Toc333"/>
      <w:bookmarkEnd w:id="873"/>
      <w:r>
        <w:rPr>
          <w:rtl w:val="true"/>
        </w:rPr>
        <w:t>اصحاب و روایان</w:t>
      </w:r>
      <w:bookmarkEnd w:id="874"/>
    </w:p>
    <w:p>
      <w:pPr>
        <w:pStyle w:val="Heading4"/>
        <w:numPr>
          <w:ilvl w:val="3"/>
          <w:numId w:val="1"/>
        </w:numPr>
        <w:rPr/>
      </w:pPr>
      <w:bookmarkStart w:id="875" w:name="__RefHeading___Toc18274_373438147"/>
      <w:bookmarkStart w:id="876" w:name="_Toc334"/>
      <w:bookmarkEnd w:id="875"/>
      <w:r>
        <w:rPr>
          <w:rtl w:val="true"/>
        </w:rPr>
        <w:t>اشاره</w:t>
      </w:r>
      <w:bookmarkEnd w:id="87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عزیز الله عطاردی در مسند امام جواد علیه السلام نام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اصحاب و نام </w:t>
      </w:r>
      <w:bookmarkStart w:id="877" w:name="pg873_8687"/>
    </w:p>
    <w:p>
      <w:pPr>
        <w:pStyle w:val="BookText"/>
        <w:rPr/>
      </w:pPr>
      <w:bookmarkEnd w:id="877"/>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راویان حضرت جواد علیه السلام را ذکر می کند آقای سید محمد کاظم قزوینی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من المهد الى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آن حضرت را بیان کرده که به شرح حال برخی از آنان اشاره می کنیم</w:t>
      </w:r>
      <w:r>
        <w:rPr>
          <w:rFonts w:eastAsia="IRNazanin" w:cs="IRNazanin"/>
          <w:color w:val="111111"/>
          <w:sz w:val="28"/>
          <w:szCs w:val="28"/>
          <w:rtl w:val="true"/>
          <w:lang w:bidi="fa-IR"/>
        </w:rPr>
        <w:t>:</w:t>
      </w:r>
    </w:p>
    <w:p>
      <w:pPr>
        <w:pStyle w:val="Heading4"/>
        <w:numPr>
          <w:ilvl w:val="3"/>
          <w:numId w:val="1"/>
        </w:numPr>
        <w:rPr/>
      </w:pPr>
      <w:bookmarkStart w:id="878" w:name="__RefHeading___Toc18276_373438147"/>
      <w:bookmarkStart w:id="879" w:name="_Toc335"/>
      <w:bookmarkEnd w:id="878"/>
      <w:r>
        <w:rPr/>
        <w:t>1</w:t>
      </w:r>
      <w:r>
        <w:rPr>
          <w:rtl w:val="true"/>
        </w:rPr>
        <w:t xml:space="preserve">- </w:t>
      </w:r>
      <w:r>
        <w:rPr>
          <w:rtl w:val="true"/>
        </w:rPr>
        <w:t>احمد ابن محمد بن ابی نصر برنظی</w:t>
      </w:r>
      <w:bookmarkEnd w:id="879"/>
    </w:p>
    <w:p>
      <w:pPr>
        <w:pStyle w:val="BookText"/>
        <w:rPr/>
      </w:pPr>
      <w:r>
        <w:rPr>
          <w:rFonts w:ascii="IRNazanin" w:hAnsi="IRNazanin" w:eastAsia="IRNazanin"/>
          <w:color w:val="111111"/>
          <w:sz w:val="28"/>
          <w:sz w:val="28"/>
          <w:szCs w:val="28"/>
          <w:rtl w:val="true"/>
          <w:lang w:bidi="fa-IR"/>
        </w:rPr>
        <w:t xml:space="preserve">وی اهل کوفه، ثقه و جليل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او شبی به خدمت حضرت رضا علیه السلام رسید و سؤالات زیادی پرسید و پاسخ آن ها را دریافت کرد، تا پاسی از شب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دوست می داری در منزل ما بخواب احمد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حضرت را پذیرفته اما پیش از آن به سجده رفتم و خدا را شکر کردم که امام علیه السلام مرا مورد عنایت قرار داد ناگهان حضرت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به ديدن صعصعة بن صوحان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بر برادران خود افتخار کنی من به عیادت تو آمده ام؛ </w:t>
      </w:r>
      <w:r>
        <w:rPr>
          <w:rFonts w:ascii="Amiri" w:hAnsi="Amiri" w:eastAsia="Amiri" w:cs="Amiri"/>
          <w:color w:val="111111"/>
          <w:sz w:val="28"/>
          <w:sz w:val="28"/>
          <w:szCs w:val="28"/>
          <w:rtl w:val="true"/>
          <w:lang w:bidi="ar-SA"/>
        </w:rPr>
        <w:t>إنَّ أَکْرَمَکُمْ عِنْدَ اللّه اَتْقیکُمْ</w:t>
      </w:r>
    </w:p>
    <w:p>
      <w:pPr>
        <w:pStyle w:val="Heading4"/>
        <w:numPr>
          <w:ilvl w:val="3"/>
          <w:numId w:val="1"/>
        </w:numPr>
        <w:rPr/>
      </w:pPr>
      <w:bookmarkStart w:id="880" w:name="__RefHeading___Toc18278_373438147"/>
      <w:bookmarkStart w:id="881" w:name="_Toc336"/>
      <w:bookmarkEnd w:id="880"/>
      <w:r>
        <w:rPr/>
        <w:t>2</w:t>
      </w:r>
      <w:r>
        <w:rPr>
          <w:rtl w:val="true"/>
        </w:rPr>
        <w:t>-</w:t>
      </w:r>
      <w:r>
        <w:rPr>
          <w:rtl w:val="true"/>
        </w:rPr>
        <w:t>علی بن مهزیار اهوازی</w:t>
      </w:r>
      <w:bookmarkEnd w:id="881"/>
    </w:p>
    <w:p>
      <w:pPr>
        <w:pStyle w:val="BookText"/>
        <w:rPr/>
      </w:pPr>
      <w:r>
        <w:rPr>
          <w:rFonts w:ascii="IRNazanin" w:hAnsi="IRNazanin" w:eastAsia="IRNazanin"/>
          <w:color w:val="111111"/>
          <w:sz w:val="28"/>
          <w:sz w:val="28"/>
          <w:szCs w:val="28"/>
          <w:rtl w:val="true"/>
          <w:lang w:bidi="fa-IR"/>
        </w:rPr>
        <w:t xml:space="preserve">در توقیعی حضرت جواد الا برای او دعای خیر می کند و از خداوند می خواهد در تمام احوال از بلا محفوظ باشد؛ </w:t>
      </w:r>
      <w:r>
        <w:rPr>
          <w:rFonts w:ascii="Amiri" w:hAnsi="Amiri" w:eastAsia="Amiri" w:cs="Amiri"/>
          <w:color w:val="111111"/>
          <w:sz w:val="28"/>
          <w:sz w:val="28"/>
          <w:szCs w:val="28"/>
          <w:rtl w:val="true"/>
          <w:lang w:bidi="ar-SA"/>
        </w:rPr>
        <w:t>اَسْئَلُ اللّهَ تَعالی اَنْ یَحْفَظَکَ مِنْ بَیْنِ یَدَیْکَ وَ مَنْ خَلْفِکَ وَ فِی کُلِّ حالاتِکَ</w:t>
      </w:r>
    </w:p>
    <w:p>
      <w:pPr>
        <w:pStyle w:val="BookText"/>
        <w:rPr/>
      </w:pPr>
      <w:r>
        <w:rPr>
          <w:rFonts w:ascii="IRNazanin" w:hAnsi="IRNazanin" w:eastAsia="IRNazanin"/>
          <w:color w:val="111111"/>
          <w:sz w:val="28"/>
          <w:sz w:val="28"/>
          <w:szCs w:val="28"/>
          <w:rtl w:val="true"/>
          <w:lang w:bidi="fa-IR"/>
        </w:rPr>
        <w:t>علی بن مهزیار سی و سه کتاب نگاشته است رسم او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آفتاب سر به سجده می گذاشت و سر بلند نمی کرد تا برای هزار نفر از برادران مؤمن خود دعا کند به آن چه برای خود دعا می کرد و پیشانی او از کثرت سجده پینه بسته بود</w:t>
      </w:r>
      <w:r>
        <w:rPr>
          <w:rFonts w:eastAsia="IRNazanin" w:cs="IRNazanin"/>
          <w:color w:val="111111"/>
          <w:sz w:val="28"/>
          <w:szCs w:val="28"/>
          <w:rtl w:val="true"/>
          <w:lang w:bidi="fa-IR"/>
        </w:rPr>
        <w:t>.</w:t>
      </w:r>
    </w:p>
    <w:p>
      <w:pPr>
        <w:pStyle w:val="Heading4"/>
        <w:numPr>
          <w:ilvl w:val="3"/>
          <w:numId w:val="1"/>
        </w:numPr>
        <w:rPr/>
      </w:pPr>
      <w:bookmarkStart w:id="882" w:name="__RefHeading___Toc18280_373438147"/>
      <w:bookmarkStart w:id="883" w:name="_Toc337"/>
      <w:bookmarkEnd w:id="882"/>
      <w:r>
        <w:rPr/>
        <w:t>3</w:t>
      </w:r>
      <w:r>
        <w:rPr>
          <w:rtl w:val="true"/>
        </w:rPr>
        <w:t xml:space="preserve">- </w:t>
      </w:r>
      <w:r>
        <w:rPr>
          <w:rtl w:val="true"/>
        </w:rPr>
        <w:t>محمد بن أبي عُمير</w:t>
      </w:r>
      <w:bookmarkEnd w:id="88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امام کاظم، علیه السلام امام رضا و امام جواد علیهم السلام را درک کرده 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نوشته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نپذیرفتن منصب قضاوت از سوی مأمون و افشا نکردن نام شیعیان او را تازیانه های بسیاری زدند و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زندان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هارون الرشید سندی بن شاهک به امر هارون او را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شیعه ی اهل بیت بود و سرانجام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به آنان داد تا او را از زندان آزاد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عُمیر بزاز بود و از مردی ده هزار درهم طلب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دگرگونی روزگار اموال او تمام شد و فقیر گشت مردی که مدیون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منزل خود را به ده هزار درهم فروخت و مبلغ آن را برای ابن ابی عمیر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عمیر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آیا این پول به ارث به تو رسیده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تو بخشیده است؟ گفت 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خود را به سبب بدهکاری به تو فروخته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مُحاربی از حضرت صادق علیه السلام برای من چنین نقل كرد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یُخْرَجُ اَلرَّجُلُ عَنْ مَسْقَطِ رَأْسِهِ بِالدَّیْنِ</w:t>
      </w:r>
      <w:r>
        <w:rPr>
          <w:rFonts w:ascii="IRNazanin" w:hAnsi="IRNazanin" w:eastAsia="IRNazanin"/>
          <w:color w:val="111111"/>
          <w:sz w:val="28"/>
          <w:sz w:val="28"/>
          <w:szCs w:val="28"/>
          <w:rtl w:val="true"/>
          <w:lang w:bidi="fa-IR"/>
        </w:rPr>
        <w:t>؛ یعنی انسان به جهت بدهکاری، منزل خود را نمی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ها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یک درهم آن نیازمند هستم اما یک درهم را نیز از تو نمی پذیرم</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محمد بن سَنان، زكريّا بن آدم</w:t>
      </w:r>
    </w:p>
    <w:p>
      <w:pPr>
        <w:pStyle w:val="BookText"/>
        <w:rPr/>
      </w:pPr>
      <w:r>
        <w:rPr>
          <w:rFonts w:ascii="IRNazanin" w:hAnsi="IRNazanin" w:eastAsia="IRNazanin"/>
          <w:color w:val="111111"/>
          <w:sz w:val="28"/>
          <w:sz w:val="28"/>
          <w:szCs w:val="28"/>
          <w:rtl w:val="true"/>
          <w:lang w:bidi="fa-IR"/>
        </w:rPr>
        <w:t>حضرت جواد علیه السلام برای آنان دعا می کند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جَزَی اَللَّهُ صَفْوَانَ بْنَ یَحْیَی وَ مُحَمَّدَ بْنَ سِنَانٍ وَ زَکَرِیَّا بْنَ آدَمَ وَ سَعْدَ بْنَ سَعْدٍ عَنِّی خَیْراً فَقَدْ وَفَوْا لِی</w:t>
      </w:r>
      <w:r>
        <w:rPr>
          <w:rStyle w:val="FootnoteAnchor"/>
          <w:rtl w:val="true"/>
        </w:rPr>
        <w:footnoteReference w:id="531"/>
      </w:r>
      <w:r>
        <w:rPr>
          <w:rFonts w:ascii="IRNazanin" w:hAnsi="IRNazanin" w:eastAsia="IRNazanin"/>
          <w:color w:val="111111"/>
          <w:sz w:val="28"/>
          <w:sz w:val="28"/>
          <w:szCs w:val="28"/>
          <w:rtl w:val="true"/>
          <w:lang w:bidi="fa-IR"/>
        </w:rPr>
        <w:t>خداوند به آنان پاداش خیر عطا کند زیرا نسبت به من وفا دارند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های دیگری مانند محمد بن اسماعيل بن بَزيع، حسن بن سعيد اهوازی، احمد بن محمد بن خالد برقی، نوح بن شعیب بغدادی، محمد بن </w:t>
      </w:r>
      <w:bookmarkStart w:id="884" w:name="pg873_8689"/>
    </w:p>
    <w:p>
      <w:pPr>
        <w:pStyle w:val="BookText"/>
        <w:rPr/>
      </w:pPr>
      <w:bookmarkEnd w:id="884"/>
      <w:r>
        <w:rPr>
          <w:rFonts w:ascii="IRNazanin" w:hAnsi="IRNazanin" w:eastAsia="IRNazanin"/>
          <w:color w:val="111111"/>
          <w:sz w:val="28"/>
          <w:sz w:val="28"/>
          <w:szCs w:val="28"/>
          <w:rtl w:val="true"/>
          <w:lang w:bidi="fa-IR"/>
        </w:rPr>
        <w:t>احمد محمودى، أبو يحيى جُرجانی، ابوالقاسم ادریس قمی، علی بن محمد، هارون بن حسن بن محبوب، اسحاق بن اسماعیل نیشابوری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علیه السلام بهره های علمی فراوانی برده اند</w:t>
      </w:r>
      <w:r>
        <w:rPr>
          <w:rFonts w:eastAsia="IRNazanin" w:cs="IRNazanin"/>
          <w:color w:val="111111"/>
          <w:sz w:val="28"/>
          <w:szCs w:val="28"/>
          <w:rtl w:val="true"/>
          <w:lang w:bidi="fa-IR"/>
        </w:rPr>
        <w:t>.</w:t>
      </w:r>
    </w:p>
    <w:p>
      <w:pPr>
        <w:pStyle w:val="Heading3"/>
        <w:numPr>
          <w:ilvl w:val="2"/>
          <w:numId w:val="1"/>
        </w:numPr>
        <w:rPr/>
      </w:pPr>
      <w:bookmarkStart w:id="885" w:name="__RefHeading___Toc18282_373438147"/>
      <w:bookmarkStart w:id="886" w:name="_Toc338"/>
      <w:bookmarkEnd w:id="885"/>
      <w:r>
        <w:rPr>
          <w:rtl w:val="true"/>
        </w:rPr>
        <w:t>معجزات امام جواد علیه السلام</w:t>
      </w:r>
      <w:bookmarkEnd w:id="886"/>
    </w:p>
    <w:p>
      <w:pPr>
        <w:pStyle w:val="Heading4"/>
        <w:numPr>
          <w:ilvl w:val="3"/>
          <w:numId w:val="1"/>
        </w:numPr>
        <w:rPr/>
      </w:pPr>
      <w:bookmarkStart w:id="887" w:name="__RefHeading___Toc18284_373438147"/>
      <w:bookmarkStart w:id="888" w:name="_Toc339"/>
      <w:bookmarkEnd w:id="887"/>
      <w:r>
        <w:rPr/>
        <w:t>1</w:t>
      </w:r>
      <w:r>
        <w:rPr>
          <w:rtl w:val="true"/>
        </w:rPr>
        <w:t xml:space="preserve">- </w:t>
      </w:r>
      <w:r>
        <w:rPr>
          <w:rtl w:val="true"/>
        </w:rPr>
        <w:t>پاداش صدقه</w:t>
      </w:r>
      <w:bookmarkEnd w:id="888"/>
    </w:p>
    <w:p>
      <w:pPr>
        <w:pStyle w:val="BookText"/>
        <w:rPr/>
      </w:pPr>
      <w:r>
        <w:rPr>
          <w:rFonts w:ascii="IRNazanin" w:hAnsi="IRNazanin" w:eastAsia="IRNazanin"/>
          <w:color w:val="111111"/>
          <w:sz w:val="28"/>
          <w:sz w:val="28"/>
          <w:szCs w:val="28"/>
          <w:rtl w:val="true"/>
          <w:lang w:bidi="fa-IR"/>
        </w:rPr>
        <w:t>قاسم بن محسن می گوید بین مکّه و مدینه سفر می کردم که مردی اعرابی و ناتوان از من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اندازه ی توانم او را یاری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طوفان شدیدی در بیابان رخ داد که عمامه را از سرم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آرام شدن آن هرچه جستجو کردم او را نیافتم به ناچار به سوی مدینه روانه شدم و به محضر امام جواد علیه السلام شرفیاب شدم همین که چشم امام علیه السلام به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ات در راه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یکی از غلامان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ی ایشان را بیاور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ی من چگونه این جا آمد؟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تَصَدَّقْتَ عَلَی أَعْرَابِیٍّ فَشَکَرَهُ اَللَّهُ لَکَ فَرَدَّ إِلَیْکَ عِمَامَتَکَ وَ إِنَّ اَللّهَ لا یُضِیعُ أَجْرَ اَلْمُحْسِنِینَ</w:t>
      </w:r>
      <w:r>
        <w:rPr>
          <w:rFonts w:ascii="IRNazanin" w:hAnsi="IRNazanin" w:eastAsia="IRNazanin"/>
          <w:color w:val="111111"/>
          <w:sz w:val="28"/>
          <w:sz w:val="28"/>
          <w:szCs w:val="28"/>
          <w:rtl w:val="true"/>
          <w:lang w:bidi="fa-IR"/>
        </w:rPr>
        <w:t>؛ به آن اعرابی ناتوان صدقه دادی خداوند هم از تو سپاسگزاری کرد و عمامه ات را به تو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پاداش نیکوکاران را تباه نمی کند</w:t>
      </w:r>
      <w:r>
        <w:rPr>
          <w:rFonts w:eastAsia="IRNazanin" w:cs="IRNazanin"/>
          <w:color w:val="111111"/>
          <w:sz w:val="28"/>
          <w:szCs w:val="28"/>
          <w:rtl w:val="true"/>
          <w:lang w:bidi="fa-IR"/>
        </w:rPr>
        <w:t xml:space="preserve">. </w:t>
      </w:r>
      <w:r>
        <w:rPr>
          <w:rStyle w:val="FootnoteAnchor"/>
          <w:rtl w:val="true"/>
        </w:rPr>
        <w:footnoteReference w:id="532"/>
      </w:r>
    </w:p>
    <w:p>
      <w:pPr>
        <w:pStyle w:val="Heading4"/>
        <w:numPr>
          <w:ilvl w:val="3"/>
          <w:numId w:val="1"/>
        </w:numPr>
        <w:rPr/>
      </w:pPr>
      <w:bookmarkStart w:id="889" w:name="__RefHeading___Toc18286_373438147"/>
      <w:bookmarkStart w:id="890" w:name="_Toc340"/>
      <w:bookmarkEnd w:id="889"/>
      <w:r>
        <w:rPr/>
        <w:t>2</w:t>
      </w:r>
      <w:r>
        <w:rPr>
          <w:rtl w:val="true"/>
        </w:rPr>
        <w:t xml:space="preserve">- </w:t>
      </w:r>
      <w:r>
        <w:rPr>
          <w:rtl w:val="true"/>
        </w:rPr>
        <w:t>شفا یافتن محمد بن میمون</w:t>
      </w:r>
      <w:bookmarkEnd w:id="890"/>
    </w:p>
    <w:p>
      <w:pPr>
        <w:pStyle w:val="BookText"/>
        <w:rPr/>
      </w:pPr>
      <w:r>
        <w:rPr>
          <w:rFonts w:ascii="IRNazanin" w:hAnsi="IRNazanin" w:eastAsia="IRNazanin"/>
          <w:color w:val="111111"/>
          <w:sz w:val="28"/>
          <w:sz w:val="28"/>
          <w:szCs w:val="28"/>
          <w:rtl w:val="true"/>
          <w:lang w:bidi="fa-IR"/>
        </w:rPr>
        <w:t>محمد بن میمون می گوید من با حضرت رضا علیه السلام در مکه بودم، پیش از آن که حضرت به خراسان عزیمت کند عرض کردم قصد مدینه در سردارم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نامه ای نوشت تا من به فرزندش برسانم و در آن زمان من نابینا بودم</w:t>
      </w:r>
      <w:r>
        <w:rPr>
          <w:rFonts w:eastAsia="IRNazanin" w:cs="IRNazanin"/>
          <w:color w:val="111111"/>
          <w:sz w:val="28"/>
          <w:szCs w:val="28"/>
          <w:rtl w:val="true"/>
          <w:lang w:bidi="fa-IR"/>
        </w:rPr>
        <w:t xml:space="preserve">. </w:t>
      </w:r>
      <w:bookmarkStart w:id="891" w:name="pg873_8690"/>
    </w:p>
    <w:p>
      <w:pPr>
        <w:pStyle w:val="BookText"/>
        <w:rPr/>
      </w:pPr>
      <w:bookmarkEnd w:id="891"/>
      <w:r>
        <w:rPr>
          <w:rFonts w:ascii="IRNazanin" w:hAnsi="IRNazanin" w:eastAsia="IRNazanin"/>
          <w:color w:val="111111"/>
          <w:sz w:val="28"/>
          <w:sz w:val="28"/>
          <w:szCs w:val="28"/>
          <w:rtl w:val="true"/>
          <w:lang w:bidi="fa-IR"/>
        </w:rPr>
        <w:t>وقتی به مدینه رسیدم خدمت ابی جعفر علیه السلام رفته و نامه را به ایشان تحویل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 رو کرده و فرمود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دیدگان تو چگونه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همان گونه که می بینی من علیل شده و نابینا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مبارک خود را روی دیدگان من کشید و بینایی چشمانم به من برگشت و بهتر از اول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حالتی که بینا بودم دست مبارکش را بوسیدم</w:t>
      </w:r>
      <w:r>
        <w:rPr>
          <w:rFonts w:eastAsia="IRNazanin" w:cs="IRNazanin"/>
          <w:color w:val="111111"/>
          <w:sz w:val="28"/>
          <w:szCs w:val="28"/>
          <w:rtl w:val="true"/>
          <w:lang w:bidi="fa-IR"/>
        </w:rPr>
        <w:t xml:space="preserve">. </w:t>
      </w:r>
      <w:r>
        <w:rPr>
          <w:rStyle w:val="FootnoteAnchor"/>
          <w:rtl w:val="true"/>
        </w:rPr>
        <w:footnoteReference w:id="533"/>
      </w:r>
    </w:p>
    <w:p>
      <w:pPr>
        <w:pStyle w:val="Heading4"/>
        <w:numPr>
          <w:ilvl w:val="3"/>
          <w:numId w:val="1"/>
        </w:numPr>
        <w:rPr/>
      </w:pPr>
      <w:bookmarkStart w:id="892" w:name="__RefHeading___Toc18288_373438147"/>
      <w:bookmarkStart w:id="893" w:name="_Toc341"/>
      <w:bookmarkEnd w:id="892"/>
      <w:r>
        <w:rPr/>
        <w:t>3</w:t>
      </w:r>
      <w:r>
        <w:rPr>
          <w:rtl w:val="true"/>
        </w:rPr>
        <w:t xml:space="preserve">- </w:t>
      </w:r>
      <w:r>
        <w:rPr>
          <w:rtl w:val="true"/>
        </w:rPr>
        <w:t>سخن گفتن عصا به حقانیت امام جواد علیه السلام</w:t>
      </w:r>
      <w:bookmarkEnd w:id="893"/>
    </w:p>
    <w:p>
      <w:pPr>
        <w:pStyle w:val="BookText"/>
        <w:rPr/>
      </w:pPr>
      <w:r>
        <w:rPr>
          <w:rFonts w:ascii="IRNazanin" w:hAnsi="IRNazanin" w:eastAsia="IRNazanin"/>
          <w:color w:val="111111"/>
          <w:sz w:val="28"/>
          <w:sz w:val="28"/>
          <w:szCs w:val="28"/>
          <w:rtl w:val="true"/>
          <w:lang w:bidi="fa-IR"/>
        </w:rPr>
        <w:t>محمد بن ابی العلاء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یحیی بن اکثم 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امام جواد علیه السلام مسائل مختلفی سؤال کردم و همه را پاسخ داد 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چیزی را از شما بپرسم ولی شرم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أُخْبِرُکَ قَبْلَ أَنْ تَسْأَلَنِی تَسْأَلُنِی عَنِ الْاءِمَامِ</w:t>
      </w:r>
      <w:r>
        <w:rPr>
          <w:rFonts w:ascii="IRNazanin" w:hAnsi="IRNazanin" w:eastAsia="IRNazanin"/>
          <w:color w:val="111111"/>
          <w:sz w:val="28"/>
          <w:sz w:val="28"/>
          <w:szCs w:val="28"/>
          <w:rtl w:val="true"/>
          <w:lang w:bidi="fa-IR"/>
        </w:rPr>
        <w:t>؛ بدون آن که تو سؤال کنی من پاسخ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بپرسی امام کیست؟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 بر این ادّعا دارید؟ در این هنگام عصایی که در دست آن حضرت بود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مولای من و امام زمان و حجت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فَكَانَ فِی یَدِهِ عَصًا فَنَطَقَتْ فَقَالَتْ إِنَّهُ مَوْلَایَ إِمَامُ هَذَا الزَّمَانِ وَ هُوَ الْحُجَّةُ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4"/>
      </w:r>
    </w:p>
    <w:p>
      <w:pPr>
        <w:pStyle w:val="Heading4"/>
        <w:numPr>
          <w:ilvl w:val="3"/>
          <w:numId w:val="1"/>
        </w:numPr>
        <w:rPr/>
      </w:pPr>
      <w:bookmarkStart w:id="894" w:name="__RefHeading___Toc18290_373438147"/>
      <w:bookmarkStart w:id="895" w:name="_Toc342"/>
      <w:bookmarkEnd w:id="894"/>
      <w:r>
        <w:rPr/>
        <w:t>4</w:t>
      </w:r>
      <w:r>
        <w:rPr>
          <w:rtl w:val="true"/>
        </w:rPr>
        <w:t xml:space="preserve">- </w:t>
      </w:r>
      <w:r>
        <w:rPr>
          <w:rtl w:val="true"/>
        </w:rPr>
        <w:t>علم غیب</w:t>
      </w:r>
      <w:bookmarkEnd w:id="89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مکاری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حضرت جواد علیه السلام در بغداد و نزد خلیفه در نهایت جلالت بود من با خود گفتم حضرت به مدینه برنخواهد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bookmarkStart w:id="896" w:name="pg873_8691"/>
    </w:p>
    <w:p>
      <w:pPr>
        <w:pStyle w:val="BookText"/>
        <w:rPr/>
      </w:pPr>
      <w:bookmarkEnd w:id="896"/>
      <w:r>
        <w:rPr>
          <w:rFonts w:ascii="IRNazanin" w:hAnsi="IRNazanin" w:eastAsia="IRNazanin"/>
          <w:color w:val="111111"/>
          <w:sz w:val="28"/>
          <w:sz w:val="28"/>
          <w:szCs w:val="28"/>
          <w:rtl w:val="true"/>
          <w:lang w:bidi="fa-IR"/>
        </w:rPr>
        <w:t>این خیال در خاطر من گذشت، دیدم آن حضرت سر به زیر افکند، سپس سر بلند کرد و در حالی که رنگ مبارکش زرد شده بود به من فرمود ای حسین نان جو با نمک نیمکوب در حرم پیامبر خدا صلی الله علیه و آله نزد من بهتر است از آن چه مشاهده می کنی</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عمران بن محمد اشعری می گوید به محضر امام جواد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کارهایم بر امام عرض کردم خانمی به نام أم الحسن به شما سلام رساند و خواهش کرد که از لباس های خودتان به او عنایت فرمایید تا برای خویش کفن کند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این کار بی نیاز شد من بازگشتم پس از مدتی متوجه شدم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پیش از آن که من خدمت امام برسم، از دنیا رفته بود</w:t>
      </w:r>
      <w:r>
        <w:rPr>
          <w:rFonts w:eastAsia="IRNazanin" w:cs="IRNazanin"/>
          <w:color w:val="111111"/>
          <w:sz w:val="28"/>
          <w:szCs w:val="28"/>
          <w:rtl w:val="true"/>
          <w:lang w:bidi="fa-IR"/>
        </w:rPr>
        <w:t xml:space="preserve">. </w:t>
      </w:r>
      <w:r>
        <w:rPr>
          <w:rStyle w:val="FootnoteAnchor"/>
          <w:rtl w:val="true"/>
        </w:rPr>
        <w:footnoteReference w:id="536"/>
      </w:r>
    </w:p>
    <w:p>
      <w:pPr>
        <w:pStyle w:val="Heading4"/>
        <w:numPr>
          <w:ilvl w:val="3"/>
          <w:numId w:val="1"/>
        </w:numPr>
        <w:rPr/>
      </w:pPr>
      <w:bookmarkStart w:id="897" w:name="__RefHeading___Toc18292_373438147"/>
      <w:bookmarkStart w:id="898" w:name="_Toc343"/>
      <w:bookmarkEnd w:id="897"/>
      <w:r>
        <w:rPr/>
        <w:t>5</w:t>
      </w:r>
      <w:r>
        <w:rPr>
          <w:rtl w:val="true"/>
        </w:rPr>
        <w:t xml:space="preserve">- </w:t>
      </w:r>
      <w:r>
        <w:rPr>
          <w:rtl w:val="true"/>
        </w:rPr>
        <w:t>سفرهای غیبی و شیعه گری علی بن خالد</w:t>
      </w:r>
      <w:bookmarkEnd w:id="898"/>
    </w:p>
    <w:p>
      <w:pPr>
        <w:pStyle w:val="BookText"/>
        <w:rPr/>
      </w:pPr>
      <w:r>
        <w:rPr>
          <w:rFonts w:ascii="IRNazanin" w:hAnsi="IRNazanin" w:eastAsia="IRNazanin"/>
          <w:color w:val="111111"/>
          <w:sz w:val="28"/>
          <w:sz w:val="28"/>
          <w:szCs w:val="28"/>
          <w:rtl w:val="true"/>
          <w:lang w:bidi="fa-IR"/>
        </w:rPr>
        <w:t>علی بن خالد می گوید من در سامرّا بودم که شنیدم مردی را در شام به سبب ادعای نبوت زندانش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محافظان محبت کردم تا مرا به نزد او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او سخن گفتم وی را مردی عاقل با فهم و شعور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ی تو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رأس الحسین در شام عبادت می کردم، ناگاه شخصی را نزد خودم دیدم که به من فرمود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مرا کمی راه برد ناگهان خودم را در مسجد کوفه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را می شناسی؟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شخص نماز خواندیم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مرا کمی راه برد و خودم را در مسجد پیامبر اکرم صلی الله علیه و آله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زیارت به مکه رفتیم و بعد از آن کمی راه رفتم ناگهان خودم را در همان محراب </w:t>
      </w:r>
      <w:bookmarkStart w:id="899" w:name="pg873_8692"/>
    </w:p>
    <w:p>
      <w:pPr>
        <w:pStyle w:val="BookText"/>
        <w:rPr/>
      </w:pPr>
      <w:bookmarkEnd w:id="899"/>
      <w:r>
        <w:rPr>
          <w:rFonts w:ascii="IRNazanin" w:hAnsi="IRNazanin" w:eastAsia="IRNazanin"/>
          <w:color w:val="111111"/>
          <w:sz w:val="28"/>
          <w:sz w:val="28"/>
          <w:szCs w:val="28"/>
          <w:rtl w:val="true"/>
          <w:lang w:bidi="fa-IR"/>
        </w:rPr>
        <w:t>عبادت خود یافتم و آن شخص از نظر من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بعد همین ماجرا تکرار شد اما به هنگام مفارقت او را قسم دادم که شما چه کسی هستی؟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بن موسى الرضا</w:t>
      </w:r>
    </w:p>
    <w:p>
      <w:pPr>
        <w:pStyle w:val="BookText"/>
        <w:rPr/>
      </w:pPr>
      <w:r>
        <w:rPr>
          <w:rFonts w:ascii="IRNazanin" w:hAnsi="IRNazanin" w:eastAsia="IRNazanin"/>
          <w:color w:val="111111"/>
          <w:sz w:val="28"/>
          <w:sz w:val="28"/>
          <w:szCs w:val="28"/>
          <w:rtl w:val="true"/>
          <w:lang w:bidi="fa-IR"/>
        </w:rPr>
        <w:t>من این حکایت را برای شخصی نقل کردم و به تدریج داستان به گوش محمد بن عبدالملک وزیر معتصم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دستور داد مرا زندانی کنند و به من تهمت زدند که ادعای نبوت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که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نامه ای به وزیر بنویسم و حقیقت امر را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نامه ای نوشتم وی پاسخ داد که به آن مرد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در یک شب تو را به کوفه و مدینه برد اکنون تو را آزاد کند علی بن خالد می گوید من به زندان رفتم که پاسخ نامه را برای فرد محبوس بگویم، مأموران را در جستجوی فردی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ادعای نبوت کرده بود، دیشب مفقود شده و هیچ اثری از او نیست نمی دانیم به زمین رفته یا به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امام جواد علیه السلام به اعجاز او را نجات داده و من در آن وقت زیدی مذهب بودم و امامی مذهب شدم</w:t>
      </w:r>
      <w:r>
        <w:rPr>
          <w:rFonts w:eastAsia="IRNazanin" w:cs="IRNazanin"/>
          <w:color w:val="111111"/>
          <w:sz w:val="28"/>
          <w:szCs w:val="28"/>
          <w:rtl w:val="true"/>
          <w:lang w:bidi="fa-IR"/>
        </w:rPr>
        <w:t xml:space="preserve">. </w:t>
      </w:r>
      <w:r>
        <w:rPr>
          <w:rStyle w:val="FootnoteAnchor"/>
          <w:rtl w:val="true"/>
        </w:rPr>
        <w:footnoteReference w:id="537"/>
      </w:r>
    </w:p>
    <w:p>
      <w:pPr>
        <w:pStyle w:val="Heading4"/>
        <w:numPr>
          <w:ilvl w:val="3"/>
          <w:numId w:val="1"/>
        </w:numPr>
        <w:rPr/>
      </w:pPr>
      <w:bookmarkStart w:id="900" w:name="__RefHeading___Toc18294_373438147"/>
      <w:bookmarkStart w:id="901" w:name="_Toc344"/>
      <w:bookmarkEnd w:id="900"/>
      <w:r>
        <w:rPr/>
        <w:t>6</w:t>
      </w:r>
      <w:r>
        <w:rPr>
          <w:rtl w:val="true"/>
        </w:rPr>
        <w:t xml:space="preserve">- </w:t>
      </w:r>
      <w:r>
        <w:rPr>
          <w:rtl w:val="true"/>
        </w:rPr>
        <w:t>احترام علی بن جعفر به امام جواد علیه السلام</w:t>
      </w:r>
      <w:bookmarkEnd w:id="901"/>
    </w:p>
    <w:p>
      <w:pPr>
        <w:pStyle w:val="BookText"/>
        <w:rPr/>
      </w:pPr>
      <w:r>
        <w:rPr>
          <w:rFonts w:ascii="IRNazanin" w:hAnsi="IRNazanin" w:eastAsia="IRNazanin"/>
          <w:color w:val="111111"/>
          <w:sz w:val="28"/>
          <w:sz w:val="28"/>
          <w:szCs w:val="28"/>
          <w:rtl w:val="true"/>
          <w:lang w:bidi="fa-IR"/>
        </w:rPr>
        <w:t>محمد بن حسن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نزد علی بن جعفر بودیم و احادیثی را که از برادرش امام کاظم علیه السلام شنیده بود برای ما بیان می کرد و من می نوشتم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حضرت جواد علیه السلام وارد شد و علی بن جعفر برای او تعظیم کرد و دست او را بوسید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بنشین</w:t>
      </w:r>
      <w:r>
        <w:rPr>
          <w:rFonts w:eastAsia="IRNazanin" w:cs="IRNazanin"/>
          <w:color w:val="111111"/>
          <w:sz w:val="28"/>
          <w:szCs w:val="28"/>
          <w:rtl w:val="true"/>
          <w:lang w:bidi="fa-IR"/>
        </w:rPr>
        <w:t xml:space="preserve">. </w:t>
      </w:r>
      <w:bookmarkStart w:id="902" w:name="pg873_8693"/>
    </w:p>
    <w:p>
      <w:pPr>
        <w:pStyle w:val="BookText"/>
        <w:rPr/>
      </w:pPr>
      <w:bookmarkEnd w:id="902"/>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چگونه بنشینم با آن که شما ایستاده ای؟</w:t>
      </w:r>
    </w:p>
    <w:p>
      <w:pPr>
        <w:pStyle w:val="BookText"/>
        <w:rPr/>
      </w:pPr>
      <w:r>
        <w:rPr>
          <w:rFonts w:ascii="IRNazanin" w:hAnsi="IRNazanin" w:eastAsia="IRNazanin"/>
          <w:color w:val="111111"/>
          <w:sz w:val="28"/>
          <w:sz w:val="28"/>
          <w:szCs w:val="28"/>
          <w:rtl w:val="true"/>
          <w:lang w:bidi="fa-IR"/>
        </w:rPr>
        <w:t>پس از آن که علی بن جعفر به مجلس اصحاب خود برگشت آنان او را سرزنش کردند و گفتند تو عموی او هستی و با او این چنین معامله می کنی؟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شوید و دست به محاسن خود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محاسن سفید را لایق برای امامت ندیده اما این کودک را شایسته ی این مرتبه دانسته است</w:t>
      </w:r>
      <w:r>
        <w:rPr>
          <w:rFonts w:eastAsia="IRNazanin" w:cs="IRNazanin"/>
          <w:color w:val="111111"/>
          <w:sz w:val="28"/>
          <w:szCs w:val="28"/>
          <w:rtl w:val="true"/>
          <w:lang w:bidi="fa-IR"/>
        </w:rPr>
        <w:t xml:space="preserve">. </w:t>
      </w:r>
      <w:r>
        <w:rPr>
          <w:rStyle w:val="FootnoteAnchor"/>
          <w:rtl w:val="true"/>
        </w:rPr>
        <w:footnoteReference w:id="538"/>
      </w:r>
    </w:p>
    <w:p>
      <w:pPr>
        <w:pStyle w:val="Heading4"/>
        <w:numPr>
          <w:ilvl w:val="3"/>
          <w:numId w:val="1"/>
        </w:numPr>
        <w:rPr/>
      </w:pPr>
      <w:bookmarkStart w:id="903" w:name="__RefHeading___Toc18296_373438147"/>
      <w:bookmarkStart w:id="904" w:name="_Toc345"/>
      <w:bookmarkEnd w:id="903"/>
      <w:r>
        <w:rPr/>
        <w:t>7</w:t>
      </w:r>
      <w:r>
        <w:rPr>
          <w:rtl w:val="true"/>
        </w:rPr>
        <w:t xml:space="preserve">- </w:t>
      </w:r>
      <w:r>
        <w:rPr>
          <w:rtl w:val="true"/>
        </w:rPr>
        <w:t>مناظره ی امام جواد علیه السلام درباره ی خلفا</w:t>
      </w:r>
      <w:bookmarkEnd w:id="904"/>
    </w:p>
    <w:p>
      <w:pPr>
        <w:pStyle w:val="BookText"/>
        <w:rPr/>
      </w:pPr>
      <w:r>
        <w:rPr>
          <w:rFonts w:ascii="IRNazanin" w:hAnsi="IRNazanin" w:eastAsia="IRNazanin"/>
          <w:color w:val="111111"/>
          <w:sz w:val="28"/>
          <w:sz w:val="28"/>
          <w:szCs w:val="28"/>
          <w:rtl w:val="true"/>
          <w:lang w:bidi="fa-IR"/>
        </w:rPr>
        <w:t>یحیی بن اکثم از امام جواد علیه السلام درباره ی این روایت پرسید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مَثَلَ أَبِی بَکْرٍ وَ عُمَرَ فِی الْأَرْضِ کَمَثَلِ جَبْرَئِیلَ وَ مِیکَائِیلَ فِی السَّمَاءِ</w:t>
      </w:r>
      <w:r>
        <w:rPr>
          <w:rFonts w:ascii="IRNazanin" w:hAnsi="IRNazanin" w:eastAsia="IRNazanin"/>
          <w:color w:val="111111"/>
          <w:sz w:val="28"/>
          <w:sz w:val="28"/>
          <w:szCs w:val="28"/>
          <w:rtl w:val="true"/>
          <w:lang w:bidi="fa-IR"/>
        </w:rPr>
        <w:t>؛ مثل ابوبکر و عمر در زمین مانند جبرئیل و میکائیل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دو فرشته همیشه بندگی خدا را کرده و لحظه ای عصیان نورزیده اند، لیکن ابوبکر و عمر سال ها پیش از اسلام مشرک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حدیث ابوبکر و عمر سرور پیران بهشتی،اند، درست است؟ انّ ابابکر و عمر سيّدا كُهول أهل الجنة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جز جوان وجود ندارد و پیری در کار نیست تا آن دو، سرور پیران بهشت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یحیی از حدیث </w:t>
      </w:r>
      <w:r>
        <w:rPr>
          <w:rFonts w:ascii="Amiri" w:hAnsi="Amiri" w:eastAsia="Amiri" w:cs="Amiri"/>
          <w:color w:val="111111"/>
          <w:sz w:val="28"/>
          <w:sz w:val="28"/>
          <w:szCs w:val="28"/>
          <w:rtl w:val="true"/>
          <w:lang w:bidi="ar-SA"/>
        </w:rPr>
        <w:t>أَنَّ عُمَرَ بْنَ الْخَطَّابِ سِرَاجُ أَهْلِ الْجَنَّهِ</w:t>
      </w:r>
      <w:r>
        <w:rPr>
          <w:rFonts w:ascii="IRNazanin" w:hAnsi="IRNazanin" w:eastAsia="IRNazanin"/>
          <w:color w:val="111111"/>
          <w:sz w:val="28"/>
          <w:sz w:val="28"/>
          <w:szCs w:val="28"/>
          <w:rtl w:val="true"/>
          <w:lang w:bidi="fa-IR"/>
        </w:rPr>
        <w:t>، عمر بن خطّاب چراغ بهشتیان است سؤال کرد امام فرمود بهشت به نور فرشتگان خداوند و آدم و محمد و تمامی پیامبران روشن می شود، نه به نور عمر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و آله چنین نقل شده است </w:t>
      </w:r>
      <w:r>
        <w:rPr>
          <w:rFonts w:ascii="Amiri" w:hAnsi="Amiri" w:eastAsia="Amiri" w:cs="Amiri"/>
          <w:color w:val="111111"/>
          <w:sz w:val="28"/>
          <w:sz w:val="28"/>
          <w:szCs w:val="28"/>
          <w:rtl w:val="true"/>
          <w:lang w:bidi="ar-SA"/>
        </w:rPr>
        <w:t>لو نَزَلَ العذابُ لَما نَجى الاّ عُمر</w:t>
      </w:r>
      <w:r>
        <w:rPr>
          <w:rFonts w:ascii="IRNazanin" w:hAnsi="IRNazanin" w:eastAsia="IRNazanin"/>
          <w:color w:val="111111"/>
          <w:sz w:val="28"/>
          <w:sz w:val="28"/>
          <w:szCs w:val="28"/>
          <w:rtl w:val="true"/>
          <w:lang w:bidi="fa-IR"/>
        </w:rPr>
        <w:t>؛ اگر عذاب فرود آید هیچ کس جز عمر نجات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كَانَ اللهُ لِيُعَذِّبَهُمْ وَ أَنْتَ فِيهِمْ وَ مَا كَانَ اللهُ</w:t>
      </w:r>
      <w:bookmarkStart w:id="905" w:name="pg873_8694"/>
    </w:p>
    <w:p>
      <w:pPr>
        <w:pStyle w:val="BookText"/>
        <w:rPr/>
      </w:pPr>
      <w:bookmarkEnd w:id="905"/>
      <w:r>
        <w:rPr>
          <w:rFonts w:ascii="Amiri" w:hAnsi="Amiri" w:eastAsia="Amiri" w:cs="Amiri"/>
          <w:color w:val="111111"/>
          <w:sz w:val="28"/>
          <w:sz w:val="28"/>
          <w:szCs w:val="28"/>
          <w:rtl w:val="true"/>
          <w:lang w:bidi="ar-SA"/>
        </w:rPr>
        <w:t>مُعَذِّبَهُمْ وَهُمْ يَسْتَغْفِرُونَ</w:t>
      </w:r>
      <w:r>
        <w:rPr>
          <w:rFonts w:ascii="IRNazanin" w:hAnsi="IRNazanin" w:eastAsia="IRNazanin"/>
          <w:color w:val="111111"/>
          <w:sz w:val="28"/>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تا تو که پیامبر ،رحمتی در میان آنان هستی، خداوند آن ها را عذاب نخواهد کرد، همچنین اگر از نافرمانی خدا استغفار کنند</w:t>
      </w:r>
      <w:r>
        <w:rPr>
          <w:rFonts w:eastAsia="IRNazanin" w:cs="IRNazanin"/>
          <w:color w:val="111111"/>
          <w:sz w:val="28"/>
          <w:szCs w:val="28"/>
          <w:rtl w:val="true"/>
          <w:lang w:bidi="fa-IR"/>
        </w:rPr>
        <w:t xml:space="preserve">. </w:t>
      </w:r>
      <w:r>
        <w:rPr>
          <w:rStyle w:val="FootnoteAnchor"/>
          <w:rtl w:val="true"/>
        </w:rPr>
        <w:footnoteReference w:id="540"/>
      </w:r>
    </w:p>
    <w:p>
      <w:pPr>
        <w:pStyle w:val="Heading4"/>
        <w:numPr>
          <w:ilvl w:val="3"/>
          <w:numId w:val="1"/>
        </w:numPr>
        <w:rPr/>
      </w:pPr>
      <w:bookmarkStart w:id="906" w:name="__RefHeading___Toc18298_373438147"/>
      <w:bookmarkStart w:id="907" w:name="_Toc346"/>
      <w:bookmarkEnd w:id="906"/>
      <w:r>
        <w:rPr/>
        <w:t>8</w:t>
      </w:r>
      <w:r>
        <w:rPr>
          <w:rtl w:val="true"/>
        </w:rPr>
        <w:t xml:space="preserve">- </w:t>
      </w:r>
      <w:r>
        <w:rPr>
          <w:rtl w:val="true"/>
        </w:rPr>
        <w:t>آزمایش مأمون از امام جواد علیه السلام</w:t>
      </w:r>
      <w:bookmarkEnd w:id="907"/>
    </w:p>
    <w:p>
      <w:pPr>
        <w:pStyle w:val="BookText"/>
        <w:rPr/>
      </w:pPr>
      <w:r>
        <w:rPr>
          <w:rFonts w:ascii="IRNazanin" w:hAnsi="IRNazanin" w:eastAsia="IRNazanin"/>
          <w:color w:val="111111"/>
          <w:sz w:val="28"/>
          <w:sz w:val="28"/>
          <w:szCs w:val="28"/>
          <w:rtl w:val="true"/>
          <w:lang w:bidi="fa-IR"/>
        </w:rPr>
        <w:t>روزی مأمون به قصد شکار به خارج شهر میرفت که عبورش به جمعیتی از کودکان در حال بازی افتاد حضرت جواد علیه السلام هم در کنار کودکان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نزدیک آنان رفت کودکان تا شوکت ظاهری مأمون را دیدند، پا به فرار گذاشتند اما امام جواد علیه السلام از جای خود تکان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از او پرسید چرا مانند سایر کودکان فرار نکردی؟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تنگ نبود که با رفتن خود وسیع گردانم و نیز جرمی مرتکب نشده ام تا بترسم و گمان نمی کنم خلیفه بدون جهت به کسی آسیبی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که تا آن زمان امام علیه السلام را نمی شناخت با تعجب پرسید نام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چه کسی هستی؟ فرمود على بن موسى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بر حضرت رضا علیه السلام درود فرستاد و از شهر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صید ماهیان کوچکی که به همراه ابر بالا می رفتند باز شکاری خود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ماهیان را صید کرده و برای مأمون می آوردند مأمون ماهیان کوچک را در آستین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بازگشت به همان کودکان برخورد کرد که همه جز آن کودک قبلی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آن کودک نزدیک شد و گفت می توانی به من بگویی که در دست من چیست؟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بر حسب مشیّت و اراده خود در دریا ماهی آفریده است و گاهی بازهای پادشاهان آن ها را شکار می کند و پادشاهان می خواهند </w:t>
      </w:r>
      <w:bookmarkStart w:id="908" w:name="pg873_8695"/>
    </w:p>
    <w:p>
      <w:pPr>
        <w:pStyle w:val="BookText"/>
        <w:rPr/>
      </w:pPr>
      <w:bookmarkEnd w:id="908"/>
      <w:r>
        <w:rPr>
          <w:rFonts w:ascii="IRNazanin" w:hAnsi="IRNazanin" w:eastAsia="IRNazanin"/>
          <w:color w:val="111111"/>
          <w:sz w:val="28"/>
          <w:sz w:val="28"/>
          <w:szCs w:val="28"/>
          <w:rtl w:val="true"/>
          <w:lang w:bidi="fa-IR"/>
        </w:rPr>
        <w:t>فرزند پیامبر را آزمایش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مأمون امام علیه السلام را سوار بر مرکب خود کرده و به منزل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مورخان نوشته اند ازدواج امام علیه السلام با ام الفضل، دختر مأمون، پس از این آشنایی با تشویق و اصرار مأمون صورت گرفت و پس از آن امام جواد علیه السلام را بسیار گرامی داشت</w:t>
      </w:r>
      <w:r>
        <w:rPr>
          <w:rFonts w:eastAsia="IRNazanin" w:cs="IRNazanin"/>
          <w:color w:val="111111"/>
          <w:sz w:val="28"/>
          <w:szCs w:val="28"/>
          <w:rtl w:val="true"/>
          <w:lang w:bidi="fa-IR"/>
        </w:rPr>
        <w:t xml:space="preserve">. </w:t>
      </w:r>
      <w:r>
        <w:rPr>
          <w:rStyle w:val="FootnoteAnchor"/>
          <w:rtl w:val="true"/>
        </w:rPr>
        <w:footnoteReference w:id="541"/>
      </w:r>
    </w:p>
    <w:p>
      <w:pPr>
        <w:pStyle w:val="Heading4"/>
        <w:numPr>
          <w:ilvl w:val="3"/>
          <w:numId w:val="1"/>
        </w:numPr>
        <w:rPr/>
      </w:pPr>
      <w:bookmarkStart w:id="909" w:name="__RefHeading___Toc18300_373438147"/>
      <w:bookmarkStart w:id="910" w:name="_Toc347"/>
      <w:bookmarkEnd w:id="909"/>
      <w:r>
        <w:rPr/>
        <w:t>9</w:t>
      </w:r>
      <w:r>
        <w:rPr>
          <w:rtl w:val="true"/>
        </w:rPr>
        <w:t xml:space="preserve">- </w:t>
      </w:r>
      <w:r>
        <w:rPr>
          <w:rtl w:val="true"/>
        </w:rPr>
        <w:t>مناظره يحيى بن اکثم با امام جواد علیه السلام</w:t>
      </w:r>
      <w:bookmarkEnd w:id="910"/>
    </w:p>
    <w:p>
      <w:pPr>
        <w:pStyle w:val="BookText"/>
        <w:rPr/>
      </w:pPr>
      <w:r>
        <w:rPr>
          <w:rFonts w:ascii="IRNazanin" w:hAnsi="IRNazanin" w:eastAsia="IRNazanin"/>
          <w:color w:val="111111"/>
          <w:sz w:val="28"/>
          <w:sz w:val="28"/>
          <w:szCs w:val="28"/>
          <w:rtl w:val="true"/>
          <w:lang w:bidi="fa-IR"/>
        </w:rPr>
        <w:t>پس از آن که مأمون دختر خود را به عقد امام جواد علیه السلام درآورد، با مخالفت شدید عباسیان که کینه ی حضرت را در دل داشتند روبه رو گردید مأمون برای محکوم کردن آنان دست به سیاستی محترمانه زد تا عباسیان به عظمت و شایستگی علمی امام جواد علیه السلام پی ببرند از این رو مجلسی تشکیل داد و تمام دانشمندان بغداد در رأس آنان یحیی بن اکثم را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اكثم رو به مأمون کرده و گفت اجازه می فرمایید از این فرزند خردسال سؤال کنم؟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خودشان کسب اجازه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فرمایید سؤالی طرح کنم؟ 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دلت می خواهد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 شخص محرمی که شکار کرده است، حکمش چیست؟</w:t>
      </w:r>
    </w:p>
    <w:p>
      <w:pPr>
        <w:pStyle w:val="BookText"/>
        <w:rPr/>
      </w:pPr>
      <w:r>
        <w:rPr>
          <w:rFonts w:ascii="IRNazanin" w:hAnsi="IRNazanin" w:eastAsia="IRNazanin"/>
          <w:color w:val="111111"/>
          <w:sz w:val="28"/>
          <w:sz w:val="28"/>
          <w:szCs w:val="28"/>
          <w:rtl w:val="true"/>
          <w:lang w:bidi="fa-IR"/>
        </w:rPr>
        <w:t>امام علیه السلام از وی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حرم صید کرده یا داخل حرم؟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مسئله بوده یا جاهل؟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او عمدی بود یا خطائی و سهوی؟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 بنده بود یا آزاد؟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 بود یا کبیر؟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او بود یا دوم؟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از پرندگان بود یا غیر آن؟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او خردسال بود یا بزرگ سال؟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 بر عمل خود اصرار داشته یا پشیمان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در شب بود یا روز؟</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صیاد برای حج تمتع بود یا عمره؟</w:t>
      </w:r>
    </w:p>
    <w:p>
      <w:pPr>
        <w:pStyle w:val="BookText"/>
        <w:rPr/>
      </w:pPr>
      <w:r>
        <w:rPr>
          <w:rFonts w:ascii="IRNazanin" w:hAnsi="IRNazanin" w:eastAsia="IRNazanin"/>
          <w:color w:val="111111"/>
          <w:sz w:val="28"/>
          <w:sz w:val="28"/>
          <w:szCs w:val="28"/>
          <w:rtl w:val="true"/>
          <w:lang w:bidi="fa-IR"/>
        </w:rPr>
        <w:t>هر یک از این مسائل فقهی حکم خاصی دارد یحیی بن اکثم در برابر سؤالات مختلف متحیر و درمانده شد و اهل مجلس به احترام یحیی بن اکثم سکوت اختیار کردند چون پاسخی نداشتند مأمون از حضرت تقاضا کرد خودتان پاسخ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جواد علیه السلام حکم تمامی موارد پیش گفته را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يا اباجعفر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داری از یحیی چیزی بپرسی؟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از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آماده 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شماست، اگر نتوانستم پاسخ بگویم از خود شما استفاده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کیست که در ابتدای روز نگاهش به زنی حرام است در نیم روز نظرش حلال، در ظهر حرام هنگام عصر حلال، موقع غروب حرام، در وقت عشاء حلال نصف شب حرام، در طلوع فجر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چیزی نشنیده ام و پاسخ آن ها را نمی دانم اگر میل داری ما را مستفیض فرما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جواد علیه السلام فرمود این زن کنیزی است که در ابتدای روز اجنبی است و نگاه به او حرام است چون روز بالا آمد، مرد آن زن را می خرد و نگاه به او حلال می شود ظهر او را آزاد می کند و نگاهش به وی حرام می شود عصر او را به عقد خود در می آورد و حلال می شود وقت مغرب او را ظهار می کند و نگاه حرام می گردد وقت عشاء کفاره می دهد و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شب طلاق </w:t>
      </w:r>
      <w:bookmarkStart w:id="911" w:name="pg873_8697"/>
    </w:p>
    <w:p>
      <w:pPr>
        <w:pStyle w:val="BookText"/>
        <w:rPr/>
      </w:pPr>
      <w:bookmarkEnd w:id="911"/>
      <w:r>
        <w:rPr>
          <w:rFonts w:ascii="IRNazanin" w:hAnsi="IRNazanin" w:eastAsia="IRNazanin"/>
          <w:color w:val="111111"/>
          <w:sz w:val="28"/>
          <w:sz w:val="28"/>
          <w:szCs w:val="28"/>
          <w:rtl w:val="true"/>
          <w:lang w:bidi="fa-IR"/>
        </w:rPr>
        <w:t>می دهد و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فجر رجوع می کند و نگاهش به وی حلال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مأمون رو به حاضران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مانند چنین شخصیتی سراغ دارید که عالم به مسائل باشد؟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شناسیم</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کوچکی و بزرگی در اولاد علوی یکسان است و او اعلم و افضل دانشمندان عصر است</w:t>
      </w:r>
      <w:r>
        <w:rPr>
          <w:rFonts w:eastAsia="IRNazanin" w:cs="IRNazanin"/>
          <w:color w:val="111111"/>
          <w:sz w:val="28"/>
          <w:szCs w:val="28"/>
          <w:rtl w:val="true"/>
          <w:lang w:bidi="fa-IR"/>
        </w:rPr>
        <w:t xml:space="preserve">. </w:t>
      </w:r>
      <w:r>
        <w:rPr>
          <w:rStyle w:val="FootnoteAnchor"/>
          <w:rtl w:val="true"/>
        </w:rPr>
        <w:footnoteReference w:id="542"/>
      </w:r>
    </w:p>
    <w:p>
      <w:pPr>
        <w:pStyle w:val="Heading4"/>
        <w:numPr>
          <w:ilvl w:val="3"/>
          <w:numId w:val="1"/>
        </w:numPr>
        <w:rPr/>
      </w:pPr>
      <w:bookmarkStart w:id="912" w:name="__RefHeading___Toc18302_373438147"/>
      <w:bookmarkStart w:id="913" w:name="_Toc348"/>
      <w:bookmarkEnd w:id="912"/>
      <w:r>
        <w:rPr/>
        <w:t>10</w:t>
      </w:r>
      <w:r>
        <w:rPr>
          <w:rtl w:val="true"/>
        </w:rPr>
        <w:t xml:space="preserve">- </w:t>
      </w:r>
      <w:r>
        <w:rPr>
          <w:rtl w:val="true"/>
        </w:rPr>
        <w:t>ترجیح نظریه امام جواد علیه السلام بر آرای دانشمندان</w:t>
      </w:r>
      <w:bookmarkEnd w:id="913"/>
    </w:p>
    <w:p>
      <w:pPr>
        <w:pStyle w:val="BookText"/>
        <w:rPr/>
      </w:pPr>
      <w:r>
        <w:rPr>
          <w:rFonts w:ascii="IRNazanin" w:hAnsi="IRNazanin" w:eastAsia="IRNazanin"/>
          <w:color w:val="111111"/>
          <w:sz w:val="28"/>
          <w:sz w:val="28"/>
          <w:szCs w:val="28"/>
          <w:rtl w:val="true"/>
          <w:lang w:bidi="fa-IR"/>
        </w:rPr>
        <w:t>ذرقان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ابن ابی داود از نزد معتصم برگشت و بسیار عصبانی و ناراحت بود به او گفتم چرا ناراحتی؟</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ابی جعفر، فرزند علی بن موسی الرضا به او گفتم چه شده است؟</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سارقی را نزد امیر آوردند که اقرار به دزدی خود کرده بود خلیفه طریقه ی قصاص و اجرای حد را از فقها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مچ دست قطع شود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من آیه ی </w:t>
      </w:r>
      <w:r>
        <w:rPr>
          <w:rFonts w:ascii="Amiri" w:hAnsi="Amiri" w:eastAsia="Amiri" w:cs="Amiri"/>
          <w:color w:val="111111"/>
          <w:sz w:val="28"/>
          <w:sz w:val="28"/>
          <w:szCs w:val="28"/>
          <w:rtl w:val="true"/>
          <w:lang w:bidi="ar-SA"/>
        </w:rPr>
        <w:t>فَامْسَحُوا بِوُجُوهِكُمْ وَأَيْدِيكُمْ</w:t>
      </w:r>
      <w:r>
        <w:rPr>
          <w:rFonts w:ascii="IRNazanin" w:hAnsi="IRNazanin" w:eastAsia="IRNazanin"/>
          <w:color w:val="111111"/>
          <w:sz w:val="28"/>
          <w:sz w:val="28"/>
          <w:szCs w:val="28"/>
          <w:rtl w:val="true"/>
          <w:lang w:bidi="fa-IR"/>
        </w:rPr>
        <w:t xml:space="preserve">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فقها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باید از مرفق قطع شود خلیفه پرسید به چه دلیل؟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آیه ی غسل؛ </w:t>
      </w:r>
      <w:r>
        <w:rPr>
          <w:rFonts w:ascii="Amiri" w:hAnsi="Amiri" w:eastAsia="Amiri" w:cs="Amiri"/>
          <w:color w:val="111111"/>
          <w:sz w:val="28"/>
          <w:sz w:val="28"/>
          <w:szCs w:val="28"/>
          <w:rtl w:val="true"/>
          <w:lang w:bidi="ar-SA"/>
        </w:rPr>
        <w:t>وَ أَيْدِيَكُمْ إِلَى الْمَرَافِقِ</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هنگام خلیفه رو به محمد بن علی بن موسی الرضا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معاف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ایشان را سوگند داد که باید نظر خودتان را بیان کنید حضرت فرمود این دوفتوا اشتباه است؛ بلکه باید فقط چهار انگشت وی بدون ابهام قطع شود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چیست؟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w:t>
      </w:r>
      <w:bookmarkStart w:id="914" w:name="pg873_8698"/>
    </w:p>
    <w:p>
      <w:pPr>
        <w:pStyle w:val="BookText"/>
        <w:rPr/>
      </w:pPr>
      <w:bookmarkEnd w:id="914"/>
      <w:r>
        <w:rPr>
          <w:rFonts w:ascii="Amiri" w:hAnsi="Amiri" w:eastAsia="Amiri" w:cs="Amiri"/>
          <w:color w:val="111111"/>
          <w:sz w:val="28"/>
          <w:sz w:val="28"/>
          <w:szCs w:val="28"/>
          <w:rtl w:val="true"/>
          <w:lang w:bidi="ar-SA"/>
        </w:rPr>
        <w:t>عَلَی سَبْعَهِ 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 اَلْیَدَیْنِ، وَ اَلرُّکْبَتَیْنِ، وَ اَلرِّجْلَیْنِ</w:t>
      </w:r>
      <w:r>
        <w:rPr>
          <w:rFonts w:ascii="IRNazanin" w:hAnsi="IRNazanin" w:eastAsia="IRNazanin"/>
          <w:color w:val="111111"/>
          <w:sz w:val="28"/>
          <w:sz w:val="28"/>
          <w:szCs w:val="28"/>
          <w:rtl w:val="true"/>
          <w:lang w:bidi="fa-IR"/>
        </w:rPr>
        <w:t>؛ سجده بر هفت موضع است صورت دو دست و دو زانو و دو انگشت ابهام یا اگر دست را از مرفق یا مچ قطع کنند دیگر محلی برای سجده باقی نمی نماند، با این که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بسیار شادمان شد و طبق حکم حضرت جواد علیه السلام چهار انگشت دزد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ذرقان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داود سخت ناراحت بود که چرا نظریه ی او 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پس از این ماجرا نزد معتصم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تو را نصیحتی کنم و این اندرز به شکرانه ی محبتی است که به ما داری، وقتی شما مجلسی از علما و بزرگان تشکیل می دهی و در آن مجلس نظریه ی محمد بن على علیه السلام خردسال را بر آرای بزرگان مجلس ترجیح می دهی این کار سبب می شود که مردم به او توجه کنند و از بنی عباس منصرف شوند و خلافت را از تو گرفته و به او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سخت تحت تأثیر این سایت قرار گرفت و عزم خود را بر کشتن امام علیه السلام جزم کرد</w:t>
      </w:r>
      <w:r>
        <w:rPr>
          <w:rFonts w:eastAsia="IRNazanin" w:cs="IRNazanin"/>
          <w:color w:val="111111"/>
          <w:sz w:val="28"/>
          <w:szCs w:val="28"/>
          <w:rtl w:val="true"/>
          <w:lang w:bidi="fa-IR"/>
        </w:rPr>
        <w:t>.</w:t>
      </w:r>
    </w:p>
    <w:p>
      <w:pPr>
        <w:pStyle w:val="Heading3"/>
        <w:numPr>
          <w:ilvl w:val="2"/>
          <w:numId w:val="1"/>
        </w:numPr>
        <w:rPr/>
      </w:pPr>
      <w:bookmarkStart w:id="915" w:name="__RefHeading___Toc18304_373438147"/>
      <w:bookmarkStart w:id="916" w:name="_Toc349"/>
      <w:bookmarkEnd w:id="915"/>
      <w:r>
        <w:rPr>
          <w:rtl w:val="true"/>
        </w:rPr>
        <w:t>شرایط قطع دست دزد</w:t>
      </w:r>
      <w:r>
        <w:rPr>
          <w:rtl w:val="true"/>
        </w:rPr>
        <w:t>:</w:t>
      </w:r>
      <w:bookmarkEnd w:id="916"/>
    </w:p>
    <w:p>
      <w:pPr>
        <w:pStyle w:val="Heading4"/>
        <w:numPr>
          <w:ilvl w:val="3"/>
          <w:numId w:val="1"/>
        </w:numPr>
        <w:rPr/>
      </w:pPr>
      <w:bookmarkStart w:id="917" w:name="__RefHeading___Toc18306_373438147"/>
      <w:bookmarkStart w:id="918" w:name="_Toc350"/>
      <w:bookmarkEnd w:id="917"/>
      <w:r>
        <w:rPr>
          <w:rtl w:val="true"/>
        </w:rPr>
        <w:t>اشاره</w:t>
      </w:r>
      <w:bookmarkEnd w:id="918"/>
    </w:p>
    <w:p>
      <w:pPr>
        <w:pStyle w:val="BookText"/>
        <w:rPr/>
      </w:pPr>
      <w:r>
        <w:rPr>
          <w:rFonts w:ascii="IRNazanin" w:hAnsi="IRNazanin" w:eastAsia="IRNazanin"/>
          <w:color w:val="111111"/>
          <w:sz w:val="28"/>
          <w:sz w:val="28"/>
          <w:szCs w:val="28"/>
          <w:rtl w:val="true"/>
          <w:lang w:bidi="fa-IR"/>
        </w:rPr>
        <w:t>از نظر اسلام، بریدن دست دزد شرایط گوناگونی دارد و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برخی از آن 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عاقل بالغ مختار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دزدیده، مالیت داشته باشد به خلاف شراب و اسباب قمار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دزدیده، معادل ربع دینار مسکوک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فرزندش نباشد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 و مالکش نباشد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قحطی نباشد</w:t>
      </w:r>
    </w:p>
    <w:p>
      <w:pPr>
        <w:pStyle w:val="BookText"/>
        <w:rPr/>
      </w:pPr>
      <w:r>
        <w:rPr>
          <w:rFonts w:ascii="IRNazanin" w:hAnsi="IRNazanin" w:eastAsia="IRNazanin"/>
          <w:color w:val="111111"/>
          <w:sz w:val="28"/>
          <w:sz w:val="28"/>
          <w:szCs w:val="28"/>
          <w:rtl w:val="true"/>
          <w:lang w:bidi="fa-IR"/>
        </w:rPr>
        <w:t>از محرّمات نباشد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حرز و جای در بسته باشد</w:t>
      </w:r>
      <w:r>
        <w:rPr>
          <w:rFonts w:eastAsia="IRNazanin" w:cs="IRNazanin"/>
          <w:color w:val="111111"/>
          <w:sz w:val="28"/>
          <w:szCs w:val="28"/>
          <w:rtl w:val="true"/>
          <w:lang w:bidi="fa-IR"/>
        </w:rPr>
        <w:t xml:space="preserve">. </w:t>
      </w:r>
      <w:bookmarkStart w:id="919" w:name="pg873_8699"/>
    </w:p>
    <w:p>
      <w:pPr>
        <w:pStyle w:val="Heading4"/>
        <w:numPr>
          <w:ilvl w:val="3"/>
          <w:numId w:val="1"/>
        </w:numPr>
        <w:rPr/>
      </w:pPr>
      <w:bookmarkStart w:id="920" w:name="__RefHeading___Toc18308_373438147"/>
      <w:bookmarkStart w:id="921" w:name="_Toc351"/>
      <w:bookmarkEnd w:id="919"/>
      <w:bookmarkEnd w:id="920"/>
      <w:r>
        <w:rPr/>
        <w:t>1</w:t>
      </w:r>
      <w:r>
        <w:rPr>
          <w:rtl w:val="true"/>
        </w:rPr>
        <w:t xml:space="preserve">- </w:t>
      </w:r>
      <w:r>
        <w:rPr>
          <w:rtl w:val="true"/>
        </w:rPr>
        <w:t>به تنهایی دزدی کند اگر چند نفر باشند دست هیچ یک قطع نمی شود</w:t>
      </w:r>
      <w:r>
        <w:rPr>
          <w:rtl w:val="true"/>
        </w:rPr>
        <w:t>.</w:t>
      </w:r>
      <w:bookmarkEnd w:id="921"/>
    </w:p>
    <w:p>
      <w:pPr>
        <w:pStyle w:val="Heading4"/>
        <w:numPr>
          <w:ilvl w:val="3"/>
          <w:numId w:val="1"/>
        </w:numPr>
        <w:rPr/>
      </w:pPr>
      <w:bookmarkStart w:id="922" w:name="__RefHeading___Toc18310_373438147"/>
      <w:bookmarkStart w:id="923" w:name="_Toc352"/>
      <w:bookmarkEnd w:id="922"/>
      <w:r>
        <w:rPr/>
        <w:t>2</w:t>
      </w:r>
      <w:r>
        <w:rPr>
          <w:rtl w:val="true"/>
        </w:rPr>
        <w:t xml:space="preserve">- </w:t>
      </w:r>
      <w:r>
        <w:rPr>
          <w:rtl w:val="true"/>
        </w:rPr>
        <w:t>متاع دزدی را به دست خود بر دارد و حمل کند</w:t>
      </w:r>
      <w:r>
        <w:rPr>
          <w:rtl w:val="true"/>
        </w:rPr>
        <w:t>.</w:t>
      </w:r>
      <w:bookmarkEnd w:id="923"/>
    </w:p>
    <w:p>
      <w:pPr>
        <w:pStyle w:val="BookText"/>
        <w:rPr/>
      </w:pPr>
      <w:r>
        <w:rPr>
          <w:rFonts w:ascii="IRNazanin" w:hAnsi="IRNazanin" w:eastAsia="IRNazanin"/>
          <w:color w:val="111111"/>
          <w:sz w:val="28"/>
          <w:sz w:val="28"/>
          <w:szCs w:val="28"/>
          <w:rtl w:val="true"/>
          <w:lang w:bidi="fa-IR"/>
        </w:rPr>
        <w:t>اگر کودکی بردارد یا جوانی حمل کند که دست خود دزد به او نرسد دزدی شمرده نمی شود</w:t>
      </w:r>
      <w:r>
        <w:rPr>
          <w:rFonts w:eastAsia="IRNazanin" w:cs="IRNazanin"/>
          <w:color w:val="111111"/>
          <w:sz w:val="28"/>
          <w:szCs w:val="28"/>
          <w:rtl w:val="true"/>
          <w:lang w:bidi="fa-IR"/>
        </w:rPr>
        <w:t>.</w:t>
      </w:r>
    </w:p>
    <w:p>
      <w:pPr>
        <w:pStyle w:val="Heading4"/>
        <w:numPr>
          <w:ilvl w:val="3"/>
          <w:numId w:val="1"/>
        </w:numPr>
        <w:rPr/>
      </w:pPr>
      <w:bookmarkStart w:id="924" w:name="__RefHeading___Toc18312_373438147"/>
      <w:bookmarkStart w:id="925" w:name="_Toc353"/>
      <w:bookmarkEnd w:id="924"/>
      <w:r>
        <w:rPr/>
        <w:t>3</w:t>
      </w:r>
      <w:r>
        <w:rPr>
          <w:rtl w:val="true"/>
        </w:rPr>
        <w:t xml:space="preserve">- </w:t>
      </w:r>
      <w:r>
        <w:rPr>
          <w:rtl w:val="true"/>
        </w:rPr>
        <w:t>اقرار به امامت حضرت جواد علیه السلام</w:t>
      </w:r>
      <w:bookmarkEnd w:id="925"/>
    </w:p>
    <w:p>
      <w:pPr>
        <w:pStyle w:val="BookText"/>
        <w:rPr/>
      </w:pPr>
      <w:r>
        <w:rPr>
          <w:rFonts w:ascii="IRNazanin" w:hAnsi="IRNazanin" w:eastAsia="IRNazanin"/>
          <w:color w:val="111111"/>
          <w:sz w:val="28"/>
          <w:sz w:val="28"/>
          <w:szCs w:val="28"/>
          <w:rtl w:val="true"/>
          <w:lang w:bidi="fa-IR"/>
        </w:rPr>
        <w:t>قاسم بن عبدالرحمن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زیدی مذهب بودم روزی به بغداد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مردم در رفت و آمدند و بعضی بالای بلندی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خبر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چطور امامیه اعتقاد به امامت این جوان پیدا کرده اند؟ تا این معنا از خاطر من گذشت حضرت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قاسم بن عبد الرحمن </w:t>
      </w:r>
      <w:r>
        <w:rPr>
          <w:rFonts w:ascii="Amiri" w:hAnsi="Amiri" w:eastAsia="Amiri" w:cs="Amiri"/>
          <w:color w:val="111111"/>
          <w:sz w:val="28"/>
          <w:sz w:val="28"/>
          <w:szCs w:val="28"/>
          <w:rtl w:val="true"/>
          <w:lang w:bidi="ar-SA"/>
        </w:rPr>
        <w:t>أَ بَشَراً مِنّا واحِداً نَتَّبِعُهُ إِنّا إِذاً لَفِی ضَلالٍ وَ سُعُرٍ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حضرت صالح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آدمی پیروی کنیم که از جنس ماست؟ در این ،صورت قطعاً ما در گمراهی و آتش سوزان هستیم؛ یعنی تابع او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در دل خود گفتم او ساحر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 رو به من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أُلْقِيَ الذِّكْرُ عَلَيْهِ مِنْ بَيْنِنَا بَلْ هُوَ كَذَّابٌ أَشِرٌ</w:t>
      </w:r>
      <w:r>
        <w:rPr>
          <w:rFonts w:ascii="IRNazanin" w:hAnsi="IRNazanin" w:eastAsia="IRNazanin"/>
          <w:color w:val="111111"/>
          <w:sz w:val="28"/>
          <w:sz w:val="28"/>
          <w:szCs w:val="28"/>
          <w:rtl w:val="true"/>
          <w:lang w:bidi="fa-IR"/>
        </w:rPr>
        <w:t xml:space="preserve">؛ آیا از میان ما ذکر بر او القا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که ما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وحی نشده بلکه او دروغگوی متکبر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عبد الرحمن می گوید وقتی دو مرتبه حضرت از درون من خبر داد، من به امامت آن حضرت اقرار کردم و از مذهب خود دست برداشتم</w:t>
      </w:r>
      <w:r>
        <w:rPr>
          <w:rFonts w:eastAsia="IRNazanin" w:cs="IRNazanin"/>
          <w:color w:val="111111"/>
          <w:sz w:val="28"/>
          <w:szCs w:val="28"/>
          <w:rtl w:val="true"/>
          <w:lang w:bidi="fa-IR"/>
        </w:rPr>
        <w:t xml:space="preserve">. </w:t>
      </w:r>
      <w:r>
        <w:rPr>
          <w:rStyle w:val="FootnoteAnchor"/>
          <w:rtl w:val="true"/>
        </w:rPr>
        <w:footnoteReference w:id="543"/>
      </w:r>
    </w:p>
    <w:p>
      <w:pPr>
        <w:pStyle w:val="Heading3"/>
        <w:numPr>
          <w:ilvl w:val="2"/>
          <w:numId w:val="1"/>
        </w:numPr>
        <w:rPr/>
      </w:pPr>
      <w:bookmarkStart w:id="926" w:name="__RefHeading___Toc18314_373438147"/>
      <w:bookmarkStart w:id="927" w:name="_Toc354"/>
      <w:bookmarkEnd w:id="926"/>
      <w:r>
        <w:rPr>
          <w:rtl w:val="true"/>
        </w:rPr>
        <w:t>حرم کاظمین</w:t>
      </w:r>
      <w:bookmarkEnd w:id="92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حرم کاظمین که مرقد مطهر دو امام بزرگوار حضرت کاظم علیه السلام و حضرت جواد علیه السلام در آن است بسیار با شکوه و با عظمت است و انبوه طلا و نقره در زوایای آن می درخشد</w:t>
      </w:r>
      <w:r>
        <w:rPr>
          <w:rFonts w:eastAsia="IRNazanin" w:cs="IRNazanin"/>
          <w:color w:val="111111"/>
          <w:sz w:val="28"/>
          <w:szCs w:val="28"/>
          <w:rtl w:val="true"/>
          <w:lang w:bidi="fa-IR"/>
        </w:rPr>
        <w:t xml:space="preserve">. </w:t>
      </w:r>
      <w:bookmarkStart w:id="928" w:name="pg873_8700"/>
    </w:p>
    <w:p>
      <w:pPr>
        <w:pStyle w:val="Heading3"/>
        <w:numPr>
          <w:ilvl w:val="2"/>
          <w:numId w:val="1"/>
        </w:numPr>
        <w:rPr/>
      </w:pPr>
      <w:bookmarkStart w:id="929" w:name="__RefHeading___Toc18316_373438147"/>
      <w:bookmarkStart w:id="930" w:name="_Toc355"/>
      <w:bookmarkEnd w:id="928"/>
      <w:bookmarkEnd w:id="929"/>
      <w:r>
        <w:rPr>
          <w:rtl w:val="true"/>
        </w:rPr>
        <w:t>روضه</w:t>
      </w:r>
      <w:bookmarkEnd w:id="930"/>
    </w:p>
    <w:p>
      <w:pPr>
        <w:pStyle w:val="BookText"/>
        <w:rPr/>
      </w:pPr>
      <w:r>
        <w:rPr>
          <w:rFonts w:ascii="IRNazanin" w:hAnsi="IRNazanin" w:eastAsia="IRNazanin"/>
          <w:color w:val="111111"/>
          <w:sz w:val="28"/>
          <w:sz w:val="28"/>
          <w:szCs w:val="28"/>
          <w:rtl w:val="true"/>
          <w:lang w:bidi="fa-IR"/>
        </w:rPr>
        <w:t>فضای سرپوشیده ای که پیرامون ضریح را در بر گرفته در اصطلاح ،مردم روضه نامیده می شود و به دو بخش تقسیم می شود در قسمت جنوبی روضه ی امام کاظم علیه السلام و در قسمت شمالی روضه امام جواد علیه السلام قرار دارد و دو راه باریک و تنگ آن دو را به هم متصل می سازد و ضریح مطهّر در وسط هر دو روضه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ضریح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ارتفاع آن حدود سه متر و نیم از روی زمین است ساخت این ضریح طلایی برای نخستین بار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هر روضه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عرض هر یک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هر دو روضه و راهروها با سنگ مرمر فرش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گنبدها و چهارگلدسته ی کوچک روکش طلایی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روضه ی منوّره کاظمین را رواق هایی در بر گرفته است که بعضی به هم متصل و برخی از آن ها به رواق دیگر باز می شود همه ی رواق ها با مرمر بسیار عالی سنگفرش شده و دیوار رواق ها نیز تا ارتفاع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سنگ مرمر تزیین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رواق شمالی؛ این رواق به طول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عرض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رواق غربی؛ این رواق به طول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عرض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این رواق از جهتی که متصل به روضه ی منوره است ایوان بزرگی هست که در آن قبر خواجه نصیرالدین طوسی قرار دارد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رواق شرقی؛ طول آن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عرض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است روضه ی منوّره مجموعاً دارای شش در است که به رواقهای </w:t>
      </w:r>
      <w:bookmarkStart w:id="931" w:name="pg873_8701"/>
    </w:p>
    <w:p>
      <w:pPr>
        <w:pStyle w:val="BookText"/>
        <w:rPr/>
      </w:pPr>
      <w:bookmarkEnd w:id="931"/>
      <w:r>
        <w:rPr>
          <w:rFonts w:ascii="IRNazanin" w:hAnsi="IRNazanin" w:eastAsia="IRNazanin"/>
          <w:color w:val="111111"/>
          <w:sz w:val="28"/>
          <w:sz w:val="28"/>
          <w:szCs w:val="28"/>
          <w:rtl w:val="true"/>
          <w:lang w:bidi="fa-IR"/>
        </w:rPr>
        <w:t>اطراف حرم مطهر باز می گردد</w:t>
      </w:r>
      <w:r>
        <w:rPr>
          <w:rFonts w:eastAsia="IRNazanin" w:cs="IRNazanin"/>
          <w:color w:val="111111"/>
          <w:sz w:val="28"/>
          <w:szCs w:val="28"/>
          <w:rtl w:val="true"/>
          <w:lang w:bidi="fa-IR"/>
        </w:rPr>
        <w:t xml:space="preserve">. </w:t>
      </w:r>
      <w:r>
        <w:rPr>
          <w:rStyle w:val="FootnoteAnchor"/>
          <w:rtl w:val="true"/>
        </w:rPr>
        <w:footnoteReference w:id="544"/>
      </w:r>
    </w:p>
    <w:p>
      <w:pPr>
        <w:pStyle w:val="Heading3"/>
        <w:numPr>
          <w:ilvl w:val="2"/>
          <w:numId w:val="1"/>
        </w:numPr>
        <w:rPr/>
      </w:pPr>
      <w:bookmarkStart w:id="932" w:name="__RefHeading___Toc18318_373438147"/>
      <w:bookmarkStart w:id="933" w:name="_Toc356"/>
      <w:bookmarkEnd w:id="932"/>
      <w:r>
        <w:rPr>
          <w:rtl w:val="true"/>
        </w:rPr>
        <w:t>مدفونین در حرم</w:t>
      </w:r>
      <w:bookmarkEnd w:id="933"/>
    </w:p>
    <w:p>
      <w:pPr>
        <w:pStyle w:val="Heading4"/>
        <w:numPr>
          <w:ilvl w:val="3"/>
          <w:numId w:val="1"/>
        </w:numPr>
        <w:rPr/>
      </w:pPr>
      <w:bookmarkStart w:id="934" w:name="__RefHeading___Toc18320_373438147"/>
      <w:bookmarkStart w:id="935" w:name="_Toc357"/>
      <w:bookmarkEnd w:id="934"/>
      <w:r>
        <w:rPr>
          <w:rtl w:val="true"/>
        </w:rPr>
        <w:t>اشاره</w:t>
      </w:r>
      <w:bookmarkEnd w:id="935"/>
    </w:p>
    <w:p>
      <w:pPr>
        <w:pStyle w:val="BookText"/>
        <w:rPr/>
      </w:pPr>
      <w:r>
        <w:rPr>
          <w:rFonts w:ascii="IRNazanin" w:hAnsi="IRNazanin" w:eastAsia="IRNazanin"/>
          <w:color w:val="111111"/>
          <w:sz w:val="28"/>
          <w:sz w:val="28"/>
          <w:szCs w:val="28"/>
          <w:rtl w:val="true"/>
          <w:lang w:bidi="fa-IR"/>
        </w:rPr>
        <w:t>علما و بزرگان زیادی در حرم کاظمین مدفون هستند؛ لیکن سه نفر از آنان از قرون اولیه ی اسلام تاکنون شهرت داشته اند</w:t>
      </w:r>
      <w:r>
        <w:rPr>
          <w:rFonts w:eastAsia="IRNazanin" w:cs="IRNazanin"/>
          <w:color w:val="111111"/>
          <w:sz w:val="28"/>
          <w:szCs w:val="28"/>
          <w:rtl w:val="true"/>
          <w:lang w:bidi="fa-IR"/>
        </w:rPr>
        <w:t>:</w:t>
      </w:r>
    </w:p>
    <w:p>
      <w:pPr>
        <w:pStyle w:val="Heading4"/>
        <w:numPr>
          <w:ilvl w:val="3"/>
          <w:numId w:val="1"/>
        </w:numPr>
        <w:rPr/>
      </w:pPr>
      <w:bookmarkStart w:id="936" w:name="__RefHeading___Toc18322_373438147"/>
      <w:bookmarkStart w:id="937" w:name="_Toc358"/>
      <w:bookmarkEnd w:id="936"/>
      <w:r>
        <w:rPr/>
        <w:t>1</w:t>
      </w:r>
      <w:r>
        <w:rPr>
          <w:rtl w:val="true"/>
        </w:rPr>
        <w:t xml:space="preserve">- </w:t>
      </w:r>
      <w:r>
        <w:rPr>
          <w:rtl w:val="true"/>
        </w:rPr>
        <w:t>ابن قولویه قمی</w:t>
      </w:r>
      <w:bookmarkEnd w:id="937"/>
    </w:p>
    <w:p>
      <w:pPr>
        <w:pStyle w:val="BookText"/>
        <w:rPr/>
      </w:pPr>
      <w:r>
        <w:rPr>
          <w:rFonts w:ascii="IRNazanin" w:hAnsi="IRNazanin" w:eastAsia="IRNazanin"/>
          <w:color w:val="111111"/>
          <w:sz w:val="28"/>
          <w:sz w:val="28"/>
          <w:szCs w:val="28"/>
          <w:rtl w:val="true"/>
          <w:lang w:bidi="fa-IR"/>
        </w:rPr>
        <w:t>وی ابوالقاسم جعفر بن محمّد بن جعفر بن موسى بن قولویه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افراد موثق و مورد اعتماد بزرگان شیعه در فقه و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رحمه الله فقه را از وی فرا گرفت و دارای کتاب های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باد و در پایین پای امام کاظم علیه السلام داخل ایوانی که معروف به دیوان شیخ مفید رحمه الله است، به خاک سپرده شد</w:t>
      </w:r>
      <w:r>
        <w:rPr>
          <w:rFonts w:eastAsia="IRNazanin" w:cs="IRNazanin"/>
          <w:color w:val="111111"/>
          <w:sz w:val="28"/>
          <w:szCs w:val="28"/>
          <w:rtl w:val="true"/>
          <w:lang w:bidi="fa-IR"/>
        </w:rPr>
        <w:t>.</w:t>
      </w:r>
    </w:p>
    <w:p>
      <w:pPr>
        <w:pStyle w:val="Heading4"/>
        <w:numPr>
          <w:ilvl w:val="3"/>
          <w:numId w:val="1"/>
        </w:numPr>
        <w:rPr/>
      </w:pPr>
      <w:bookmarkStart w:id="938" w:name="__RefHeading___Toc18324_373438147"/>
      <w:bookmarkStart w:id="939" w:name="_Toc359"/>
      <w:bookmarkEnd w:id="938"/>
      <w:r>
        <w:rPr/>
        <w:t>2</w:t>
      </w:r>
      <w:r>
        <w:rPr>
          <w:rtl w:val="true"/>
        </w:rPr>
        <w:t xml:space="preserve">- </w:t>
      </w:r>
      <w:r>
        <w:rPr>
          <w:rtl w:val="true"/>
        </w:rPr>
        <w:t>شیخ مفید</w:t>
      </w:r>
      <w:bookmarkEnd w:id="939"/>
    </w:p>
    <w:p>
      <w:pPr>
        <w:pStyle w:val="BookText"/>
        <w:rPr/>
      </w:pPr>
      <w:r>
        <w:rPr>
          <w:rFonts w:ascii="IRNazanin" w:hAnsi="IRNazanin" w:eastAsia="IRNazanin"/>
          <w:color w:val="111111"/>
          <w:sz w:val="28"/>
          <w:sz w:val="28"/>
          <w:szCs w:val="28"/>
          <w:rtl w:val="true"/>
          <w:lang w:bidi="fa-IR"/>
        </w:rPr>
        <w:t>شیخ طوسی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ی وی أبا عبدالله و معروف به ابن المعلم و از جمله ی متکلمان شیعه است ریاست امامیه در زمان حیاتش با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علم کلام و فقه پیشوا و دارای ذهنی خوب و دقیق و حاضر جواب بود</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ابن حجر عسقلانی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رحمه الله در راه کسب علم سختی زیادی کشیده و گروهی از علم او بهره برده اند به گونه ای در مذهب امامیه ماهر بود، تا آن جا که گفته شده است او برگردن هر شیعه حقّی و منّتی دارد</w:t>
      </w:r>
      <w:r>
        <w:rPr>
          <w:rFonts w:eastAsia="IRNazanin" w:cs="IRNazanin"/>
          <w:color w:val="111111"/>
          <w:sz w:val="28"/>
          <w:szCs w:val="28"/>
          <w:rtl w:val="true"/>
          <w:lang w:bidi="fa-IR"/>
        </w:rPr>
        <w:t xml:space="preserve">. </w:t>
      </w:r>
      <w:r>
        <w:rPr>
          <w:rStyle w:val="FootnoteAnchor"/>
          <w:rtl w:val="true"/>
        </w:rPr>
        <w:footnoteReference w:id="546"/>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رحمه الله نزد بیش از پنجاه تن از بزرگان عصر خود درس خواند و نیز از آنان روایت می کند و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کوچک و بزرگ نوشته است که </w:t>
      </w:r>
      <w:bookmarkStart w:id="940" w:name="pg873_8702"/>
    </w:p>
    <w:p>
      <w:pPr>
        <w:pStyle w:val="BookText"/>
        <w:rPr/>
      </w:pPr>
      <w:bookmarkEnd w:id="940"/>
      <w:r>
        <w:rPr>
          <w:rFonts w:ascii="IRNazanin" w:hAnsi="IRNazanin" w:eastAsia="IRNazanin"/>
          <w:color w:val="111111"/>
          <w:sz w:val="28"/>
          <w:sz w:val="28"/>
          <w:szCs w:val="28"/>
          <w:rtl w:val="true"/>
          <w:lang w:bidi="fa-IR"/>
        </w:rPr>
        <w:t>برخی از آن ها در عراق و ایران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یازده ذی القعده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در شب جمعه در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درگذشت وی از روزهایی بود که با شکوه تر از آن دیده نشده است و مردم زیادی برای نماز گزاردن بر پیکر وی جمع شدند و موافق و مخالف بر او گریستند </w:t>
      </w:r>
      <w:r>
        <w:rPr>
          <w:rStyle w:val="FootnoteAnchor"/>
          <w:rtl w:val="true"/>
        </w:rPr>
        <w:footnoteReference w:id="547"/>
      </w:r>
      <w:r>
        <w:rPr>
          <w:rFonts w:ascii="IRNazanin" w:hAnsi="IRNazanin" w:eastAsia="IRNazanin"/>
          <w:color w:val="111111"/>
          <w:sz w:val="28"/>
          <w:sz w:val="28"/>
          <w:szCs w:val="28"/>
          <w:rtl w:val="true"/>
          <w:lang w:bidi="fa-IR"/>
        </w:rPr>
        <w:t>امام زمان علیه السلام نیز در مرگ وی این اشعار را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صَوَّتَ النَّاعِی بِفَقْدِکَ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عَلَی آلِ الرَّسُولِ عَظِیمٌ</w:t>
      </w:r>
    </w:p>
    <w:p>
      <w:pPr>
        <w:pStyle w:val="BookText"/>
        <w:rPr/>
      </w:pPr>
      <w:r>
        <w:rPr>
          <w:rFonts w:ascii="Amiri" w:hAnsi="Amiri" w:eastAsia="Amiri" w:cs="Amiri"/>
          <w:color w:val="111111"/>
          <w:sz w:val="28"/>
          <w:sz w:val="28"/>
          <w:szCs w:val="28"/>
          <w:rtl w:val="true"/>
          <w:lang w:bidi="ar-SA"/>
        </w:rPr>
        <w:t xml:space="preserve">اِنْ کان قَدْ غُیِبَتَ فِی جَدَثِ الثَّرِی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وَالتَّوْحِیدُ فِیکَ مُقِیمٌ</w:t>
      </w:r>
    </w:p>
    <w:p>
      <w:pPr>
        <w:pStyle w:val="BookText"/>
        <w:rPr/>
      </w:pPr>
      <w:r>
        <w:rPr>
          <w:rFonts w:ascii="Amiri" w:hAnsi="Amiri" w:eastAsia="Amiri" w:cs="Amiri"/>
          <w:color w:val="111111"/>
          <w:sz w:val="28"/>
          <w:sz w:val="28"/>
          <w:szCs w:val="28"/>
          <w:rtl w:val="true"/>
          <w:lang w:bidi="ar-SA"/>
        </w:rPr>
        <w:t xml:space="preserve">وَالْقَائِمُ الْمَهْدِیُّ یَفْرَحُ کُلَّمَا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تُلِیتَ عَلَیْکَ مِنَ الدُّرُوسِ عُلُومٌ</w:t>
      </w:r>
    </w:p>
    <w:p>
      <w:pPr>
        <w:pStyle w:val="BookText"/>
        <w:rPr/>
      </w:pPr>
      <w:r>
        <w:rPr>
          <w:rFonts w:ascii="IRNazanin" w:hAnsi="IRNazanin" w:eastAsia="IRNazanin"/>
          <w:color w:val="111111"/>
          <w:sz w:val="28"/>
          <w:sz w:val="28"/>
          <w:szCs w:val="28"/>
          <w:rtl w:val="true"/>
          <w:lang w:bidi="fa-IR"/>
        </w:rPr>
        <w:t>صدای آن که خبر رحلت تو را داد به گوش نرسد، روزی که تو از دنیا رفتی مصیبتی بزرگ بر آل رسول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زیر خاک پنهان شده ای، حقیقت دانش و توحید و خداپرستی در تو اقامت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 از انواع علوم خود تدریس می کردی قائم مهدی علیه السلام خوشحال می شد</w:t>
      </w:r>
      <w:r>
        <w:rPr>
          <w:rFonts w:eastAsia="IRNazanin" w:cs="IRNazanin"/>
          <w:color w:val="111111"/>
          <w:sz w:val="28"/>
          <w:szCs w:val="28"/>
          <w:rtl w:val="true"/>
          <w:lang w:bidi="fa-IR"/>
        </w:rPr>
        <w:t>.</w:t>
      </w:r>
    </w:p>
    <w:p>
      <w:pPr>
        <w:pStyle w:val="Heading4"/>
        <w:numPr>
          <w:ilvl w:val="3"/>
          <w:numId w:val="1"/>
        </w:numPr>
        <w:rPr/>
      </w:pPr>
      <w:bookmarkStart w:id="941" w:name="__RefHeading___Toc18326_373438147"/>
      <w:bookmarkStart w:id="942" w:name="_Toc360"/>
      <w:bookmarkEnd w:id="941"/>
      <w:r>
        <w:rPr/>
        <w:t>3</w:t>
      </w:r>
      <w:r>
        <w:rPr>
          <w:rtl w:val="true"/>
        </w:rPr>
        <w:t>-</w:t>
      </w:r>
      <w:r>
        <w:rPr>
          <w:rtl w:val="true"/>
        </w:rPr>
        <w:t>قبر خواجه نصیرالدین طوسی قدس سره</w:t>
      </w:r>
      <w:bookmarkEnd w:id="94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محمد بن محمد بن حسن نصیرالدین طوسی فیلسوف بلند آوازه ی مشرق زمین است که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طوس متولد شد و در آن جا مشغول به تحصیل علم گردید تا به مرحله ی بالایی از دانش دست یافت و دارای کتب متعددی است کتاب اخلاق ناصری از تألیفات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در روز عید غدیر در سال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در حرم موسی بن جعفر علیه السلام دفن گردید</w:t>
      </w:r>
      <w:r>
        <w:rPr>
          <w:rFonts w:eastAsia="IRNazanin" w:cs="IRNazanin"/>
          <w:color w:val="111111"/>
          <w:sz w:val="28"/>
          <w:szCs w:val="28"/>
          <w:rtl w:val="true"/>
          <w:lang w:bidi="fa-IR"/>
        </w:rPr>
        <w:t xml:space="preserve">. </w:t>
      </w:r>
      <w:r>
        <w:rPr>
          <w:rStyle w:val="FootnoteAnchor"/>
          <w:rtl w:val="true"/>
        </w:rPr>
        <w:footnoteReference w:id="548"/>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3" w:name="pg873_8704"/>
      <w:bookmarkStart w:id="944" w:name="pg873_8704"/>
      <w:bookmarkEnd w:id="944"/>
    </w:p>
    <w:p>
      <w:pPr>
        <w:pStyle w:val="Heading2"/>
        <w:numPr>
          <w:ilvl w:val="1"/>
          <w:numId w:val="1"/>
        </w:numPr>
        <w:rPr/>
      </w:pPr>
      <w:bookmarkStart w:id="945" w:name="pg873_8704"/>
      <w:bookmarkStart w:id="946" w:name="__RefHeading___Toc18328_373438147"/>
      <w:bookmarkStart w:id="947" w:name="_Toc361"/>
      <w:bookmarkEnd w:id="945"/>
      <w:bookmarkEnd w:id="946"/>
      <w:r>
        <w:rPr>
          <w:rtl w:val="true"/>
        </w:rPr>
        <w:t>امام هادی علیه السلام</w:t>
      </w:r>
      <w:bookmarkEnd w:id="94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8" w:name="__RefHeading___Toc18330_373438147"/>
      <w:bookmarkStart w:id="949" w:name="_Toc362"/>
      <w:bookmarkEnd w:id="948"/>
      <w:r>
        <w:rPr>
          <w:rtl w:val="true"/>
        </w:rPr>
        <w:t>اشاره</w:t>
      </w:r>
      <w:bookmarkStart w:id="950" w:name="pg873_8705"/>
      <w:bookmarkEnd w:id="949"/>
    </w:p>
    <w:p>
      <w:pPr>
        <w:pStyle w:val="Heading3"/>
        <w:numPr>
          <w:ilvl w:val="2"/>
          <w:numId w:val="1"/>
        </w:numPr>
        <w:rPr/>
      </w:pPr>
      <w:bookmarkStart w:id="951" w:name="__RefHeading___Toc18332_373438147"/>
      <w:bookmarkStart w:id="952" w:name="_Toc363"/>
      <w:bookmarkEnd w:id="950"/>
      <w:bookmarkEnd w:id="951"/>
      <w:r>
        <w:rPr>
          <w:rtl w:val="true"/>
        </w:rPr>
        <w:t>امام هادی علیه السلام از ولادت تا شهادت</w:t>
      </w:r>
      <w:bookmarkEnd w:id="952"/>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القاب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سوم</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و سمانه</w:t>
      </w:r>
    </w:p>
    <w:p>
      <w:pPr>
        <w:pStyle w:val="BookText"/>
        <w:rPr/>
      </w:pPr>
      <w:r>
        <w:rPr>
          <w:rFonts w:ascii="IRNazanin" w:hAnsi="IRNazanin" w:eastAsia="IRNazanin"/>
          <w:color w:val="111111"/>
          <w:sz w:val="28"/>
          <w:sz w:val="28"/>
          <w:szCs w:val="28"/>
          <w:rtl w:val="true"/>
          <w:lang w:bidi="fa-IR"/>
        </w:rPr>
        <w:t>وقت و محل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w:t>
      </w:r>
    </w:p>
    <w:p>
      <w:pPr>
        <w:pStyle w:val="BookText"/>
        <w:rPr/>
      </w:pPr>
      <w:r>
        <w:rPr>
          <w:rFonts w:ascii="IRNazanin" w:hAnsi="IRNazanin" w:eastAsia="IRNazanin"/>
          <w:color w:val="111111"/>
          <w:sz w:val="28"/>
          <w:sz w:val="28"/>
          <w:szCs w:val="28"/>
          <w:rtl w:val="true"/>
          <w:lang w:bidi="fa-IR"/>
        </w:rPr>
        <w:t>وقت و 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شهر سامرا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زندگی حضرت دو مرحله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هشت سال پیش از امامت از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امامت که حدود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و در سخت ترین شرایط می زیست زیرا با خلفای گوناگونی مواجه شد که هر یک به گونه ای امام علیه السلام را آزار دادند و مدت حکومت طاغوت های معاصر حضرت به این ترتیب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عباسی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پسر معتصم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برادر واثق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منتصر پسر متوکل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مستعین پسر عموی منتصر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 پسر دیگر متوکل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سرانجام آن حضرت با دسیسه معتز توسط معتمد عباسی مسموم شده و به شهادت رسید</w:t>
      </w:r>
      <w:r>
        <w:rPr>
          <w:rFonts w:eastAsia="IRNazanin" w:cs="IRNazanin"/>
          <w:color w:val="111111"/>
          <w:sz w:val="28"/>
          <w:szCs w:val="28"/>
          <w:rtl w:val="true"/>
          <w:lang w:bidi="fa-IR"/>
        </w:rPr>
        <w:t xml:space="preserve">. </w:t>
      </w:r>
      <w:r>
        <w:rPr>
          <w:rStyle w:val="FootnoteAnchor"/>
          <w:rtl w:val="true"/>
        </w:rPr>
        <w:footnoteReference w:id="549"/>
      </w:r>
      <w:bookmarkStart w:id="953" w:name="pg873_8706"/>
    </w:p>
    <w:p>
      <w:pPr>
        <w:pStyle w:val="Heading3"/>
        <w:numPr>
          <w:ilvl w:val="2"/>
          <w:numId w:val="1"/>
        </w:numPr>
        <w:rPr/>
      </w:pPr>
      <w:bookmarkStart w:id="954" w:name="__RefHeading___Toc18334_373438147"/>
      <w:bookmarkStart w:id="955" w:name="_Toc364"/>
      <w:bookmarkEnd w:id="953"/>
      <w:bookmarkEnd w:id="954"/>
      <w:r>
        <w:rPr>
          <w:rtl w:val="true"/>
        </w:rPr>
        <w:t>سیره ی عملی و اخلاقی امام هادی علیه السلام</w:t>
      </w:r>
      <w:bookmarkEnd w:id="955"/>
    </w:p>
    <w:p>
      <w:pPr>
        <w:pStyle w:val="Heading4"/>
        <w:numPr>
          <w:ilvl w:val="3"/>
          <w:numId w:val="1"/>
        </w:numPr>
        <w:rPr/>
      </w:pPr>
      <w:bookmarkStart w:id="956" w:name="__RefHeading___Toc18336_373438147"/>
      <w:bookmarkStart w:id="957" w:name="_Toc365"/>
      <w:bookmarkEnd w:id="956"/>
      <w:r>
        <w:rPr/>
        <w:t>1</w:t>
      </w:r>
      <w:r>
        <w:rPr>
          <w:rtl w:val="true"/>
        </w:rPr>
        <w:t xml:space="preserve">- </w:t>
      </w:r>
      <w:r>
        <w:rPr>
          <w:rtl w:val="true"/>
        </w:rPr>
        <w:t>عبادت</w:t>
      </w:r>
      <w:bookmarkEnd w:id="957"/>
    </w:p>
    <w:p>
      <w:pPr>
        <w:pStyle w:val="BookText"/>
        <w:rPr/>
      </w:pPr>
      <w:r>
        <w:rPr>
          <w:rFonts w:ascii="IRNazanin" w:hAnsi="IRNazanin" w:eastAsia="IRNazanin"/>
          <w:color w:val="111111"/>
          <w:sz w:val="28"/>
          <w:sz w:val="28"/>
          <w:szCs w:val="28"/>
          <w:rtl w:val="true"/>
          <w:lang w:bidi="fa-IR"/>
        </w:rPr>
        <w:t>ابن كثیر درباره ی امام هادی علیه السلام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عابدی وارسته و زاهدی بی همتا بود؛ </w:t>
      </w:r>
      <w:r>
        <w:rPr>
          <w:rFonts w:ascii="Amiri" w:hAnsi="Amiri" w:eastAsia="Amiri" w:cs="Amiri"/>
          <w:color w:val="111111"/>
          <w:sz w:val="28"/>
          <w:sz w:val="28"/>
          <w:szCs w:val="28"/>
          <w:rtl w:val="true"/>
          <w:lang w:bidi="ar-SA"/>
        </w:rPr>
        <w:t>و كان عابداً زاهداً</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امام هادی علیه السلام که شبانگاه به مناجات الهی بر می خاست، پیوسته این دعا را تکرار می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إِلهِي مُسِيءٌ قَدْ وَرَدَ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 قَدْ قُصِدَ، لا تُخَيِّبْ مَسْعاهُ وَ ارْحَمْهُ وَ اغْفِرْ لَهُ خَطاهُ</w:t>
      </w:r>
      <w:r>
        <w:rPr>
          <w:rStyle w:val="FootnoteAnchor"/>
          <w:rtl w:val="true"/>
        </w:rPr>
        <w:footnoteReference w:id="551"/>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گنهکاری بر تو وارد شده و تهیدستی به تو روی آورده است؛ تلاشش را بی نتیجه مگردان و او را مورد عنایت و رحمت خویش قرار ده و از لغزشش درگذر</w:t>
      </w:r>
      <w:r>
        <w:rPr>
          <w:rFonts w:eastAsia="IRNazanin" w:cs="IRNazanin"/>
          <w:color w:val="111111"/>
          <w:sz w:val="28"/>
          <w:szCs w:val="28"/>
          <w:rtl w:val="true"/>
          <w:lang w:bidi="fa-IR"/>
        </w:rPr>
        <w:t>.</w:t>
      </w:r>
    </w:p>
    <w:p>
      <w:pPr>
        <w:pStyle w:val="Heading4"/>
        <w:numPr>
          <w:ilvl w:val="3"/>
          <w:numId w:val="1"/>
        </w:numPr>
        <w:rPr/>
      </w:pPr>
      <w:bookmarkStart w:id="958" w:name="__RefHeading___Toc18338_373438147"/>
      <w:bookmarkStart w:id="959" w:name="_Toc366"/>
      <w:bookmarkEnd w:id="958"/>
      <w:r>
        <w:rPr/>
        <w:t>2</w:t>
      </w:r>
      <w:r>
        <w:rPr>
          <w:rtl w:val="true"/>
        </w:rPr>
        <w:t xml:space="preserve">- </w:t>
      </w:r>
      <w:r>
        <w:rPr>
          <w:rtl w:val="true"/>
        </w:rPr>
        <w:t>سخاوت</w:t>
      </w:r>
      <w:bookmarkEnd w:id="959"/>
    </w:p>
    <w:p>
      <w:pPr>
        <w:pStyle w:val="BookText"/>
        <w:rPr/>
      </w:pPr>
      <w:r>
        <w:rPr>
          <w:rFonts w:ascii="IRNazanin" w:hAnsi="IRNazanin" w:eastAsia="IRNazanin"/>
          <w:color w:val="111111"/>
          <w:sz w:val="28"/>
          <w:sz w:val="28"/>
          <w:szCs w:val="28"/>
          <w:rtl w:val="true"/>
          <w:lang w:bidi="fa-IR"/>
        </w:rPr>
        <w:t>ابن شهر آشوب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شیعیان مرکّب از ابو عمرو و عثمان بن سعید، احمد اسحاق اشعری و علی بن جعفر حمدانی به دیدار امام علیه اللسام رفتند حضرت به هر یک از آنان مبلغ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را بخشیدند تاکنون این مقدار انفاق را از کسی نشنیده ایم</w:t>
      </w:r>
      <w:r>
        <w:rPr>
          <w:rFonts w:eastAsia="IRNazanin" w:cs="IRNazanin"/>
          <w:color w:val="111111"/>
          <w:sz w:val="28"/>
          <w:szCs w:val="28"/>
          <w:rtl w:val="true"/>
          <w:lang w:bidi="fa-IR"/>
        </w:rPr>
        <w:t xml:space="preserve">. </w:t>
      </w:r>
      <w:r>
        <w:rPr>
          <w:rStyle w:val="FootnoteAnchor"/>
          <w:rtl w:val="true"/>
        </w:rPr>
        <w:footnoteReference w:id="552"/>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جلاب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ابوالحسن گوسفندان زیادی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bookmarkStart w:id="960" w:name="pg873_8707"/>
    </w:p>
    <w:p>
      <w:pPr>
        <w:pStyle w:val="BookText"/>
        <w:rPr/>
      </w:pPr>
      <w:bookmarkEnd w:id="960"/>
      <w:r>
        <w:rPr>
          <w:rFonts w:ascii="IRNazanin" w:hAnsi="IRNazanin" w:eastAsia="IRNazanin"/>
          <w:color w:val="111111"/>
          <w:sz w:val="28"/>
          <w:sz w:val="28"/>
          <w:szCs w:val="28"/>
          <w:rtl w:val="true"/>
          <w:lang w:bidi="fa-IR"/>
        </w:rPr>
        <w:t>مرا خواست و از اصطبل منزلش به جای وسیعی برد که من آن جا را نمی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تمامی آن گوسفندان را میان فقرا تقسیم کردم</w:t>
      </w:r>
      <w:r>
        <w:rPr>
          <w:rFonts w:eastAsia="IRNazanin" w:cs="IRNazanin"/>
          <w:color w:val="111111"/>
          <w:sz w:val="28"/>
          <w:szCs w:val="28"/>
          <w:rtl w:val="true"/>
          <w:lang w:bidi="fa-IR"/>
        </w:rPr>
        <w:t xml:space="preserve">. </w:t>
      </w:r>
      <w:r>
        <w:rPr>
          <w:rStyle w:val="FootnoteAnchor"/>
          <w:rtl w:val="true"/>
        </w:rPr>
        <w:footnoteReference w:id="553"/>
      </w:r>
    </w:p>
    <w:p>
      <w:pPr>
        <w:pStyle w:val="Heading4"/>
        <w:numPr>
          <w:ilvl w:val="3"/>
          <w:numId w:val="1"/>
        </w:numPr>
        <w:rPr/>
      </w:pPr>
      <w:bookmarkStart w:id="961" w:name="__RefHeading___Toc18340_373438147"/>
      <w:bookmarkStart w:id="962" w:name="_Toc367"/>
      <w:bookmarkEnd w:id="961"/>
      <w:r>
        <w:rPr/>
        <w:t>3</w:t>
      </w:r>
      <w:r>
        <w:rPr>
          <w:rtl w:val="true"/>
        </w:rPr>
        <w:t xml:space="preserve">- </w:t>
      </w:r>
      <w:r>
        <w:rPr>
          <w:rtl w:val="true"/>
        </w:rPr>
        <w:t>حلم و بردباری</w:t>
      </w:r>
      <w:bookmarkEnd w:id="962"/>
    </w:p>
    <w:p>
      <w:pPr>
        <w:pStyle w:val="BookText"/>
        <w:rPr/>
      </w:pPr>
      <w:r>
        <w:rPr>
          <w:rFonts w:ascii="IRNazanin" w:hAnsi="IRNazanin" w:eastAsia="IRNazanin"/>
          <w:color w:val="111111"/>
          <w:sz w:val="28"/>
          <w:sz w:val="28"/>
          <w:szCs w:val="28"/>
          <w:rtl w:val="true"/>
          <w:lang w:bidi="fa-IR"/>
        </w:rPr>
        <w:t>بريحه عباسی که از سوی دستگاه خلافت به سمت امام جماعت مکه و مدينه منصوب شده بود نزد متوکل سعایت کرد و برای او نوشت اگر نیازی به مکه و مدینه داری علی بن محمد را از این شهر دور کن زیرا وی مردم را به سوی خود می خواند و گروه زیادی نیز از او پیروی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سعایت های بریحه متوکل امام علیه السلام را از مدینه به سامرا تبعید کرد و بريحه نیز امام علیه السلام را همراهی می کرد در میان راه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سبب تبعید شما من بودم و سوگند می خورم که اگر نزد متوکل از من شکایت کنی تمامی درختان شما را در مدینه آتش می زنم و خدمتکاران شما را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راه برای شکایت از تو این بود که دیشب شکایت تو را نزد خداوند بردم و بر غیر خدا عرضه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بریحه چون این سخن را از امام شنید، به پای حضرت افتاد و با تضرّع و زاری از امام علیه السلام تقاضای عفو و بخشش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بخشیدم</w:t>
      </w:r>
      <w:r>
        <w:rPr>
          <w:rFonts w:eastAsia="IRNazanin" w:cs="IRNazanin"/>
          <w:color w:val="111111"/>
          <w:sz w:val="28"/>
          <w:szCs w:val="28"/>
          <w:rtl w:val="true"/>
          <w:lang w:bidi="fa-IR"/>
        </w:rPr>
        <w:t xml:space="preserve">. </w:t>
      </w:r>
      <w:r>
        <w:rPr>
          <w:rStyle w:val="FootnoteAnchor"/>
          <w:rtl w:val="true"/>
        </w:rPr>
        <w:footnoteReference w:id="554"/>
      </w:r>
    </w:p>
    <w:p>
      <w:pPr>
        <w:pStyle w:val="Heading4"/>
        <w:numPr>
          <w:ilvl w:val="3"/>
          <w:numId w:val="1"/>
        </w:numPr>
        <w:rPr/>
      </w:pPr>
      <w:bookmarkStart w:id="963" w:name="__RefHeading___Toc18342_373438147"/>
      <w:bookmarkStart w:id="964" w:name="_Toc368"/>
      <w:bookmarkEnd w:id="963"/>
      <w:r>
        <w:rPr/>
        <w:t>4</w:t>
      </w:r>
      <w:r>
        <w:rPr>
          <w:rtl w:val="true"/>
        </w:rPr>
        <w:t xml:space="preserve">- </w:t>
      </w:r>
      <w:r>
        <w:rPr>
          <w:rtl w:val="true"/>
        </w:rPr>
        <w:t>نیکوکاری با دشمن</w:t>
      </w:r>
      <w:bookmarkEnd w:id="964"/>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دُمل و زخمی در بدن متوکل پیدا شده بود که به سبب آن متوکل در آستانه ی مرگ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وی نذر کرد که اگر فرزندش شفا پیدا کند، پول فراوانی برای حضرت هادی علیه السلام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وزیر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برای امام هادی علیه السلام پیام می فرستادی و از او روش معالجه ی وی جویا </w:t>
      </w:r>
    </w:p>
    <w:p>
      <w:pPr>
        <w:pStyle w:val="BookText"/>
        <w:rPr/>
      </w:pPr>
      <w:r>
        <w:rPr>
          <w:rFonts w:ascii="IRNazanin" w:hAnsi="IRNazanin" w:eastAsia="IRNazanin"/>
          <w:color w:val="111111"/>
          <w:sz w:val="28"/>
          <w:sz w:val="28"/>
          <w:szCs w:val="28"/>
          <w:rtl w:val="true"/>
          <w:lang w:bidi="fa-IR"/>
        </w:rPr>
        <w:t>می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شخصی را فرستاد و موضوع را به آگاهی امام علیه السلام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 پشکل زیر دست و پای گوسفند را با گلاب مخلوط کنند و روی زخم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پیک سخن امام علیه السلام را نقل کرد اطرافیان وی خندیدند و متوکل را مسخره کردند، ولی فتح بن خاقان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آگاه تر از همه است و دستور او تأثیر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همان دستور عمل کردند متوکل در خواب آرامی فرو رفت سپس زخم او سرباز کرد و چرک های زخم بیرون آمد و شفا یافت سلامتی او را به مادرش خبر دادند او برای ادای نذر خود ده هزار دینار در میان کیسه ای گذارد و برای حضرت هادی علیه السلام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متوکل از بستر بیماری برخاست شخصی از امام نزد متوکل سعایت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علیه السلام پول و هدایا فرستاده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شاید برای حکومت تو خطر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وزیر دربارش سعید، دستور داد تا شبانه به منزل امام حمله کنند و هر چه پول و اسلحه در منزل امام است مصادره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شبانه به منزل امام رفتم، نردبان گذاشتم که از روی دیوار وارد منزل شوم چند پله که پایین رفتم به سبب تاریکی هوا متحیر شدم، ناگاه حضرت مرا با نام صدا کرد ای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بایست تا برای تو شمع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شمع آوردند پایین رفتم و وارد منزل شدم امام علیه السلام را دیدم که جبّه ای از پشم پوشیده و عمامه ای از پشم به سر بسته و سجاده ی خود را روی حصیری انداخته و رو به قبله نشسته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من فرمود برو در این اتاق ها جستجو کن من رفتم اما چیزی پیدا نکردم مگر کیسه ی پولی که مهر مادر متوکل روی آن زده شده بود و یک شمشیر زیر سجاده ی حضرت بود همه را برداشتم و نزد متوکل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داستان </w:t>
      </w:r>
      <w:bookmarkStart w:id="965" w:name="pg873_8709"/>
    </w:p>
    <w:p>
      <w:pPr>
        <w:pStyle w:val="BookText"/>
        <w:rPr/>
      </w:pPr>
      <w:bookmarkEnd w:id="965"/>
      <w:r>
        <w:rPr>
          <w:rFonts w:ascii="IRNazanin" w:hAnsi="IRNazanin" w:eastAsia="IRNazanin"/>
          <w:color w:val="111111"/>
          <w:sz w:val="28"/>
          <w:sz w:val="28"/>
          <w:szCs w:val="28"/>
          <w:rtl w:val="true"/>
          <w:lang w:bidi="fa-IR"/>
        </w:rPr>
        <w:t>نذر مادرش با خبر شد، کیسه ی دیگری به آن ضمیمه کرد و برای امام علیه السلام فرستاد و به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عذرخواهی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شمشیر و پول ها را بردم و از حضرت معذرت خواهی کردم به وی گفتم من مأمور هستم و مأمور معذور است،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سَیَعْلَمُ الَّذینَ ظَلَمُوا اَیَّ مُنْقَلَبٍ یَنْقَلِبُونَ</w:t>
      </w:r>
      <w:r>
        <w:rPr>
          <w:rStyle w:val="FootnoteAnchor"/>
          <w:rtl w:val="true"/>
        </w:rPr>
        <w:footnoteReference w:id="555"/>
      </w:r>
    </w:p>
    <w:p>
      <w:pPr>
        <w:pStyle w:val="Heading4"/>
        <w:numPr>
          <w:ilvl w:val="3"/>
          <w:numId w:val="1"/>
        </w:numPr>
        <w:rPr/>
      </w:pPr>
      <w:bookmarkStart w:id="966" w:name="__RefHeading___Toc18344_373438147"/>
      <w:bookmarkStart w:id="967" w:name="_Toc369"/>
      <w:bookmarkEnd w:id="966"/>
      <w:r>
        <w:rPr/>
        <w:t>5</w:t>
      </w:r>
      <w:r>
        <w:rPr>
          <w:rtl w:val="true"/>
        </w:rPr>
        <w:t xml:space="preserve">- </w:t>
      </w:r>
      <w:r>
        <w:rPr>
          <w:rtl w:val="true"/>
        </w:rPr>
        <w:t>مبارزه با صوفیه</w:t>
      </w:r>
      <w:bookmarkEnd w:id="967"/>
    </w:p>
    <w:p>
      <w:pPr>
        <w:pStyle w:val="BookText"/>
        <w:rPr/>
      </w:pPr>
      <w:r>
        <w:rPr>
          <w:rFonts w:ascii="IRNazanin" w:hAnsi="IRNazanin" w:eastAsia="IRNazanin"/>
          <w:color w:val="111111"/>
          <w:sz w:val="28"/>
          <w:sz w:val="28"/>
          <w:szCs w:val="28"/>
          <w:rtl w:val="true"/>
          <w:lang w:bidi="fa-IR"/>
        </w:rPr>
        <w:t xml:space="preserve">روزی امام هادی علیه السلام یکی از شیعیان را مشاهده کرد که یک ماهی به دست گرفته و با وضع نامنظمی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وصوفی منشانه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گفتاری 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مَعْشَرَ اَلشِّیعَهِ ، إِنَّکُمْ قَدْ عَادَاکُمُ اَلْخَلْقُ فَتَزَیَّنُوا لَهُمْ بِمَا قَدَرْتُمْ عَلَیْهِ</w:t>
      </w:r>
      <w:r>
        <w:rPr>
          <w:rFonts w:ascii="IRNazanin" w:hAnsi="IRNazanin" w:eastAsia="IRNazanin"/>
          <w:color w:val="111111"/>
          <w:sz w:val="28"/>
          <w:sz w:val="28"/>
          <w:szCs w:val="28"/>
          <w:rtl w:val="true"/>
          <w:lang w:bidi="fa-IR"/>
        </w:rPr>
        <w:t>؛ ای گروه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دشمن زیادی دارید هر اندازه می توانید نظافت را رعایت کنید و خود را زینت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حسین ابی خطاب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هادی علیه السلام در مسجد پیامبر صلی الله علیه و اله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گروهی از صوفیان وارد مسجد شدند و به ذکر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xml:space="preserve"> مشغول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ما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تَلْتَفِتُوا إلى هؤلاءِ الخَدّاعينَ فَإِنَّهُمْ خُلَفَاءُ الشَّياطينَ وَ مُخَرِّبُوا قَواعدَ الدّين</w:t>
      </w:r>
      <w:r>
        <w:rPr>
          <w:rFonts w:ascii="IRNazanin" w:hAnsi="IRNazanin" w:eastAsia="IRNazanin"/>
          <w:color w:val="111111"/>
          <w:sz w:val="28"/>
          <w:sz w:val="28"/>
          <w:szCs w:val="28"/>
          <w:rtl w:val="true"/>
          <w:lang w:bidi="fa-IR"/>
        </w:rPr>
        <w:t xml:space="preserve"> به این فریبکاران توجه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جانشینان شیاطین و ویرانگران بنیادهای دین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زنده داری آنان برای به دست آوردن غذاهای چرب و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ذَهَبَ إلی زیاره أَحَدٍ مِنْهُمْ حيّاً أَوْ مَيِّتاً، فکأنّما ذَهَبَ إلی زیارة الشيطان، وَ عِبَادِة الْأَوْثَانِ</w:t>
      </w:r>
      <w:r>
        <w:rPr>
          <w:rFonts w:ascii="IRNazanin" w:hAnsi="IRNazanin" w:eastAsia="IRNazanin"/>
          <w:color w:val="111111"/>
          <w:sz w:val="28"/>
          <w:sz w:val="28"/>
          <w:szCs w:val="28"/>
          <w:rtl w:val="true"/>
          <w:lang w:bidi="fa-IR"/>
        </w:rPr>
        <w:t>؛ کسی که به دیدار زنده و مرده آنان برود گویا به دیدار شیطان و بت پرستان رفته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شیعیان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امامت شما معتقد باشد؟ حضرت خشمگینانه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تصورات بر حذر باش کسی که امامت ما را پذیرفته باشد، بر خلاف روش ما قدم بر نمی دارد</w:t>
      </w:r>
      <w:r>
        <w:rPr>
          <w:rFonts w:eastAsia="IRNazanin" w:cs="IRNazanin"/>
          <w:color w:val="111111"/>
          <w:sz w:val="28"/>
          <w:szCs w:val="28"/>
          <w:rtl w:val="true"/>
          <w:lang w:bidi="fa-IR"/>
        </w:rPr>
        <w:t xml:space="preserve">. </w:t>
      </w:r>
      <w:bookmarkStart w:id="968" w:name="pg873_8710"/>
    </w:p>
    <w:p>
      <w:pPr>
        <w:pStyle w:val="Heading4"/>
        <w:numPr>
          <w:ilvl w:val="3"/>
          <w:numId w:val="1"/>
        </w:numPr>
        <w:rPr/>
      </w:pPr>
      <w:bookmarkStart w:id="969" w:name="__RefHeading___Toc18346_373438147"/>
      <w:bookmarkStart w:id="970" w:name="_Toc370"/>
      <w:bookmarkEnd w:id="968"/>
      <w:bookmarkEnd w:id="969"/>
      <w:r>
        <w:rPr/>
        <w:t>6</w:t>
      </w:r>
      <w:r>
        <w:rPr>
          <w:rtl w:val="true"/>
        </w:rPr>
        <w:t xml:space="preserve">- </w:t>
      </w:r>
      <w:r>
        <w:rPr>
          <w:rtl w:val="true"/>
        </w:rPr>
        <w:t>مبارزه با غُلات</w:t>
      </w:r>
      <w:bookmarkEnd w:id="970"/>
    </w:p>
    <w:p>
      <w:pPr>
        <w:pStyle w:val="BookText"/>
        <w:rPr/>
      </w:pPr>
      <w:r>
        <w:rPr>
          <w:rFonts w:ascii="IRNazanin" w:hAnsi="IRNazanin" w:eastAsia="IRNazanin"/>
          <w:color w:val="111111"/>
          <w:sz w:val="28"/>
          <w:sz w:val="28"/>
          <w:szCs w:val="28"/>
          <w:rtl w:val="true"/>
          <w:lang w:bidi="fa-IR"/>
        </w:rPr>
        <w:t>غُلات افرادی بودند که درباره ی امامان معصوم علیهم السلام غلوّ می کردند؛ یعنی آنان را خدا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علیهم السلام در برابر آنان موضع قاطع و خشن می گرفتند و آنان را نجس می دانستند و از خود طرد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شیعیان در مورد چند نفر از غلات و رفتارشان برای امام هادی علیه السلام نامه ای نوشت و کسب تکلیف کرد امام علیه السلام در پاسخ نوشت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هَذَا مِن دینِنَا فَاعْتَزِلُوهم</w:t>
      </w:r>
      <w:r>
        <w:rPr>
          <w:rFonts w:ascii="IRNazanin" w:hAnsi="IRNazanin" w:eastAsia="IRNazanin"/>
          <w:color w:val="111111"/>
          <w:sz w:val="28"/>
          <w:sz w:val="28"/>
          <w:szCs w:val="28"/>
          <w:rtl w:val="true"/>
          <w:lang w:bidi="fa-IR"/>
        </w:rPr>
        <w:t>؛ روش و برنامه ی آنان از دین ما نیست، از آن ها دوری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و گفتار دانشمندان بر می آید که سران غلات و بدعتگزاران در زمان امام هادی علیه السلام افراد زیر بودند قاسم بن یقطین، هاشم بن ابی هاشم، ابو السهرى، ابن أبى الزّرقا، جعفر بن واقد، فارس بن حاتم، شفوز بن فارس</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روزی امام علیه السلام به مجلس متوکل وارد شد و نزدیک او نشست متوکل در عمامه حضرت دقت کرد و گفت پارچه ی بسیار نفیسی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روی اعتراض گفت این عمامه را چند خریده ای؟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من آورده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نقره خریده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کردی حضرت فرمود شنیده ام همین روزها کنیز زیبایی برای خود به هزار دینار خریداری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جواب داد صحیح است</w:t>
      </w:r>
    </w:p>
    <w:p>
      <w:pPr>
        <w:pStyle w:val="BookText"/>
        <w:rPr/>
      </w:pPr>
      <w:r>
        <w:rPr>
          <w:rFonts w:ascii="IRNazanin" w:hAnsi="IRNazanin" w:eastAsia="IRNazanin"/>
          <w:color w:val="111111"/>
          <w:sz w:val="28"/>
          <w:sz w:val="28"/>
          <w:szCs w:val="28"/>
          <w:rtl w:val="true"/>
          <w:lang w:bidi="fa-IR"/>
        </w:rPr>
        <w:t xml:space="preserve">حضرت فرمود من 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برای شریف ترین عضو بدنم، عمامه خریده ام و تو برای پست ترین اعضایت هزار دینار مصرف کرده ای؛ انصاف بده کدام یک اسراف است؟</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متوكل شرمنده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آن است که ما در اعتراض به بنی هاشم سودی نمی بریم</w:t>
      </w:r>
      <w:r>
        <w:rPr>
          <w:rFonts w:eastAsia="IRNazanin" w:cs="IRNazanin"/>
          <w:color w:val="111111"/>
          <w:sz w:val="28"/>
          <w:szCs w:val="28"/>
          <w:rtl w:val="true"/>
          <w:lang w:bidi="fa-IR"/>
        </w:rPr>
        <w:t xml:space="preserve">. </w:t>
      </w:r>
      <w:r>
        <w:rPr>
          <w:rStyle w:val="FootnoteAnchor"/>
          <w:rtl w:val="true"/>
        </w:rPr>
        <w:footnoteReference w:id="557"/>
      </w:r>
      <w:bookmarkStart w:id="971" w:name="pg873_8711"/>
    </w:p>
    <w:p>
      <w:pPr>
        <w:pStyle w:val="Heading3"/>
        <w:numPr>
          <w:ilvl w:val="2"/>
          <w:numId w:val="1"/>
        </w:numPr>
        <w:rPr/>
      </w:pPr>
      <w:bookmarkStart w:id="972" w:name="__RefHeading___Toc18348_373438147"/>
      <w:bookmarkStart w:id="973" w:name="_Toc371"/>
      <w:bookmarkEnd w:id="971"/>
      <w:bookmarkEnd w:id="972"/>
      <w:r>
        <w:rPr>
          <w:rtl w:val="true"/>
        </w:rPr>
        <w:t>آرای دانشمندان درباره امام هادی علیه السلام</w:t>
      </w:r>
      <w:bookmarkEnd w:id="973"/>
    </w:p>
    <w:p>
      <w:pPr>
        <w:pStyle w:val="BookText"/>
        <w:rPr/>
      </w:pPr>
      <w:r>
        <w:rPr>
          <w:rFonts w:ascii="IRNazanin" w:hAnsi="IRNazanin" w:eastAsia="IRNazanin"/>
          <w:color w:val="111111"/>
          <w:sz w:val="28"/>
          <w:sz w:val="28"/>
          <w:szCs w:val="28"/>
          <w:rtl w:val="true"/>
          <w:lang w:bidi="fa-IR"/>
        </w:rPr>
        <w:t>امام هادی علیه السلام پیوسته زیر نظر حکومت های ستمگر بود و تلاش می شد که امام با مردم تماس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 مقدار از فضایل اخلاقی و علمی از او بروز کرده که دانشمندان حتی دشمنان اهل بیت علیهم السلام را به تحسین و تمجید آن بزرگوار 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پاره ای از آراء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یافعی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علیه السلام متعبّداً فقيهاً اماماً</w:t>
      </w:r>
      <w:r>
        <w:rPr>
          <w:rFonts w:ascii="IRNazanin" w:hAnsi="IRNazanin" w:eastAsia="IRNazanin"/>
          <w:color w:val="111111"/>
          <w:sz w:val="28"/>
          <w:sz w:val="28"/>
          <w:szCs w:val="28"/>
          <w:rtl w:val="true"/>
          <w:lang w:bidi="fa-IR"/>
        </w:rPr>
        <w:t>؛ امام هادی علیه السلام امامی بود فقیه و متعبد</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صبّاغ مالکی یکی از بزرگان علم می گوید فضیلت ابوالحسن علی بن محمد هادی علیه السلام زبان زد خاص و عام است و آوازه ی فضلش سراسر گیتی را در نوردیده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ذکر نمی شود مگر آن که نام آن امام قرین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مستجمع مکارم و معالی اخلاق است</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گوید امام علیه السلام از همه خوش سیماتر و راستگوتر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ایشان دل ها را ربوده و کلام ایشان از دور خردها را سرگشته می کرد</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راوندی می گوید اوصاف امامت و شرایط آن در علی بن هادی علیه السلام جمع شده بود و فضل و علم و صفات نیک ایشان به اوج کمال رسیده بود</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 وَارِثُ أَبِيهِ عِلْماً وَ سَخَاءَ</w:t>
      </w:r>
      <w:r>
        <w:rPr>
          <w:rFonts w:ascii="IRNazanin" w:hAnsi="IRNazanin" w:eastAsia="IRNazanin"/>
          <w:color w:val="111111"/>
          <w:sz w:val="28"/>
          <w:sz w:val="28"/>
          <w:szCs w:val="28"/>
          <w:rtl w:val="true"/>
          <w:lang w:bidi="fa-IR"/>
        </w:rPr>
        <w:t>؛ او در دانش و بخشش وارث پدرش بود</w:t>
      </w:r>
      <w:r>
        <w:rPr>
          <w:rFonts w:eastAsia="IRNazanin" w:cs="IRNazanin"/>
          <w:color w:val="111111"/>
          <w:sz w:val="28"/>
          <w:szCs w:val="28"/>
          <w:rtl w:val="true"/>
          <w:lang w:bidi="fa-IR"/>
        </w:rPr>
        <w:t xml:space="preserve">. </w:t>
      </w:r>
      <w:r>
        <w:rPr>
          <w:rStyle w:val="FootnoteAnchor"/>
          <w:rtl w:val="true"/>
        </w:rPr>
        <w:footnoteReference w:id="562"/>
      </w:r>
    </w:p>
    <w:p>
      <w:pPr>
        <w:pStyle w:val="Heading3"/>
        <w:numPr>
          <w:ilvl w:val="2"/>
          <w:numId w:val="1"/>
        </w:numPr>
        <w:rPr/>
      </w:pPr>
      <w:bookmarkStart w:id="974" w:name="__RefHeading___Toc18350_373438147"/>
      <w:bookmarkStart w:id="975" w:name="_Toc372"/>
      <w:bookmarkEnd w:id="974"/>
      <w:r>
        <w:rPr>
          <w:rtl w:val="true"/>
        </w:rPr>
        <w:t>اصحاب و شاگردان امام هادی علیه السلام</w:t>
      </w:r>
      <w:bookmarkEnd w:id="97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سید باقر شریف قرشی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شاگردان و اصحاب امام هادی علیه السلام </w:t>
      </w:r>
    </w:p>
    <w:p>
      <w:pPr>
        <w:pStyle w:val="BookText"/>
        <w:rPr/>
      </w:pPr>
      <w:r>
        <w:rPr>
          <w:rFonts w:ascii="IRNazanin" w:hAnsi="IRNazanin" w:eastAsia="IRNazanin"/>
          <w:color w:val="111111"/>
          <w:sz w:val="28"/>
          <w:sz w:val="28"/>
          <w:szCs w:val="28"/>
          <w:rtl w:val="true"/>
          <w:lang w:bidi="fa-IR"/>
        </w:rPr>
        <w:t>را نام می برد که به طور مستقیم از آن بزرگوار حدیث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اسحاق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مهزیار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اشعری قمی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أبي عبدالله برقی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حمزه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نوح</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امید بصری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مروزی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خیران خادم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رَيَّان بن صلت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محمد همدانی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فضال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نیشابوری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کافور خادم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مهزیار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محمد همدانی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زید</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اکنون به شرح کوتاهی درباره ی زندگی برخی از اصحاب برجسته ی آن حضرت اشاره می شود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این بزرگوار از نواده های امام مجتبی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محضر امام هادی علیه السلام منزلتی بزرگ داشت که امام به ابو حماد رازی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حماد اگر در شهر و محل سکونت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دینی به مشکلی برخورد کردی از عبدالعظیم بپرس و سلام مرا به او برسان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عبدالعظیم به محضر امام هادی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بر تو باد ای ابوالقاسم تو حقیقتاً ولیّ و دوست ما هستی؛ </w:t>
      </w:r>
      <w:r>
        <w:rPr>
          <w:rFonts w:ascii="Amiri" w:hAnsi="Amiri" w:eastAsia="Amiri" w:cs="Amiri"/>
          <w:color w:val="111111"/>
          <w:sz w:val="28"/>
          <w:sz w:val="28"/>
          <w:szCs w:val="28"/>
          <w:rtl w:val="true"/>
          <w:lang w:bidi="ar-SA"/>
        </w:rPr>
        <w:t>مَرْحَباً بِكَ 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وَلِيُّنَا حَقّاً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عبدالعظیم خلاصه ای از اعتقادات خود را نسبت به مبدأ و معاد و عدل الهی و امامت و نبوت بیان کرد و نام همه ی ائمه اطهار علیهم السلام را ذکر کرد و پس از نام حضرت جواد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امام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فروع دین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علیه السلام 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هذا دِینُ اللهِ الَّذی ارتَضاهُ لِعِبادِهِ فَاثبِت عَلَیهِ ثَبَّتکَ اللهُ بِالقَولِ الثّابَتِ فِی الحَیوهِ الدُّنیا وَ فِی الآخِرَهِ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اى ابو القاسم،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دین من و دین کسانی است که خداوند آن را برای بندگانش پذیرفته است بر آن استوار باش، خداوند تو را به سخن استوار در دنیا و آخرت ثابت قدم فرماید</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عظمت عبدالعظیم همین بس که 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ایشان ثواب زیارت امام حسین علیه السلام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عبدالعظیم حسنی به دستور امام هادی علیه السلام برای حفظ جان خود از ناحیه ی متوکل از شهر سامرا بیرون رفت و به صورت پیک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ری آمد و در آن جا اقامت گزید</w:t>
      </w:r>
      <w:r>
        <w:rPr>
          <w:rFonts w:eastAsia="IRNazanin" w:cs="IRNazanin"/>
          <w:color w:val="111111"/>
          <w:sz w:val="28"/>
          <w:szCs w:val="28"/>
          <w:rtl w:val="true"/>
          <w:lang w:bidi="fa-IR"/>
        </w:rPr>
        <w:t xml:space="preserve">. </w:t>
      </w:r>
      <w:r>
        <w:rPr>
          <w:rStyle w:val="FootnoteAnchor"/>
          <w:rtl w:val="true"/>
        </w:rPr>
        <w:footnoteReference w:id="565"/>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یعقوب بن اسحاق معروف به ابن سکیت اهوازی از علمای محقق و ادیبان نامی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علم لغت، شعر، منطق، فلسفه و ادبیات سرآمد دانشمندان عصر خود بود و کتاب های مختلفی نیز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را نام برده اند</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متوكل ابن سکیت را مجبور کرد که به دو پسرش معتزّ و مؤیّد درس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متوکل از او پرسید دو پسر من نزد تو محبوب تر است یا حسن و حسين علیهما السلام؟</w:t>
      </w:r>
    </w:p>
    <w:p>
      <w:pPr>
        <w:pStyle w:val="BookText"/>
        <w:rPr/>
      </w:pPr>
      <w:r>
        <w:rPr>
          <w:rFonts w:ascii="IRNazanin" w:hAnsi="IRNazanin" w:eastAsia="IRNazanin"/>
          <w:color w:val="111111"/>
          <w:sz w:val="28"/>
          <w:sz w:val="28"/>
          <w:szCs w:val="28"/>
          <w:rtl w:val="true"/>
          <w:lang w:bidi="fa-IR"/>
        </w:rPr>
        <w:t>ابن سکیت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قنبر خادم حضرت علی علیه السلام، نزد من بهتر از تو و دو فرزندت است؛ </w:t>
      </w:r>
      <w:r>
        <w:rPr>
          <w:rFonts w:ascii="Amiri" w:hAnsi="Amiri" w:eastAsia="Amiri" w:cs="Amiri"/>
          <w:color w:val="111111"/>
          <w:sz w:val="28"/>
          <w:sz w:val="28"/>
          <w:szCs w:val="28"/>
          <w:rtl w:val="true"/>
          <w:lang w:bidi="ar-SA"/>
        </w:rPr>
        <w:t>والله انّ قنبراً، خادم علی، بن أبي طالب علیه السلام خيرُ منك و من ابْنَيْكَ</w:t>
      </w:r>
    </w:p>
    <w:p>
      <w:pPr>
        <w:pStyle w:val="BookText"/>
        <w:rPr/>
      </w:pPr>
      <w:r>
        <w:rPr>
          <w:rFonts w:ascii="IRNazanin" w:hAnsi="IRNazanin" w:eastAsia="IRNazanin"/>
          <w:color w:val="111111"/>
          <w:sz w:val="28"/>
          <w:sz w:val="28"/>
          <w:szCs w:val="28"/>
          <w:rtl w:val="true"/>
          <w:lang w:bidi="fa-IR"/>
        </w:rPr>
        <w:t>متوکل بسیار عصبانی شد و دستور داد زبانش را از پشت سرش بیرون آوردند و بدین سان شهید شد و به دیار باقی شتافت</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وی همان کسی است که پس از شهادت امام عسکری نخستین نایب خاص امام زمان علیه السلام در غیبت صغرا بود و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نیابت را بر عهده داشت و در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پس از او، مقام نیابت به پسرش محمد بن عثمان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سعید و پسرش مورد تأیید کامل امام حسن عسکری بود، به گونه ای که به احمد بن اسحاق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فَاسْمَعْ لَهُمَا و أطِعْهُمَا، فَهُمَا الثَّقَتَانِ المَأْمُونان</w:t>
      </w:r>
      <w:r>
        <w:rPr>
          <w:rFonts w:ascii="IRNazanin" w:hAnsi="IRNazanin" w:eastAsia="IRNazanin"/>
          <w:color w:val="111111"/>
          <w:sz w:val="28"/>
          <w:sz w:val="28"/>
          <w:szCs w:val="28"/>
          <w:rtl w:val="true"/>
          <w:lang w:bidi="fa-IR"/>
        </w:rPr>
        <w:t>؛ به سخن آنان گوش فراده و از آنان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امین و مورد اطمینان هستند</w:t>
      </w:r>
      <w:r>
        <w:rPr>
          <w:rFonts w:eastAsia="IRNazanin" w:cs="IRNazanin"/>
          <w:color w:val="111111"/>
          <w:sz w:val="28"/>
          <w:szCs w:val="28"/>
          <w:rtl w:val="true"/>
          <w:lang w:bidi="fa-IR"/>
        </w:rPr>
        <w:t xml:space="preserve">. </w:t>
      </w:r>
      <w:r>
        <w:rPr>
          <w:rStyle w:val="FootnoteAnchor"/>
          <w:rtl w:val="true"/>
        </w:rPr>
        <w:footnoteReference w:id="568"/>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أبوهاشم جعفری؛ از نوادگان جعفر طیار فردی مورد وثوق و صاحب منزلت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زمان حضرت رضا علیه السلام تا امام زمان علیه السلام را درک کرده و از همه ی آنان روایت کرده است سید بن طاووس او را از وکلای امامان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اشعاری نیکو در مناقب ائمه علیهم السلام سروده و معجزات زیادی از امام هادی علیه السلام مشاهده کرد</w:t>
      </w:r>
      <w:r>
        <w:rPr>
          <w:rFonts w:eastAsia="IRNazanin" w:cs="IRNazanin"/>
          <w:color w:val="111111"/>
          <w:sz w:val="28"/>
          <w:szCs w:val="28"/>
          <w:rtl w:val="true"/>
          <w:lang w:bidi="fa-IR"/>
        </w:rPr>
        <w:t xml:space="preserve">. </w:t>
      </w:r>
      <w:r>
        <w:rPr>
          <w:rStyle w:val="FootnoteAnchor"/>
          <w:rtl w:val="true"/>
        </w:rPr>
        <w:footnoteReference w:id="569"/>
      </w:r>
      <w:bookmarkStart w:id="976" w:name="pg873_8715"/>
    </w:p>
    <w:p>
      <w:pPr>
        <w:pStyle w:val="Heading3"/>
        <w:numPr>
          <w:ilvl w:val="2"/>
          <w:numId w:val="1"/>
        </w:numPr>
        <w:rPr/>
      </w:pPr>
      <w:bookmarkStart w:id="977" w:name="__RefHeading___Toc18352_373438147"/>
      <w:bookmarkStart w:id="978" w:name="_Toc373"/>
      <w:bookmarkEnd w:id="976"/>
      <w:bookmarkEnd w:id="977"/>
      <w:r>
        <w:rPr>
          <w:rtl w:val="true"/>
        </w:rPr>
        <w:t>سخنان امام هادی علیه السلام</w:t>
      </w:r>
      <w:bookmarkEnd w:id="9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اتَّقَی اللهُ یُتَّقی وَ مَنْ اَطاعَ اللهُ یُطاعُ</w:t>
      </w:r>
      <w:r>
        <w:rPr>
          <w:rFonts w:ascii="IRNazanin" w:hAnsi="IRNazanin" w:eastAsia="IRNazanin"/>
          <w:color w:val="111111"/>
          <w:sz w:val="28"/>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کسی که از خداوند حریم بگیرد و از او بترسد مردم از او می ترسند و هر آن که از خداوند اطاعت کند دیگران از او پیروی می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رَضِیَ عَنْ نَفْسِهِ کَثُرَ السَّاخِطُ عَلَیْهِ</w:t>
      </w:r>
      <w:r>
        <w:rPr>
          <w:rFonts w:ascii="IRNazanin" w:hAnsi="IRNazanin" w:eastAsia="IRNazanin"/>
          <w:color w:val="111111"/>
          <w:sz w:val="28"/>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انسان های از خود راضی دشمنان زیادی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اُذْکُرْ مَصْرَعَکَ بَیْنَ یَدَیْ أَهْلِکَ، لاَ طَبِیبٌ یَمْنَعُکَ وَ لاَ حَبِیبٌ یَنْفَعُکَ</w:t>
      </w:r>
      <w:r>
        <w:rPr>
          <w:rFonts w:ascii="IRNazanin" w:hAnsi="IRNazanin" w:eastAsia="IRNazanin"/>
          <w:color w:val="111111"/>
          <w:sz w:val="28"/>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بستر مرگ خودت را در میان خانواده ات به یادآور نه طبیبی مانع مرگ تو خواهد شد و نه دوستی به تو سودی می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لاَ تَطْلُبِ اَلصَّفَا مِمَّنْ کَدَرْتَ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اَلْوَفَاءَ مِمَّنْ غَدَرْتَ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اَلنُّصْحَ مِمَّنْ صَرَفْتَ سُوءَ ظَنِّکَ إِلَیْهِ، فَإِنَّمَا قَلْبُ غَیْرِکَ لَکَ کَقَلْبِکَ لَهُ</w:t>
      </w:r>
      <w:r>
        <w:rPr>
          <w:rFonts w:ascii="IRNazanin" w:hAnsi="IRNazanin" w:eastAsia="IRNazanin"/>
          <w:color w:val="111111"/>
          <w:sz w:val="28"/>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کسی را که تلخ کام کرده ای، توقع صفا و صمیمیّت نداشته باش و نسبت به هر کس پیمان شکنی کردی، خواستار وفاداری او مباش و از آن که به او بدگمان هستی، انتظار نصیحت نداشته باش زیرا دل و اندیشه ی دیگران به تو مانند دل و اندیشه ی تو به دیگران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الدّنيا سوقٌ رَبِحَ فيما قومٌ و خَسِرَ آخرون</w:t>
      </w:r>
      <w:r>
        <w:rPr>
          <w:rFonts w:ascii="IRNazanin" w:hAnsi="IRNazanin" w:eastAsia="IRNazanin"/>
          <w:color w:val="111111"/>
          <w:sz w:val="28"/>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دنیا بازاری است که گروهی در آن سود می برند و گروهی دیگر ضرر می کنند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اَلنَّاسُ فِی اَلدُّنْیَا بِالْأَمْوَالِ وَ فِی اَلْآخِرَهِ بِالْأَعْمَالِ</w:t>
      </w:r>
      <w:r>
        <w:rPr>
          <w:rFonts w:ascii="IRNazanin" w:hAnsi="IRNazanin" w:eastAsia="IRNazanin"/>
          <w:color w:val="111111"/>
          <w:sz w:val="28"/>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در دنیا مردم به ثروت شناخته می شوند ولی در آخرت به کردار</w:t>
      </w:r>
      <w:r>
        <w:rPr>
          <w:rFonts w:eastAsia="IRNazanin" w:cs="IRNazanin"/>
          <w:color w:val="111111"/>
          <w:sz w:val="28"/>
          <w:szCs w:val="28"/>
          <w:rtl w:val="true"/>
          <w:lang w:bidi="fa-IR"/>
        </w:rPr>
        <w:t xml:space="preserve">. </w:t>
      </w:r>
      <w:bookmarkStart w:id="979" w:name="pg873_8716"/>
    </w:p>
    <w:p>
      <w:pPr>
        <w:pStyle w:val="BookText"/>
        <w:rPr/>
      </w:pPr>
      <w:bookmarkEnd w:id="979"/>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 هانَت عَلَیهِ نَفسُهُ فَلاتَأمَن شَرَّهُ</w:t>
      </w:r>
      <w:r>
        <w:rPr>
          <w:rFonts w:ascii="IRNazanin" w:hAnsi="IRNazanin" w:eastAsia="IRNazanin"/>
          <w:color w:val="111111"/>
          <w:sz w:val="28"/>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آن که حرمت خویشتن را نگه نمی دارد از شر او در امان مباش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خَیْرٌ مِنَ اَلْخَیْرِ فَاعِلُهُ، وَ أَجْمَلُ مِنَ اَلْجَمِیلِ قَائِلُهُ، وَ أَرْجَحُ مِنَ اَلْعِلْمِ حَامِلُهُ، وَ شَرٌّ مِنَ اَلشَّرِّ جَالِبُهُ</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بهتر از کار خوب به جا آورنده ی آن است زیباتر از زیبا گوینده ی آن است برتر از علم کسی است که دارای علم و دانش است و بدتر از بد مرتکب شونده 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اَلْحِکْمَهُ لاَ تَنْجَعُ فِی اَلطِّبَاعِ اَلْفَاسِدَهِ</w:t>
      </w:r>
      <w:r>
        <w:rPr>
          <w:rFonts w:ascii="IRNazanin" w:hAnsi="IRNazanin" w:eastAsia="IRNazanin"/>
          <w:color w:val="111111"/>
          <w:sz w:val="28"/>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 xml:space="preserve">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طبیعت های فاسد قرار نمی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جَمَعَ لَکَ وُدَّهُ وَ رَأْیَهُ فَاجْمَعْ لَهُ طَاعَتَکَ</w:t>
      </w:r>
      <w:r>
        <w:rPr>
          <w:rFonts w:ascii="IRNazanin" w:hAnsi="IRNazanin" w:eastAsia="IRNazanin"/>
          <w:color w:val="111111"/>
          <w:sz w:val="28"/>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هر آن که محبت و رأی خود را برای تو قرار داد تو نیز از آرای او پیروی کن</w:t>
      </w:r>
      <w:r>
        <w:rPr>
          <w:rFonts w:eastAsia="IRNazanin" w:cs="IRNazanin"/>
          <w:color w:val="111111"/>
          <w:sz w:val="28"/>
          <w:szCs w:val="28"/>
          <w:rtl w:val="true"/>
          <w:lang w:bidi="fa-IR"/>
        </w:rPr>
        <w:t>.</w:t>
      </w:r>
    </w:p>
    <w:p>
      <w:pPr>
        <w:pStyle w:val="Heading3"/>
        <w:numPr>
          <w:ilvl w:val="2"/>
          <w:numId w:val="1"/>
        </w:numPr>
        <w:rPr/>
      </w:pPr>
      <w:bookmarkStart w:id="980" w:name="__RefHeading___Toc18354_373438147"/>
      <w:bookmarkStart w:id="981" w:name="_Toc374"/>
      <w:bookmarkEnd w:id="980"/>
      <w:r>
        <w:rPr>
          <w:rtl w:val="true"/>
        </w:rPr>
        <w:t>معجزات حضرت هادی علیه السلام</w:t>
      </w:r>
      <w:bookmarkEnd w:id="981"/>
    </w:p>
    <w:p>
      <w:pPr>
        <w:pStyle w:val="Heading3"/>
        <w:numPr>
          <w:ilvl w:val="2"/>
          <w:numId w:val="1"/>
        </w:numPr>
        <w:rPr/>
      </w:pPr>
      <w:bookmarkStart w:id="982" w:name="__RefHeading___Toc18356_373438147"/>
      <w:bookmarkStart w:id="983" w:name="_Toc375"/>
      <w:bookmarkEnd w:id="982"/>
      <w:r>
        <w:rPr>
          <w:rtl w:val="true"/>
        </w:rPr>
        <w:t>اخبار غیبی</w:t>
      </w:r>
      <w:bookmarkEnd w:id="98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ملاح می گوید جمعی از ما به خانه ای برای ولیمه دعوت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نیز در آن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مکرّر شوخی می کرد و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این جوان موفق به غذا خوردن نمی شود زیرا خبر ناگواری به او می رسد تا سفره را انداختند به جوان خبر دادند که مادرت از پشت بام افتاده و از دنیا رفته است او بدون آن که غذا بخورد، مجلس را ترک کرد</w:t>
      </w:r>
      <w:r>
        <w:rPr>
          <w:rFonts w:eastAsia="IRNazanin" w:cs="IRNazanin"/>
          <w:color w:val="111111"/>
          <w:sz w:val="28"/>
          <w:szCs w:val="28"/>
          <w:rtl w:val="true"/>
          <w:lang w:bidi="fa-IR"/>
        </w:rPr>
        <w:t xml:space="preserve">. </w:t>
      </w:r>
      <w:r>
        <w:rPr>
          <w:rStyle w:val="FootnoteAnchor"/>
          <w:rtl w:val="true"/>
        </w:rPr>
        <w:footnoteReference w:id="580"/>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با شکوهی منسوب به یکی از خلفا تشکیل و امام هادی علیه السلام نیز در آن مجلس دعوت شده بود وقتی حضرت وارد شد همه به احترام امام علیه السلام </w:t>
      </w:r>
      <w:bookmarkStart w:id="984" w:name="pg873_8717"/>
    </w:p>
    <w:p>
      <w:pPr>
        <w:pStyle w:val="BookText"/>
        <w:rPr/>
      </w:pPr>
      <w:bookmarkEnd w:id="984"/>
      <w:r>
        <w:rPr>
          <w:rFonts w:ascii="IRNazanin" w:hAnsi="IRNazanin" w:eastAsia="IRNazanin"/>
          <w:color w:val="111111"/>
          <w:sz w:val="28"/>
          <w:sz w:val="28"/>
          <w:szCs w:val="28"/>
          <w:rtl w:val="true"/>
          <w:lang w:bidi="fa-IR"/>
        </w:rPr>
        <w:t>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آنان جوانی بود که مکرر سخنان بیهوده می گفت و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او فرمود چرا می خندی و از یاد خدا غافلی؟ با این که پس از سه روز تو از اهل قبور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تعجب کردند همه منتظر بودند تا ببینند پس از سه روز چه حادثه ای رخ می دهد پس از سه روز آن جوان از دنیا رفت و در قبرستان دفن گردید و از اهل قبور شد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خیران اسباطی می گوید وارد مدینه شدم و خدمت امام هادی علیه السلام رسیدم حضرت از من پرسید واثق حالش چگونه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عافیت و سلامتی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چه می کند؟ گفتم به بدترین حال در زندان محبوس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مطاع بود و امر او را اجرا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که در عافیت بود از دنیا رفت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زندان بود به جای او نشست و ابن زیات هم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این حوادث کی اتفاق افتاد؟ فرمود پس از آمدن تو در فاصله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Style w:val="FootnoteAnchor"/>
          <w:rtl w:val="true"/>
        </w:rPr>
        <w:footnoteReference w:id="582"/>
      </w:r>
    </w:p>
    <w:p>
      <w:pPr>
        <w:pStyle w:val="Heading3"/>
        <w:numPr>
          <w:ilvl w:val="2"/>
          <w:numId w:val="1"/>
        </w:numPr>
        <w:rPr/>
      </w:pPr>
      <w:bookmarkStart w:id="985" w:name="__RefHeading___Toc18358_373438147"/>
      <w:bookmarkStart w:id="986" w:name="_Toc376"/>
      <w:bookmarkEnd w:id="985"/>
      <w:r>
        <w:rPr>
          <w:rtl w:val="true"/>
        </w:rPr>
        <w:t>هلاکت دشمن</w:t>
      </w:r>
      <w:bookmarkEnd w:id="98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هادی علیه السلام وارد منزل متوکل شد و به نماز ایستاد یکی از دشمنان به امام گفت شما چقدر ریاکار هستی حضرت پس از فراغت از نماز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نسبتی که به من دادی دروغ گفتی، خداوند تو را هلاک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او روی زمین افتاد و از دنیا رفت</w:t>
      </w:r>
      <w:r>
        <w:rPr>
          <w:rFonts w:eastAsia="IRNazanin" w:cs="IRNazanin"/>
          <w:color w:val="111111"/>
          <w:sz w:val="28"/>
          <w:szCs w:val="28"/>
          <w:rtl w:val="true"/>
          <w:lang w:bidi="fa-IR"/>
        </w:rPr>
        <w:t xml:space="preserve">. </w:t>
      </w:r>
      <w:r>
        <w:rPr>
          <w:rStyle w:val="FootnoteAnchor"/>
          <w:rtl w:val="true"/>
        </w:rPr>
        <w:footnoteReference w:id="583"/>
      </w:r>
      <w:bookmarkStart w:id="987" w:name="pg873_8718"/>
    </w:p>
    <w:p>
      <w:pPr>
        <w:pStyle w:val="Heading3"/>
        <w:numPr>
          <w:ilvl w:val="2"/>
          <w:numId w:val="1"/>
        </w:numPr>
        <w:rPr/>
      </w:pPr>
      <w:bookmarkStart w:id="988" w:name="__RefHeading___Toc18360_373438147"/>
      <w:bookmarkStart w:id="989" w:name="_Toc377"/>
      <w:bookmarkEnd w:id="987"/>
      <w:bookmarkEnd w:id="988"/>
      <w:r>
        <w:rPr>
          <w:rtl w:val="true"/>
        </w:rPr>
        <w:t>احترام به امام علیه السلام</w:t>
      </w:r>
      <w:bookmarkEnd w:id="989"/>
    </w:p>
    <w:p>
      <w:pPr>
        <w:pStyle w:val="BookText"/>
        <w:rPr/>
      </w:pPr>
      <w:r>
        <w:rPr>
          <w:rFonts w:ascii="IRNazanin" w:hAnsi="IRNazanin" w:eastAsia="IRNazanin"/>
          <w:color w:val="111111"/>
          <w:sz w:val="28"/>
          <w:sz w:val="28"/>
          <w:szCs w:val="28"/>
          <w:rtl w:val="true"/>
          <w:lang w:bidi="fa-IR"/>
        </w:rPr>
        <w:t>به متوکل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مأموران تو تا این اندازه به حضرت هادی علیه السلام احترام می کنند و اجازه نمی دهند به هنگام ورود خودش پرده را بلند کرده یا در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بفهمند می گویند خلیفه او را شایسته می داند، وگرنه با او اینگونه رفتار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دستور داد که دیگر کسی برای امام علیه السلام پرده را بلند نکند، اما پس از آن هرگاه امام وارد می شد بادی می وزید و پرده خود به خود بلند می شد و به هنگام خروج نیز این عمل تکرار می شد متوکل وقتی این فضیلت را مشاهده کرد، به درباریان دستور داد که مانند گذشته با وی رفتار کنند و به امام احترام بگذارید</w:t>
      </w:r>
      <w:r>
        <w:rPr>
          <w:rFonts w:eastAsia="IRNazanin" w:cs="IRNazanin"/>
          <w:color w:val="111111"/>
          <w:sz w:val="28"/>
          <w:szCs w:val="28"/>
          <w:rtl w:val="true"/>
          <w:lang w:bidi="fa-IR"/>
        </w:rPr>
        <w:t xml:space="preserve">. </w:t>
      </w:r>
      <w:r>
        <w:rPr>
          <w:rStyle w:val="FootnoteAnchor"/>
          <w:rtl w:val="true"/>
        </w:rPr>
        <w:footnoteReference w:id="584"/>
      </w:r>
    </w:p>
    <w:p>
      <w:pPr>
        <w:pStyle w:val="Heading3"/>
        <w:numPr>
          <w:ilvl w:val="2"/>
          <w:numId w:val="1"/>
        </w:numPr>
        <w:rPr/>
      </w:pPr>
      <w:bookmarkStart w:id="990" w:name="__RefHeading___Toc18362_373438147"/>
      <w:bookmarkStart w:id="991" w:name="_Toc378"/>
      <w:bookmarkEnd w:id="990"/>
      <w:r>
        <w:rPr>
          <w:rtl w:val="true"/>
        </w:rPr>
        <w:t>ابهت و عظمت امام</w:t>
      </w:r>
      <w:bookmarkEnd w:id="991"/>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که حضرت هادی علیه السلام وارد می شد تمامی مردم در برابر او از مرکب خود پیاده می شدند بعضی گفتند ما چرا در برابر این پسر پیاده شویم که نه شرافت او از ما بیشتر است و نه سن او از ما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برای او پیاده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جعفری می گوید به خدا سوگند وقتی او را ببینید، پیاده خواهید شد، در حالی که خوار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وارد شد، همگی به احترام حضرت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ابوهاشم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پس سوگندتان چه شد؟ آنان گفتند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نتوانستیم خودداری کنیم و بی اختیار پیاده شديم؛ </w:t>
      </w:r>
      <w:r>
        <w:rPr>
          <w:rFonts w:ascii="Amiri" w:hAnsi="Amiri" w:eastAsia="Amiri" w:cs="Amiri"/>
          <w:color w:val="111111"/>
          <w:sz w:val="28"/>
          <w:sz w:val="28"/>
          <w:szCs w:val="28"/>
          <w:rtl w:val="true"/>
          <w:lang w:bidi="ar-SA"/>
        </w:rPr>
        <w:t>وَ اَللَّهِ مَا مَلَکْنَا أَنْفُسَنَا حَتَّی تَرَجَّلْنَا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5"/>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قدس سره از اسحق بن عبدالله علوی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پدرم و </w:t>
      </w:r>
      <w:bookmarkStart w:id="992" w:name="pg873_8719"/>
    </w:p>
    <w:p>
      <w:pPr>
        <w:pStyle w:val="BookText"/>
        <w:rPr/>
      </w:pPr>
      <w:bookmarkEnd w:id="992"/>
      <w:r>
        <w:rPr>
          <w:rFonts w:ascii="IRNazanin" w:hAnsi="IRNazanin" w:eastAsia="IRNazanin"/>
          <w:color w:val="111111"/>
          <w:sz w:val="28"/>
          <w:sz w:val="28"/>
          <w:szCs w:val="28"/>
          <w:rtl w:val="true"/>
          <w:lang w:bidi="fa-IR"/>
        </w:rPr>
        <w:t>عموهایم در چهار روزی که روزه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پدید آمد در آن هنگام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زیستند پدر و عموهایم خدمت امام علیه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پرسش از چهار روزی که در ایام سال روزه اش مستحب است، پیش من آمده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روز تولد پیامبر اکرم صلی الله علیه و آله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مبعث آن حضرت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روز دَحْوُ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شکافته شدن و بیرون آمدن زمین از میان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روز غدیر</w:t>
      </w:r>
      <w:r>
        <w:rPr>
          <w:rFonts w:eastAsia="IRNazanin" w:cs="IRNazanin"/>
          <w:color w:val="111111"/>
          <w:sz w:val="28"/>
          <w:szCs w:val="28"/>
          <w:rtl w:val="true"/>
          <w:lang w:bidi="fa-IR"/>
        </w:rPr>
        <w:t xml:space="preserve">. </w:t>
      </w:r>
      <w:r>
        <w:rPr>
          <w:rStyle w:val="FootnoteAnchor"/>
          <w:rtl w:val="true"/>
        </w:rPr>
        <w:footnoteReference w:id="586"/>
      </w:r>
    </w:p>
    <w:p>
      <w:pPr>
        <w:pStyle w:val="Heading3"/>
        <w:numPr>
          <w:ilvl w:val="2"/>
          <w:numId w:val="1"/>
        </w:numPr>
        <w:rPr/>
      </w:pPr>
      <w:bookmarkStart w:id="993" w:name="__RefHeading___Toc18364_373438147"/>
      <w:bookmarkStart w:id="994" w:name="_Toc379"/>
      <w:bookmarkEnd w:id="993"/>
      <w:r>
        <w:rPr>
          <w:rtl w:val="true"/>
        </w:rPr>
        <w:t>دو نیم شدن نگین انگشتر</w:t>
      </w:r>
      <w:bookmarkEnd w:id="994"/>
    </w:p>
    <w:p>
      <w:pPr>
        <w:pStyle w:val="BookText"/>
        <w:rPr/>
      </w:pPr>
      <w:r>
        <w:rPr>
          <w:rFonts w:ascii="IRNazanin" w:hAnsi="IRNazanin" w:eastAsia="IRNazanin"/>
          <w:color w:val="111111"/>
          <w:sz w:val="28"/>
          <w:sz w:val="28"/>
          <w:szCs w:val="28"/>
          <w:rtl w:val="true"/>
          <w:lang w:bidi="fa-IR"/>
        </w:rPr>
        <w:t>شخصی به نام یونس نقاش همسایه ی حضرت هادی علیه السلام بود و بیشتر اوقات در خدمت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ترسان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بغا نگینی گران قیمت به من داده تا بر روی آن چیزی نقش کنم ولی به هنگام کار آن نگین شکست و دو نیم شد و باید فردا آن را تحویل دهم اگر صاحبش بفهمد، مرا اذیت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خود برو و جز خوبی چیزی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پیک آمد و گفت موسی تو را به جهت کاری خواسته است وقتی پیش وی موسی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کنیزهای من درباره ی آن نگین اختلاف کرده اند آیا ممکن است آن را دو نیم کنی من نیز گفتم مرا مهلت بده تا فکری درباره ی آن بکنم وقتی داستان را به عرض امام علیه السلام رسانید آن حضرت فرمود خوب پاسخ گفتی</w:t>
      </w:r>
      <w:r>
        <w:rPr>
          <w:rFonts w:eastAsia="IRNazanin" w:cs="IRNazanin"/>
          <w:color w:val="111111"/>
          <w:sz w:val="28"/>
          <w:szCs w:val="28"/>
          <w:rtl w:val="true"/>
          <w:lang w:bidi="fa-IR"/>
        </w:rPr>
        <w:t xml:space="preserve">. </w:t>
      </w:r>
      <w:r>
        <w:rPr>
          <w:rStyle w:val="FootnoteAnchor"/>
          <w:rtl w:val="true"/>
        </w:rPr>
        <w:footnoteReference w:id="587"/>
      </w:r>
    </w:p>
    <w:p>
      <w:pPr>
        <w:pStyle w:val="Heading3"/>
        <w:numPr>
          <w:ilvl w:val="2"/>
          <w:numId w:val="1"/>
        </w:numPr>
        <w:rPr/>
      </w:pPr>
      <w:bookmarkStart w:id="995" w:name="__RefHeading___Toc18366_373438147"/>
      <w:bookmarkStart w:id="996" w:name="_Toc380"/>
      <w:bookmarkEnd w:id="995"/>
      <w:r>
        <w:rPr>
          <w:rtl w:val="true"/>
        </w:rPr>
        <w:t>استجابت دعای امام علیه السلام</w:t>
      </w:r>
      <w:bookmarkEnd w:id="99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ابوموسی می گوید خدمت امام هادی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حقوق مرا قطع کرده و این به سبب ارادتی است که من به شما </w:t>
      </w:r>
    </w:p>
    <w:p>
      <w:pPr>
        <w:pStyle w:val="BookText"/>
        <w:rPr/>
      </w:pP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فرمایید تا حقوق مرا بدهند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ان شاء الله درست خواهد شد وقتی شب شد چند نفر از جانب متوکل پی در پی به طلب من آمدند و مرا نزد او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منزل او شدم، فتح بن خاقان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شب در منزل خود قرار نمی گیری و مرا به زحمت انداختی سپس پیش متوکل رفتم، وی گفت ما از تو غافل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تو از ما یاد نمی کنی و حقوق خود را متذکر نمی شوی؟ چقدر از ما می خواهی؟ من نیز مقدار آن را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متوکل دستور داد که دو برابر آن چه را طلب داشتم، به من دادند هنگام بیرون رفتن به فتح بن خاقان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به این جا آمد؟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نامه ای به متوکل فرستاد؟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فتح بن خاقان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ندارم که امام هادی علیه السلام برای تو دعا کرده است به ایشان بگو برای من نیز دعا کند چون خدمت حضرت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وجه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علامت خشنودی را در چهره ی تو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برکت ،شما اما شنیدم که شما نزد متوکل نرفتید و از او تقاضا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داند به هنگام مشکلات ما جز به او پناه نمی بریم و بر غیر او توکل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خاقان نیز التماس دعا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در ظاهر دوست دارد و در باطن چنین نیست و دعا برای او فایده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دعایی به من بیاموز فرمود دعایی است که من بسیار می خوانم و از خداوند خواسته ام که محروم نفرماید کسی که بعد از من و در مشهد من آن را بخواند و آن دعا این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عُدَّتِی عِنْدَ اَلْعُدَدِ وَ یَا رَجَائِی وَ اَلْمُعْتَمَدُ وَ یَا کَهْفِی وَ اَلسَّنَدُ وَ یَا وَاحِدُ یَا أَحَدُ وَ یَا قُلْ هُوَ اَللَّهُ أَحَدٌ أَسْأَلُکَ بِحَقِّ مَنْ خَلَقْتَهُ مِنْ خَلْقِکَ وَ لَمْ تَجْعَلْ فِی خَلْقِکَ مِثْلَهُمْ</w:t>
      </w:r>
      <w:bookmarkStart w:id="997" w:name="pg873_8721"/>
    </w:p>
    <w:p>
      <w:pPr>
        <w:pStyle w:val="BookText"/>
        <w:rPr/>
      </w:pPr>
      <w:bookmarkEnd w:id="997"/>
      <w:r>
        <w:rPr>
          <w:rFonts w:ascii="Amiri" w:hAnsi="Amiri" w:eastAsia="Amiri" w:cs="Amiri"/>
          <w:color w:val="111111"/>
          <w:sz w:val="28"/>
          <w:sz w:val="28"/>
          <w:szCs w:val="28"/>
          <w:rtl w:val="true"/>
          <w:lang w:bidi="ar-SA"/>
        </w:rPr>
        <w:t>أَحَداً تصَلِّ عَلَى جَمَاعَتِهِمْ وَ افْعَلْ بِي كَيْتَ وَ كَيْت</w:t>
      </w:r>
      <w:r>
        <w:rPr>
          <w:rStyle w:val="FootnoteAnchor"/>
          <w:rtl w:val="true"/>
        </w:rPr>
        <w:footnoteReference w:id="588"/>
      </w:r>
    </w:p>
    <w:p>
      <w:pPr>
        <w:pStyle w:val="Heading3"/>
        <w:numPr>
          <w:ilvl w:val="2"/>
          <w:numId w:val="1"/>
        </w:numPr>
        <w:rPr/>
      </w:pPr>
      <w:bookmarkStart w:id="998" w:name="__RefHeading___Toc18368_373438147"/>
      <w:bookmarkStart w:id="999" w:name="_Toc381"/>
      <w:bookmarkEnd w:id="998"/>
      <w:r>
        <w:rPr>
          <w:rtl w:val="true"/>
        </w:rPr>
        <w:t>آگاهی ابوهاشم به زبان های مختلف</w:t>
      </w:r>
      <w:bookmarkEnd w:id="999"/>
    </w:p>
    <w:p>
      <w:pPr>
        <w:pStyle w:val="BookText"/>
        <w:rPr/>
      </w:pPr>
      <w:r>
        <w:rPr>
          <w:rFonts w:ascii="IRNazanin" w:hAnsi="IRNazanin" w:eastAsia="IRNazanin"/>
          <w:color w:val="111111"/>
          <w:sz w:val="28"/>
          <w:sz w:val="28"/>
          <w:szCs w:val="28"/>
          <w:rtl w:val="true"/>
          <w:lang w:bidi="fa-IR"/>
        </w:rPr>
        <w:t>ابوهاشم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شرفیاب شدم و با من با زبان هندی سخن گفت؛ من از پاسخ درماندم پیش حضرت کوزه ای بود پر از سنگ ریزه، سپس یکی از سنگریزه ها را برداشت و مکید و به من داد و من آن را در دهان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از خدمت آن جناب بر نخواستم مگر آن که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که اول آن زبان هندی بود، گفت و گو می کردم</w:t>
      </w:r>
      <w:r>
        <w:rPr>
          <w:rFonts w:eastAsia="IRNazanin" w:cs="IRNazanin"/>
          <w:color w:val="111111"/>
          <w:sz w:val="28"/>
          <w:szCs w:val="28"/>
          <w:rtl w:val="true"/>
          <w:lang w:bidi="fa-IR"/>
        </w:rPr>
        <w:t xml:space="preserve">. </w:t>
      </w:r>
      <w:r>
        <w:rPr>
          <w:rStyle w:val="FootnoteAnchor"/>
          <w:rtl w:val="true"/>
        </w:rPr>
        <w:footnoteReference w:id="589"/>
      </w:r>
    </w:p>
    <w:p>
      <w:pPr>
        <w:pStyle w:val="Heading3"/>
        <w:numPr>
          <w:ilvl w:val="2"/>
          <w:numId w:val="1"/>
        </w:numPr>
        <w:rPr/>
      </w:pPr>
      <w:bookmarkStart w:id="1000" w:name="__RefHeading___Toc18370_373438147"/>
      <w:bookmarkStart w:id="1001" w:name="_Toc382"/>
      <w:bookmarkEnd w:id="1000"/>
      <w:r>
        <w:rPr>
          <w:rtl w:val="true"/>
        </w:rPr>
        <w:t>قوت یافتن مرکب ابوهاشم</w:t>
      </w:r>
      <w:bookmarkEnd w:id="1001"/>
    </w:p>
    <w:p>
      <w:pPr>
        <w:pStyle w:val="BookText"/>
        <w:rPr/>
      </w:pPr>
      <w:r>
        <w:rPr>
          <w:rFonts w:ascii="IRNazanin" w:hAnsi="IRNazanin" w:eastAsia="IRNazanin"/>
          <w:color w:val="111111"/>
          <w:sz w:val="28"/>
          <w:sz w:val="28"/>
          <w:szCs w:val="28"/>
          <w:rtl w:val="true"/>
          <w:lang w:bidi="fa-IR"/>
        </w:rPr>
        <w:t>ابوهاشم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شکایت کردم که از خدمت شما در سامرّا مرخص می شوم و به بغداد می روم و شوق زیارت شما را پیدا می کنم، لیکن مرکبی ندارم جز این حیوان ضعیف؛ از حضرت خواستم تا برای من دعا کند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قَوَّاکَ اَللَّهُ یَا أَبَا هَاشِمٍ وَ قَوَّی بِرْذَوْنَکَ</w:t>
      </w:r>
      <w:r>
        <w:rPr>
          <w:rFonts w:ascii="IRNazanin" w:hAnsi="IRNazanin" w:eastAsia="IRNazanin"/>
          <w:color w:val="111111"/>
          <w:sz w:val="28"/>
          <w:sz w:val="28"/>
          <w:szCs w:val="28"/>
          <w:rtl w:val="true"/>
          <w:lang w:bidi="fa-IR"/>
        </w:rPr>
        <w:t>؛ خداوند تو را نیرو بخشد و مرکب تو را نیز نیرو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دعای حضرت من فاصله ی میان سامرّا و بغداد را در مدت اندکی می پیمودم</w:t>
      </w:r>
      <w:r>
        <w:rPr>
          <w:rFonts w:eastAsia="IRNazanin" w:cs="IRNazanin"/>
          <w:color w:val="111111"/>
          <w:sz w:val="28"/>
          <w:szCs w:val="28"/>
          <w:rtl w:val="true"/>
          <w:lang w:bidi="fa-IR"/>
        </w:rPr>
        <w:t xml:space="preserve">. </w:t>
      </w:r>
      <w:r>
        <w:rPr>
          <w:rStyle w:val="FootnoteAnchor"/>
          <w:rtl w:val="true"/>
        </w:rPr>
        <w:footnoteReference w:id="590"/>
      </w:r>
    </w:p>
    <w:p>
      <w:pPr>
        <w:pStyle w:val="Heading3"/>
        <w:numPr>
          <w:ilvl w:val="2"/>
          <w:numId w:val="1"/>
        </w:numPr>
        <w:rPr/>
      </w:pPr>
      <w:bookmarkStart w:id="1002" w:name="__RefHeading___Toc18372_373438147"/>
      <w:bookmarkStart w:id="1003" w:name="_Toc383"/>
      <w:bookmarkEnd w:id="1002"/>
      <w:r>
        <w:rPr>
          <w:rtl w:val="true"/>
        </w:rPr>
        <w:t>رسوائی توطئه گران</w:t>
      </w:r>
      <w:bookmarkEnd w:id="100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متوکل زنی ادعا می کرد که من زینب، دختر فاطمه ی زهرا علیها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 به حال سال ها گذشته و تو جوانی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دست بر سر من کشیده است و هر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جوانی بر من بر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متوکّل مشایخ ابوطالب و فرزندان عباس را جمع کرد،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می گوید و ابن الرضا امام هادی علیه السلام را بیاورید تا ادعای او را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 حاضر شد و به او فرمود گوشت فرزندان فاطمه بر حیوانات درنده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گوید او را پیش حیوانات درنده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خودداری کرد لیکن حضرت وارد باغی شد که درندگان در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دیدند تمام شیران و حیوانات درنده در برابر حضرت خضوع می کنند حضرت بیرون آمد و دستور داد، آن زن به باغ برو و دستور داد، آن زن به باغ برود وی بسیار ترسید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دروغ ادعا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و بیچارگی سبب چنین ادعایی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قصد کشتن او را داشت مادرش آن زن را شفاعت کرد</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بدخواهان به متوکل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آیات شریفه ی </w:t>
      </w:r>
      <w:r>
        <w:rPr>
          <w:rFonts w:ascii="Amiri" w:hAnsi="Amiri" w:eastAsia="Amiri" w:cs="Amiri"/>
          <w:color w:val="111111"/>
          <w:sz w:val="28"/>
          <w:sz w:val="28"/>
          <w:szCs w:val="28"/>
          <w:rtl w:val="true"/>
          <w:lang w:bidi="ar-SA"/>
        </w:rPr>
        <w:t xml:space="preserve">وَ يَوْمَ يَعَضُّ الظَّالِمُ عَلَى يَدَيْهِ يَقُولُ يَالَيْتَنِي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وَيْلَتَى لَيْتَنِي لَمْ أَتَّخِذْ فُلاناً خَلِیلاً</w:t>
      </w:r>
      <w:r>
        <w:rPr>
          <w:rFonts w:ascii="IRNazanin" w:hAnsi="IRNazanin" w:eastAsia="IRNazanin"/>
          <w:color w:val="111111"/>
          <w:sz w:val="28"/>
          <w:sz w:val="28"/>
          <w:szCs w:val="28"/>
          <w:rtl w:val="true"/>
          <w:lang w:bidi="fa-IR"/>
        </w:rPr>
        <w:t>، که حکایت از پشیمانی شخص ستمگر در قیامت را دارد، به عمر و ابوبکر تفسیر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به آن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چگونه باید به امام هادی علیه السلام برخورد شود؟</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تشکیل بده و شیعه و سنی را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امام هادی علیه السلام نیز دعوت کن و از او بخواه تا این دو آیه ی را تفسیر کند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مجلس را تشکیل داد و از امام علیه السلام از تفسیر دو آیه ی پرسید؛ امام علیه السلام بی درنگ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 مردی هستند که خداوند در این دو آیه ی نام آن ها را با کنایه ذکر کرده نه با صراحت و خداوند با پوشیدن نامشان بر آنان منت نهاده لیکن رئيس مؤمنان دوست دارد چیزی را که خداوند پوشانده،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 نه دوست ندارم به این ترتیب توطئه ی بدخواهان و متوکل خنثی شد و امام با کمال سرافرازی از مجلس بیرون رفت</w:t>
      </w:r>
      <w:r>
        <w:rPr>
          <w:rFonts w:eastAsia="IRNazanin" w:cs="IRNazanin"/>
          <w:color w:val="111111"/>
          <w:sz w:val="28"/>
          <w:szCs w:val="28"/>
          <w:rtl w:val="true"/>
          <w:lang w:bidi="fa-IR"/>
        </w:rPr>
        <w:t xml:space="preserve">. </w:t>
      </w:r>
      <w:r>
        <w:rPr>
          <w:rStyle w:val="FootnoteAnchor"/>
          <w:rtl w:val="true"/>
        </w:rPr>
        <w:footnoteReference w:id="592"/>
      </w:r>
      <w:bookmarkStart w:id="1004" w:name="pg873_8723"/>
    </w:p>
    <w:p>
      <w:pPr>
        <w:pStyle w:val="Heading3"/>
        <w:numPr>
          <w:ilvl w:val="2"/>
          <w:numId w:val="1"/>
        </w:numPr>
        <w:rPr/>
      </w:pPr>
      <w:bookmarkStart w:id="1005" w:name="__RefHeading___Toc18374_373438147"/>
      <w:bookmarkStart w:id="1006" w:name="_Toc384"/>
      <w:bookmarkEnd w:id="1004"/>
      <w:bookmarkEnd w:id="1005"/>
      <w:r>
        <w:rPr>
          <w:rtl w:val="true"/>
        </w:rPr>
        <w:t>پاسخ های امام هادی علیه السلام به پرسش های پیچیده ی یحیی بن اکثم</w:t>
      </w:r>
      <w:bookmarkEnd w:id="1006"/>
    </w:p>
    <w:p>
      <w:pPr>
        <w:pStyle w:val="BookText"/>
        <w:rPr/>
      </w:pPr>
      <w:r>
        <w:rPr>
          <w:rFonts w:ascii="IRNazanin" w:hAnsi="IRNazanin" w:eastAsia="IRNazanin"/>
          <w:color w:val="111111"/>
          <w:sz w:val="28"/>
          <w:sz w:val="28"/>
          <w:szCs w:val="28"/>
          <w:rtl w:val="true"/>
          <w:lang w:bidi="fa-IR"/>
        </w:rPr>
        <w:t>یحیی بن اکثم، از قاضیان عصر مأمون چند سؤال مشکل را تنظیم کرد و توسط موسای مُبرقع، برادر امام هادی علیه السلام، برای حضرت فرستاد و پاسخ همه را دریافت کرد توجه شما را به این پرسش و پاسخ مکتوب جلب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سلیمان علیه السلام به علم آصف بن برخیا نیازمند بود که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بلقیس را به یک چشم هم زدن حاضر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 السلام نیازمند به علم آصف نبود، بلکه می خواست به امّت خود از جن و انس بفهماند که حجت پس از من آصف بن برخیاست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حضرت یعقوب و فرزندانش حضرت یوسف را سجده کردند؟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ی آنان سجده ی شکر بود، نه سجده ی عبادت و پرستش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ی نود و چهارم سوره ی 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چه بر تو نازل کردیم در تردید هستی از آنان که پیش از تو بودند، بپرس؛ اگر مخاطب پیامبر صلی الله علیه و آله است، چگونه او شک دارد و اگر خطاب به دیگری است، قرآن بر چه کسی جز پیامبر صلی الله علیه و آله نازل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هیچ تردید نداشت اینگونه خطاب برای مماشات و همراهی صلى با طرف مقابل است مانند دعوت به مباهله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دروغگویان با این که خود پیامبر می داند که دروغگو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هفت دریا در آیه ی بیست و هفتم سوره ی لقمان؛ </w:t>
      </w:r>
      <w:r>
        <w:rPr>
          <w:rFonts w:ascii="Amiri" w:hAnsi="Amiri" w:eastAsia="Amiri" w:cs="Amiri"/>
          <w:color w:val="111111"/>
          <w:sz w:val="28"/>
          <w:sz w:val="28"/>
          <w:szCs w:val="28"/>
          <w:rtl w:val="true"/>
          <w:lang w:bidi="ar-SA"/>
        </w:rPr>
        <w:t>وَلَوْ أَنَّمَا في الْأَرْضِ مِن شَجَرَةٍ أَقْلَامُ وَالْبَحْرُ يَمُدُّهُ مِن بَعْدِهِ سَبْعَةُ أَبْحُرٍ مَّا نَفِذَتْ كَلِمَاتُ اللَّهِ</w:t>
      </w:r>
      <w:r>
        <w:rPr>
          <w:rFonts w:ascii="IRNazanin" w:hAnsi="IRNazanin" w:eastAsia="IRNazanin"/>
          <w:color w:val="111111"/>
          <w:sz w:val="28"/>
          <w:sz w:val="28"/>
          <w:szCs w:val="28"/>
          <w:rtl w:val="true"/>
          <w:lang w:bidi="fa-IR"/>
        </w:rPr>
        <w:t xml:space="preserve"> چیست و در کجا قرار دارد؟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ی کبریت، چشمه ی ،یمن چشمه ی برهوت، چشمه ی طبریه، آب گرم ماسپندان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در خوزستان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 گرم آفریقیه، چشمه ی بحرون، و كلمات پایان ناپذیر خدا ما اهل بیت هستیم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ی هفتاد و یکم سوره ی زخرف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وَفِيهَا مَا تَشْتَهِيهِ الْأَنفُسُ وَ تَلَذُّ الْأَعْيُنُ</w:t>
      </w:r>
      <w:r>
        <w:rPr>
          <w:rFonts w:ascii="IRNazanin" w:hAnsi="IRNazanin" w:eastAsia="IRNazanin"/>
          <w:color w:val="111111"/>
          <w:sz w:val="28"/>
          <w:sz w:val="28"/>
          <w:szCs w:val="28"/>
          <w:rtl w:val="true"/>
          <w:lang w:bidi="fa-IR"/>
        </w:rPr>
        <w:t>؛ هر چه دل بخواهد و چشم از آن لذت ببرد، در بهشت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خداوند آدم را که تنها گندم خورده بود عذاب و کیفر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هر چیز در بهشت حلال است اما خداوند آدم علیه السلام را از حسد ورزیدن نهی کرده بود که به مخلوقات بزرگ تر از خود حسد نورزد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استعاره بر آن نام درخت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شریفه </w:t>
      </w:r>
      <w:r>
        <w:rPr>
          <w:rFonts w:ascii="Amiri" w:hAnsi="Amiri" w:eastAsia="Amiri" w:cs="Amiri"/>
          <w:color w:val="111111"/>
          <w:sz w:val="28"/>
          <w:sz w:val="28"/>
          <w:szCs w:val="28"/>
          <w:rtl w:val="true"/>
          <w:lang w:bidi="ar-SA"/>
        </w:rPr>
        <w:t>أَوْ يُزَوِّجُهُمْ ذُكْرَاناً وَ إِنَاثاً</w:t>
      </w:r>
      <w:r>
        <w:rPr>
          <w:rStyle w:val="FootnoteAnchor"/>
          <w:rtl w:val="true"/>
        </w:rPr>
        <w:footnoteReference w:id="593"/>
      </w:r>
      <w:r>
        <w:rPr>
          <w:rFonts w:ascii="IRNazanin" w:hAnsi="IRNazanin" w:eastAsia="IRNazanin"/>
          <w:color w:val="111111"/>
          <w:sz w:val="28"/>
          <w:sz w:val="28"/>
          <w:szCs w:val="28"/>
          <w:rtl w:val="true"/>
          <w:lang w:bidi="fa-IR"/>
        </w:rPr>
        <w:t xml:space="preserve">؛ خداوند اگر بخواهد پسر و دختر را برای آنان جمع می کند، جایی که خداوند پسر را به بندگانش تزویج کند چگونه قومی را به سبب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داده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جمع کردن میان پسران و دختران این است که خداوند گاهی دو نوزاد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قلو پسر و دختر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اعدادی که با هم قرین باشند، جفت نامیده می شوند هر یکی جفت دیگری است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گاهی گواهی یک زن کافی است با این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دو مرد عادل شهادت بدهند؛ </w:t>
      </w:r>
      <w:r>
        <w:rPr>
          <w:rFonts w:ascii="Amiri" w:hAnsi="Amiri" w:eastAsia="Amiri" w:cs="Amiri"/>
          <w:color w:val="111111"/>
          <w:sz w:val="28"/>
          <w:sz w:val="28"/>
          <w:szCs w:val="28"/>
          <w:rtl w:val="true"/>
          <w:lang w:bidi="ar-SA"/>
        </w:rPr>
        <w:t>وَأَشْهِدُوا ذَوَيْ عَدْلٍ مِنكُمْ</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یک زن در مورد 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زنده یا مرده بودن نوزاد در هنگام ولادت است؛ در صورتی که مورد اطمینان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دستور داده بود که راه تشخیص خنثی شناختن مجرای ادرار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باید این تحقیق را بکند، زن یا مرد؟ اگر زن نگاه کند، شاید او مرد باشد و اگر مرد نگاه کند شاید او زن باشد و در هر دو صورت جایز نیست؟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مردان عادلی جلوی آینه بایستند و خنثی پشت سر آنان برهنه شود، دو شاهد عکس آن را در آیینه می بینند و شهادت می دهند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دید که چوپانی با یکی از گوسفندان خود آمیزش می کند؛ چون نگاه چوپان به آن مرد افتاد وی کنار رفت و آن گوسفند نیز در میان گوسفندان دیگر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گوسفندها حلال است یا حرام؟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گوسفندان را شناسایی کنند باید آن را بسوزانند، وگرنه قرعه می اندازند به این ترتیب که گله را دو نیم می کنند و قرعه می کشند، به نام هر یک ،درآمد نصف دیگر آزاد است و همین طور ادامه می دهند تا به یک گوسفند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قرعه به نام آن افتاد او را می سوزانند و دیگر گوسفندان آزاد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صبح بلند خوانده می شود، با این که از نمازهای روزانه است و بلند خواندن مربوط به نماز شب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در تاریکی هوا نماز صبح را می خواند در حکم و قرائت های شبانه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علی علیه السلام قاتل ،زبیر ابن ،جرموز را نکشت و تنها بشارت دوزخ به او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از خوارج بود و علی علیه السلام می دانست که در جنگ نهروان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علی علیه السلام در جنگ صفین با معاویه همه ی افراد سپاه معاویه را می کشت مهاجم و فراری و زخمی؛ ولی در 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فراری و زخمی کار نداشت این اختلاف روش برای چه بود؟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 جنگ جمل فرمانده سپاه دشمن، طلحه و زبیر، کشته شده بود و پایگاه و جمعیتی نداشتند که به آن باز گردند و فتنه را از سر گیرند کاری به فراریان و زخمی ها نداشت، لیکن در جنگ صفین فرمانده سپاه زنده بود و زخمی ها را مداوا می کردند و دوباره به جنگ می فرستاد</w:t>
      </w:r>
      <w:r>
        <w:rPr>
          <w:rFonts w:eastAsia="IRNazanin" w:cs="IRNazanin"/>
          <w:color w:val="111111"/>
          <w:sz w:val="28"/>
          <w:szCs w:val="28"/>
          <w:rtl w:val="true"/>
          <w:lang w:bidi="fa-IR"/>
        </w:rPr>
        <w:t xml:space="preserve">. </w:t>
      </w:r>
      <w:r>
        <w:rPr>
          <w:rStyle w:val="FootnoteAnchor"/>
          <w:rtl w:val="true"/>
        </w:rPr>
        <w:footnoteReference w:id="595"/>
      </w:r>
      <w:bookmarkStart w:id="1007" w:name="pg873_8726"/>
    </w:p>
    <w:p>
      <w:pPr>
        <w:pStyle w:val="Heading3"/>
        <w:numPr>
          <w:ilvl w:val="2"/>
          <w:numId w:val="1"/>
        </w:numPr>
        <w:rPr/>
      </w:pPr>
      <w:bookmarkStart w:id="1008" w:name="__RefHeading___Toc18376_373438147"/>
      <w:bookmarkStart w:id="1009" w:name="_Toc385"/>
      <w:bookmarkEnd w:id="1007"/>
      <w:bookmarkEnd w:id="1008"/>
      <w:r>
        <w:rPr>
          <w:rtl w:val="true"/>
        </w:rPr>
        <w:t>قدرت ملکوتی امام هادی علیه السلام</w:t>
      </w:r>
      <w:bookmarkEnd w:id="1009"/>
    </w:p>
    <w:p>
      <w:pPr>
        <w:pStyle w:val="BookText"/>
        <w:rPr/>
      </w:pPr>
      <w:r>
        <w:rPr>
          <w:rFonts w:ascii="IRNazanin" w:hAnsi="IRNazanin" w:eastAsia="IRNazanin"/>
          <w:color w:val="111111"/>
          <w:sz w:val="28"/>
          <w:sz w:val="28"/>
          <w:szCs w:val="28"/>
          <w:rtl w:val="true"/>
          <w:lang w:bidi="fa-IR"/>
        </w:rPr>
        <w:t xml:space="preserve">متوكّل به ارتش خود دستور داد که هر یک از آنان توبره ی اسب خود را از خاک پر کنند و در مکان معینی بریزند سپاهیان فرمان وی را اجرا کردند و تل بزرگی مانند کوه عظیمی ظاهر شد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المخالی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 توبره ها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بر روی تل رفت و امام هادی علیه السلام را احضار کرد و از ایشان خواست آن حضرت نیز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به حضرت گفت من شما را به این جا آورده ام تا لشکر مرا مشاهده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این بود که مبادا امام علیه السلام به فکر قیام علیه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خواهی من نیز لشکرم را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حضرت دعا کرد و ناگاه میان زمین و آسمان و مشرق و مغرب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شاکی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سلاح ظاهر گشتند، وقتی که متوکل این جمعیت با عظمت الهی را دید از ترس بیهوش شد و روی زمین افتاد وقتی به هوش آمد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امور دنیا با شما مسابقه نمی گذاریم، بلکه مشغول آخرت خود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که در مورد ما گمان کردی صحیح نیست</w:t>
      </w:r>
      <w:r>
        <w:rPr>
          <w:rFonts w:eastAsia="IRNazanin" w:cs="IRNazanin"/>
          <w:color w:val="111111"/>
          <w:sz w:val="28"/>
          <w:szCs w:val="28"/>
          <w:rtl w:val="true"/>
          <w:lang w:bidi="fa-IR"/>
        </w:rPr>
        <w:t xml:space="preserve">. </w:t>
      </w:r>
      <w:r>
        <w:rPr>
          <w:rStyle w:val="FootnoteAnchor"/>
          <w:rtl w:val="true"/>
        </w:rPr>
        <w:footnoteReference w:id="596"/>
      </w:r>
    </w:p>
    <w:p>
      <w:pPr>
        <w:pStyle w:val="Heading3"/>
        <w:numPr>
          <w:ilvl w:val="2"/>
          <w:numId w:val="1"/>
        </w:numPr>
        <w:rPr/>
      </w:pPr>
      <w:bookmarkStart w:id="1010" w:name="__RefHeading___Toc18378_373438147"/>
      <w:bookmarkStart w:id="1011" w:name="_Toc386"/>
      <w:bookmarkEnd w:id="1010"/>
      <w:r>
        <w:rPr>
          <w:rtl w:val="true"/>
        </w:rPr>
        <w:t>امام هادی علیه السلام در سرای گدایان</w:t>
      </w:r>
      <w:bookmarkEnd w:id="1011"/>
    </w:p>
    <w:p>
      <w:pPr>
        <w:pStyle w:val="BookText"/>
        <w:rPr/>
      </w:pPr>
      <w:r>
        <w:rPr>
          <w:rFonts w:ascii="IRNazanin" w:hAnsi="IRNazanin" w:eastAsia="IRNazanin"/>
          <w:color w:val="111111"/>
          <w:sz w:val="28"/>
          <w:sz w:val="28"/>
          <w:szCs w:val="28"/>
          <w:rtl w:val="true"/>
          <w:lang w:bidi="fa-IR"/>
        </w:rPr>
        <w:t>روزی که حضرت هادی علیه السلام وارد شهر سامرا شدند متوکل در منزلی مخفی شد و امام علیه السلام را به سرای فقرا بردند تا به حضرت توهین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 روز در آن جا ماند، سپس متوکّل خانه ی جداگانه ای در اختیار امام قرار داد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صالح بن 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امور می خواهند نور شما را خاموش کنند و در حق شما کوتاهی می کنند، به گونه ای که شما را در مکانی نامناسب جای دادند</w:t>
      </w:r>
      <w:r>
        <w:rPr>
          <w:rFonts w:eastAsia="IRNazanin" w:cs="IRNazanin"/>
          <w:color w:val="111111"/>
          <w:sz w:val="28"/>
          <w:szCs w:val="28"/>
          <w:rtl w:val="true"/>
          <w:lang w:bidi="fa-IR"/>
        </w:rPr>
        <w:t xml:space="preserve">! </w:t>
      </w:r>
      <w:bookmarkStart w:id="1012" w:name="pg873_8727"/>
    </w:p>
    <w:p>
      <w:pPr>
        <w:pStyle w:val="BookText"/>
        <w:rPr/>
      </w:pPr>
      <w:bookmarkEnd w:id="1012"/>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تو تصوّر می کنی هنوز نسبت به ما شناخت پیدا نکرده ای سپس امام علیه السلام با دست مبارکش اشاره ای کرد و ناگاه باغ های خرم و سرسبز و نهرهایی پر از آب 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حیرت زده شد و بسیار تعجب کردم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جا باشیم، چنین قدرتی را داریم و چنین امکاناتی برای ما فراهم است و در خانه ی گدایان نیستیم</w:t>
      </w:r>
      <w:r>
        <w:rPr>
          <w:rFonts w:eastAsia="IRNazanin" w:cs="IRNazanin"/>
          <w:color w:val="111111"/>
          <w:sz w:val="28"/>
          <w:szCs w:val="28"/>
          <w:rtl w:val="true"/>
          <w:lang w:bidi="fa-IR"/>
        </w:rPr>
        <w:t xml:space="preserve">. </w:t>
      </w:r>
      <w:r>
        <w:rPr>
          <w:rStyle w:val="FootnoteAnchor"/>
          <w:rtl w:val="true"/>
        </w:rPr>
        <w:footnoteReference w:id="597"/>
      </w:r>
    </w:p>
    <w:p>
      <w:pPr>
        <w:pStyle w:val="Heading3"/>
        <w:numPr>
          <w:ilvl w:val="2"/>
          <w:numId w:val="1"/>
        </w:numPr>
        <w:rPr/>
      </w:pPr>
      <w:bookmarkStart w:id="1013" w:name="__RefHeading___Toc18380_373438147"/>
      <w:bookmarkStart w:id="1014" w:name="_Toc387"/>
      <w:bookmarkEnd w:id="1013"/>
      <w:r>
        <w:rPr>
          <w:rtl w:val="true"/>
        </w:rPr>
        <w:t>هلاکت شعبده باز</w:t>
      </w:r>
      <w:bookmarkEnd w:id="1014"/>
    </w:p>
    <w:p>
      <w:pPr>
        <w:pStyle w:val="BookText"/>
        <w:rPr/>
      </w:pPr>
      <w:r>
        <w:rPr>
          <w:rFonts w:ascii="IRNazanin" w:hAnsi="IRNazanin" w:eastAsia="IRNazanin"/>
          <w:color w:val="111111"/>
          <w:sz w:val="28"/>
          <w:sz w:val="28"/>
          <w:szCs w:val="28"/>
          <w:rtl w:val="true"/>
          <w:lang w:bidi="fa-IR"/>
        </w:rPr>
        <w:t>شعبده بازی از هند نزد متوکل آمد متوکل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مجلسی عمومی حضرت هادی علیه السلام را شرمنده کنی هزار اشرفی ناب به تو جایزه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شعبده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ی غذا را پهن کن و مقداری نان تازه ی نازک در سفره بگذار و مرا در کنار امام قرار بده متوکل دستور او را اجرا کرد تا امام دست به طرف نان برد در همان لحظه شعبده باز کاری کرد که نان به جانب دیگر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به طرف نان دیگر دراز کرد، باز آن نان به سوی دیگر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امام علیه السلام دست مبارکش را به صورت نقش شیری زد که بر روی پارچه متکایی بود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 عَدُوَّ اَللَّهِ</w:t>
      </w:r>
      <w:r>
        <w:rPr>
          <w:rFonts w:ascii="IRNazanin" w:hAnsi="IRNazanin" w:eastAsia="IRNazanin"/>
          <w:color w:val="111111"/>
          <w:sz w:val="28"/>
          <w:sz w:val="28"/>
          <w:szCs w:val="28"/>
          <w:rtl w:val="true"/>
          <w:lang w:bidi="fa-IR"/>
        </w:rPr>
        <w:t>؛ دشمن خدا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دم، آن عکس به شکل شیری درنده در آمد و شعبده باز را درید و همه ی بدنش را خورد سپس به همان صورت نخستین خود در پارچه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حاضران متحیر شدند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متوکل از امام علیه السلام خواست تا شعبده باز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ascii="Amiri" w:hAnsi="Amiri" w:eastAsia="Amiri" w:cs="Amiri"/>
          <w:color w:val="111111"/>
          <w:sz w:val="28"/>
          <w:sz w:val="28"/>
          <w:szCs w:val="28"/>
          <w:rtl w:val="true"/>
          <w:lang w:bidi="ar-SA"/>
        </w:rPr>
        <w:t>وَاللهِ لاتَری بَعدَها، أتُسلِّطَ اَعداءَاللهِ عَلی اَولیاءاللهِ</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پس از این نخواهی دید آیا دشمنان خدا را بر دوستانش مسلط می کنی؟ حاضران مجلس را ترک کردند و دیگر شعبده باز را ندیدند</w:t>
      </w:r>
      <w:r>
        <w:rPr>
          <w:rFonts w:eastAsia="IRNazanin" w:cs="IRNazanin"/>
          <w:color w:val="111111"/>
          <w:sz w:val="28"/>
          <w:szCs w:val="28"/>
          <w:rtl w:val="true"/>
          <w:lang w:bidi="fa-IR"/>
        </w:rPr>
        <w:t xml:space="preserve">. </w:t>
      </w:r>
      <w:r>
        <w:rPr>
          <w:rStyle w:val="FootnoteAnchor"/>
          <w:rtl w:val="true"/>
        </w:rPr>
        <w:footnoteReference w:id="598"/>
      </w:r>
      <w:bookmarkStart w:id="1015" w:name="pg873_8728"/>
    </w:p>
    <w:p>
      <w:pPr>
        <w:pStyle w:val="Heading3"/>
        <w:numPr>
          <w:ilvl w:val="2"/>
          <w:numId w:val="1"/>
        </w:numPr>
        <w:rPr/>
      </w:pPr>
      <w:bookmarkStart w:id="1016" w:name="__RefHeading___Toc18382_373438147"/>
      <w:bookmarkStart w:id="1017" w:name="_Toc388"/>
      <w:bookmarkEnd w:id="1015"/>
      <w:bookmarkEnd w:id="1016"/>
      <w:r>
        <w:rPr>
          <w:rtl w:val="true"/>
        </w:rPr>
        <w:t>جسارت متوکّل به امام هادی علیه السلام</w:t>
      </w:r>
      <w:bookmarkEnd w:id="1017"/>
    </w:p>
    <w:p>
      <w:pPr>
        <w:pStyle w:val="BookText"/>
        <w:rPr/>
      </w:pPr>
      <w:r>
        <w:rPr>
          <w:rFonts w:ascii="IRNazanin" w:hAnsi="IRNazanin" w:eastAsia="IRNazanin"/>
          <w:color w:val="111111"/>
          <w:sz w:val="28"/>
          <w:sz w:val="28"/>
          <w:szCs w:val="28"/>
          <w:rtl w:val="true"/>
          <w:lang w:bidi="fa-IR"/>
        </w:rPr>
        <w:t>بر اثر سعایت و بدگویی برخی از مخالفان متوکل دستور داد شبانه به منزل امام هادی علیه السلام حمله کرده و آن حضرت را نزد او بیاورند وقتی نیمه شب امام علیه السلام را به منزل متوکل آوردند وی در حال شراب خواری بود از امام احترام کرد و ظرف شراب به وی تعارف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خون من هرگز با شراب آمیخته نشده است مرا معاف بدار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شعری بگویید که موجب خشنودی من گردد حضرت عذر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،نیست باید شعر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اشعاری در بیوفایی دنیا و مرگ ذلّت بار سلاطین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باتُوا علی قُلَلِ الأَجْبال تَحْرِسُهُم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الرِّجالِ فَلَمْ تَنْفَعُهُمُ القُلَلُ</w:t>
      </w:r>
    </w:p>
    <w:p>
      <w:pPr>
        <w:pStyle w:val="BookText"/>
        <w:rPr/>
      </w:pPr>
      <w:r>
        <w:rPr>
          <w:rFonts w:ascii="Amiri" w:hAnsi="Amiri" w:eastAsia="Amiri" w:cs="Amiri"/>
          <w:color w:val="111111"/>
          <w:sz w:val="28"/>
          <w:sz w:val="28"/>
          <w:szCs w:val="28"/>
          <w:rtl w:val="true"/>
          <w:lang w:bidi="ar-SA"/>
        </w:rPr>
        <w:t xml:space="preserve">و اسْتُنْزِلوُا بَعْدَ عِزٍّ عَنْ مَعاقِلِهمْ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اُسْکِنُوا حُفْراً یا بِئْسً ما نَزَلوُا</w:t>
      </w:r>
    </w:p>
    <w:p>
      <w:pPr>
        <w:pStyle w:val="BookText"/>
        <w:rPr/>
      </w:pPr>
      <w:r>
        <w:rPr>
          <w:rFonts w:ascii="Amiri" w:hAnsi="Amiri" w:eastAsia="Amiri" w:cs="Amiri"/>
          <w:color w:val="111111"/>
          <w:sz w:val="28"/>
          <w:sz w:val="28"/>
          <w:szCs w:val="28"/>
          <w:rtl w:val="true"/>
          <w:lang w:bidi="ar-SA"/>
        </w:rPr>
        <w:t xml:space="preserve">ناداهُمُ صارِخٌ مِنْ بَعدِ دَفْنِهِمْ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الأَساوِرَ و التَیِجانَ وَ الْحُلَلُ</w:t>
      </w:r>
    </w:p>
    <w:p>
      <w:pPr>
        <w:pStyle w:val="BookText"/>
        <w:rPr/>
      </w:pPr>
      <w:r>
        <w:rPr>
          <w:rFonts w:ascii="Amiri" w:hAnsi="Amiri" w:eastAsia="Amiri" w:cs="Amiri"/>
          <w:color w:val="111111"/>
          <w:sz w:val="28"/>
          <w:sz w:val="28"/>
          <w:szCs w:val="28"/>
          <w:rtl w:val="true"/>
          <w:lang w:bidi="ar-SA"/>
        </w:rPr>
        <w:t xml:space="preserve">اینَ الوُجوهُ الّتی کانتْ مُنَعِّمَه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دُونِها تَضْربُ الاسْتارُ وَ الکِلَلُ</w:t>
      </w:r>
    </w:p>
    <w:p>
      <w:pPr>
        <w:pStyle w:val="BookText"/>
        <w:rPr/>
      </w:pPr>
      <w:r>
        <w:rPr>
          <w:rFonts w:ascii="Amiri" w:hAnsi="Amiri" w:eastAsia="Amiri" w:cs="Amiri"/>
          <w:color w:val="111111"/>
          <w:sz w:val="28"/>
          <w:sz w:val="28"/>
          <w:szCs w:val="28"/>
          <w:rtl w:val="true"/>
          <w:lang w:bidi="ar-SA"/>
        </w:rPr>
        <w:t xml:space="preserve">فَأفْصَحَ القَبْرُ عَنْهم حینَ سائَلَهُمْ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الوُجوهُ عَلَیْها الدُّودُ تَنْتَقِلُ</w:t>
      </w:r>
    </w:p>
    <w:p>
      <w:pPr>
        <w:pStyle w:val="BookText"/>
        <w:rPr/>
      </w:pPr>
      <w:r>
        <w:rPr>
          <w:rFonts w:ascii="Amiri" w:hAnsi="Amiri" w:eastAsia="Amiri" w:cs="Amiri"/>
          <w:color w:val="111111"/>
          <w:sz w:val="28"/>
          <w:sz w:val="28"/>
          <w:szCs w:val="28"/>
          <w:rtl w:val="true"/>
          <w:lang w:bidi="ar-SA"/>
        </w:rPr>
        <w:t xml:space="preserve">قَد طالَ ما أَکَلُوا دَهْراً و ما 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أصبحُوا بَعدَ طُولِ الأکلِ قد اکلُوا</w:t>
      </w:r>
    </w:p>
    <w:p>
      <w:pPr>
        <w:pStyle w:val="BookText"/>
        <w:rPr/>
      </w:pPr>
      <w:r>
        <w:rPr>
          <w:rFonts w:ascii="IRNazanin" w:hAnsi="IRNazanin" w:eastAsia="IRNazanin"/>
          <w:color w:val="111111"/>
          <w:sz w:val="28"/>
          <w:sz w:val="28"/>
          <w:szCs w:val="28"/>
          <w:rtl w:val="true"/>
          <w:lang w:bidi="fa-IR"/>
        </w:rPr>
        <w:t>گردنکشان زورمند بر فراز کوه ها برای سکونت و حفظ خود، خانه ساختند و در آن آرمیدند ولی آن فرازها سودی به حال آنان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همه سرفرازی و جلال از پناهگاه های رفیع خود به طرف پایین، سرازیر شدند و در گودال های قبر مسکن گزیدند و به راستی بدگونه سرازیر گشتند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دفن، فریادگری با آنان گفت کجا رفت آن دستبندهای طلایی و آن تاج ها و زیورها؟ </w:t>
      </w:r>
    </w:p>
    <w:p>
      <w:pPr>
        <w:pStyle w:val="BookText"/>
        <w:rPr/>
      </w:pPr>
      <w:r>
        <w:rPr>
          <w:rFonts w:ascii="IRNazanin" w:hAnsi="IRNazanin" w:eastAsia="IRNazanin"/>
          <w:color w:val="111111"/>
          <w:sz w:val="28"/>
          <w:sz w:val="28"/>
          <w:szCs w:val="28"/>
          <w:rtl w:val="true"/>
          <w:lang w:bidi="fa-IR"/>
        </w:rPr>
        <w:t>کجا رفت آن چهره های مرفّه که همواره در پس پرده ها و آزین های زیبا پنهان شده بودند؟</w:t>
      </w:r>
    </w:p>
    <w:p>
      <w:pPr>
        <w:pStyle w:val="BookText"/>
        <w:rPr/>
      </w:pPr>
      <w:r>
        <w:rPr>
          <w:rFonts w:ascii="IRNazanin" w:hAnsi="IRNazanin" w:eastAsia="IRNazanin"/>
          <w:color w:val="111111"/>
          <w:sz w:val="28"/>
          <w:sz w:val="28"/>
          <w:szCs w:val="28"/>
          <w:rtl w:val="true"/>
          <w:lang w:bidi="fa-IR"/>
        </w:rPr>
        <w:t>قبر در برابر این سؤالی که آن فریادگر از آنان می پرسد، با زبان گویا و روشن، چنین پاسخ می دهد آن چهره هایی که می گویی هم اکنون محل تاخت و تاز کرم ها قرار گرفته اند که گویی با کرم ها بافته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مدت های درازی خوردند و نوشیدند و اکنون خوراک کرم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 و آنان زمان طولانی خانه ها را برای حفظ خود آباد کردند، سپس از آن خانه ها و اهلشان جدا شدند و انتقال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مدت های طولانی به انباشتن و ذخیره کردن اموال پرداختند لیکن سرانجام آن ها را برای دشمنان به جای گذاشتند و کوچ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ها و خانه های آنان به صورت خرابه های رها شده و بدون سکنه به جای ماند و ساکنان آن به سوی گورها روانه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اشعار آن حضرت به این جا رسید حاضران بر جان امام هادی علیه السلام ترسیدند و گمان کردند که شعله ی آتش خشم ،متوکل، به او آسیب برساند، ولی به خدا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می گساری در هم ریخت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بسیار گریه کرد، به گونه ای که ریشش از اشک های چشمش خیس شد و دیگران گریستند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متوکل دستور داد تا بساط شراب را بر چینند سپس به امام هادی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آیا قرض بر ذمه داری؟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چهارصد دینار مقروض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 چهار هزار دینار به آن حضرت دادند و همان ساعت آن حضرت را با احترام، به خانه اش باز گرداندند</w:t>
      </w:r>
      <w:r>
        <w:rPr>
          <w:rFonts w:eastAsia="IRNazanin" w:cs="IRNazanin"/>
          <w:color w:val="111111"/>
          <w:sz w:val="28"/>
          <w:szCs w:val="28"/>
          <w:rtl w:val="true"/>
          <w:lang w:bidi="fa-IR"/>
        </w:rPr>
        <w:t xml:space="preserve">. </w:t>
      </w:r>
      <w:r>
        <w:rPr>
          <w:rStyle w:val="FootnoteAnchor"/>
          <w:rtl w:val="true"/>
        </w:rPr>
        <w:footnoteReference w:id="599"/>
      </w:r>
      <w:bookmarkStart w:id="1018" w:name="pg873_8730"/>
    </w:p>
    <w:p>
      <w:pPr>
        <w:pStyle w:val="Heading2"/>
        <w:numPr>
          <w:ilvl w:val="1"/>
          <w:numId w:val="1"/>
        </w:numPr>
        <w:rPr/>
      </w:pPr>
      <w:bookmarkStart w:id="1019" w:name="__RefHeading___Toc18384_373438147"/>
      <w:bookmarkStart w:id="1020" w:name="_Toc389"/>
      <w:bookmarkEnd w:id="1018"/>
      <w:bookmarkEnd w:id="1019"/>
      <w:r>
        <w:rPr>
          <w:rtl w:val="true"/>
        </w:rPr>
        <w:t>امام عسكری علیه السلام</w:t>
      </w:r>
      <w:bookmarkEnd w:id="102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1" w:name="__RefHeading___Toc18386_373438147"/>
      <w:bookmarkStart w:id="1022" w:name="_Toc390"/>
      <w:bookmarkEnd w:id="1021"/>
      <w:r>
        <w:rPr>
          <w:rtl w:val="true"/>
        </w:rPr>
        <w:t>اشاره</w:t>
      </w:r>
      <w:bookmarkStart w:id="1023" w:name="pg873_8731"/>
      <w:bookmarkEnd w:id="1022"/>
    </w:p>
    <w:p>
      <w:pPr>
        <w:pStyle w:val="Heading3"/>
        <w:numPr>
          <w:ilvl w:val="2"/>
          <w:numId w:val="1"/>
        </w:numPr>
        <w:rPr/>
      </w:pPr>
      <w:bookmarkStart w:id="1024" w:name="__RefHeading___Toc18388_373438147"/>
      <w:bookmarkStart w:id="1025" w:name="_Toc391"/>
      <w:bookmarkEnd w:id="1023"/>
      <w:bookmarkEnd w:id="1024"/>
      <w:r>
        <w:rPr>
          <w:rtl w:val="true"/>
        </w:rPr>
        <w:t>امام حسن علیه السلام عسكرى از ولادت تا شهادت</w:t>
      </w:r>
      <w:bookmarkEnd w:id="1025"/>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ascii="Amiri" w:hAnsi="Amiri" w:eastAsia="Amiri" w:cs="Amiri"/>
          <w:color w:val="111111"/>
          <w:sz w:val="28"/>
          <w:sz w:val="28"/>
          <w:szCs w:val="28"/>
          <w:rtl w:val="true"/>
          <w:lang w:bidi="ar-SA"/>
        </w:rPr>
        <w:t>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الرّضا</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و سوسن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و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هشتم ربیع الثانی یا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w:t>
      </w:r>
    </w:p>
    <w:p>
      <w:pPr>
        <w:pStyle w:val="BookText"/>
        <w:rPr/>
      </w:pPr>
      <w:r>
        <w:rPr>
          <w:rFonts w:ascii="IRNazanin" w:hAnsi="IRNazanin" w:eastAsia="IRNazanin"/>
          <w:color w:val="111111"/>
          <w:sz w:val="28"/>
          <w:sz w:val="28"/>
          <w:szCs w:val="28"/>
          <w:rtl w:val="true"/>
          <w:lang w:bidi="fa-IR"/>
        </w:rPr>
        <w:t>وقت و 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دسیسه معتمر عباسی در شهر سامرا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ایشان در این مدت با سه طاغوت ستمگر مواجه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عباسی فرزند متوکل حدود یک سال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مهتدی، نزدیک به یک 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پسر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مدت خلافتش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کشید و همزمانی امامت حضرت عسکری با او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برابر هر سه نفر کاملاً ایستادگی کرد و شکنجه ها زندان های مختلف را تحمل کرد، اما هیچ یک را تأیید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بارها تصمیم به قتل حضرت گرفتند حتی معتزّ به مأمور خود سعید حاجب دستور داد که امام عسکری را به سوی کوفه ببرد سپس در میان راه، در جای خلوتی گردنش را بزند، لکن وی موفق به کشتن حضرت نشد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درباره ی هر سه خلیفه، نفرین کرد که خداوند عمر هر سه را کوتاه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همگی با ذلّت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گفتن است که امام عسکری علیه السلام از دوران خردسالی همراه پدرش در سامرا بود،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حیات پدرش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آن زندگی کرد</w:t>
      </w:r>
      <w:r>
        <w:rPr>
          <w:rFonts w:eastAsia="IRNazanin" w:cs="IRNazanin"/>
          <w:color w:val="111111"/>
          <w:sz w:val="28"/>
          <w:szCs w:val="28"/>
          <w:rtl w:val="true"/>
          <w:lang w:bidi="fa-IR"/>
        </w:rPr>
        <w:t xml:space="preserve">. </w:t>
      </w:r>
      <w:r>
        <w:rPr>
          <w:rStyle w:val="FootnoteAnchor"/>
          <w:rtl w:val="true"/>
        </w:rPr>
        <w:footnoteReference w:id="600"/>
      </w:r>
      <w:bookmarkStart w:id="1026" w:name="pg873_8732"/>
    </w:p>
    <w:p>
      <w:pPr>
        <w:pStyle w:val="Heading3"/>
        <w:numPr>
          <w:ilvl w:val="2"/>
          <w:numId w:val="1"/>
        </w:numPr>
        <w:rPr/>
      </w:pPr>
      <w:bookmarkStart w:id="1027" w:name="__RefHeading___Toc18390_373438147"/>
      <w:bookmarkStart w:id="1028" w:name="_Toc392"/>
      <w:bookmarkEnd w:id="1026"/>
      <w:bookmarkEnd w:id="1027"/>
      <w:r>
        <w:rPr>
          <w:rtl w:val="true"/>
        </w:rPr>
        <w:t>عظمت امام عسکری علیه السلام</w:t>
      </w:r>
      <w:bookmarkEnd w:id="1028"/>
    </w:p>
    <w:p>
      <w:pPr>
        <w:pStyle w:val="BookText"/>
        <w:rPr/>
      </w:pPr>
      <w:r>
        <w:rPr>
          <w:rFonts w:ascii="IRNazanin" w:hAnsi="IRNazanin" w:eastAsia="IRNazanin"/>
          <w:color w:val="111111"/>
          <w:sz w:val="28"/>
          <w:sz w:val="28"/>
          <w:szCs w:val="28"/>
          <w:rtl w:val="true"/>
          <w:lang w:bidi="fa-IR"/>
        </w:rPr>
        <w:t>احمد بن عبیدالله بن خاقان پس از آن که احترام و تکریم زیادی از پدرش نسبت به امام علیه السلام مشاهده کرد از پدرش پرسید این شخص کیست که این اندازه او را تکریم 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حسن بن علی است، اگر خلافت از بنی عباس بیرون رود کسی جز او شایسته ی امامت نیست زیرا دارای فضایل و کمالاتی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قُضات، نویسندگان، ارتشیان، بنی هاشم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امام علیه السلام سؤال می کردم و همه او را در نهایت بزرگی و عظمت و کمال علمی و عملی می ستودند؛ </w:t>
      </w:r>
      <w:r>
        <w:rPr>
          <w:rFonts w:ascii="Amiri" w:hAnsi="Amiri" w:eastAsia="Amiri" w:cs="Amiri"/>
          <w:color w:val="111111"/>
          <w:sz w:val="28"/>
          <w:sz w:val="28"/>
          <w:szCs w:val="28"/>
          <w:rtl w:val="true"/>
          <w:lang w:bidi="ar-SA"/>
        </w:rPr>
        <w:t>فَعَظُمَ قَدْرُهُ عِنْدِي إِذْ لَمْ أَرَ لَهُ وَلِيّاً وَ لاَ عَدُوّاً إِلاَّ وَ هُوَ يُحْسِنُ اَلْقَوْلَ فِيهِ وَ اَلثَّنَاءَ عَلَيْهِ</w:t>
      </w:r>
      <w:r>
        <w:rPr>
          <w:rFonts w:ascii="IRNazanin" w:hAnsi="IRNazanin" w:eastAsia="IRNazanin"/>
          <w:color w:val="111111"/>
          <w:sz w:val="28"/>
          <w:sz w:val="28"/>
          <w:szCs w:val="28"/>
          <w:rtl w:val="true"/>
          <w:lang w:bidi="fa-IR"/>
        </w:rPr>
        <w:t>؛ از آن پس ارزش و مقام او در نظر من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دوست و دشمنی نبود مگر این که از آن حضرت به نیکی یاد می کرد و او را تمجید و تعریف می کرد</w:t>
      </w:r>
      <w:r>
        <w:rPr>
          <w:rFonts w:eastAsia="IRNazanin" w:cs="IRNazanin"/>
          <w:color w:val="111111"/>
          <w:sz w:val="28"/>
          <w:szCs w:val="28"/>
          <w:rtl w:val="true"/>
          <w:lang w:bidi="fa-IR"/>
        </w:rPr>
        <w:t xml:space="preserve">. </w:t>
      </w:r>
      <w:r>
        <w:rPr>
          <w:rStyle w:val="FootnoteAnchor"/>
          <w:rtl w:val="true"/>
        </w:rPr>
        <w:footnoteReference w:id="601"/>
      </w:r>
    </w:p>
    <w:p>
      <w:pPr>
        <w:pStyle w:val="Heading3"/>
        <w:numPr>
          <w:ilvl w:val="2"/>
          <w:numId w:val="1"/>
        </w:numPr>
        <w:rPr/>
      </w:pPr>
      <w:bookmarkStart w:id="1029" w:name="__RefHeading___Toc18392_373438147"/>
      <w:bookmarkStart w:id="1030" w:name="_Toc393"/>
      <w:bookmarkEnd w:id="1029"/>
      <w:r>
        <w:rPr>
          <w:rtl w:val="true"/>
        </w:rPr>
        <w:t>سیره ی عملی امام علیه السلام</w:t>
      </w:r>
      <w:bookmarkEnd w:id="1030"/>
    </w:p>
    <w:p>
      <w:pPr>
        <w:pStyle w:val="Heading3"/>
        <w:numPr>
          <w:ilvl w:val="2"/>
          <w:numId w:val="1"/>
        </w:numPr>
        <w:rPr/>
      </w:pPr>
      <w:bookmarkStart w:id="1031" w:name="__RefHeading___Toc18394_373438147"/>
      <w:bookmarkStart w:id="1032" w:name="_Toc394"/>
      <w:bookmarkEnd w:id="1031"/>
      <w:r>
        <w:rPr>
          <w:rtl w:val="true"/>
        </w:rPr>
        <w:t>احترام به سادات</w:t>
      </w:r>
      <w:bookmarkEnd w:id="103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نوادگان امام صادق 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مبتلا به شراب خواری بود روزی برای حاجتی نزد احمد بن اسحق، وکیل اوقاف در </w:t>
      </w:r>
      <w:bookmarkStart w:id="1033" w:name="pg873_8733"/>
    </w:p>
    <w:p>
      <w:pPr>
        <w:pStyle w:val="BookText"/>
        <w:rPr/>
      </w:pPr>
      <w:bookmarkEnd w:id="1033"/>
      <w:r>
        <w:rPr>
          <w:rFonts w:ascii="IRNazanin" w:hAnsi="IRNazanin" w:eastAsia="IRNazanin"/>
          <w:color w:val="111111"/>
          <w:sz w:val="28"/>
          <w:sz w:val="28"/>
          <w:szCs w:val="28"/>
          <w:rtl w:val="true"/>
          <w:lang w:bidi="fa-IR"/>
        </w:rPr>
        <w:t>شهر قم، رفت ولی احمد او را راه نداد و با غم و اندوه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احمد بن اسحق به حج رفت و در میان راه به سامرا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 تا خدمت امام عسکری علیه السلام برسد ولی امام به او اجازه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بسیار گریه کرد تا امام اجازه داد همین که علت را جویا شد امام فرمود چرا تو پسر عموی ما را راه ندادی؟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را رد نکردم مگر به سبب گناه او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اما چاره ای نیست جز آن که به سادات احترام بگذاری احمد بن موسی به قم برگشت و مردم به دیدن او آمدند، حسین بن ساکن نیز همراه آنان بود تا چشم احمد بن اسحاق به او افتاد، او را در آغوش گرفت و او را بسیار احترام کرد حسین از او پرسید چرا روش تو درباره ی من عوض شده است؟</w:t>
      </w:r>
    </w:p>
    <w:p>
      <w:pPr>
        <w:pStyle w:val="BookText"/>
        <w:rPr/>
      </w:pPr>
      <w:r>
        <w:rPr>
          <w:rFonts w:ascii="IRNazanin" w:hAnsi="IRNazanin" w:eastAsia="IRNazanin"/>
          <w:color w:val="111111"/>
          <w:sz w:val="28"/>
          <w:sz w:val="28"/>
          <w:szCs w:val="28"/>
          <w:rtl w:val="true"/>
          <w:lang w:bidi="fa-IR"/>
        </w:rPr>
        <w:t>احمد بن اسحق داستان دیدارش با امام عسکری علیه السلام را بیان کرد، از این رو، حسین نیز توبه کرد و از گناه خود دست برداشت</w:t>
      </w:r>
      <w:r>
        <w:rPr>
          <w:rFonts w:eastAsia="IRNazanin" w:cs="IRNazanin"/>
          <w:color w:val="111111"/>
          <w:sz w:val="28"/>
          <w:szCs w:val="28"/>
          <w:rtl w:val="true"/>
          <w:lang w:bidi="fa-IR"/>
        </w:rPr>
        <w:t xml:space="preserve">. </w:t>
      </w:r>
      <w:r>
        <w:rPr>
          <w:rStyle w:val="FootnoteAnchor"/>
          <w:rtl w:val="true"/>
        </w:rPr>
        <w:footnoteReference w:id="602"/>
      </w:r>
    </w:p>
    <w:p>
      <w:pPr>
        <w:pStyle w:val="Heading3"/>
        <w:numPr>
          <w:ilvl w:val="2"/>
          <w:numId w:val="1"/>
        </w:numPr>
        <w:rPr/>
      </w:pPr>
      <w:bookmarkStart w:id="1034" w:name="__RefHeading___Toc18396_373438147"/>
      <w:bookmarkStart w:id="1035" w:name="_Toc395"/>
      <w:bookmarkEnd w:id="1034"/>
      <w:r>
        <w:rPr>
          <w:rtl w:val="true"/>
        </w:rPr>
        <w:t>عبادت امام علیه السلام</w:t>
      </w:r>
      <w:bookmarkEnd w:id="1035"/>
    </w:p>
    <w:p>
      <w:pPr>
        <w:pStyle w:val="BookText"/>
        <w:rPr/>
      </w:pPr>
      <w:r>
        <w:rPr>
          <w:rFonts w:ascii="IRNazanin" w:hAnsi="IRNazanin" w:eastAsia="IRNazanin"/>
          <w:color w:val="111111"/>
          <w:sz w:val="28"/>
          <w:sz w:val="28"/>
          <w:szCs w:val="28"/>
          <w:rtl w:val="true"/>
          <w:lang w:bidi="fa-IR"/>
        </w:rPr>
        <w:t>عبدالله بن خاقان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بنی عباس سقوط کند در میان بنی هاشم شخصی از امام عسکری علیه السلام برای خلافت شایسته تر نیست، به سبب فضل و بزرگواری و پاکدامنی و روزه و نماز و اخلاق و حلم و بردباری که از وی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می گوید امام عسکری علیه السلام در زندان روز را روزه می گرفت</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و شب را به عبادت می پرداخت و به هیچ کاری جز عبادت خدا نمی پرداخت</w:t>
      </w:r>
      <w:r>
        <w:rPr>
          <w:rFonts w:eastAsia="IRNazanin" w:cs="IRNazanin"/>
          <w:color w:val="111111"/>
          <w:sz w:val="28"/>
          <w:szCs w:val="28"/>
          <w:rtl w:val="true"/>
          <w:lang w:bidi="fa-IR"/>
        </w:rPr>
        <w:t xml:space="preserve">. </w:t>
      </w:r>
      <w:r>
        <w:rPr>
          <w:rStyle w:val="FootnoteAnchor"/>
          <w:rtl w:val="true"/>
        </w:rPr>
        <w:footnoteReference w:id="604"/>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عباسی ها بر صالح بن وصیف زندانبان امام،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امام ترحم کنی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نفر از بدترین افراد را مأمور او کرده ام، ولی </w:t>
      </w:r>
      <w:bookmarkStart w:id="1036" w:name="pg873_8734"/>
    </w:p>
    <w:p>
      <w:pPr>
        <w:pStyle w:val="BookText"/>
        <w:rPr/>
      </w:pPr>
      <w:bookmarkEnd w:id="1036"/>
      <w:r>
        <w:rPr>
          <w:rFonts w:ascii="IRNazanin" w:hAnsi="IRNazanin" w:eastAsia="IRNazanin"/>
          <w:color w:val="111111"/>
          <w:sz w:val="28"/>
          <w:sz w:val="28"/>
          <w:szCs w:val="28"/>
          <w:rtl w:val="true"/>
          <w:lang w:bidi="fa-IR"/>
        </w:rPr>
        <w:t>آنان نیز در عبادت و نماز و روزه به درجه ی بالایی رسیده اند وقتی از آنان پرسیدم که چرا شما تحوّل یافته اید؟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ی کسی که تمام اوقات خود را به عبادت می گذراند چه بگوییم؟ وقتی به ما نگاه می کند، لرزه سرتا پای ما را فرا می گیرد و کنترل خود را از دست می دهیم وقتی عباسیان این سخنان را شنیدند، سرافکنده شده و از تقاضای خود دست برداشتند</w:t>
      </w:r>
      <w:r>
        <w:rPr>
          <w:rFonts w:eastAsia="IRNazanin" w:cs="IRNazanin"/>
          <w:color w:val="111111"/>
          <w:sz w:val="28"/>
          <w:szCs w:val="28"/>
          <w:rtl w:val="true"/>
          <w:lang w:bidi="fa-IR"/>
        </w:rPr>
        <w:t xml:space="preserve">. </w:t>
      </w:r>
      <w:r>
        <w:rPr>
          <w:rStyle w:val="FootnoteAnchor"/>
          <w:rtl w:val="true"/>
        </w:rPr>
        <w:footnoteReference w:id="605"/>
      </w:r>
    </w:p>
    <w:p>
      <w:pPr>
        <w:pStyle w:val="Heading3"/>
        <w:numPr>
          <w:ilvl w:val="2"/>
          <w:numId w:val="1"/>
        </w:numPr>
        <w:rPr/>
      </w:pPr>
      <w:bookmarkStart w:id="1037" w:name="__RefHeading___Toc18398_373438147"/>
      <w:bookmarkStart w:id="1038" w:name="_Toc396"/>
      <w:bookmarkEnd w:id="1037"/>
      <w:r>
        <w:rPr>
          <w:rtl w:val="true"/>
        </w:rPr>
        <w:t>احسان امام علیه السلام</w:t>
      </w:r>
      <w:bookmarkEnd w:id="10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شریف جرجانی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خدمت امام عسکری علیه السلام رسیدم و با من مقداری پول بود که شیعیان داده بودند تا به امام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سخن بگویم، امام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 را به خادم ما، مبارک بده عرض کردم شیعیان شما در جرجان سلام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امروز تا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بر می گردی به جرجان و روز ورود تو سوم ربیع الثانی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به مردم اعلام کن که من در پایان همان روز به جرجان خواهم آمد و برای تو فرزند پسری متولد شده،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بگذار و او از اولیای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ابراهيم بن اسماعیل از شیعیان است و بسیار احسان می کند گاهی در سال بیش از صدهزار در هم انفاق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جزای خیر دهد سلام مرا به او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فرزندی به دنیا می آید،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بگذار</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خدمت حضرت مرخص شدم و حج گزاردم و بعد از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جرجان رسیدم، دقیقاً همان روزی که امام علیه السلام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دوستانم به دیدنم آمدند، داستان تشریف فرمایی امام علیه السلام را گفتم شیعیان پس از نماز ظهر و عصر در منزل من اجتماع کردند و سؤالات خود را آماده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ناگاه امام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نضر بن جابر خدمت حضرت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کور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مبارک را روی چشم او گذاشتند همان جا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علیه السلام حوائج همگان را برآورد و همان روز به سامرّا برگشت، با این که نماز ظهر و عصر را در سامرا خوانده بود</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روایت می کند از این کردی از محمد بن علی بن ابراهيم بن موسی بن جعفر علیه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معاش بر ما تنگ شد 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عسکری علیه السلام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نقل شده که آن امام خیلی سخاوتمند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او را دیده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حضرت رفتیم، پدرم در میان 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نیازمندیم و مناسب است که امام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به ما بدهد،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خرج لباس کنیم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آن را برای ادای دین خود در نظر بگیریم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دیگر را برای مخارج خود مصرف کنیم من نیز در دل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امام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به من بدهد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برای لباس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برای تهیه ی مرکب سواری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آن را خرجی روزانه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خدمت امام مشرف شدیم حضرت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 به حال این جا نیامدی؟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می کشیدیم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محضر امام مرخص شدیم، غلام حضرت آمد و کیسه ی پولی به پدرم داد که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در آن بود و آن چه را من و پدرم در راه با همدیگر گفت و گو کرده بودیم، از قول امام علیه السلام بیان کرد که فلان مبلغ برای فلان کار باشد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این معجزه ی امام علیه السلام را دیدند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امامت او معتقد شدید؟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هنوز به مذهب واقفیه باقی هستیم؛ هذا أَمرٌ قَدْ جَرَیْنا عَلَیهِ</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میمون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امام عسکری علیه السلام نوشتم و از تهیدستی و فقر شکایت کردم سپس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 صادق علیه السلام نفرموده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الْفَقْرُ مَعَنَا خَيْرٌ مِنْ الْغِنَى مَعَ غَيْرِنَا، وَ الْقَتْلُ مَعَنَا خَيْرٌ مِنَ الْحَيَاةِ مَعَ عَدُوِّنَا</w:t>
      </w:r>
      <w:r>
        <w:rPr>
          <w:rFonts w:ascii="IRNazanin" w:hAnsi="IRNazanin" w:eastAsia="IRNazanin"/>
          <w:color w:val="111111"/>
          <w:sz w:val="28"/>
          <w:sz w:val="28"/>
          <w:szCs w:val="28"/>
          <w:rtl w:val="true"/>
          <w:lang w:bidi="fa-IR"/>
        </w:rPr>
        <w:t>؛ یعنی فقر با ما بهتر از ثروت با دیگران و شهادت با ما بهتر از زندگی با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پاسخ نامه را چنین نوشتند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 وَ جَلَّ یَخُصُّ أَوْلِیَاءَنَا إِذَا تَکَاثَفَتْ ذُنُوبُهُمْ بِالْفَقْرِ وَ قَدْ یَعْفُو عَنْ کَثِیرٍ مِنْهُمْ وَ هُوَ کَمَا حَدَّثَتْکَ نَفْسُکَ اَلْفَقْرُ مَعَنَا خَیْرٌ مِنَ اَلْغِنَی مَعَ عَدُوِّنَا وَ نَحْنُ کَهْفُ مَنِ اِلْتَجَأَ إِلَیْنَا وَ نُورٌ لِمَنِ اِسْتَضَاءَ بِنَا وَ عِصْمَهٌ لِمَنِ اِعْتَصَمَ بِنَا مَنْ أَحَبَّنَا کَانَ مَعَنَا فِی اَلسَّنَامِ اَلْأَعْلَی وَ مَنِ اِنْحَرَفَ عَنَّا مَالَ إِلَی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خداوند دوستان خودش را به هنگام ارتکاب گناه به فقر مبتلا می سازد و از بسیاری از گناهان آنان می گذرد؛ همان گونه که تو در دل خود گفتی، فقر با ما بهتر از ثروت با دشمنان ما است و ما پناهگاه کسی هستیم که به ما پناهنده شود و نور کسی هستیم که به ما بصیرت پیدا کند و نگهدار کسی هستیم که به ما اعتصام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را دوست بدارد در مقام بالا قرار می گیرد و هر آن که از ما منحرف شود، سرنوشت او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می گوید روزی به خدمت حضرت رسیدم و می خواستم از آن حضرت نقره ای بگیرم و انگشتری بسازم و به آن تبرک بجویم؛ اما فراموش کردم چون برخاستم امام علیه السلام انگشتری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ای می خواستی ما انگشتر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و اجرت ساختن آن را سودی کردی، ای ابا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 باد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گواهی می دهم که تو ولی خدا و امام من هستی اطاعت شما را جزو دین خود می دانم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هاشم خدا تو را بیامرزد</w:t>
      </w:r>
      <w:r>
        <w:rPr>
          <w:rFonts w:eastAsia="IRNazanin" w:cs="IRNazanin"/>
          <w:color w:val="111111"/>
          <w:sz w:val="28"/>
          <w:szCs w:val="28"/>
          <w:rtl w:val="true"/>
          <w:lang w:bidi="fa-IR"/>
        </w:rPr>
        <w:t xml:space="preserve">. </w:t>
      </w:r>
      <w:r>
        <w:rPr>
          <w:rStyle w:val="FootnoteAnchor"/>
          <w:rtl w:val="true"/>
        </w:rPr>
        <w:footnoteReference w:id="609"/>
      </w:r>
      <w:bookmarkStart w:id="1039" w:name="pg873_8737"/>
    </w:p>
    <w:p>
      <w:pPr>
        <w:pStyle w:val="Heading3"/>
        <w:numPr>
          <w:ilvl w:val="2"/>
          <w:numId w:val="1"/>
        </w:numPr>
        <w:rPr/>
      </w:pPr>
      <w:bookmarkStart w:id="1040" w:name="__RefHeading___Toc18400_373438147"/>
      <w:bookmarkStart w:id="1041" w:name="_Toc397"/>
      <w:bookmarkEnd w:id="1039"/>
      <w:bookmarkEnd w:id="1040"/>
      <w:r>
        <w:rPr>
          <w:rtl w:val="true"/>
        </w:rPr>
        <w:t>تفسير منسوب به امام عسکری علیه السلام</w:t>
      </w:r>
      <w:bookmarkEnd w:id="1041"/>
    </w:p>
    <w:p>
      <w:pPr>
        <w:pStyle w:val="BookText"/>
        <w:rPr/>
      </w:pPr>
      <w:r>
        <w:rPr>
          <w:rFonts w:ascii="IRNazanin" w:hAnsi="IRNazanin" w:eastAsia="IRNazanin"/>
          <w:color w:val="111111"/>
          <w:sz w:val="28"/>
          <w:sz w:val="28"/>
          <w:szCs w:val="28"/>
          <w:rtl w:val="true"/>
          <w:lang w:bidi="fa-IR"/>
        </w:rPr>
        <w:t>آن چه اکنون از تفسیر منسوب به امام حسن علیه السلام عسکری علیه السلام موجود است، تفسیر سوره ی فاتحه و قسمتی از سوره ی بقره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انتساب این تفسیر به آن حضرت دانشمندان اختلاف دارند زیرا برخی از روایات آن مشکوک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میرزا حسین نوری، مؤلف مستدرک الوسائل، آن را معتبر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 او این است که بسیاری از علما مانند 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مجلسی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حرّ عاملی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جزء مصادر خود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 بزرگ تهرانی نیز این تفسیر را معتبر می داند، با این تفاوت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دو تفسیر بوده یکی تفسیر امام هادی علیه السلام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لا نابود شده است و دیگری تفسیر منسوب به امام عسکری علیه السلام، بر خلاف محدّث نوری که گمان کرده یک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معتبر باشد یا نه روایات معتبری نیز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روایتی که مربوط به شرایط فقیه و مرجع تقلید است؛ </w:t>
      </w:r>
      <w:r>
        <w:rPr>
          <w:rFonts w:ascii="Amiri" w:hAnsi="Amiri" w:eastAsia="Amiri" w:cs="Amiri"/>
          <w:color w:val="111111"/>
          <w:sz w:val="28"/>
          <w:sz w:val="28"/>
          <w:szCs w:val="28"/>
          <w:rtl w:val="true"/>
          <w:lang w:bidi="ar-SA"/>
        </w:rPr>
        <w:t>فَأَمَّا مَنْ كَانَ مِنَ الْفُقَهَاءِ صَائِناً لِنَفْسِهِ حَافِظاً لِدِينِهِ مُخَالِفاً عَلَى هَوَاهُ مُطِيعاً لِأَمْرِ مَوْلَاهُ، فَلِلْعَوَامِّ أَنْ يُقَلِّدُوهُ، وذَلِكَ لَا يَكُونُ إلّا بَعْضَ فُقَهَاءِ الشّيعَةِ لا جَميعَهُم</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فقیهی که نفس خود را از هوی و هوس نگه دارد و دین خویش را حفظ کند و اطاعت فرمان خداوند را بنماید عوام مردم باید از او تقلید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چنین شرایطی مخالفت با هوی و هوس و حفظ دین و اطاعت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فقهاء یافت می شود</w:t>
      </w:r>
      <w:r>
        <w:rPr>
          <w:rFonts w:eastAsia="IRNazanin" w:cs="IRNazanin"/>
          <w:color w:val="111111"/>
          <w:sz w:val="28"/>
          <w:szCs w:val="28"/>
          <w:rtl w:val="true"/>
          <w:lang w:bidi="fa-IR"/>
        </w:rPr>
        <w:t xml:space="preserve">. </w:t>
      </w:r>
      <w:r>
        <w:rPr>
          <w:rStyle w:val="FootnoteAnchor"/>
          <w:rtl w:val="true"/>
        </w:rPr>
        <w:footnoteReference w:id="610"/>
      </w:r>
      <w:bookmarkStart w:id="1042" w:name="pg873_8738"/>
    </w:p>
    <w:p>
      <w:pPr>
        <w:pStyle w:val="Heading3"/>
        <w:numPr>
          <w:ilvl w:val="2"/>
          <w:numId w:val="1"/>
        </w:numPr>
        <w:rPr/>
      </w:pPr>
      <w:bookmarkStart w:id="1043" w:name="__RefHeading___Toc18402_373438147"/>
      <w:bookmarkStart w:id="1044" w:name="_Toc398"/>
      <w:bookmarkEnd w:id="1042"/>
      <w:bookmarkEnd w:id="1043"/>
      <w:r>
        <w:rPr>
          <w:rtl w:val="true"/>
        </w:rPr>
        <w:t>شاگردان و اصحاب امام عسکری علیه السلام</w:t>
      </w:r>
      <w:bookmarkEnd w:id="1044"/>
    </w:p>
    <w:p>
      <w:pPr>
        <w:pStyle w:val="BookText"/>
        <w:rPr/>
      </w:pPr>
      <w:r>
        <w:rPr>
          <w:rFonts w:ascii="IRNazanin" w:hAnsi="IRNazanin" w:eastAsia="IRNazanin"/>
          <w:color w:val="111111"/>
          <w:sz w:val="28"/>
          <w:sz w:val="28"/>
          <w:szCs w:val="28"/>
          <w:rtl w:val="true"/>
          <w:lang w:bidi="fa-IR"/>
        </w:rPr>
        <w:t xml:space="preserve">شیخ طوسی شاگردان امام عسکری علیه السلام را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ی قزوینی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و شاگردان امام عسکری علیه السلام را با شرح کوتاهی از هر یک بیان کرده است در این جا به نام چند نفر از شاگردان برجسته آن امام بزرگوار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اسحق قمی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جعفری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عمری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صفار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نوبختی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 بن ربیع کوفی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حمیری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ابی یزید نیشابوری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 بن اسماعیل نیشابوری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w:t>
      </w:r>
    </w:p>
    <w:p>
      <w:pPr>
        <w:pStyle w:val="Heading3"/>
        <w:numPr>
          <w:ilvl w:val="2"/>
          <w:numId w:val="1"/>
        </w:numPr>
        <w:rPr/>
      </w:pPr>
      <w:bookmarkStart w:id="1045" w:name="__RefHeading___Toc18404_373438147"/>
      <w:bookmarkStart w:id="1046" w:name="_Toc399"/>
      <w:bookmarkEnd w:id="1045"/>
      <w:r>
        <w:rPr>
          <w:rtl w:val="true"/>
        </w:rPr>
        <w:t>سخنان امام عسکری علیه السلام</w:t>
      </w:r>
      <w:bookmarkEnd w:id="104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الْوُصُولَ إِلَی اللَّهِ عَزَّ وَ جَلَّ سَفَرٌ لَا یُدْرَکُ إِلَّا بِامْتِطَاء اللَّیْل</w:t>
      </w:r>
      <w:r>
        <w:rPr>
          <w:rFonts w:ascii="IRNazanin" w:hAnsi="IRNazanin" w:eastAsia="IRNazanin"/>
          <w:color w:val="111111"/>
          <w:sz w:val="28"/>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 xml:space="preserve">رسیدن به خدا مستلزم سفری است که میسر نمی شود مگر برای کسی که شب را مرکب خود </w:t>
      </w:r>
    </w:p>
    <w:p>
      <w:pPr>
        <w:pStyle w:val="BookText"/>
        <w:rPr/>
      </w:pPr>
      <w:r>
        <w:rPr>
          <w:rFonts w:ascii="IRNazanin" w:hAnsi="IRNazanin" w:eastAsia="IRNazanin"/>
          <w:color w:val="111111"/>
          <w:sz w:val="28"/>
          <w:sz w:val="28"/>
          <w:szCs w:val="28"/>
          <w:rtl w:val="true"/>
          <w:lang w:bidi="fa-IR"/>
        </w:rPr>
        <w:t>قرار دهد، یعنی نماز شب و مناجات شبانه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رَضِيَ بِدُونِ الشَّرَفِ مِنَ الْمَجْلِسِ لَمْ يَزَلْ يُصَلِّي اللَّهُ عَزَّ وَ جَلَّ وَ مَلَائِكَتُهُ عَلَيْهِ حَتَّى یَقومَ مِنَ المَجلِسِ</w:t>
      </w:r>
      <w:r>
        <w:rPr>
          <w:rStyle w:val="FootnoteAnchor"/>
          <w:rtl w:val="true"/>
        </w:rPr>
        <w:footnoteReference w:id="612"/>
      </w:r>
      <w:r>
        <w:rPr>
          <w:rFonts w:ascii="IRNazanin" w:hAnsi="IRNazanin" w:eastAsia="IRNazanin"/>
          <w:color w:val="111111"/>
          <w:sz w:val="28"/>
          <w:sz w:val="28"/>
          <w:szCs w:val="28"/>
          <w:rtl w:val="true"/>
          <w:lang w:bidi="fa-IR"/>
        </w:rPr>
        <w:t>کسی که به جاهای پایین مجلس راضی باشد، خداوند و فرشتگان همواره بر او درود می فرستند تا از آن جا برخیزد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اَلْإِشْرَاکُ فِی اَلنَّاسِ أَخْفَی مِنْ دَبِیبِ اَلنَّمْلِ عَلَی اَلْمِسْحِ اَلْأَسْوَدِ فِی اَللَّیْلَهِ اَلْمُظْلِمَهِ</w:t>
      </w:r>
      <w:r>
        <w:rPr>
          <w:rStyle w:val="FootnoteAnchor"/>
          <w:rtl w:val="true"/>
        </w:rPr>
        <w:footnoteReference w:id="613"/>
      </w:r>
      <w:r>
        <w:rPr>
          <w:rFonts w:ascii="IRNazanin" w:hAnsi="IRNazanin" w:eastAsia="IRNazanin"/>
          <w:color w:val="111111"/>
          <w:sz w:val="28"/>
          <w:sz w:val="28"/>
          <w:szCs w:val="28"/>
          <w:rtl w:val="true"/>
          <w:lang w:bidi="fa-IR"/>
        </w:rPr>
        <w:t>شرک در میان مردم از حرکت مورچه برجاده های سیاه در شبی تاریک پنهان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أَوْرَعُ اَلنَّاسِ مَنْ وَقَفَ عِنْدَ اَلشُّبْهَهِ أَعْبَدُ اَلنَّاسِ مَنْ أَقَامَ عَلَی اَلْفَرَائِضِ أَزْهَدُ اَلنَّاسِ مَنْ تَرَکَ اَلْحَرَامَ أَشَدُّ اَلنَّاسِ اِجْتِهَاداً مَنْ تَرَکَ اَلذُّنُوبَ</w:t>
      </w:r>
      <w:r>
        <w:rPr>
          <w:rStyle w:val="FootnoteAnchor"/>
          <w:rtl w:val="true"/>
        </w:rPr>
        <w:footnoteReference w:id="614"/>
      </w:r>
      <w:r>
        <w:rPr>
          <w:rFonts w:ascii="IRNazanin" w:hAnsi="IRNazanin" w:eastAsia="IRNazanin"/>
          <w:color w:val="111111"/>
          <w:sz w:val="28"/>
          <w:sz w:val="28"/>
          <w:szCs w:val="28"/>
          <w:rtl w:val="true"/>
          <w:lang w:bidi="fa-IR"/>
        </w:rPr>
        <w:t>پرهیزکارترین مردم آن است که از در افتادن به شبهه ها اجتناب ورزد عابدترین شخص کسی است که واجبات خود را انجام دهد زاهدترین مردم کسی است که از حرام دوری کند، کو شاترین فرد کسی است که گناهان را ترک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لَیْسَتِ اَلْعِبَادَهُ کَثْرَهَ اَلصِّیَامِ وَ اَلصَّلاَهِ وَ إِنَّمَا اَلْعِبَادَهُ کَثْرَهُ اَلتَّفَکُّرِ فِی أَمْرِ اَللَّهِ</w:t>
      </w:r>
      <w:r>
        <w:rPr>
          <w:rStyle w:val="FootnoteAnchor"/>
          <w:rtl w:val="true"/>
        </w:rPr>
        <w:footnoteReference w:id="615"/>
      </w:r>
      <w:r>
        <w:rPr>
          <w:rFonts w:ascii="IRNazanin" w:hAnsi="IRNazanin" w:eastAsia="IRNazanin"/>
          <w:color w:val="111111"/>
          <w:sz w:val="28"/>
          <w:sz w:val="28"/>
          <w:szCs w:val="28"/>
          <w:rtl w:val="true"/>
          <w:lang w:bidi="fa-IR"/>
        </w:rPr>
        <w:t>عبادت به نماز و روزه ی فراوان ،نیست بلکه عبادت به اندیشیدن بسیار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لَیْسَ مِنَ اَلْأَدَبِ إِظْهَارُ اَلْفَرَحِ عِنْدَ اَلْمَحْزُونِ</w:t>
      </w:r>
      <w:r>
        <w:rPr>
          <w:rStyle w:val="FootnoteAnchor"/>
          <w:rtl w:val="true"/>
        </w:rPr>
        <w:footnoteReference w:id="616"/>
      </w:r>
      <w:r>
        <w:rPr>
          <w:rFonts w:ascii="IRNazanin" w:hAnsi="IRNazanin" w:eastAsia="IRNazanin"/>
          <w:color w:val="111111"/>
          <w:sz w:val="28"/>
          <w:sz w:val="28"/>
          <w:szCs w:val="28"/>
          <w:rtl w:val="true"/>
          <w:lang w:bidi="fa-IR"/>
        </w:rPr>
        <w:t>شادمانی کردن نزد شخص غمناک بی ادبی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تُکْرِمِ اَلرَّجُلَ بِمَا یَشُقُّ عَلَیْهِ</w:t>
      </w:r>
      <w:r>
        <w:rPr>
          <w:rStyle w:val="FootnoteAnchor"/>
          <w:rtl w:val="true"/>
        </w:rPr>
        <w:footnoteReference w:id="617"/>
      </w:r>
      <w:r>
        <w:rPr>
          <w:rFonts w:ascii="IRNazanin" w:hAnsi="IRNazanin" w:eastAsia="IRNazanin"/>
          <w:color w:val="111111"/>
          <w:sz w:val="28"/>
          <w:sz w:val="28"/>
          <w:szCs w:val="28"/>
          <w:rtl w:val="true"/>
          <w:lang w:bidi="fa-IR"/>
        </w:rPr>
        <w:t>هیچ انسانی را به آن چیزی که بر او سخت است، اکرام مکن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قَلْبُ اَلْأَحْمَقِ فِی فَمِهِ وَ فَمُ اَلْحَکِیمِ فِی قَلْبِهِ</w:t>
      </w:r>
      <w:r>
        <w:rPr>
          <w:rFonts w:eastAsia="Amiri" w:cs="Amiri" w:ascii="Amiri" w:hAnsi="Amiri"/>
          <w:color w:val="111111"/>
          <w:sz w:val="28"/>
          <w:szCs w:val="28"/>
          <w:rtl w:val="true"/>
          <w:lang w:bidi="ar-SA"/>
        </w:rPr>
        <w:t>.</w:t>
      </w:r>
      <w:r>
        <w:rPr>
          <w:rStyle w:val="FootnoteAnchor"/>
          <w:rtl w:val="true"/>
        </w:rPr>
        <w:footnoteReference w:id="618"/>
      </w:r>
      <w:r>
        <w:rPr>
          <w:rFonts w:ascii="IRNazanin" w:hAnsi="IRNazanin" w:eastAsia="IRNazanin"/>
          <w:color w:val="111111"/>
          <w:sz w:val="28"/>
          <w:sz w:val="28"/>
          <w:szCs w:val="28"/>
          <w:rtl w:val="true"/>
          <w:lang w:bidi="fa-IR"/>
        </w:rPr>
        <w:t xml:space="preserve">دل انسان احمق در زبان او، و </w:t>
      </w:r>
      <w:bookmarkStart w:id="1047" w:name="pg873_8740"/>
    </w:p>
    <w:p>
      <w:pPr>
        <w:pStyle w:val="BookText"/>
        <w:rPr/>
      </w:pPr>
      <w:bookmarkEnd w:id="1047"/>
      <w:r>
        <w:rPr>
          <w:rFonts w:ascii="IRNazanin" w:hAnsi="IRNazanin" w:eastAsia="IRNazanin"/>
          <w:color w:val="111111"/>
          <w:sz w:val="28"/>
          <w:sz w:val="28"/>
          <w:szCs w:val="28"/>
          <w:rtl w:val="true"/>
          <w:lang w:bidi="fa-IR"/>
        </w:rPr>
        <w:t>زبان شخص حکیم در دل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یَشْغَلْکَ رِزْقٌ مَضْمُونٌ عَنْ عَمَلٍ مَفْرُوضٍ</w:t>
      </w:r>
      <w:r>
        <w:rPr>
          <w:rStyle w:val="FootnoteAnchor"/>
          <w:rtl w:val="true"/>
        </w:rPr>
        <w:footnoteReference w:id="619"/>
      </w:r>
      <w:r>
        <w:rPr>
          <w:rFonts w:ascii="IRNazanin" w:hAnsi="IRNazanin" w:eastAsia="IRNazanin"/>
          <w:color w:val="111111"/>
          <w:sz w:val="28"/>
          <w:sz w:val="28"/>
          <w:szCs w:val="28"/>
          <w:rtl w:val="true"/>
          <w:lang w:bidi="fa-IR"/>
        </w:rPr>
        <w:t>، روزی ضمانت شده ی الهی تو را از وظیفه ی واجب باز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تُمَارِ فَيَذْهَبُ بَهَاؤُكَ وَ لَا تُمَازِحْ فَيَجْتَرهُ عَلَيْكَ</w:t>
      </w:r>
      <w:r>
        <w:rPr>
          <w:rStyle w:val="FootnoteAnchor"/>
          <w:rtl w:val="true"/>
        </w:rPr>
        <w:footnoteReference w:id="620"/>
      </w:r>
      <w:r>
        <w:rPr>
          <w:rFonts w:ascii="IRNazanin" w:hAnsi="IRNazanin" w:eastAsia="IRNazanin"/>
          <w:color w:val="111111"/>
          <w:sz w:val="28"/>
          <w:sz w:val="28"/>
          <w:szCs w:val="28"/>
          <w:rtl w:val="true"/>
          <w:lang w:bidi="fa-IR"/>
        </w:rPr>
        <w:t>جدال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 و منزلت تو را نابود می سازد و شوخی مکن زیرا دیگران بر تو جرأت پیدا می کنند</w:t>
      </w:r>
      <w:r>
        <w:rPr>
          <w:rFonts w:eastAsia="IRNazanin" w:cs="IRNazanin"/>
          <w:color w:val="111111"/>
          <w:sz w:val="28"/>
          <w:szCs w:val="28"/>
          <w:rtl w:val="true"/>
          <w:lang w:bidi="fa-IR"/>
        </w:rPr>
        <w:t>.</w:t>
      </w:r>
    </w:p>
    <w:p>
      <w:pPr>
        <w:pStyle w:val="Heading3"/>
        <w:numPr>
          <w:ilvl w:val="2"/>
          <w:numId w:val="1"/>
        </w:numPr>
        <w:rPr/>
      </w:pPr>
      <w:bookmarkStart w:id="1048" w:name="__RefHeading___Toc18406_373438147"/>
      <w:bookmarkStart w:id="1049" w:name="_Toc400"/>
      <w:bookmarkEnd w:id="1048"/>
      <w:r>
        <w:rPr>
          <w:rtl w:val="true"/>
        </w:rPr>
        <w:t>خفقان شدید در زمان امام عسکری علیه السلام</w:t>
      </w:r>
      <w:bookmarkEnd w:id="1049"/>
    </w:p>
    <w:p>
      <w:pPr>
        <w:pStyle w:val="BookText"/>
        <w:rPr/>
      </w:pPr>
      <w:r>
        <w:rPr>
          <w:rFonts w:ascii="IRNazanin" w:hAnsi="IRNazanin" w:eastAsia="IRNazanin"/>
          <w:color w:val="111111"/>
          <w:sz w:val="28"/>
          <w:sz w:val="28"/>
          <w:szCs w:val="28"/>
          <w:rtl w:val="true"/>
          <w:lang w:bidi="fa-IR"/>
        </w:rPr>
        <w:t>ابو هاشم جعفری می گوید امام عسکری علیه السلام مرا خواست و چوبی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چوب را به عثمان بن سعید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گرفتم و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سقایی با قاطرش عبور می کرد استر مقابل 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 گفت آن را از خود دور کن من با همان چوب آن را از خود راندم؛ ناگاه چوب شکست، در میان آن نامه هایی وجود داشت شتابان آن را جمع و پنهانشان کردم، ولی آن سقا همچنان به من ناسزا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خدمت امام علیه السلام رسیدم خادم، حضرت از قول ایشان گفت چرا قاطر را زدی و چوب را شکستی به امام علیه السلام عرض کردم نمی دانستم که در میان چوب چه چیزی وجود دارد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کاری کردی که نیاز به عذرخواهی پیدا کنی هرگاه دیدی کسی به ما ناسزا می گوید، از آن جا عبور کن و از پاسخ دادن به او بگذر و خودت را معرفی نکن زیرا ما در سرزمین شوم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اخبار تو به ما می رسد در راز پوشی جدیت کن</w:t>
      </w:r>
      <w:r>
        <w:rPr>
          <w:rFonts w:eastAsia="IRNazanin" w:cs="IRNazanin"/>
          <w:color w:val="111111"/>
          <w:sz w:val="28"/>
          <w:szCs w:val="28"/>
          <w:rtl w:val="true"/>
          <w:lang w:bidi="fa-IR"/>
        </w:rPr>
        <w:t xml:space="preserve">. </w:t>
      </w:r>
      <w:r>
        <w:rPr>
          <w:rStyle w:val="FootnoteAnchor"/>
          <w:rtl w:val="true"/>
        </w:rPr>
        <w:footnoteReference w:id="621"/>
      </w:r>
      <w:bookmarkStart w:id="1050" w:name="pg873_8741"/>
    </w:p>
    <w:p>
      <w:pPr>
        <w:pStyle w:val="Heading3"/>
        <w:numPr>
          <w:ilvl w:val="2"/>
          <w:numId w:val="1"/>
        </w:numPr>
        <w:rPr/>
      </w:pPr>
      <w:bookmarkStart w:id="1051" w:name="__RefHeading___Toc18408_373438147"/>
      <w:bookmarkStart w:id="1052" w:name="_Toc401"/>
      <w:bookmarkEnd w:id="1050"/>
      <w:bookmarkEnd w:id="1051"/>
      <w:r>
        <w:rPr>
          <w:rtl w:val="true"/>
        </w:rPr>
        <w:t>قیام علویان در عصر امام عسكرى علیه السلام</w:t>
      </w:r>
      <w:bookmarkEnd w:id="1052"/>
    </w:p>
    <w:p>
      <w:pPr>
        <w:pStyle w:val="BookText"/>
        <w:rPr/>
      </w:pPr>
      <w:r>
        <w:rPr>
          <w:rFonts w:ascii="IRNazanin" w:hAnsi="IRNazanin" w:eastAsia="IRNazanin"/>
          <w:color w:val="111111"/>
          <w:sz w:val="28"/>
          <w:sz w:val="28"/>
          <w:szCs w:val="28"/>
          <w:rtl w:val="true"/>
          <w:lang w:bidi="fa-IR"/>
        </w:rPr>
        <w:t>در زمان امام عسکری علیه السلام علویان بسیاری ضدّ رژیم ستمگر عباسیان قیام کردند مانند قیام حسین بن محمد بن حمزه و علی بن زید بن حسین در کوفه و احمد بن محمد بن عبدالله در مصر و چند نفر دیگر که در زندان های عباسیان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چند نفر از علویانی که در آن زمان به شهادت رسیدند،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عقیقی از نوادگان امام حسین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اسماعیل از نوادگان جعفر طیار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از نوادگان امام حسن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نوه ی امام کاظم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موسى</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حسين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موسی از نوادگان امام حسن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از نوادگان زید بن امام سجّاد علیه السلام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3" w:name="__RefHeading___Toc18410_373438147"/>
      <w:bookmarkStart w:id="1054" w:name="_Toc402"/>
      <w:bookmarkEnd w:id="1053"/>
      <w:r>
        <w:rPr>
          <w:rtl w:val="true"/>
        </w:rPr>
        <w:t>معجزات امام علیه السلام</w:t>
      </w:r>
      <w:bookmarkEnd w:id="1054"/>
    </w:p>
    <w:p>
      <w:pPr>
        <w:pStyle w:val="Heading3"/>
        <w:numPr>
          <w:ilvl w:val="2"/>
          <w:numId w:val="1"/>
        </w:numPr>
        <w:rPr/>
      </w:pPr>
      <w:bookmarkStart w:id="1055" w:name="__RefHeading___Toc18412_373438147"/>
      <w:bookmarkStart w:id="1056" w:name="_Toc403"/>
      <w:bookmarkEnd w:id="1055"/>
      <w:r>
        <w:rPr>
          <w:rtl w:val="true"/>
        </w:rPr>
        <w:t>اخبار از غیب</w:t>
      </w:r>
      <w:bookmarkEnd w:id="105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اسماعیل بن محمد می گوید سر راه امام عسکری علیه السلام نشستم، وقتی که از پیش من عبور کرد نزدیک وی رفتم و نیاز خود را مطرح ساختم و کمک </w:t>
      </w:r>
      <w:bookmarkStart w:id="1057" w:name="pg873_8742"/>
    </w:p>
    <w:p>
      <w:pPr>
        <w:pStyle w:val="BookText"/>
        <w:rPr/>
      </w:pPr>
      <w:bookmarkEnd w:id="1057"/>
      <w:r>
        <w:rPr>
          <w:rFonts w:ascii="IRNazanin" w:hAnsi="IRNazanin" w:eastAsia="IRNazanin"/>
          <w:color w:val="111111"/>
          <w:sz w:val="28"/>
          <w:sz w:val="28"/>
          <w:szCs w:val="28"/>
          <w:rtl w:val="true"/>
          <w:lang w:bidi="fa-IR"/>
        </w:rPr>
        <w:t>خواستم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یک درهم بیشتر ندارم صبحانه و شام نیز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سوگند دروغ می خوری، تو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زیر خاک پنهان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این سخن به جهت امساک از انفاق به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همراه داری به او بده غلام نیز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من فرمود این را بدان که هرگاه به دینارها احتیاج پیدا کردی از دستیابی به آن ها محروم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امام علیه السلام فرموده بود،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مبلغ را برای آینده ی خود پس انداز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نیاز شدیدی به آن پیدا کردم رفتم تا از زیر خاک بردارم دریافتم که پسرم اطلاع پیدا کرده و پول ها را از آن جا برداشته و فرار کرده است</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سروی می گوید توسط ابوهاشم نامه ای به امام عسکری علیه السلام نوشتم و فقر و ناداری خودم را به آگاهی حضرت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ثروتمند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عمویت يحيى بن حمزه از دنیا رفت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از او به جا مانده و به سبب نداشتن ورثه، همه ی آن به توارث می رسد؛ </w:t>
      </w:r>
      <w:r>
        <w:rPr>
          <w:rFonts w:ascii="Amiri" w:hAnsi="Amiri" w:eastAsia="Amiri" w:cs="Amiri"/>
          <w:color w:val="111111"/>
          <w:sz w:val="28"/>
          <w:sz w:val="28"/>
          <w:szCs w:val="28"/>
          <w:rtl w:val="true"/>
          <w:lang w:bidi="ar-SA"/>
        </w:rPr>
        <w:t>فَاشْکُرِ اللَّهَ، وَ عَلَیْکَ بِالاِقْتِصَادِ وَ إِیَّاکَ وَ الْإِسْرَافَ فَإِنَّهُ مِنْ فِعْلِ الشَّیْطَنَةِ</w:t>
      </w:r>
      <w:r>
        <w:rPr>
          <w:rFonts w:ascii="IRNazanin" w:hAnsi="IRNazanin" w:eastAsia="IRNazanin"/>
          <w:color w:val="111111"/>
          <w:sz w:val="28"/>
          <w:sz w:val="28"/>
          <w:szCs w:val="28"/>
          <w:rtl w:val="true"/>
          <w:lang w:bidi="fa-IR"/>
        </w:rPr>
        <w:t>؛ شکرگزار خدا باش و بر تو باد به میانه روی و حتماً از اسراف دوری کن زیرا اسراف از کارهای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روزی که ابوهاشم این نامه را به من داد خبر مرگ پسر عمویم به من رسید و پیام آور حواله هایی از شهر حرّان به همان مبلغ صد هزار درهم به من رسانید و به طور کلی از فقر و تهیدستی نجات یافتم</w:t>
      </w:r>
      <w:r>
        <w:rPr>
          <w:rFonts w:eastAsia="IRNazanin" w:cs="IRNazanin"/>
          <w:color w:val="111111"/>
          <w:sz w:val="28"/>
          <w:szCs w:val="28"/>
          <w:rtl w:val="true"/>
          <w:lang w:bidi="fa-IR"/>
        </w:rPr>
        <w:t xml:space="preserve">. </w:t>
      </w:r>
      <w:r>
        <w:rPr>
          <w:rStyle w:val="FootnoteAnchor"/>
          <w:rtl w:val="true"/>
        </w:rPr>
        <w:footnoteReference w:id="624"/>
      </w:r>
    </w:p>
    <w:p>
      <w:pPr>
        <w:pStyle w:val="Heading3"/>
        <w:numPr>
          <w:ilvl w:val="2"/>
          <w:numId w:val="1"/>
        </w:numPr>
        <w:rPr/>
      </w:pPr>
      <w:bookmarkStart w:id="1058" w:name="__RefHeading___Toc18414_373438147"/>
      <w:bookmarkStart w:id="1059" w:name="_Toc404"/>
      <w:bookmarkEnd w:id="1058"/>
      <w:r>
        <w:rPr>
          <w:rtl w:val="true"/>
        </w:rPr>
        <w:t>سخن گفتن به زبان های مختلف</w:t>
      </w:r>
      <w:bookmarkEnd w:id="1059"/>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نصیر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مرتبه شنیدم که امام علیه السلام با غلامان ترک و رومی </w:t>
      </w:r>
      <w:bookmarkStart w:id="1060" w:name="pg873_8743"/>
    </w:p>
    <w:p>
      <w:pPr>
        <w:pStyle w:val="BookText"/>
        <w:rPr/>
      </w:pPr>
      <w:bookmarkEnd w:id="1060"/>
      <w:r>
        <w:rPr>
          <w:rFonts w:ascii="IRNazanin" w:hAnsi="IRNazanin" w:eastAsia="IRNazanin"/>
          <w:color w:val="111111"/>
          <w:sz w:val="28"/>
          <w:sz w:val="28"/>
          <w:szCs w:val="28"/>
          <w:rtl w:val="true"/>
          <w:lang w:bidi="fa-IR"/>
        </w:rPr>
        <w:t>و غیر آن به زبان خودشان سخن می گفت من تعجب کردم و با خودم گفتم امام علیه السلام در مدینه متولد شده و تا هنگام رحلت پدر بزرگوارش به جایی نرفته و کسی او را ندیده است، پس چگونه به زبان های مختلف سخن می گوید؟</w:t>
      </w:r>
    </w:p>
    <w:p>
      <w:pPr>
        <w:pStyle w:val="BookText"/>
        <w:rPr/>
      </w:pPr>
      <w:r>
        <w:rPr>
          <w:rFonts w:ascii="IRNazanin" w:hAnsi="IRNazanin" w:eastAsia="IRNazanin"/>
          <w:color w:val="111111"/>
          <w:sz w:val="28"/>
          <w:sz w:val="28"/>
          <w:szCs w:val="28"/>
          <w:rtl w:val="true"/>
          <w:lang w:bidi="fa-IR"/>
        </w:rPr>
        <w:t>در همین فکر بودم ناگاه حضرت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حجت خود را در همه چیز بر سایر مردم امتیاز بخشیده و آگاهی به زبان ها شناخت نسب ها و حوادث آینده را به او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نبود، تفاوتی میان امام و حجت خدا و سایر مردم نبود؛ </w:t>
      </w:r>
      <w:r>
        <w:rPr>
          <w:rFonts w:ascii="Amiri" w:hAnsi="Amiri" w:eastAsia="Amiri" w:cs="Amiri"/>
          <w:color w:val="111111"/>
          <w:sz w:val="28"/>
          <w:sz w:val="28"/>
          <w:szCs w:val="28"/>
          <w:rtl w:val="true"/>
          <w:lang w:bidi="ar-SA"/>
        </w:rPr>
        <w:t>وَ لَوْلاَ ذَلِكَ لَمْ يَكُنْ بَيْنَ اَلْحَجِّهِ وَ اَلْمَحْجُوجِ فَرْقٌ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5"/>
      </w:r>
    </w:p>
    <w:p>
      <w:pPr>
        <w:pStyle w:val="Heading3"/>
        <w:numPr>
          <w:ilvl w:val="2"/>
          <w:numId w:val="1"/>
        </w:numPr>
        <w:rPr/>
      </w:pPr>
      <w:bookmarkStart w:id="1061" w:name="__RefHeading___Toc18416_373438147"/>
      <w:bookmarkStart w:id="1062" w:name="_Toc405"/>
      <w:bookmarkEnd w:id="1061"/>
      <w:r>
        <w:rPr>
          <w:rtl w:val="true"/>
        </w:rPr>
        <w:t>نجات یافتن ابوهاشم از زندان</w:t>
      </w:r>
      <w:bookmarkEnd w:id="1062"/>
    </w:p>
    <w:p>
      <w:pPr>
        <w:pStyle w:val="BookText"/>
        <w:rPr/>
      </w:pPr>
      <w:r>
        <w:rPr>
          <w:rFonts w:ascii="IRNazanin" w:hAnsi="IRNazanin" w:eastAsia="IRNazanin"/>
          <w:color w:val="111111"/>
          <w:sz w:val="28"/>
          <w:sz w:val="28"/>
          <w:szCs w:val="28"/>
          <w:rtl w:val="true"/>
          <w:lang w:bidi="fa-IR"/>
        </w:rPr>
        <w:t>ابوهاشم جعفری هنگامی که زندانی شد مخفیانه نامه ای به امام عسکری علیه السلام نوشت و از وضع شکنجه در زندان به حضرت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آزاد می شوی و نماز ظهرت را منزل خودت می خوانی، همان گونه که امام علیه السلام فرموده بود، وی همان روز آزاد شده و نماز ظهرش را در منزل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رهایی از زندان از نظر تأمین هزینه های زندگی در تنگنا بودم از این رو تصمیم گرفتم که در ضمن نام های چند دینار از امام علیه السلام درخواست کنم؛ ولی شرم می کردم طولی نکشید که امام علیه السلام صد دینار برایم فرستاد و برایم نوشته هرگاه محتاج شدی، خجالت نکش و پروا مکن از من بخواه که به خواست الهی به خواسته ات می رسی</w:t>
      </w:r>
      <w:r>
        <w:rPr>
          <w:rFonts w:eastAsia="IRNazanin" w:cs="IRNazanin"/>
          <w:color w:val="111111"/>
          <w:sz w:val="28"/>
          <w:szCs w:val="28"/>
          <w:rtl w:val="true"/>
          <w:lang w:bidi="fa-IR"/>
        </w:rPr>
        <w:t xml:space="preserve">. </w:t>
      </w:r>
      <w:r>
        <w:rPr>
          <w:rStyle w:val="FootnoteAnchor"/>
          <w:rtl w:val="true"/>
        </w:rPr>
        <w:footnoteReference w:id="626"/>
      </w:r>
    </w:p>
    <w:p>
      <w:pPr>
        <w:pStyle w:val="Heading3"/>
        <w:numPr>
          <w:ilvl w:val="2"/>
          <w:numId w:val="1"/>
        </w:numPr>
        <w:rPr/>
      </w:pPr>
      <w:bookmarkStart w:id="1063" w:name="__RefHeading___Toc18418_373438147"/>
      <w:bookmarkStart w:id="1064" w:name="_Toc406"/>
      <w:bookmarkEnd w:id="1063"/>
      <w:r>
        <w:rPr>
          <w:rtl w:val="true"/>
        </w:rPr>
        <w:t>استجابت دعا</w:t>
      </w:r>
      <w:bookmarkEnd w:id="1064"/>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حسن می گوید از امام عسکری علیه السلام در ضمن نامه ای تقاضا کردم </w:t>
      </w:r>
      <w:bookmarkStart w:id="1065" w:name="pg873_8744"/>
    </w:p>
    <w:p>
      <w:pPr>
        <w:pStyle w:val="BookText"/>
        <w:rPr/>
      </w:pPr>
      <w:bookmarkEnd w:id="1065"/>
      <w:r>
        <w:rPr>
          <w:rFonts w:ascii="IRNazanin" w:hAnsi="IRNazanin" w:eastAsia="IRNazanin"/>
          <w:color w:val="111111"/>
          <w:sz w:val="28"/>
          <w:sz w:val="28"/>
          <w:szCs w:val="28"/>
          <w:rtl w:val="true"/>
          <w:lang w:bidi="fa-IR"/>
        </w:rPr>
        <w:t>در مورد شفای درد یکی از چشم هایم دعا کند زیرا یک چشمم کور شده و چشم دیگرم شدیداً درد می کرد و در آستانه ی کوری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چشمت را برایت نگهدارد و همین دعای حضرت موجب شفای چشمم شد آن حضرت در پایان نامه نوشته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آجَرَکَ اَللَّهُ وَ أَحْسَنَ ثَوَابَکَ</w:t>
      </w:r>
      <w:r>
        <w:rPr>
          <w:rFonts w:ascii="IRNazanin" w:hAnsi="IRNazanin" w:eastAsia="IRNazanin"/>
          <w:color w:val="111111"/>
          <w:sz w:val="28"/>
          <w:sz w:val="28"/>
          <w:szCs w:val="28"/>
          <w:rtl w:val="true"/>
          <w:lang w:bidi="fa-IR"/>
        </w:rPr>
        <w:t>؛ خداوند به تو اجر و پاداش نیکو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جمله ی امام ناراحت شدم زیرا می دانستم که یکی از خویشاوندانم از دنیا رفته است که امام به من تسلیت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خبر وفات پسرم را دریافت کردم و به راز تسلیت امام آگاهی یافتم</w:t>
      </w:r>
      <w:r>
        <w:rPr>
          <w:rFonts w:eastAsia="IRNazanin" w:cs="IRNazanin"/>
          <w:color w:val="111111"/>
          <w:sz w:val="28"/>
          <w:szCs w:val="28"/>
          <w:rtl w:val="true"/>
          <w:lang w:bidi="fa-IR"/>
        </w:rPr>
        <w:t xml:space="preserve">. </w:t>
      </w:r>
      <w:r>
        <w:rPr>
          <w:rStyle w:val="FootnoteAnchor"/>
          <w:rtl w:val="true"/>
        </w:rPr>
        <w:footnoteReference w:id="627"/>
      </w:r>
    </w:p>
    <w:p>
      <w:pPr>
        <w:pStyle w:val="Heading3"/>
        <w:numPr>
          <w:ilvl w:val="2"/>
          <w:numId w:val="1"/>
        </w:numPr>
        <w:rPr/>
      </w:pPr>
      <w:bookmarkStart w:id="1066" w:name="__RefHeading___Toc18420_373438147"/>
      <w:bookmarkStart w:id="1067" w:name="_Toc407"/>
      <w:bookmarkEnd w:id="1066"/>
      <w:r>
        <w:rPr>
          <w:rtl w:val="true"/>
        </w:rPr>
        <w:t>احسان به ابوهاشم جعفری</w:t>
      </w:r>
      <w:bookmarkEnd w:id="1067"/>
    </w:p>
    <w:p>
      <w:pPr>
        <w:pStyle w:val="BookText"/>
        <w:rPr/>
      </w:pPr>
      <w:r>
        <w:rPr>
          <w:rFonts w:ascii="IRNazanin" w:hAnsi="IRNazanin" w:eastAsia="IRNazanin"/>
          <w:color w:val="111111"/>
          <w:sz w:val="28"/>
          <w:sz w:val="28"/>
          <w:szCs w:val="28"/>
          <w:rtl w:val="true"/>
          <w:lang w:bidi="fa-IR"/>
        </w:rPr>
        <w:t>ابوهاشم جعفری می گوید روزی همراه امام عسکری علیه السلام به صحرا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 مسیر به فکر قرض هایم افتادم که چگونه آن ها را پرداخت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امام علیه السلام به من متوجه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ادا می کند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روی زین خم شد و با تازیانه ی خود خطی بر زمین کشید،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اباهاشم پیاده شو و بردار و بپوشان امتثال کردم و قطعه ای طلا از روی زمین برداشتم وقتی سوار شدم پس از اندک زمانی با خودم گفتم بسیار خوب است امام علیه السلام مخارج زمستان ما را نیز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حضرت با تازیانه اش خطی بر زمین کشید و به من فرمود پیاده شو و بردار و بپوشان ناگاه قطعه ای نقره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محضر امام مرخص شدم حساب کردم و دیدم به اندازه ی قرض و مخارج زمستان امام به من مرحمت کرده است</w:t>
      </w:r>
      <w:r>
        <w:rPr>
          <w:rFonts w:eastAsia="IRNazanin" w:cs="IRNazanin"/>
          <w:color w:val="111111"/>
          <w:sz w:val="28"/>
          <w:szCs w:val="28"/>
          <w:rtl w:val="true"/>
          <w:lang w:bidi="fa-IR"/>
        </w:rPr>
        <w:t xml:space="preserve">. </w:t>
      </w:r>
      <w:r>
        <w:rPr>
          <w:rStyle w:val="FootnoteAnchor"/>
          <w:rtl w:val="true"/>
        </w:rPr>
        <w:footnoteReference w:id="628"/>
      </w:r>
      <w:bookmarkStart w:id="1068" w:name="pg873_8746"/>
    </w:p>
    <w:p>
      <w:pPr>
        <w:pStyle w:val="Heading3"/>
        <w:numPr>
          <w:ilvl w:val="2"/>
          <w:numId w:val="1"/>
        </w:numPr>
        <w:rPr/>
      </w:pPr>
      <w:bookmarkStart w:id="1069" w:name="__RefHeading___Toc18422_373438147"/>
      <w:bookmarkStart w:id="1070" w:name="_Toc408"/>
      <w:bookmarkEnd w:id="1068"/>
      <w:bookmarkEnd w:id="1069"/>
      <w:r>
        <w:rPr>
          <w:rtl w:val="true"/>
        </w:rPr>
        <w:t>تحوّل روحی شکنجه گران امام عسکری علیه السلام</w:t>
      </w:r>
      <w:bookmarkEnd w:id="1070"/>
    </w:p>
    <w:p>
      <w:pPr>
        <w:pStyle w:val="BookText"/>
        <w:rPr/>
      </w:pPr>
      <w:r>
        <w:rPr>
          <w:rFonts w:ascii="IRNazanin" w:hAnsi="IRNazanin" w:eastAsia="IRNazanin"/>
          <w:color w:val="111111"/>
          <w:sz w:val="28"/>
          <w:sz w:val="28"/>
          <w:szCs w:val="28"/>
          <w:rtl w:val="true"/>
          <w:lang w:bidi="fa-IR"/>
        </w:rPr>
        <w:t>از طرف معتمد عباسی امام عسکری علیه السلام او را دستگیر و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زندان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وابستگان طاغوت به او سفارش کردند که به امام سخت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دو نفر از نانجیب ترین افراد را برگزیده و آن دو را مأمور شکنجه کردن حسن بن علی کردم؛ ولی آنان با مشاهده ی وضع معنوی و روحی و عبادت آن حضرت چنان دگرگون شدند که همواره به عبادت و نماز و روزه اشتغال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را خواستم و گفتم شما چرا چنین شده اید؟ آیا از امام چیزی دیده اید؟</w:t>
      </w:r>
    </w:p>
    <w:p>
      <w:pPr>
        <w:pStyle w:val="BookText"/>
        <w:rPr/>
      </w:pPr>
      <w:r>
        <w:rPr>
          <w:rFonts w:ascii="IRNazanin" w:hAnsi="IRNazanin" w:eastAsia="IRNazanin"/>
          <w:color w:val="111111"/>
          <w:sz w:val="28"/>
          <w:sz w:val="28"/>
          <w:szCs w:val="28"/>
          <w:rtl w:val="true"/>
          <w:lang w:bidi="fa-IR"/>
        </w:rPr>
        <w:t>در پاسخ گفتند چه می گویی درباره ی شخصی که روزها را روزه و شب ها را از آغاز تا پایان به عبادت مشغول است نه سخن می گوید نه به چیزی سرگرم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چهره ی او نگاه می کنیم رگ های ما به لرزه می افتاد و چنان منقلب می شدیم که توان کنترل نداشتیم وقتی که وابستگان طاغوت چنین گزارش شنیدند ناامید برگشتند</w:t>
      </w:r>
      <w:r>
        <w:rPr>
          <w:rFonts w:eastAsia="IRNazanin" w:cs="IRNazanin"/>
          <w:color w:val="111111"/>
          <w:sz w:val="28"/>
          <w:szCs w:val="28"/>
          <w:rtl w:val="true"/>
          <w:lang w:bidi="fa-IR"/>
        </w:rPr>
        <w:t xml:space="preserve">. </w:t>
      </w:r>
      <w:r>
        <w:rPr>
          <w:rStyle w:val="FootnoteAnchor"/>
          <w:rtl w:val="true"/>
        </w:rPr>
        <w:footnoteReference w:id="629"/>
      </w:r>
    </w:p>
    <w:p>
      <w:pPr>
        <w:pStyle w:val="Heading3"/>
        <w:numPr>
          <w:ilvl w:val="2"/>
          <w:numId w:val="1"/>
        </w:numPr>
        <w:rPr/>
      </w:pPr>
      <w:bookmarkStart w:id="1071" w:name="__RefHeading___Toc18424_373438147"/>
      <w:bookmarkStart w:id="1072" w:name="_Toc409"/>
      <w:bookmarkEnd w:id="1071"/>
      <w:r>
        <w:rPr>
          <w:rtl w:val="true"/>
        </w:rPr>
        <w:t>شهادت امام حسن علیه السلام و سه نشانه ی امامت حضرت مهدی علیه السلام</w:t>
      </w:r>
      <w:bookmarkEnd w:id="1072"/>
    </w:p>
    <w:p>
      <w:pPr>
        <w:pStyle w:val="BookText"/>
        <w:rPr/>
      </w:pPr>
      <w:r>
        <w:rPr>
          <w:rFonts w:ascii="IRNazanin" w:hAnsi="IRNazanin" w:eastAsia="IRNazanin"/>
          <w:color w:val="111111"/>
          <w:sz w:val="28"/>
          <w:sz w:val="28"/>
          <w:szCs w:val="28"/>
          <w:rtl w:val="true"/>
          <w:lang w:bidi="fa-IR"/>
        </w:rPr>
        <w:t>أبو الأديان یکی از شیعیان خاص و نامه رسان امام حسن عسکری علیه السلام می گوید آن حضرت در بستر شهادت مرا به حضور طلبید و چند نامه به من داد و فرمود این نامه ها را به مداین ببر و به صاحبانش برسان و پس از پانزده روز مسافرت، وقتی به شهر سامرا بازگشتی از خانه ی من صدای گریه و عزاداری می شنوی و جنازه ی مرا روی تخته ی غسل می نگری</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الأديان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اگر چنین پیش آید به چه کسی مراجعه کنم؟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رجوع کن که دارای سه علامت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های نامه های مرا از تو مطالبه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جنازه ی من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از محتوا و اشیای داخل همیان خبر دهد او قائم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شکوه امام علیه السلام مانع شد که سؤال بیشتری کنم آن گاه به سوی مداین رفتم و نامه ها را به صاحبانشان دادم و پاسخ های آن ها را گرفتم و پس از پانزده روز به سامرا بازگشتم ناگاه همان گونه که فرموده بود صدای گریه و عزا از خانه ی امام حسن عسکری علیه السلام شنیدم، به خانه ی آن حضرت آمدم، ناگاه دیدم جعفر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در خانه ایستاده و جمعی از شیعیان اطراف او را گرفته اند و به او تسلیت گفته و برای امامت پس از امام حسن عسكري علیه السلام مبارک باد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ی برادرت کفن شد، برای نماز بیا جعفر و شیعیان اطراف او وارد خانه شدند من نیز همراه آن ها بودم و در برابر جنازه ی کفن شده ی امام حسن عسکری علیه السلام قرار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پیش آمد تا نماز بخواند همین که آماده ی تکبیر گفتن شد، کودکی که صورتی گندمگون و موی سرش به هم پیچیده و میان دندان هایش گشاده بود، پیش آمد و ردای جعفر را کشید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تَأَخَّر یا عَمِّ،فَأَنَا أحَقُّ بِالصَّلاهِ عَلی أبی</w:t>
      </w:r>
      <w:r>
        <w:rPr>
          <w:rFonts w:ascii="IRNazanin" w:hAnsi="IRNazanin" w:eastAsia="IRNazanin"/>
          <w:color w:val="111111"/>
          <w:sz w:val="28"/>
          <w:sz w:val="28"/>
          <w:szCs w:val="28"/>
          <w:rtl w:val="true"/>
          <w:lang w:bidi="fa-IR"/>
        </w:rPr>
        <w:t xml:space="preserve">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برگرد، من برای نماز خواندن بر جنازه ی پدرم سزاوارم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به عقب بازگشت، در حالی که چهره اش تغییر کرده و غبارگونه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جلو آمد و نماز خواند سپس آن حضرت را در کنار قبر پدرش امام هادی علیه السلام در شهر سامرّا به خاک سپرد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کودک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های نامه ها را به من بده، آن ها را به آن کودک دادم و با خود گفتم این دو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مطالبه ی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نشانه 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از محتوای همیان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بود</w:t>
      </w:r>
      <w:r>
        <w:rPr>
          <w:rFonts w:eastAsia="IRNazanin" w:cs="IRNazanin"/>
          <w:color w:val="111111"/>
          <w:sz w:val="28"/>
          <w:szCs w:val="28"/>
          <w:rtl w:val="true"/>
          <w:lang w:bidi="fa-IR"/>
        </w:rPr>
        <w:t xml:space="preserve">. </w:t>
      </w:r>
      <w:bookmarkStart w:id="1073" w:name="pg873_8751"/>
    </w:p>
    <w:p>
      <w:pPr>
        <w:pStyle w:val="BookText"/>
        <w:rPr/>
      </w:pPr>
      <w:bookmarkEnd w:id="1073"/>
      <w:r>
        <w:rPr>
          <w:rFonts w:ascii="IRNazanin" w:hAnsi="IRNazanin" w:eastAsia="IRNazanin"/>
          <w:color w:val="111111"/>
          <w:sz w:val="28"/>
          <w:sz w:val="28"/>
          <w:szCs w:val="28"/>
          <w:rtl w:val="true"/>
          <w:lang w:bidi="fa-IR"/>
        </w:rPr>
        <w:t xml:space="preserve">سپس نزد جعفر کذّاب رفتم و دیدم مضطرب است،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 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کودک چه کسی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 می خواست با این سؤال، جعفر را در حجّتش درمانده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 کودک را ندیده ام و نشناخته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الأديان در ادامه ی سخنانش گفت ما نشسته بودیم ناگاه چند نفری از قم آمدند و جویای امام حسن عسکری علیه السلام بودند دریافتند که آن حضرت از دنیا رفته است پرسیدند امام پس از او کیست؟</w:t>
      </w:r>
    </w:p>
    <w:p>
      <w:pPr>
        <w:pStyle w:val="BookText"/>
        <w:rPr/>
      </w:pPr>
      <w:r>
        <w:rPr>
          <w:rFonts w:ascii="IRNazanin" w:hAnsi="IRNazanin" w:eastAsia="IRNazanin"/>
          <w:color w:val="111111"/>
          <w:sz w:val="28"/>
          <w:sz w:val="28"/>
          <w:szCs w:val="28"/>
          <w:rtl w:val="true"/>
          <w:lang w:bidi="fa-IR"/>
        </w:rPr>
        <w:t>مردم با اشاره جعفر را به آنان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جعفر سلام کردند و به او تسلیت و تهنیت گفتند و عرض کردند همراه ما نامه ها و اموالی است به ما بگو نامه ها را چه کسی فرستاده و اموال چه مقدار است؟</w:t>
      </w:r>
    </w:p>
    <w:p>
      <w:pPr>
        <w:pStyle w:val="BookText"/>
        <w:rPr/>
      </w:pPr>
      <w:r>
        <w:rPr>
          <w:rFonts w:ascii="IRNazanin" w:hAnsi="IRNazanin" w:eastAsia="IRNazanin"/>
          <w:color w:val="111111"/>
          <w:sz w:val="28"/>
          <w:sz w:val="28"/>
          <w:szCs w:val="28"/>
          <w:rtl w:val="true"/>
          <w:lang w:bidi="fa-IR"/>
        </w:rPr>
        <w:t xml:space="preserve">در این هنگام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نامه هایی است از فلان شخص و فلان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ها را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شما همیانی است که هزار دینار دارد ده دینار آن طلاها روکش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 ها آن نامه ها و همیان را به آن خادم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همان شخصی است که تو را نزد ما فرستاده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سوّمین نشانه نیز آشکار شد</w:t>
      </w:r>
      <w:r>
        <w:rPr>
          <w:rFonts w:eastAsia="IRNazanin" w:cs="IRNazanin"/>
          <w:color w:val="111111"/>
          <w:sz w:val="28"/>
          <w:szCs w:val="28"/>
          <w:rtl w:val="true"/>
          <w:lang w:bidi="fa-IR"/>
        </w:rPr>
        <w:t xml:space="preserve">). </w:t>
      </w:r>
      <w:r>
        <w:rPr>
          <w:rStyle w:val="FootnoteAnchor"/>
          <w:rtl w:val="true"/>
        </w:rPr>
        <w:footnoteReference w:id="630"/>
      </w:r>
    </w:p>
    <w:p>
      <w:pPr>
        <w:pStyle w:val="Heading3"/>
        <w:numPr>
          <w:ilvl w:val="2"/>
          <w:numId w:val="1"/>
        </w:numPr>
        <w:rPr/>
      </w:pPr>
      <w:bookmarkStart w:id="1074" w:name="__RefHeading___Toc18426_373438147"/>
      <w:bookmarkStart w:id="1075" w:name="_Toc410"/>
      <w:bookmarkEnd w:id="1074"/>
      <w:r>
        <w:rPr>
          <w:rtl w:val="true"/>
        </w:rPr>
        <w:t>حرم عسكريين عليهما السلام</w:t>
      </w:r>
      <w:bookmarkEnd w:id="1075"/>
    </w:p>
    <w:p>
      <w:pPr>
        <w:pStyle w:val="BookText"/>
        <w:rPr/>
      </w:pPr>
      <w:r>
        <w:rPr>
          <w:rFonts w:ascii="IRNazanin" w:hAnsi="IRNazanin" w:eastAsia="IRNazanin"/>
          <w:color w:val="111111"/>
          <w:sz w:val="28"/>
          <w:sz w:val="28"/>
          <w:szCs w:val="28"/>
          <w:rtl w:val="true"/>
          <w:lang w:bidi="fa-IR"/>
        </w:rPr>
        <w:t>حضرت هادی علیه السلام را در منزلی که در شهر سامرا خریده بود، پس از شهادتش در همان منزل دفن کردند و بعد از حضرت هادی علیه السلام امام عسکری علیه السلام و حکیمه خاتون و نرجس خاتون مادر امام زمان علیه السلام در کنار حضرت دفن گردیدند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روی مرقد مطهر حضرت عسکریین علیهما السلام صندوق نیست، بلکه ساختمانی از کاشی و گچ بنا شده است</w:t>
      </w:r>
      <w:r>
        <w:rPr>
          <w:rFonts w:eastAsia="IRNazanin" w:cs="IRNazanin"/>
          <w:color w:val="111111"/>
          <w:sz w:val="28"/>
          <w:szCs w:val="28"/>
          <w:rtl w:val="true"/>
          <w:lang w:bidi="fa-IR"/>
        </w:rPr>
        <w:t xml:space="preserve">. </w:t>
      </w:r>
      <w:bookmarkStart w:id="1076" w:name="pg873_8753"/>
    </w:p>
    <w:p>
      <w:pPr>
        <w:pStyle w:val="Heading3"/>
        <w:numPr>
          <w:ilvl w:val="2"/>
          <w:numId w:val="1"/>
        </w:numPr>
        <w:rPr/>
      </w:pPr>
      <w:bookmarkStart w:id="1077" w:name="__RefHeading___Toc18428_373438147"/>
      <w:bookmarkStart w:id="1078" w:name="_Toc411"/>
      <w:bookmarkEnd w:id="1076"/>
      <w:bookmarkEnd w:id="1077"/>
      <w:r>
        <w:rPr>
          <w:rtl w:val="true"/>
        </w:rPr>
        <w:t>ضریح</w:t>
      </w:r>
      <w:bookmarkEnd w:id="1078"/>
    </w:p>
    <w:p>
      <w:pPr>
        <w:pStyle w:val="BookText"/>
        <w:rPr/>
      </w:pPr>
      <w:r>
        <w:rPr>
          <w:rFonts w:ascii="IRNazanin" w:hAnsi="IRNazanin" w:eastAsia="IRNazanin"/>
          <w:color w:val="111111"/>
          <w:sz w:val="28"/>
          <w:sz w:val="28"/>
          <w:szCs w:val="28"/>
          <w:rtl w:val="true"/>
          <w:lang w:bidi="fa-IR"/>
        </w:rPr>
        <w:t xml:space="preserve">ضریح مطهر که از فولاد ساخته شده و از آثار دوره ی صفویه است که از سوى سلطان حسین صفوی در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شده است تا زمان فتحعلی شاه قاجار که ضریحی از نقره ساخته شده و بر روی قبر نصب شده است</w:t>
      </w:r>
      <w:r>
        <w:rPr>
          <w:rFonts w:eastAsia="IRNazanin" w:cs="IRNazanin"/>
          <w:color w:val="111111"/>
          <w:sz w:val="28"/>
          <w:szCs w:val="28"/>
          <w:rtl w:val="true"/>
          <w:lang w:bidi="fa-IR"/>
        </w:rPr>
        <w:t xml:space="preserve">. </w:t>
      </w:r>
      <w:r>
        <w:rPr>
          <w:rStyle w:val="FootnoteAnchor"/>
          <w:rtl w:val="true"/>
        </w:rPr>
        <w:footnoteReference w:id="631"/>
      </w:r>
    </w:p>
    <w:p>
      <w:pPr>
        <w:pStyle w:val="Heading3"/>
        <w:numPr>
          <w:ilvl w:val="2"/>
          <w:numId w:val="1"/>
        </w:numPr>
        <w:rPr/>
      </w:pPr>
      <w:bookmarkStart w:id="1079" w:name="__RefHeading___Toc18430_373438147"/>
      <w:bookmarkStart w:id="1080" w:name="_Toc412"/>
      <w:bookmarkEnd w:id="1079"/>
      <w:r>
        <w:rPr>
          <w:rtl w:val="true"/>
        </w:rPr>
        <w:t>حرم مطهر</w:t>
      </w:r>
      <w:bookmarkEnd w:id="1080"/>
    </w:p>
    <w:p>
      <w:pPr>
        <w:pStyle w:val="BookText"/>
        <w:rPr/>
      </w:pPr>
      <w:r>
        <w:rPr>
          <w:rFonts w:ascii="IRNazanin" w:hAnsi="IRNazanin" w:eastAsia="IRNazanin"/>
          <w:color w:val="111111"/>
          <w:sz w:val="28"/>
          <w:sz w:val="28"/>
          <w:szCs w:val="28"/>
          <w:rtl w:val="true"/>
          <w:lang w:bidi="fa-IR"/>
        </w:rPr>
        <w:t xml:space="preserve">روضه ی عسکریین علیهما السلام یکی از بزرگ ترین حرم های مشاهد مشرفه است و از چهار طرف چهار صفه ی بزرگ دارد داخل روضه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غیر از صفه هاست و هر صفه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که به رواق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ی درهای حرم از نقره ساخته شده است؛ یکی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حاجی سهم الملک واقی و دیگری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زوار تقدیم شده است</w:t>
      </w:r>
      <w:r>
        <w:rPr>
          <w:rFonts w:eastAsia="IRNazanin" w:cs="IRNazanin"/>
          <w:color w:val="111111"/>
          <w:sz w:val="28"/>
          <w:szCs w:val="28"/>
          <w:rtl w:val="true"/>
          <w:lang w:bidi="fa-IR"/>
        </w:rPr>
        <w:t>.</w:t>
      </w:r>
    </w:p>
    <w:p>
      <w:pPr>
        <w:pStyle w:val="Heading3"/>
        <w:numPr>
          <w:ilvl w:val="2"/>
          <w:numId w:val="1"/>
        </w:numPr>
        <w:rPr/>
      </w:pPr>
      <w:bookmarkStart w:id="1081" w:name="__RefHeading___Toc18432_373438147"/>
      <w:bookmarkStart w:id="1082" w:name="_Toc413"/>
      <w:bookmarkEnd w:id="1081"/>
      <w:r>
        <w:rPr>
          <w:rtl w:val="true"/>
        </w:rPr>
        <w:t>قبه و بارگاه</w:t>
      </w:r>
      <w:bookmarkEnd w:id="1082"/>
    </w:p>
    <w:p>
      <w:pPr>
        <w:pStyle w:val="BookText"/>
        <w:rPr/>
      </w:pPr>
      <w:r>
        <w:rPr>
          <w:rFonts w:ascii="IRNazanin" w:hAnsi="IRNazanin" w:eastAsia="IRNazanin"/>
          <w:color w:val="111111"/>
          <w:sz w:val="28"/>
          <w:sz w:val="28"/>
          <w:szCs w:val="28"/>
          <w:rtl w:val="true"/>
          <w:lang w:bidi="fa-IR"/>
        </w:rPr>
        <w:t xml:space="preserve">روی روضه ی منوّره قبه و بارگاه بزرگی بنا شده که بسیار زیبا و بلند است و در زمان ناصرالدین شاه و به کمک او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گنبد تقریباً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که از درون به آینه و از بیرون به طلا زینت یافته است</w:t>
      </w:r>
      <w:r>
        <w:rPr>
          <w:rFonts w:eastAsia="IRNazanin" w:cs="IRNazanin"/>
          <w:color w:val="111111"/>
          <w:sz w:val="28"/>
          <w:szCs w:val="28"/>
          <w:rtl w:val="true"/>
          <w:lang w:bidi="fa-IR"/>
        </w:rPr>
        <w:t>.</w:t>
      </w:r>
    </w:p>
    <w:p>
      <w:pPr>
        <w:pStyle w:val="Heading3"/>
        <w:numPr>
          <w:ilvl w:val="2"/>
          <w:numId w:val="1"/>
        </w:numPr>
        <w:rPr/>
      </w:pPr>
      <w:bookmarkStart w:id="1083" w:name="__RefHeading___Toc18434_373438147"/>
      <w:bookmarkStart w:id="1084" w:name="_Toc414"/>
      <w:bookmarkEnd w:id="1083"/>
      <w:r>
        <w:rPr>
          <w:rtl w:val="true"/>
        </w:rPr>
        <w:t>رواق</w:t>
      </w:r>
      <w:bookmarkEnd w:id="1084"/>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رواق حضرت عسکریین علیهما السلام حدود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می شود که دارای آینه کاری بسیار مجلل و زیبایی است</w:t>
      </w:r>
      <w:r>
        <w:rPr>
          <w:rFonts w:eastAsia="IRNazanin" w:cs="IRNazanin"/>
          <w:color w:val="111111"/>
          <w:sz w:val="28"/>
          <w:szCs w:val="28"/>
          <w:rtl w:val="true"/>
          <w:lang w:bidi="fa-IR"/>
        </w:rPr>
        <w:t xml:space="preserve">. </w:t>
      </w:r>
      <w:bookmarkStart w:id="1085" w:name="pg873_8755"/>
    </w:p>
    <w:p>
      <w:pPr>
        <w:pStyle w:val="Heading3"/>
        <w:numPr>
          <w:ilvl w:val="2"/>
          <w:numId w:val="1"/>
        </w:numPr>
        <w:rPr/>
      </w:pPr>
      <w:bookmarkStart w:id="1086" w:name="__RefHeading___Toc18436_373438147"/>
      <w:bookmarkStart w:id="1087" w:name="_Toc415"/>
      <w:bookmarkEnd w:id="1085"/>
      <w:bookmarkEnd w:id="1086"/>
      <w:r>
        <w:rPr>
          <w:rtl w:val="true"/>
        </w:rPr>
        <w:t>صحن</w:t>
      </w:r>
      <w:bookmarkEnd w:id="1087"/>
    </w:p>
    <w:p>
      <w:pPr>
        <w:pStyle w:val="BookText"/>
        <w:rPr/>
      </w:pPr>
      <w:r>
        <w:rPr>
          <w:rFonts w:ascii="IRNazanin" w:hAnsi="IRNazanin" w:eastAsia="IRNazanin"/>
          <w:color w:val="111111"/>
          <w:sz w:val="28"/>
          <w:sz w:val="28"/>
          <w:szCs w:val="28"/>
          <w:rtl w:val="true"/>
          <w:lang w:bidi="fa-IR"/>
        </w:rPr>
        <w:t xml:space="preserve">صحن حضرت عسکریین چون دارای حجرات اطراف نیست جز سمت جنوبی آن که دو حجره در دو طرف در ورودی صحن دارد فضای آن از صحن نجف و کاظمین بزرگ تر است از طول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غرفه و از عرض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غرفه با در ورودی که دارد طول آن حدود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Style w:val="FootnoteAnchor"/>
          <w:rtl w:val="true"/>
        </w:rPr>
        <w:footnoteReference w:id="632"/>
      </w:r>
    </w:p>
    <w:p>
      <w:pPr>
        <w:pStyle w:val="Heading3"/>
        <w:numPr>
          <w:ilvl w:val="2"/>
          <w:numId w:val="1"/>
        </w:numPr>
        <w:rPr/>
      </w:pPr>
      <w:bookmarkStart w:id="1088" w:name="__RefHeading___Toc18438_373438147"/>
      <w:bookmarkStart w:id="1089" w:name="_Toc416"/>
      <w:bookmarkEnd w:id="1088"/>
      <w:r>
        <w:rPr>
          <w:rtl w:val="true"/>
        </w:rPr>
        <w:t>سرداب مطهر</w:t>
      </w:r>
      <w:bookmarkEnd w:id="1089"/>
    </w:p>
    <w:p>
      <w:pPr>
        <w:pStyle w:val="BookText"/>
        <w:rPr/>
      </w:pPr>
      <w:r>
        <w:rPr>
          <w:rFonts w:ascii="IRNazanin" w:hAnsi="IRNazanin" w:eastAsia="IRNazanin"/>
          <w:color w:val="111111"/>
          <w:sz w:val="28"/>
          <w:sz w:val="28"/>
          <w:szCs w:val="28"/>
          <w:rtl w:val="true"/>
          <w:lang w:bidi="fa-IR"/>
        </w:rPr>
        <w:t xml:space="preserve">در شهرهای عراق که هوا در تابستان گرم می شود برای استراحت اهالی در هر خانه ای زیرزمینی تهیه می کنند که آن را سرداب می گویند و در آن جا زندگی می کنند قبور منوّر امامین همامین در خانه مسکونی حضرت هادی علیه السلام واقع شده و صحن کنونی همان خانه ی حضرت است و سرداب مطهّر نیز داخل در خانه بوده و مدت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محل عبادت و استراحت آن دو بزرگوار بوده است و در زمان غیبت جمعی از صُلحا و بزرگان در آن جا به خدمت امام زمان علیه السلام مشرف شده اند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هدية الزائرین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سرداب در کتب مزارِ جمله ای از متأخران معروف به سرداب است گرچه بعضی گفته اند امام زمان علیه السلام در کودکی داخل آن سرداب شده و مادرش نرجس خاتون ایستاده و به او نگاه می کرد تا از نظرش غائب شد</w:t>
      </w:r>
      <w:r>
        <w:rPr>
          <w:rFonts w:eastAsia="IRNazanin" w:cs="IRNazanin"/>
          <w:color w:val="111111"/>
          <w:sz w:val="28"/>
          <w:szCs w:val="28"/>
          <w:rtl w:val="true"/>
          <w:lang w:bidi="fa-IR"/>
        </w:rPr>
        <w:t xml:space="preserve">. </w:t>
      </w:r>
      <w:r>
        <w:rPr>
          <w:rStyle w:val="FootnoteAnchor"/>
          <w:rtl w:val="true"/>
        </w:rPr>
        <w:footnoteReference w:id="633"/>
      </w:r>
      <w:bookmarkStart w:id="1090" w:name="pg873_8757"/>
    </w:p>
    <w:p>
      <w:pPr>
        <w:pStyle w:val="Heading2"/>
        <w:numPr>
          <w:ilvl w:val="1"/>
          <w:numId w:val="1"/>
        </w:numPr>
        <w:rPr/>
      </w:pPr>
      <w:bookmarkStart w:id="1091" w:name="__RefHeading___Toc18440_373438147"/>
      <w:bookmarkStart w:id="1092" w:name="_Toc417"/>
      <w:bookmarkEnd w:id="1090"/>
      <w:bookmarkEnd w:id="1091"/>
      <w:r>
        <w:rPr>
          <w:rtl w:val="true"/>
        </w:rPr>
        <w:t>امام زمان علیه السلام</w:t>
      </w:r>
      <w:bookmarkEnd w:id="109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3" w:name="__RefHeading___Toc18442_373438147"/>
      <w:bookmarkStart w:id="1094" w:name="_Toc418"/>
      <w:bookmarkEnd w:id="1093"/>
      <w:r>
        <w:rPr>
          <w:rtl w:val="true"/>
        </w:rPr>
        <w:t>اشاره</w:t>
      </w:r>
      <w:bookmarkStart w:id="1095" w:name="pg873_8759"/>
      <w:bookmarkEnd w:id="1094"/>
    </w:p>
    <w:p>
      <w:pPr>
        <w:pStyle w:val="Heading3"/>
        <w:numPr>
          <w:ilvl w:val="2"/>
          <w:numId w:val="1"/>
        </w:numPr>
        <w:rPr/>
      </w:pPr>
      <w:bookmarkStart w:id="1096" w:name="__RefHeading___Toc18444_373438147"/>
      <w:bookmarkStart w:id="1097" w:name="_Toc419"/>
      <w:bookmarkEnd w:id="1095"/>
      <w:bookmarkEnd w:id="1096"/>
      <w:r>
        <w:rPr>
          <w:rtl w:val="true"/>
        </w:rPr>
        <w:t xml:space="preserve">معصوم چهاردهم حضرت مهدى </w:t>
      </w:r>
      <w:r>
        <w:rPr>
          <w:rtl w:val="true"/>
        </w:rPr>
        <w:t>[</w:t>
      </w:r>
      <w:r>
        <w:rPr>
          <w:rtl w:val="true"/>
        </w:rPr>
        <w:t>عجل الله تعالی فرجه الشریف</w:t>
      </w:r>
      <w:r>
        <w:rPr>
          <w:rtl w:val="true"/>
        </w:rPr>
        <w:t>]</w:t>
      </w:r>
      <w:bookmarkEnd w:id="1097"/>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همنام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 امام عصر، صاحب الزمان، بقية الله، ،حجّت، قائم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ارواحنا له الفراه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نرجس</w:t>
      </w:r>
    </w:p>
    <w:p>
      <w:pPr>
        <w:pStyle w:val="BookText"/>
        <w:rPr/>
      </w:pPr>
      <w:r>
        <w:rPr>
          <w:rFonts w:ascii="IRNazanin" w:hAnsi="IRNazanin" w:eastAsia="IRNazanin"/>
          <w:color w:val="111111"/>
          <w:sz w:val="28"/>
          <w:sz w:val="28"/>
          <w:szCs w:val="28"/>
          <w:rtl w:val="true"/>
          <w:lang w:bidi="fa-IR"/>
        </w:rPr>
        <w:t>وقت و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سامرّا متولّد شد و حدود پنج سال تحت کفالت پدر به طور مخفی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زندگی در چهار 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کودکی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تحت سرپرستی پدر و در پشت پرده خفاء تا از گزند دشمنان محفوظ بماند و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پدرش شهید شد مقام امامت به او محوّل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صغری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شروع شد و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هفتاد سال می شود پایان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دیگری نیز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کبری که 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و تا وقتی که خدا بخواهد و ظهور کند ادامه خواهد یافت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درخشان ظهور آن حضرت و حکومت جهانی او</w:t>
      </w:r>
      <w:r>
        <w:rPr>
          <w:rFonts w:eastAsia="IRNazanin" w:cs="IRNazanin"/>
          <w:color w:val="111111"/>
          <w:sz w:val="28"/>
          <w:szCs w:val="28"/>
          <w:rtl w:val="true"/>
          <w:lang w:bidi="fa-IR"/>
        </w:rPr>
        <w:t xml:space="preserve">. </w:t>
      </w:r>
      <w:bookmarkStart w:id="1098" w:name="pg873_8761"/>
    </w:p>
    <w:p>
      <w:pPr>
        <w:pStyle w:val="Heading3"/>
        <w:numPr>
          <w:ilvl w:val="2"/>
          <w:numId w:val="1"/>
        </w:numPr>
        <w:rPr/>
      </w:pPr>
      <w:bookmarkStart w:id="1099" w:name="__RefHeading___Toc18446_373438147"/>
      <w:bookmarkStart w:id="1100" w:name="_Toc420"/>
      <w:bookmarkEnd w:id="1098"/>
      <w:bookmarkEnd w:id="1099"/>
      <w:r>
        <w:rPr>
          <w:rtl w:val="true"/>
        </w:rPr>
        <w:t>ویژگی های ظاهری و باطنی حضرت مهدی علیه السلام</w:t>
      </w:r>
      <w:bookmarkEnd w:id="1100"/>
    </w:p>
    <w:p>
      <w:pPr>
        <w:pStyle w:val="Heading4"/>
        <w:numPr>
          <w:ilvl w:val="3"/>
          <w:numId w:val="1"/>
        </w:numPr>
        <w:rPr/>
      </w:pPr>
      <w:bookmarkStart w:id="1101" w:name="__RefHeading___Toc18448_373438147"/>
      <w:bookmarkStart w:id="1102" w:name="_Toc421"/>
      <w:bookmarkEnd w:id="1101"/>
      <w:r>
        <w:rPr>
          <w:rtl w:val="true"/>
        </w:rPr>
        <w:t>الف</w:t>
      </w:r>
      <w:r>
        <w:rPr>
          <w:rtl w:val="true"/>
        </w:rPr>
        <w:t xml:space="preserve">- </w:t>
      </w:r>
      <w:r>
        <w:rPr>
          <w:rtl w:val="true"/>
        </w:rPr>
        <w:t>ویژگی های ظاهری</w:t>
      </w:r>
      <w:bookmarkEnd w:id="1102"/>
    </w:p>
    <w:p>
      <w:pPr>
        <w:pStyle w:val="BookText"/>
        <w:rPr/>
      </w:pPr>
      <w:r>
        <w:rPr>
          <w:rFonts w:ascii="IRNazanin" w:hAnsi="IRNazanin" w:eastAsia="IRNazanin"/>
          <w:color w:val="111111"/>
          <w:sz w:val="28"/>
          <w:sz w:val="28"/>
          <w:szCs w:val="28"/>
          <w:rtl w:val="true"/>
          <w:lang w:bidi="fa-IR"/>
        </w:rPr>
        <w:t>حضرت مهدی علیه السلام لحاظ جمال ظاهری دارای اندامی بسیار زیبا و دل انگیز است که به قسمتی از آن جمال خجسته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باز و نورانی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کشیده و باریک</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مِنِّی أَجْلَی اَلْجَبْهَهِ أَقْنَی اَلْأَنْفِ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مانند ماه تابان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 وُلْدِی وَجْهُهُ کَالْقَمَرِ اَلدُّرِّیِّ اَللَّوْنُ لَوْنٌ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از فرزندان من است، سیمایش چون ماه تابان گرد و درخشان است رنگش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مانند دینار گرد و گلگون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مانند شانه ظریف و منظم</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وَجهُهُ کَالدّینارِ، اَسنانُهُ کَالمِنشارِ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مانند دینار گرد و گلگون و دندان هایش مانند شانه ظریف و منظم است</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پر مو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جذاب بر گونه راست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کَثُّ اللِّحْیَةِ عَلَی خَدِّهِ الْأیْمَنِ خَالٌ</w:t>
      </w:r>
      <w:r>
        <w:rPr>
          <w:rFonts w:ascii="IRNazanin" w:hAnsi="IRNazanin" w:eastAsia="IRNazanin"/>
          <w:color w:val="111111"/>
          <w:sz w:val="28"/>
          <w:sz w:val="28"/>
          <w:szCs w:val="28"/>
          <w:rtl w:val="true"/>
          <w:lang w:bidi="fa-IR"/>
        </w:rPr>
        <w:t xml:space="preserve"> دیدگان مبارکش سرمه کشیده و محاسن </w:t>
      </w:r>
      <w:bookmarkStart w:id="1103" w:name="pg873_8764"/>
    </w:p>
    <w:p>
      <w:pPr>
        <w:pStyle w:val="BookText"/>
        <w:rPr/>
      </w:pPr>
      <w:bookmarkEnd w:id="1103"/>
      <w:r>
        <w:rPr>
          <w:rFonts w:ascii="IRNazanin" w:hAnsi="IRNazanin" w:eastAsia="IRNazanin"/>
          <w:color w:val="111111"/>
          <w:sz w:val="28"/>
          <w:sz w:val="28"/>
          <w:szCs w:val="28"/>
          <w:rtl w:val="true"/>
          <w:lang w:bidi="fa-IR"/>
        </w:rPr>
        <w:t xml:space="preserve">مبارکش پر مو و بر گونه راست او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 ها پهن </w:t>
      </w:r>
      <w:r>
        <w:rPr>
          <w:rFonts w:ascii="Amiri" w:hAnsi="Amiri" w:eastAsia="Amiri" w:cs="Amiri"/>
          <w:color w:val="111111"/>
          <w:sz w:val="28"/>
          <w:sz w:val="28"/>
          <w:szCs w:val="28"/>
          <w:rtl w:val="true"/>
          <w:lang w:bidi="ar-SA"/>
        </w:rPr>
        <w:t>عَرِیضٌ مَا بَیْنَ اَلْمَنْکِبَیْنِ</w:t>
      </w:r>
      <w:r>
        <w:rPr>
          <w:rFonts w:ascii="IRNazanin" w:hAnsi="IRNazanin" w:eastAsia="IRNazanin"/>
          <w:color w:val="111111"/>
          <w:sz w:val="28"/>
          <w:sz w:val="28"/>
          <w:szCs w:val="28"/>
          <w:rtl w:val="true"/>
          <w:lang w:bidi="fa-IR"/>
        </w:rPr>
        <w:t xml:space="preserve"> مهدی دارای شانه های پهن است</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نورانیت خاص </w:t>
      </w:r>
      <w:r>
        <w:rPr>
          <w:rFonts w:ascii="Amiri" w:hAnsi="Amiri" w:eastAsia="Amiri" w:cs="Amiri"/>
          <w:color w:val="111111"/>
          <w:sz w:val="28"/>
          <w:sz w:val="28"/>
          <w:szCs w:val="28"/>
          <w:rtl w:val="true"/>
          <w:lang w:bidi="ar-SA"/>
        </w:rPr>
        <w:t>اَلْمَهْدِیُّ طَاوُوسُ اَهْلِ الْجَنَّةِ عَلَیْهِ جَلَابِیبُ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طاووس اهل بهشت است که هاله ای از نور او را احاطه کرده است</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ای جوان</w:t>
      </w:r>
    </w:p>
    <w:p>
      <w:pPr>
        <w:pStyle w:val="BookText"/>
        <w:rPr/>
      </w:pPr>
      <w:r>
        <w:rPr>
          <w:rFonts w:ascii="IRNazanin" w:hAnsi="IRNazanin" w:eastAsia="IRNazanin"/>
          <w:color w:val="111111"/>
          <w:sz w:val="28"/>
          <w:sz w:val="28"/>
          <w:szCs w:val="28"/>
          <w:rtl w:val="true"/>
          <w:lang w:bidi="fa-IR"/>
        </w:rPr>
        <w:t>قال الرضاء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عَلاَمَتُهُ أَنْ یَکُونَ شَیْخَ اَلسِّنِّ شَابَّ اَلْمَنْظَرِ حَتَّی إِنَّ اَلنَّاظِرَ إِلَیْهِ لَیَحْسُبُهُ اِبْنَ أَرْبَعِینَ سَنَهً وَ دُونَهَا وَ إِنَّ مِنْ عَلاَمَاتِهِ أَنْ لاَ یَهْرَمَ بِمُرُورِ اَلْأَیَّامِ وَ اَللَّیَالِی حَتَّی یَأْتِیَهُ أَجَلُهُ</w:t>
      </w:r>
      <w:r>
        <w:rPr>
          <w:rFonts w:ascii="IRNazanin" w:hAnsi="IRNazanin" w:eastAsia="IRNazanin"/>
          <w:color w:val="111111"/>
          <w:sz w:val="28"/>
          <w:sz w:val="28"/>
          <w:szCs w:val="28"/>
          <w:rtl w:val="true"/>
          <w:lang w:bidi="fa-IR"/>
        </w:rPr>
        <w:t xml:space="preserve"> نشانه مهدی آن است که در سن پیری است ولی جوان به نظر می آید که هرکس او را ببیند گمان می کند که چهل سال یا کم تر از آن دارد و یکی دیگر از نشانه های او این است که با گذشت زمان تا هنگام رسیدن اجل اثر پیری در او مشاهده نمی شود</w:t>
      </w:r>
      <w:r>
        <w:rPr>
          <w:rFonts w:eastAsia="IRNazanin" w:cs="IRNazanin"/>
          <w:color w:val="111111"/>
          <w:sz w:val="28"/>
          <w:szCs w:val="28"/>
          <w:rtl w:val="true"/>
          <w:lang w:bidi="fa-IR"/>
        </w:rPr>
        <w:t xml:space="preserve">. </w:t>
      </w:r>
      <w:r>
        <w:rPr>
          <w:rStyle w:val="FootnoteAnchor"/>
          <w:rtl w:val="true"/>
        </w:rPr>
        <w:footnoteReference w:id="640"/>
      </w:r>
    </w:p>
    <w:p>
      <w:pPr>
        <w:pStyle w:val="Heading4"/>
        <w:numPr>
          <w:ilvl w:val="3"/>
          <w:numId w:val="1"/>
        </w:numPr>
        <w:rPr/>
      </w:pPr>
      <w:bookmarkStart w:id="1104" w:name="__RefHeading___Toc18450_373438147"/>
      <w:bookmarkStart w:id="1105" w:name="_Toc422"/>
      <w:bookmarkEnd w:id="1104"/>
      <w:r>
        <w:rPr>
          <w:rtl w:val="true"/>
        </w:rPr>
        <w:t>ب</w:t>
      </w:r>
      <w:r>
        <w:rPr>
          <w:rtl w:val="true"/>
        </w:rPr>
        <w:t xml:space="preserve">- </w:t>
      </w:r>
      <w:r>
        <w:rPr>
          <w:rtl w:val="true"/>
        </w:rPr>
        <w:t>ویژگی های باطنی</w:t>
      </w:r>
      <w:bookmarkEnd w:id="11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روحی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ویژه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به حلال و حرام خداوند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از همه مردم</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تَعرِفُونَ المَهْدِی بِالسَّکینَهِ وَ الوَقارِ وَ بِمَعرِفَهِ الحَلالِ و الحَرامِ وَ بِحاجَهِ النّاسِ اِلَیهِ وَ لایحتاجُ اِلی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را با سکینه و وقار و شناخت حلال و حرام و نیاز همگان به او و بی نیازی او از همه خواهید شناخت</w:t>
      </w:r>
      <w:r>
        <w:rPr>
          <w:rFonts w:eastAsia="IRNazanin" w:cs="IRNazanin"/>
          <w:color w:val="111111"/>
          <w:sz w:val="28"/>
          <w:szCs w:val="28"/>
          <w:rtl w:val="true"/>
          <w:lang w:bidi="fa-IR"/>
        </w:rPr>
        <w:t xml:space="preserve">. </w:t>
      </w:r>
      <w:r>
        <w:rPr>
          <w:rStyle w:val="FootnoteAnchor"/>
          <w:rtl w:val="true"/>
        </w:rPr>
        <w:footnoteReference w:id="641"/>
      </w:r>
      <w:bookmarkStart w:id="1106" w:name="pg873_8766"/>
    </w:p>
    <w:p>
      <w:pPr>
        <w:pStyle w:val="BookText"/>
        <w:rPr/>
      </w:pPr>
      <w:bookmarkEnd w:id="1106"/>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وارستگی از دنیا</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فَواللهَ ما لباسُهُ إلّا الغليظُ ولا طَعامُهُ الا الجشبُ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لباس او جز پارچه ای زبر و خشن و غذای او جز غذایی ساده نیست</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مردم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ترین آنان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پرهیزکارترین انسان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بردبارترین مردم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سخی ترین شخص</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عابدترین فرد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فرشتگان با او</w:t>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أَعْلَمَ اَلنَّاسِ وَ أَحْکَمَ اَلنَّاسِ وَ أَتْقَی اَلنَّاسِ وَ أَسْخَی اَلنَّاسِ وَ أَعْبَدَ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مُحَدَّثاً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3"/>
      </w:r>
    </w:p>
    <w:p>
      <w:pPr>
        <w:pStyle w:val="Heading3"/>
        <w:numPr>
          <w:ilvl w:val="2"/>
          <w:numId w:val="1"/>
        </w:numPr>
        <w:rPr/>
      </w:pPr>
      <w:bookmarkStart w:id="1107" w:name="__RefHeading___Toc18452_373438147"/>
      <w:bookmarkStart w:id="1108" w:name="_Toc423"/>
      <w:bookmarkEnd w:id="1107"/>
      <w:r>
        <w:rPr>
          <w:rtl w:val="true"/>
        </w:rPr>
        <w:t>ویژگی های شخصی حضرت مهدی علیه السلام</w:t>
      </w:r>
      <w:bookmarkEnd w:id="1108"/>
    </w:p>
    <w:p>
      <w:pPr>
        <w:pStyle w:val="BookText"/>
        <w:rPr/>
      </w:pPr>
      <w:r>
        <w:rPr>
          <w:rFonts w:ascii="IRNazanin" w:hAnsi="IRNazanin" w:eastAsia="IRNazanin"/>
          <w:color w:val="111111"/>
          <w:sz w:val="28"/>
          <w:sz w:val="28"/>
          <w:szCs w:val="28"/>
          <w:rtl w:val="true"/>
          <w:lang w:bidi="fa-IR"/>
        </w:rPr>
        <w:t>حضرت مهدی علیه السلام دارای ویژگی های شخصی فراوانی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حضرت فاطمه علیها السلام</w:t>
      </w:r>
    </w:p>
    <w:p>
      <w:pPr>
        <w:pStyle w:val="BookText"/>
        <w:rPr/>
      </w:pPr>
      <w:r>
        <w:rPr>
          <w:rFonts w:ascii="IRNazanin" w:hAnsi="IRNazanin" w:eastAsia="IRNazanin"/>
          <w:color w:val="111111"/>
          <w:sz w:val="28"/>
          <w:sz w:val="28"/>
          <w:szCs w:val="28"/>
          <w:rtl w:val="true"/>
          <w:lang w:bidi="fa-IR"/>
        </w:rPr>
        <w:t>قال المهدى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فِی اِبْنَةِ رَسُولِ اللَّهِ لِي اُسْوَةٌ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 اسوه و الگویی نیکو است</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مقتدای حضرت عیسی علیه السلام</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يَجْتَمِعُ اَلْمَهْدِيُّ وَ عِيسَى بْنِ مَرْيَمَ فَيَجِيءُ وَقْتُ اَلصَّلاَةِ فَيَقُولُ اَلْمَهْدِيُّ لِعِيسَى تقدم فَيَقُولُ عِيسَى أَنْتَ أَوْلَى بِالصَّلاَةِ فَيُصَلِّيَ عِيسَى وَرَاءَهُ</w:t>
      </w:r>
    </w:p>
    <w:p>
      <w:pPr>
        <w:pStyle w:val="BookText"/>
        <w:rPr/>
      </w:pPr>
      <w:r>
        <w:rPr>
          <w:rFonts w:ascii="Amiri" w:hAnsi="Amiri" w:eastAsia="Amiri" w:cs="Amiri"/>
          <w:color w:val="111111"/>
          <w:sz w:val="28"/>
          <w:sz w:val="28"/>
          <w:szCs w:val="28"/>
          <w:rtl w:val="true"/>
          <w:lang w:bidi="ar-SA"/>
        </w:rPr>
        <w:t>مَأْمُوماً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با حضرت عیسی علیه السلام دور هم آیند و هنگام نماز فرا می رسد حضرت مهدی علیه السلام به حضرت عیسی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جلو، حضرت عیسی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برای امامت نماز شایسته تر هستید آن گاه حضرت عیسی علیه السلام به آن حضرت اقتدا می کند و نماز را پشت سر او می خواند</w:t>
      </w:r>
      <w:r>
        <w:rPr>
          <w:rFonts w:eastAsia="IRNazanin" w:cs="IRNazanin"/>
          <w:color w:val="111111"/>
          <w:sz w:val="28"/>
          <w:szCs w:val="28"/>
          <w:rtl w:val="true"/>
          <w:lang w:bidi="fa-IR"/>
        </w:rPr>
        <w:t xml:space="preserve">. </w:t>
      </w:r>
      <w:r>
        <w:rPr>
          <w:rStyle w:val="FootnoteAnchor"/>
          <w:rtl w:val="true"/>
        </w:rPr>
        <w:footnoteReference w:id="645"/>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امام صادق علیه السلام</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أَدْرَکْتُهُ لَخَدَمْتُهُ أَیَّامَ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دوران او را درک می کردم همه زندگی ام را در خدمت به او می گذراندم</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کننده وحدت</w:t>
      </w:r>
    </w:p>
    <w:p>
      <w:pPr>
        <w:pStyle w:val="BookText"/>
        <w:rPr/>
      </w:pPr>
      <w:r>
        <w:rPr>
          <w:rFonts w:ascii="IRNazanin" w:hAnsi="IRNazanin" w:eastAsia="IRNazanin"/>
          <w:color w:val="111111"/>
          <w:sz w:val="28"/>
          <w:sz w:val="28"/>
          <w:szCs w:val="28"/>
          <w:rtl w:val="true"/>
          <w:lang w:bidi="fa-IR"/>
        </w:rPr>
        <w:t>قال الهادي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الَّذی یجمَعُ الکَلِمَ وَ یتِمُّ النِّعَمَ وَ یحِقُّ اللهُ بِهِ الحَقَّ</w:t>
      </w:r>
      <w:r>
        <w:rPr>
          <w:rFonts w:ascii="IRNazanin" w:hAnsi="IRNazanin" w:eastAsia="IRNazanin"/>
          <w:color w:val="111111"/>
          <w:sz w:val="28"/>
          <w:sz w:val="28"/>
          <w:szCs w:val="28"/>
          <w:rtl w:val="true"/>
          <w:lang w:bidi="fa-IR"/>
        </w:rPr>
        <w:t xml:space="preserve"> او است که وحدت کلمه ایجاد می کند و نعمت های الهی را به اتمام می رساند و خداوند به وسیله او حق را پابرجا و باطل را نابود می سازد</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کننده باطل</w:t>
      </w:r>
    </w:p>
    <w:p>
      <w:pPr>
        <w:pStyle w:val="BookText"/>
        <w:rPr/>
      </w:pPr>
      <w:r>
        <w:rPr>
          <w:rFonts w:ascii="Amiri" w:hAnsi="Amiri" w:eastAsia="Amiri" w:cs="Amiri"/>
          <w:color w:val="111111"/>
          <w:sz w:val="28"/>
          <w:sz w:val="28"/>
          <w:szCs w:val="28"/>
          <w:rtl w:val="true"/>
          <w:lang w:bidi="ar-SA"/>
        </w:rPr>
        <w:t>وَ یزهِقُ الباطِلَ وَ هُوَ مَهدِیکُم المُنتَظَرُ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8"/>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انداختن ابر سفید بر سر مبارک او</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یظهَرُ فی آخِرِ الزَّمانِ عَلی رَأسِهِ غَمامَهٌ بَیضاءٌ تُظِلُّهُ مِنَ الشَّمسِ فیها مَلِکٌ ینادی بِلِسانٍ عَرَبِی فَصیحِ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المَهدِی فَاتَّبِعُوهُ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ظهور می کند ابر سفیدی بالای سرش حرکت می کند و در برابر خورشید وجود مقدسش سایه می اندازند از میان ابر فرشته بانگ بر می آورد این مهدی است، از او پیروی کنید</w:t>
      </w:r>
      <w:r>
        <w:rPr>
          <w:rFonts w:eastAsia="IRNazanin" w:cs="IRNazanin"/>
          <w:color w:val="111111"/>
          <w:sz w:val="28"/>
          <w:szCs w:val="28"/>
          <w:rtl w:val="true"/>
          <w:lang w:bidi="fa-IR"/>
        </w:rPr>
        <w:t xml:space="preserve">. </w:t>
      </w:r>
      <w:r>
        <w:rPr>
          <w:rStyle w:val="FootnoteAnchor"/>
          <w:rtl w:val="true"/>
        </w:rPr>
        <w:footnoteReference w:id="649"/>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وری مردم در زمان غیبت </w:t>
      </w:r>
    </w:p>
    <w:p>
      <w:pPr>
        <w:pStyle w:val="BookText"/>
        <w:rPr/>
      </w:pPr>
      <w:r>
        <w:rPr>
          <w:rFonts w:ascii="IRNazanin" w:hAnsi="IRNazanin" w:eastAsia="IRNazanin"/>
          <w:color w:val="111111"/>
          <w:sz w:val="28"/>
          <w:sz w:val="28"/>
          <w:szCs w:val="28"/>
          <w:rtl w:val="true"/>
          <w:lang w:bidi="fa-IR"/>
        </w:rPr>
        <w:t>قال المهدى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وأمّا 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الانْتِفاعِ بي في غَيبَتي فكالانْتِفاعِ بالشَّمسِ إذا غَيَّبها عَنِ الأبصارِ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كيفيت بهره وری از من در دوران غیبتم همچون بهره وری از خورشید به هنگامی است که ابر آن را از دیدگان بپوشاند</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مردم به برکت امام زمان علیه السلام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نظام هستی به برکت امام مهدی علیه السلام</w:t>
      </w:r>
    </w:p>
    <w:p>
      <w:pPr>
        <w:pStyle w:val="BookText"/>
        <w:rPr/>
      </w:pPr>
      <w:r>
        <w:rPr>
          <w:rFonts w:ascii="Amiri" w:hAnsi="Amiri" w:eastAsia="Amiri" w:cs="Amiri"/>
          <w:color w:val="111111"/>
          <w:sz w:val="28"/>
          <w:sz w:val="28"/>
          <w:szCs w:val="28"/>
          <w:rtl w:val="true"/>
          <w:lang w:bidi="ar-SA"/>
        </w:rPr>
        <w:t>بِیُمْنِهِ رُزِقَ الْوَرَی وَ بِوُجُودِهِ سبَتَتِ الْأَرْضُ 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 روزی می رسد و به وجود او زمین و آسمان پابرجاست</w:t>
      </w:r>
      <w:r>
        <w:rPr>
          <w:rFonts w:eastAsia="IRNazanin" w:cs="IRNazanin"/>
          <w:color w:val="111111"/>
          <w:sz w:val="28"/>
          <w:szCs w:val="28"/>
          <w:rtl w:val="true"/>
          <w:lang w:bidi="fa-IR"/>
        </w:rPr>
        <w:t xml:space="preserve">. </w:t>
      </w:r>
      <w:r>
        <w:rPr>
          <w:rStyle w:val="FootnoteAnchor"/>
          <w:rtl w:val="true"/>
        </w:rPr>
        <w:footnoteReference w:id="651"/>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گرفتاری از مردم به برکت امام مهدی علیه السلام</w:t>
      </w:r>
    </w:p>
    <w:p>
      <w:pPr>
        <w:pStyle w:val="BookText"/>
        <w:rPr/>
      </w:pPr>
      <w:r>
        <w:rPr>
          <w:rFonts w:ascii="IRNazanin" w:hAnsi="IRNazanin" w:eastAsia="IRNazanin"/>
          <w:color w:val="111111"/>
          <w:sz w:val="28"/>
          <w:sz w:val="28"/>
          <w:szCs w:val="28"/>
          <w:rtl w:val="true"/>
          <w:lang w:bidi="fa-IR"/>
        </w:rPr>
        <w:t>قال المهدى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خاتم الاوصياة و بى يدفع الله البلاء عن اهلی و شیعتی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مردم به برکت امام مهدی</w:t>
      </w:r>
    </w:p>
    <w:p>
      <w:pPr>
        <w:pStyle w:val="BookText"/>
        <w:rPr/>
      </w:pPr>
      <w:r>
        <w:rPr>
          <w:rFonts w:ascii="IRNazanin" w:hAnsi="IRNazanin" w:eastAsia="IRNazanin"/>
          <w:color w:val="111111"/>
          <w:sz w:val="28"/>
          <w:sz w:val="28"/>
          <w:szCs w:val="28"/>
          <w:rtl w:val="true"/>
          <w:lang w:bidi="fa-IR"/>
        </w:rPr>
        <w:t>قال المهدى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إِنِّى لَاَمَانٌ لِاَهلِ الأرض كَمَا أَنَّ النُّجُومَ أَمَانٌ لِاَهلِ السَّمَاءِ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گیرنده از دشمنان</w:t>
      </w:r>
    </w:p>
    <w:p>
      <w:pPr>
        <w:pStyle w:val="BookText"/>
        <w:rPr/>
      </w:pPr>
      <w:r>
        <w:rPr>
          <w:rFonts w:ascii="IRNazanin" w:hAnsi="IRNazanin" w:eastAsia="IRNazanin"/>
          <w:color w:val="111111"/>
          <w:sz w:val="28"/>
          <w:sz w:val="28"/>
          <w:szCs w:val="28"/>
          <w:rtl w:val="true"/>
          <w:lang w:bidi="fa-IR"/>
        </w:rPr>
        <w:t>قال المهدى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 بَقِیَّةُ اللهِ فِی اَرْضِهِ وَ الْمُنْتَقِمُ مِنْ اَعْدَائِهِ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4"/>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بودن امام مهدی علیه السلام به سلاح رعب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خاص الهی برای امام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گنج های زمین برای امام مهدی علیه السلام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بودن حکومت امام مهدی علیه السلام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اَلْقَائِمُ مِنَّا مَنْصُورٌ بِالرُّعْبِ مُؤَیَّدٌ بِالنَّصْرِ، تُطْوَی لَهُ اَلْأَرْضُ وَ تَظْهَرُ لَهُ اَلْکُنُوزُ، یَبْلُغُ سُلْطَانُهُ اَلْمَشْرِقَ وَ اَلْمَغْرِبَ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5"/>
      </w:r>
      <w:bookmarkStart w:id="1109" w:name="pg873_8772"/>
    </w:p>
    <w:p>
      <w:pPr>
        <w:pStyle w:val="Heading3"/>
        <w:numPr>
          <w:ilvl w:val="2"/>
          <w:numId w:val="1"/>
        </w:numPr>
        <w:rPr/>
      </w:pPr>
      <w:bookmarkStart w:id="1110" w:name="__RefHeading___Toc18454_373438147"/>
      <w:bookmarkStart w:id="1111" w:name="_Toc424"/>
      <w:bookmarkEnd w:id="1109"/>
      <w:bookmarkEnd w:id="1110"/>
      <w:r>
        <w:rPr>
          <w:rtl w:val="true"/>
        </w:rPr>
        <w:t>فلسفه غیبت حضرت مهدی علیه السلام</w:t>
      </w:r>
      <w:bookmarkEnd w:id="1111"/>
    </w:p>
    <w:p>
      <w:pPr>
        <w:pStyle w:val="Heading4"/>
        <w:numPr>
          <w:ilvl w:val="3"/>
          <w:numId w:val="1"/>
        </w:numPr>
        <w:rPr/>
      </w:pPr>
      <w:bookmarkStart w:id="1112" w:name="__RefHeading___Toc18456_373438147"/>
      <w:bookmarkStart w:id="1113" w:name="_Toc425"/>
      <w:bookmarkEnd w:id="1112"/>
      <w:r>
        <w:rPr>
          <w:rtl w:val="true"/>
        </w:rPr>
        <w:t>اشاره</w:t>
      </w:r>
      <w:bookmarkEnd w:id="1113"/>
    </w:p>
    <w:p>
      <w:pPr>
        <w:pStyle w:val="BookText"/>
        <w:rPr/>
      </w:pPr>
      <w:r>
        <w:rPr>
          <w:rFonts w:ascii="IRNazanin" w:hAnsi="IRNazanin" w:eastAsia="IRNazanin"/>
          <w:color w:val="111111"/>
          <w:sz w:val="28"/>
          <w:sz w:val="28"/>
          <w:szCs w:val="28"/>
          <w:rtl w:val="true"/>
          <w:lang w:bidi="fa-IR"/>
        </w:rPr>
        <w:t>این که فلسفه غیبت حضرت مهدی علیه السلام چیست برای ما روشن نیست و مانند بسیاری از اسرار و حقایق برای ما نامعلوم است امام صادق علیه السلام می فرمایند موضوع غیبت حضرت مهدی علیه السلام نظیر جریان حضرت موسی و خضر است که کارهای خضر از قبیل کشتن جوان، سوراخ کردن کشتی، درست کردن دیوار، به هنگام جدایی برای حضرت موسی علیه السلام روشن شد حکمت غیبت مهدی علیه السلام نیز بعد از ظهور مشخص خواهد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وَجْهَ الْحِكْمَةِ فِي ذَلِكَ لَا يَنْكَشِفُ إِلَّا بَعْدَ ظُهُورِهِ كَمَا لَمْ يَنْكَشِفْ وَجْهُ الْحِكْمَةِ فِيمَا أَتَاهُ الْخَضِرُ مِنْ خَرْقِ السَّفِينَةِ وَقَتْلِ الْغُلَامِ وَإِقَامَةِ الْجِدَارِ لِمُوسَىٰ علیه السلام إِلَىٰ وَقْتِ افْتِرَاقِهِمَا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از روایات به چند جهت درباره فلسفه غیبت اشاره شده است از جمله</w:t>
      </w:r>
      <w:r>
        <w:rPr>
          <w:rFonts w:eastAsia="IRNazanin" w:cs="IRNazanin"/>
          <w:color w:val="111111"/>
          <w:sz w:val="28"/>
          <w:szCs w:val="28"/>
          <w:rtl w:val="true"/>
          <w:lang w:bidi="fa-IR"/>
        </w:rPr>
        <w:t>:</w:t>
      </w:r>
    </w:p>
    <w:p>
      <w:pPr>
        <w:pStyle w:val="Heading4"/>
        <w:numPr>
          <w:ilvl w:val="3"/>
          <w:numId w:val="1"/>
        </w:numPr>
        <w:rPr/>
      </w:pPr>
      <w:bookmarkStart w:id="1114" w:name="__RefHeading___Toc18458_373438147"/>
      <w:bookmarkStart w:id="1115" w:name="_Toc426"/>
      <w:bookmarkEnd w:id="1114"/>
      <w:r>
        <w:rPr/>
        <w:t>1</w:t>
      </w:r>
      <w:r>
        <w:rPr>
          <w:rtl w:val="true"/>
        </w:rPr>
        <w:t xml:space="preserve">- </w:t>
      </w:r>
      <w:r>
        <w:rPr>
          <w:rtl w:val="true"/>
        </w:rPr>
        <w:t>خطر کشته شدن</w:t>
      </w:r>
      <w:bookmarkEnd w:id="1115"/>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لِلْغَلامِ مِنْ غیبه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 القَتلَ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7"/>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منظور از ترس که در روایت آمده، ترس نفسانی نیست که امری ناپسند است بلکه مقصود ترس عقلانی است که پسندیده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که اگر ترس ناشی از خودخواهی باشد و انسان حاضر نباشد برای حفظ دین جان خود را فدا کند این ترس نفسانی و ضد شجاعت است، اما اگر ترس از هدر رفتن باشد این ترس واجب است زیرا خون دادن مهم نیست، مهم </w:t>
      </w:r>
      <w:bookmarkStart w:id="1116" w:name="pg873_8774"/>
    </w:p>
    <w:p>
      <w:pPr>
        <w:pStyle w:val="BookText"/>
        <w:rPr/>
      </w:pPr>
      <w:bookmarkEnd w:id="1116"/>
      <w:r>
        <w:rPr>
          <w:rFonts w:ascii="IRNazanin" w:hAnsi="IRNazanin" w:eastAsia="IRNazanin"/>
          <w:color w:val="111111"/>
          <w:sz w:val="28"/>
          <w:sz w:val="28"/>
          <w:szCs w:val="28"/>
          <w:rtl w:val="true"/>
          <w:lang w:bidi="fa-IR"/>
        </w:rPr>
        <w:t>آن است که خون به نتیجه برسد و به بار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فرماید شرایط و اوضاع طوری شد که مجبور شدم نسبت به کشته شدن عزیزان خود بخل بورزم از این رو دست به شمشیر نبردم چرا که هیچ یاوری جز خاندان خود نداشتم و کسی از من دفاع و حمایت نمی کرد و لذا صبر نمودم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فَنَظَرْتُ فَإِذَا لَیْسَ لِی رَافِدٌ وَ لاَ ذَابٌّ وَ لاَ مُسَاعِدٌ إِلاَّ أَهْلُ بَیْتِی، فَضَنِنْتُ بِهِمْ عَنِ اَلْمَنِیَّهِ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با این که حضرت علی علیه السلام دارای شجاعت ویژه ای بود و در جنگ های فراوانی شرکت کرد و در لیلة المبيت در بستر پیامبر صلی الله علیه و اله خوابید و حاضر شد جان خود را فدا کند بنابراین حضرت ولی عصر علیه السلام نیز دارای شجاعت ویژه ای همانند جد بزرگوارش حضرت علی علیه السلام است اما ترس از آن دارد که اگر در میان مردم ظهور پیدا کند با کشتن او که آخرین ذخیره الهی است دین خدا از بین برود</w:t>
      </w:r>
      <w:r>
        <w:rPr>
          <w:rFonts w:eastAsia="IRNazanin" w:cs="IRNazanin"/>
          <w:color w:val="111111"/>
          <w:sz w:val="28"/>
          <w:szCs w:val="28"/>
          <w:rtl w:val="true"/>
          <w:lang w:bidi="fa-IR"/>
        </w:rPr>
        <w:t xml:space="preserve">. </w:t>
      </w:r>
      <w:r>
        <w:rPr>
          <w:rStyle w:val="FootnoteAnchor"/>
          <w:rtl w:val="true"/>
        </w:rPr>
        <w:footnoteReference w:id="659"/>
      </w:r>
    </w:p>
    <w:p>
      <w:pPr>
        <w:pStyle w:val="Heading4"/>
        <w:numPr>
          <w:ilvl w:val="3"/>
          <w:numId w:val="1"/>
        </w:numPr>
        <w:rPr/>
      </w:pPr>
      <w:bookmarkStart w:id="1117" w:name="__RefHeading___Toc18460_373438147"/>
      <w:bookmarkStart w:id="1118" w:name="_Toc427"/>
      <w:bookmarkEnd w:id="1117"/>
      <w:r>
        <w:rPr/>
        <w:t>2</w:t>
      </w:r>
      <w:r>
        <w:rPr>
          <w:rtl w:val="true"/>
        </w:rPr>
        <w:t xml:space="preserve">- </w:t>
      </w:r>
      <w:r>
        <w:rPr>
          <w:rtl w:val="true"/>
        </w:rPr>
        <w:t>امتحان و آزمایش</w:t>
      </w:r>
      <w:bookmarkEnd w:id="111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مَتَی یَکُونُ فَرَجُکُمْ فَقَالَ هَیْهَاتَ هَیْهَاتَ لاَ یَکُونُ فَرَجُنَا حَتَّی تُغَرْبَلُوا ثُمَّ تُغَرْبَلُوا ثُمَّ تُغَرْبَلُوا یَقُولُهَا ثَلاَثاً حَتَّی یُذْهِبَ اَللَّهُ اَلْکَدِرَ وَ یُبْقِیَ اَلصَّفْوَ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امام باقر علیه السلام سؤال می کند فرج شما خاندان چه موقع است؟ حضرت می فرمایند فرج و ظهور ما اتفاق نمی افتد مگر آن که شیعیان به شدت در امتحان الهی شرکت کنند و غربال شوند سپس غربال شوند تا این که ناخالص ها بروند و خالص ها باقی بمانند</w:t>
      </w:r>
      <w:r>
        <w:rPr>
          <w:rFonts w:eastAsia="IRNazanin" w:cs="IRNazanin"/>
          <w:color w:val="111111"/>
          <w:sz w:val="28"/>
          <w:szCs w:val="28"/>
          <w:rtl w:val="true"/>
          <w:lang w:bidi="fa-IR"/>
        </w:rPr>
        <w:t xml:space="preserve">. </w:t>
      </w:r>
      <w:r>
        <w:rPr>
          <w:rStyle w:val="FootnoteAnchor"/>
          <w:rtl w:val="true"/>
        </w:rPr>
        <w:footnoteReference w:id="660"/>
      </w:r>
      <w:bookmarkStart w:id="1119" w:name="pg873_8776"/>
    </w:p>
    <w:p>
      <w:pPr>
        <w:pStyle w:val="Heading4"/>
        <w:numPr>
          <w:ilvl w:val="3"/>
          <w:numId w:val="1"/>
        </w:numPr>
        <w:rPr/>
      </w:pPr>
      <w:bookmarkStart w:id="1120" w:name="__RefHeading___Toc18462_373438147"/>
      <w:bookmarkStart w:id="1121" w:name="_Toc428"/>
      <w:bookmarkEnd w:id="1119"/>
      <w:bookmarkEnd w:id="1120"/>
      <w:r>
        <w:rPr/>
        <w:t>3</w:t>
      </w:r>
      <w:r>
        <w:rPr>
          <w:rtl w:val="true"/>
        </w:rPr>
        <w:t xml:space="preserve">- </w:t>
      </w:r>
      <w:r>
        <w:rPr>
          <w:rtl w:val="true"/>
        </w:rPr>
        <w:t>عدم بیعت با طاغوتیان</w:t>
      </w:r>
      <w:bookmarkEnd w:id="1121"/>
    </w:p>
    <w:p>
      <w:pPr>
        <w:pStyle w:val="BookText"/>
        <w:rPr/>
      </w:pPr>
      <w:r>
        <w:rPr>
          <w:rFonts w:ascii="IRNazanin" w:hAnsi="IRNazanin" w:eastAsia="IRNazanin"/>
          <w:color w:val="111111"/>
          <w:sz w:val="28"/>
          <w:sz w:val="28"/>
          <w:szCs w:val="28"/>
          <w:rtl w:val="true"/>
          <w:lang w:bidi="fa-IR"/>
        </w:rPr>
        <w:t>قال المهدى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اِنّی اَخرُجُ حینَ اَخرُجُ ولا بَیعةٌ لِاحدٍ مِن الطّواغِیت فِی عُنُقِی</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نکته مهمی که باید به آن توجه داشت امام از دیدگاه ما غایب است لکن ما از دیده او غایب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انسان ها را می بیند و می شناسد و از اعمال همه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فَإنّا نُحيطُ عِلماً بِأنبائكُم و لا يَعزُبُ عَنّا شَيئاً مِن أخبارِكُم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2"/>
      </w:r>
    </w:p>
    <w:p>
      <w:pPr>
        <w:pStyle w:val="Heading4"/>
        <w:numPr>
          <w:ilvl w:val="3"/>
          <w:numId w:val="1"/>
        </w:numPr>
        <w:rPr/>
      </w:pPr>
      <w:bookmarkStart w:id="1122" w:name="__RefHeading___Toc18464_373438147"/>
      <w:bookmarkStart w:id="1123" w:name="_Toc429"/>
      <w:bookmarkEnd w:id="1122"/>
      <w:r>
        <w:rPr/>
        <w:t>4</w:t>
      </w:r>
      <w:r>
        <w:rPr>
          <w:rtl w:val="true"/>
        </w:rPr>
        <w:t xml:space="preserve">- </w:t>
      </w:r>
      <w:r>
        <w:rPr>
          <w:rtl w:val="true"/>
        </w:rPr>
        <w:t>اجرای سنن انبیاء درباره حضرت مهدی علیه السلام</w:t>
      </w:r>
      <w:bookmarkEnd w:id="1123"/>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الله عزّوجل ابى الّا أن يَجْرِيَ فِيهِ سُنَنُ الانبياء فى غيابَتِهِم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می خواهد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های پیامبران علیهم السلام را در غیبت هایشان جاری سازد</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چنان که یوسف و یونس و عیسی و موسی مدتی از دیدگان مردم پنهان شدند</w:t>
      </w:r>
      <w:r>
        <w:rPr>
          <w:rFonts w:eastAsia="IRNazanin" w:cs="IRNazanin"/>
          <w:color w:val="111111"/>
          <w:sz w:val="28"/>
          <w:szCs w:val="28"/>
          <w:rtl w:val="true"/>
          <w:lang w:bidi="fa-IR"/>
        </w:rPr>
        <w:t>.</w:t>
      </w:r>
    </w:p>
    <w:p>
      <w:pPr>
        <w:pStyle w:val="Heading4"/>
        <w:numPr>
          <w:ilvl w:val="3"/>
          <w:numId w:val="1"/>
        </w:numPr>
        <w:rPr/>
      </w:pPr>
      <w:bookmarkStart w:id="1124" w:name="__RefHeading___Toc18466_373438147"/>
      <w:bookmarkStart w:id="1125" w:name="_Toc430"/>
      <w:bookmarkEnd w:id="1124"/>
      <w:r>
        <w:rPr/>
        <w:t>5</w:t>
      </w:r>
      <w:r>
        <w:rPr>
          <w:rtl w:val="true"/>
        </w:rPr>
        <w:t xml:space="preserve">- </w:t>
      </w:r>
      <w:r>
        <w:rPr>
          <w:rtl w:val="true"/>
        </w:rPr>
        <w:t>خدا نمی خواهد امام در میان قوم ستمگر باشد</w:t>
      </w:r>
      <w:r>
        <w:rPr>
          <w:rtl w:val="true"/>
        </w:rPr>
        <w:t>. (</w:t>
      </w:r>
      <w:r>
        <w:rPr>
          <w:rtl w:val="true"/>
        </w:rPr>
        <w:t>تنبیه و تنبه مردم</w:t>
      </w:r>
      <w:r>
        <w:rPr>
          <w:rtl w:val="true"/>
        </w:rPr>
        <w:t>)</w:t>
      </w:r>
      <w:bookmarkEnd w:id="112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غَضِبَ اَللَّهُ تَبَارَکَ وَ تَعَالَی عَلَی خَلْقِهِ نَحّانا عَن جِوَارِهِم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تبارک و تعالی بر خلق خود خشم کند ما را از میانشان دور می کند</w:t>
      </w:r>
      <w:r>
        <w:rPr>
          <w:rFonts w:eastAsia="IRNazanin" w:cs="IRNazanin"/>
          <w:color w:val="111111"/>
          <w:sz w:val="28"/>
          <w:szCs w:val="28"/>
          <w:rtl w:val="true"/>
          <w:lang w:bidi="fa-IR"/>
        </w:rPr>
        <w:t xml:space="preserve">. </w:t>
      </w:r>
      <w:r>
        <w:rPr>
          <w:rStyle w:val="FootnoteAnchor"/>
          <w:rtl w:val="true"/>
        </w:rPr>
        <w:footnoteReference w:id="664"/>
      </w:r>
      <w:bookmarkStart w:id="1126" w:name="pg873_8778"/>
    </w:p>
    <w:p>
      <w:pPr>
        <w:pStyle w:val="Heading4"/>
        <w:numPr>
          <w:ilvl w:val="3"/>
          <w:numId w:val="1"/>
        </w:numPr>
        <w:rPr/>
      </w:pPr>
      <w:bookmarkStart w:id="1127" w:name="__RefHeading___Toc18468_373438147"/>
      <w:bookmarkStart w:id="1128" w:name="_Toc431"/>
      <w:bookmarkEnd w:id="1126"/>
      <w:bookmarkEnd w:id="1127"/>
      <w:r>
        <w:rPr/>
        <w:t>6</w:t>
      </w:r>
      <w:r>
        <w:rPr>
          <w:rtl w:val="true"/>
        </w:rPr>
        <w:t xml:space="preserve">- </w:t>
      </w:r>
      <w:r>
        <w:rPr>
          <w:rtl w:val="true"/>
        </w:rPr>
        <w:t>خالی شدن صلب های کافران از مؤمنان</w:t>
      </w:r>
      <w:bookmarkEnd w:id="1128"/>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یَظْهَر أبَداً حَتّی تَخرُجَ وَدایَعُ الله عَزَّوَجَلَّ، فَإذا خَرَجَتْ ظَهَر عَلی مَنْ ظَهَرَ مِنْ أَعداءِ اللَّهِ عَزَّوجَلَّ جَلالُهُ، فَقَتَلَهُمْ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مهدى علیه السلام ظهور نخواهد کرد تا این که ودیعه های خداوند خارج شوند، پس وقتی مؤمنان از صلب های کافران آشکار شدند او نیز ظهور می کند و بر دشمنان خداوند عزوجل غلبه یافته و آنان را می کشد</w:t>
      </w:r>
      <w:r>
        <w:rPr>
          <w:rFonts w:eastAsia="IRNazanin" w:cs="IRNazanin"/>
          <w:color w:val="111111"/>
          <w:sz w:val="28"/>
          <w:szCs w:val="28"/>
          <w:rtl w:val="true"/>
          <w:lang w:bidi="fa-IR"/>
        </w:rPr>
        <w:t xml:space="preserve">. </w:t>
      </w:r>
      <w:r>
        <w:rPr>
          <w:rStyle w:val="FootnoteAnchor"/>
          <w:rtl w:val="true"/>
        </w:rPr>
        <w:footnoteReference w:id="665"/>
      </w:r>
    </w:p>
    <w:p>
      <w:pPr>
        <w:pStyle w:val="Heading3"/>
        <w:numPr>
          <w:ilvl w:val="2"/>
          <w:numId w:val="1"/>
        </w:numPr>
        <w:rPr/>
      </w:pPr>
      <w:bookmarkStart w:id="1129" w:name="__RefHeading___Toc18470_373438147"/>
      <w:bookmarkStart w:id="1130" w:name="_Toc432"/>
      <w:bookmarkEnd w:id="1129"/>
      <w:r>
        <w:rPr>
          <w:rtl w:val="true"/>
        </w:rPr>
        <w:t>وظايف شيعيان در زمان غیبت</w:t>
      </w:r>
      <w:bookmarkEnd w:id="1130"/>
    </w:p>
    <w:p>
      <w:pPr>
        <w:pStyle w:val="BookText"/>
        <w:rPr/>
      </w:pPr>
      <w:r>
        <w:rPr>
          <w:rFonts w:ascii="IRNazanin" w:hAnsi="IRNazanin" w:eastAsia="IRNazanin"/>
          <w:color w:val="111111"/>
          <w:sz w:val="28"/>
          <w:sz w:val="28"/>
          <w:szCs w:val="28"/>
          <w:rtl w:val="true"/>
          <w:lang w:bidi="fa-IR"/>
        </w:rPr>
        <w:t>در کتاب شريف مكيال المكارم هشتاد وظیفه برای شیعه در عصر غیبت بیان شده،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حضرت مهدی علیه السلام</w:t>
      </w:r>
    </w:p>
    <w:p>
      <w:pPr>
        <w:pStyle w:val="BookText"/>
        <w:rPr/>
      </w:pPr>
      <w:r>
        <w:rPr>
          <w:rFonts w:ascii="Amiri" w:hAnsi="Amiri" w:eastAsia="Amiri" w:cs="Amiri"/>
          <w:color w:val="111111"/>
          <w:sz w:val="28"/>
          <w:sz w:val="28"/>
          <w:szCs w:val="28"/>
          <w:rtl w:val="true"/>
          <w:lang w:bidi="ar-SA"/>
        </w:rPr>
        <w:t>اَللّهُمَّ عَرِّفْنى نَفْسَكَ، فَاِنَّكَ اِنْ لَمْ تُعَرِّفْنى نَفْسَكَ، لَمْ اَعْرِف نَبِيَّكَ؛ اَللّهُمَّ عَرِّفْنى رَسُولَكَ، فَاِنَّكَ اِنْ لَمْ تُعَرِّفْنى رَسُولَكَ، لَمْ اَعْرِفْ حُجَّتَكَ؛ اَللّهُمَّ عَرِّفْنى حُجَّتَكَ، فَاِنَّكَ اِنْ لَمْ تُعَرِّفْنى حُجَّتَكَ، ضَلَلْتُ عَنْ دينى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6"/>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سلامتی 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معروف </w:t>
      </w:r>
      <w:r>
        <w:rPr>
          <w:rFonts w:ascii="Amiri" w:hAnsi="Amiri" w:eastAsia="Amiri" w:cs="Amiri"/>
          <w:color w:val="111111"/>
          <w:sz w:val="28"/>
          <w:sz w:val="28"/>
          <w:szCs w:val="28"/>
          <w:rtl w:val="true"/>
          <w:lang w:bidi="ar-SA"/>
        </w:rPr>
        <w:t>اَللّهُمَّ كُنْ لِولِّيكَ الحُجَّةِ ابنِ الحَسَن</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تعجیل فرج حضرت مهدی علیه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حضرت مهدی علیه السلام</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دعای ندبه می خوانیم خدایا ما را کمک کن تا حقوق آن بزرگوار را ادا کنیم </w:t>
      </w:r>
      <w:r>
        <w:rPr>
          <w:rFonts w:ascii="Amiri" w:hAnsi="Amiri" w:eastAsia="Amiri" w:cs="Amiri"/>
          <w:color w:val="111111"/>
          <w:sz w:val="28"/>
          <w:sz w:val="28"/>
          <w:szCs w:val="28"/>
          <w:rtl w:val="true"/>
          <w:lang w:bidi="ar-SA"/>
        </w:rPr>
        <w:t>وَ أَعِنَّا عَلَى تَأْدِيَةِ حُقُوقِهِ</w:t>
      </w:r>
      <w:r>
        <w:rPr>
          <w:rFonts w:eastAsia="Times New Roman" w:cs="Times New Roman" w:ascii="Times New Roman" w:hAnsi="Times New Roman"/>
          <w:color w:val="111111"/>
          <w:sz w:val="28"/>
          <w:szCs w:val="28"/>
          <w:rtl w:val="true"/>
          <w:lang w:val="en-US" w:bidi="en-US"/>
        </w:rPr>
        <w:t xml:space="preserve">. </w:t>
      </w:r>
      <w:bookmarkStart w:id="1131" w:name="pg873_8780"/>
    </w:p>
    <w:p>
      <w:pPr>
        <w:pStyle w:val="BookText"/>
        <w:rPr/>
      </w:pPr>
      <w:bookmarkEnd w:id="1131"/>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ندبه و گریه برای امام زمان علیه السلام امام صادق علیه السلام درباره فرزندش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غیبت تو خوابم را گرفته و محل استراحت را برای من تنگ نموده و آرامش مرا از بین برده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سَیِّدِی غَیْبَتُکَ نَفَتْ رُقَادِی وَ ضَیَّقَتْ عَلَیَّ مِهَادِی وَ أَسَرَتْ مِنِّی رَاحَةَ فُؤَادِی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زیارت هایی که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حضرت مهدی علیه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برای حضرت مهدی علیه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خودسازی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برای ظهور حضرت مهدی علیه السلام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نواب حضرت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ادب به هنگام شنیدن یا گفتن نام حضرت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محبت و علاقه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فضایل و مناقب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مردم به حضرت مهدی علیه 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مجالس حضرت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کشیدن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و تعظیم مکان های منتسب به حضرت مانند مسجد سهله، مسجد کوفه، سرداب مقدسه در سامرا و مسجد جمکران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حقوق برادران دینی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به هنگام شنیدن یا مطرح کردن نام مخصوص حضرت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سر گذاشتن هنگام شنیدن نام 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دعبل قصیده معروف خود را برای حضرت رضا علیه السلام خواند و نام حضرت مهدی علیه السلام را برد، آن حضرت دست خود را بر سر گذاشت و به احترام فرزندش ایستاد</w:t>
      </w:r>
      <w:r>
        <w:rPr>
          <w:rFonts w:eastAsia="IRNazanin" w:cs="IRNazanin"/>
          <w:color w:val="111111"/>
          <w:sz w:val="28"/>
          <w:szCs w:val="28"/>
          <w:rtl w:val="true"/>
          <w:lang w:bidi="fa-IR"/>
        </w:rPr>
        <w:t xml:space="preserve">. </w:t>
      </w:r>
      <w:r>
        <w:rPr>
          <w:rStyle w:val="FootnoteAnchor"/>
          <w:rtl w:val="true"/>
        </w:rPr>
        <w:footnoteReference w:id="669"/>
      </w:r>
    </w:p>
    <w:p>
      <w:pPr>
        <w:pStyle w:val="Heading3"/>
        <w:numPr>
          <w:ilvl w:val="2"/>
          <w:numId w:val="1"/>
        </w:numPr>
        <w:rPr/>
      </w:pPr>
      <w:bookmarkStart w:id="1132" w:name="__RefHeading___Toc18472_373438147"/>
      <w:bookmarkStart w:id="1133" w:name="_Toc433"/>
      <w:bookmarkEnd w:id="1132"/>
      <w:r>
        <w:rPr>
          <w:rtl w:val="true"/>
        </w:rPr>
        <w:t>منافع امام غایب علیه السلام</w:t>
      </w:r>
      <w:bookmarkEnd w:id="1133"/>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می گوید از امام صادق علیه السلام پرسیدم از امام غیب چگونه استفاده می شود؟ امام در پاسخ فرمودند همان طوری که از خورشید در حالی که پشت ابر است استفاده می شود </w:t>
      </w:r>
    </w:p>
    <w:p>
      <w:pPr>
        <w:pStyle w:val="BookText"/>
        <w:rPr/>
      </w:pPr>
      <w:r>
        <w:rPr>
          <w:rFonts w:ascii="Amiri" w:hAnsi="Amiri" w:eastAsia="Amiri" w:cs="Amiri"/>
          <w:color w:val="111111"/>
          <w:sz w:val="28"/>
          <w:sz w:val="28"/>
          <w:szCs w:val="28"/>
          <w:rtl w:val="true"/>
          <w:lang w:bidi="ar-SA"/>
        </w:rPr>
        <w:t>إیْ وَالَّذی بَعَثَنی بِالنُّبُوَّةِ إِنَّهُمْ لَیَنْتَفِعُونَ بِهِ وَ یَسْتَضیْئُونَ بِنُورِ وِلایَتِهِ فی غِیْبَتِهِ کَانْتِفاعِ اَلنَّاسِ بِالشَّمْسِ وَ إِنْ جَلَّلَهَا اَلسَّحَابُ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0"/>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خورشید پشت ابر مورد انتظار است که هر لحظه ظهور پیدا کند امام مهدی علیه السلام نیز مورد انتظار است تا به واسطه ظهورش منافع بیشتری نصیب مردم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وجود آن امام در زمان غیبت مانند منکران وجود خورشیدند که پشت ابر پنهان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خورشید عمومی است ولی تنها افراد بینا از نور آن در دیدن بهره مند می شوند همین طور نفع وجود مقدس حضرت عمومی است و لكن مؤمنان پرهیزکار از آن بهره 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که روزنه ها و پنجره های منزل بیشتر باشد نور خورشید به درون منزل راه بیشتری پیدا می کند همین طور نور وجود حضرت مهدی علیه السلام نیز هر اندازه که موانع بیشتر از دل برداشته شود در درون قلب راه بیشتری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منظومه شمسی مرکزیت دارد و کرات و سیارات به دور او در حرکتند چنان که وحود مقدس حضرت مهدی علیه السلام در نظام هستی مرکزیت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بِبَقَائِهِ بَقِیَتِ الدُّنْیَا، وَ بِیُمْنِهِ رُزِقَ الْوَرَی، وَ بِوُجُوْدِهِ ثَبَتَتِ اْلأَرْضُ وَ السَّمَاءُ</w:t>
      </w:r>
      <w:r>
        <w:rPr>
          <w:rStyle w:val="FootnoteAnchor"/>
          <w:rtl w:val="true"/>
        </w:rPr>
        <w:footnoteReference w:id="67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 باران و روییدن گیاهان و امثال آن از برکت نور خورشید است که ابر گرفتگی در آن اثر مهمی ندارد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هرگز آفتاب را نمی پوشاند بلکه ما را می پوشاند و در نتیجه ما را از دیدن آن محروم می کند چگونه می توان گفت کسی که عالم وجود در قبضه قدرت اوست و می تواند هر لحظه ای در هرجا حضور داشته باشد غایب است؟ </w:t>
      </w:r>
      <w:bookmarkStart w:id="1134" w:name="pg873_8784"/>
    </w:p>
    <w:p>
      <w:pPr>
        <w:pStyle w:val="BookText"/>
        <w:rPr/>
      </w:pPr>
      <w:bookmarkEnd w:id="1134"/>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ابر اختصاص به کسانی دارد که در زمین هستند نه کسی که بر فراز ابر حرکت می کند غیبت آن حضرت نیز برای کسانی است که به دنیا و طبیعت چسبیده اند اما کسانی که بر شهوات نفسانی خود یا می گذارند و در آسمان معنویت پرواز می کنند هر لحظه که بخواهند در حضور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با تابش و نور و حرارتش بسیاری از امراض را از بین می برد حضرت مهدی علیه السلام نیز شفای امراض روحی انسان ها است</w:t>
      </w:r>
      <w:r>
        <w:rPr>
          <w:rFonts w:eastAsia="IRNazanin" w:cs="IRNazanin"/>
          <w:color w:val="111111"/>
          <w:sz w:val="28"/>
          <w:szCs w:val="28"/>
          <w:rtl w:val="true"/>
          <w:lang w:bidi="fa-IR"/>
        </w:rPr>
        <w:t>.</w:t>
      </w:r>
    </w:p>
    <w:p>
      <w:pPr>
        <w:pStyle w:val="Heading3"/>
        <w:numPr>
          <w:ilvl w:val="2"/>
          <w:numId w:val="1"/>
        </w:numPr>
        <w:rPr/>
      </w:pPr>
      <w:bookmarkStart w:id="1135" w:name="__RefHeading___Toc18474_373438147"/>
      <w:bookmarkStart w:id="1136" w:name="_Toc434"/>
      <w:bookmarkEnd w:id="1135"/>
      <w:r>
        <w:rPr>
          <w:rtl w:val="true"/>
        </w:rPr>
        <w:t>ویژگی های دوران غیبت حضرت مهدی علیه السلام</w:t>
      </w:r>
      <w:bookmarkEnd w:id="1136"/>
    </w:p>
    <w:p>
      <w:pPr>
        <w:pStyle w:val="BookText"/>
        <w:rPr/>
      </w:pPr>
      <w:r>
        <w:rPr>
          <w:rFonts w:ascii="IRNazanin" w:hAnsi="IRNazanin" w:eastAsia="IRNazanin"/>
          <w:color w:val="111111"/>
          <w:sz w:val="28"/>
          <w:sz w:val="28"/>
          <w:szCs w:val="28"/>
          <w:rtl w:val="true"/>
          <w:lang w:bidi="fa-IR"/>
        </w:rPr>
        <w:t xml:space="preserve">از روایات مختلف استفاده می شود که پیش از ظهور حضرت مهدی علیه السلام گناه و فساد در جهان زیاد می شود به حدی که انسان های پرهیزکار کمیاب و افراد آلوده به گناه و تبهکار فراوان می گردد در برخی از روایات به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به یکی از اصحاب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گناهان را مشاهده کردی مراقب خویش باش و از خداوند درخواست نجات و رهایی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اهل آن از بین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حق کم شدند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الْحَقَّ قَدماتَ وَ ذَهَبَ أَهْلُهُ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ستم همه جا فراگیر شده است </w:t>
      </w:r>
      <w:r>
        <w:rPr>
          <w:rFonts w:ascii="Amiri" w:hAnsi="Amiri" w:eastAsia="Amiri" w:cs="Amiri"/>
          <w:color w:val="111111"/>
          <w:sz w:val="28"/>
          <w:sz w:val="28"/>
          <w:szCs w:val="28"/>
          <w:rtl w:val="true"/>
          <w:lang w:bidi="ar-SA"/>
        </w:rPr>
        <w:t>الجَوْرَ قَدْ شَمَلَ الْبِلادَ</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در همه جا آشکار شده است و کسی از آن جلوگیری نمی کند و مرتکبین آن برای خود عذر تراشی می کنند </w:t>
      </w:r>
      <w:r>
        <w:rPr>
          <w:rFonts w:ascii="Amiri" w:hAnsi="Amiri" w:eastAsia="Amiri" w:cs="Amiri"/>
          <w:color w:val="111111"/>
          <w:sz w:val="28"/>
          <w:sz w:val="28"/>
          <w:szCs w:val="28"/>
          <w:rtl w:val="true"/>
          <w:lang w:bidi="ar-SA"/>
        </w:rPr>
        <w:t>الشَّرُّ ظاهر لا يُنهى عنهُ و يُعَذِّر أصحابَه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ترها احترام بزرگ ترها را رعایت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الصغيرُ يَستَحقَر بِالكَبير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خویشاوندی بریده شده است </w:t>
      </w:r>
      <w:r>
        <w:rPr>
          <w:rFonts w:ascii="Amiri" w:hAnsi="Amiri" w:eastAsia="Amiri" w:cs="Amiri"/>
          <w:color w:val="111111"/>
          <w:sz w:val="28"/>
          <w:sz w:val="28"/>
          <w:szCs w:val="28"/>
          <w:rtl w:val="true"/>
          <w:lang w:bidi="ar-SA"/>
        </w:rPr>
        <w:t>الأرحامُ قَد تَقَطَّعَت</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مداحی و چاپلوسی فراوان شده است </w:t>
      </w:r>
      <w:r>
        <w:rPr>
          <w:rFonts w:ascii="Amiri" w:hAnsi="Amiri" w:eastAsia="Amiri" w:cs="Amiri"/>
          <w:color w:val="111111"/>
          <w:sz w:val="28"/>
          <w:sz w:val="28"/>
          <w:szCs w:val="28"/>
          <w:rtl w:val="true"/>
          <w:lang w:bidi="ar-SA"/>
        </w:rPr>
        <w:t>الثَّناءُ قَد كَثُرَ</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مال خود را در غیر مال خدا صرف می کنند و کسی به آن ها اعتراض نمی کند فی کند و جلوی آن ها را نمی گیرد </w:t>
      </w:r>
      <w:r>
        <w:rPr>
          <w:rFonts w:ascii="Amiri" w:hAnsi="Amiri" w:eastAsia="Amiri" w:cs="Amiri"/>
          <w:color w:val="111111"/>
          <w:sz w:val="28"/>
          <w:sz w:val="28"/>
          <w:szCs w:val="28"/>
          <w:rtl w:val="true"/>
          <w:lang w:bidi="ar-SA"/>
        </w:rPr>
        <w:t>الرّرْجُلُ يُنفِقُ المالَ فِي غَير طَاعَةِ اللَّهِ فَلا يُنهى</w:t>
      </w:r>
    </w:p>
    <w:p>
      <w:pPr>
        <w:pStyle w:val="BookText"/>
        <w:rPr/>
      </w:pPr>
      <w:r>
        <w:rPr>
          <w:rFonts w:ascii="Amiri" w:hAnsi="Amiri" w:eastAsia="Amiri" w:cs="Amiri"/>
          <w:color w:val="111111"/>
          <w:sz w:val="28"/>
          <w:sz w:val="28"/>
          <w:szCs w:val="28"/>
          <w:rtl w:val="true"/>
          <w:lang w:bidi="ar-SA"/>
        </w:rPr>
        <w:t>ولا يُؤخَذُ عَلى يَدَيه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به همسایه خود آزار می رساند و کسی مانع او نمی شود </w:t>
      </w:r>
      <w:r>
        <w:rPr>
          <w:rFonts w:ascii="Amiri" w:hAnsi="Amiri" w:eastAsia="Amiri" w:cs="Amiri"/>
          <w:color w:val="111111"/>
          <w:sz w:val="28"/>
          <w:sz w:val="28"/>
          <w:szCs w:val="28"/>
          <w:rtl w:val="true"/>
          <w:lang w:bidi="ar-SA"/>
        </w:rPr>
        <w:t>الجار يُؤذى جارَهُ و لَسَ لَه مانِعُ</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حلال و حلال حرام شمرده می شود </w:t>
      </w:r>
      <w:r>
        <w:rPr>
          <w:rFonts w:ascii="Amiri" w:hAnsi="Amiri" w:eastAsia="Amiri" w:cs="Amiri"/>
          <w:color w:val="111111"/>
          <w:sz w:val="28"/>
          <w:sz w:val="28"/>
          <w:szCs w:val="28"/>
          <w:rtl w:val="true"/>
          <w:lang w:bidi="ar-SA"/>
        </w:rPr>
        <w:t>الْحَرَامَ يُحَلَّلُ، وَ الْحَلاَلَ يُحَرَّمُ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و دستورات دینی بر اساس تمایلات اشخاص تفسیر می گردد </w:t>
      </w:r>
      <w:r>
        <w:rPr>
          <w:rFonts w:ascii="Amiri" w:hAnsi="Amiri" w:eastAsia="Amiri" w:cs="Amiri"/>
          <w:color w:val="111111"/>
          <w:sz w:val="28"/>
          <w:sz w:val="28"/>
          <w:szCs w:val="28"/>
          <w:rtl w:val="true"/>
          <w:lang w:bidi="ar-SA"/>
        </w:rPr>
        <w:t>الدِّینَ بِالرَّأْیِ</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با ایمان چنان سلب آزادی می شود که جز با دل نمی توانند ابراز تنفر کنند </w:t>
      </w:r>
      <w:r>
        <w:rPr>
          <w:rFonts w:ascii="Amiri" w:hAnsi="Amiri" w:eastAsia="Amiri" w:cs="Amiri"/>
          <w:color w:val="111111"/>
          <w:sz w:val="28"/>
          <w:sz w:val="28"/>
          <w:szCs w:val="28"/>
          <w:rtl w:val="true"/>
          <w:lang w:bidi="ar-SA"/>
        </w:rPr>
        <w:t>الْمُؤْمِنَ لَا یَسْتَطِیعُ أَنْ یُنْکِرَ إِلَّا بِقَلْبِهِ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رشوه خواری در میان کارکنان دولت رایج شده است </w:t>
      </w:r>
      <w:r>
        <w:rPr>
          <w:rFonts w:ascii="Amiri" w:hAnsi="Amiri" w:eastAsia="Amiri" w:cs="Amiri"/>
          <w:color w:val="111111"/>
          <w:sz w:val="28"/>
          <w:sz w:val="28"/>
          <w:szCs w:val="28"/>
          <w:rtl w:val="true"/>
          <w:lang w:bidi="ar-SA"/>
        </w:rPr>
        <w:t>الْوُلَاةَ یَرْتَشُونَ فِی الْحُکْمِ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لهو چنان رواج پیدا می کند که هیچ کس جرأت جلوگیری از آن را ندارد </w:t>
      </w:r>
      <w:r>
        <w:rPr>
          <w:rFonts w:ascii="Amiri" w:hAnsi="Amiri" w:eastAsia="Amiri" w:cs="Amiri"/>
          <w:color w:val="111111"/>
          <w:sz w:val="28"/>
          <w:sz w:val="28"/>
          <w:szCs w:val="28"/>
          <w:rtl w:val="true"/>
          <w:lang w:bidi="ar-SA"/>
        </w:rPr>
        <w:t>الْمَلَاهِیَ قَدْ ظَهَرَتْ یُمَرُّ بِهَا لَا یَمْنَعُهَا أَحَدٌ أَحَداً وَ لَا یَجْتَرِئُ أَحَدٌ عَلَی مَنْعِهَا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حقایق قرآن بر مردمان گران می آید اما شنیدن باطل سهل و آسان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القرآنُ قَد ثَقُلَ عَلَى النَّاسِ اِستِماعُهُ وَ خَفَّ عَلَى النَّاسِ اِستِماعُ البَاطِلِ</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به همسایه خود از ترس زبانش احترام می گذارد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الْجَارَ یُکْرِمُ الْجَارَ خَوْفاً مِنْ لِسَانِهِ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خدا حج و جهاد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طَلَبُ الحَجَّ وَ الجَهَادِ لِغَيرِ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ریاست را برای رسیدن به دنیا طلب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انجام وظیفه و خدمت به دین و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به بدزبانی مشهور می سازند تا از آن ها بترسند و کارها را به آن ها واگذار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الرّجُلُ يَطلُبُ الرّئاسَةَ لِغَرضِ الدُّنيا و يَشهرُ نَفسَهُ بِخُبثِ اللِّسانِ لِيُتّقى وَ تُسنَدُ اِلَيهِ الأمور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سنگدل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عواطف می میرد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قُلوبُ النّاسِ قَد قَسَت</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طرفدار کسی می شوند که پیروز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بر حق باشد، خواه بر باطل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النَّاسُ مَعَ مَن غَلَبَ</w:t>
      </w:r>
      <w:r>
        <w:rPr>
          <w:rFonts w:eastAsia="Times New Roman" w:cs="Times New Roman" w:ascii="Times New Roman" w:hAnsi="Times New Roman"/>
          <w:color w:val="111111"/>
          <w:sz w:val="28"/>
          <w:szCs w:val="28"/>
          <w:rtl w:val="true"/>
          <w:lang w:val="en-US" w:bidi="en-US"/>
        </w:rPr>
        <w:t xml:space="preserve">. </w:t>
      </w:r>
      <w:bookmarkStart w:id="1137" w:name="pg873_8788"/>
    </w:p>
    <w:p>
      <w:pPr>
        <w:pStyle w:val="BookText"/>
        <w:rPr/>
      </w:pPr>
      <w:bookmarkEnd w:id="1137"/>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لهو و لعب حتی در مکه و مدینه آشکار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المَغازِفُ ظَاهِرَةُ في الحَرَمَين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امر به معروف و نهی از منکر کرد به او می گویند این کار وظیفه تو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الرَّجُلُ يَأْمُرُ بِالمَعروفِ و ينهى عَنِ المُنكَرِ فَيَقُومُ إِلَيْهِ مَن يَنصِحُهُ فِي نَفْسِهِ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عَنكَ موضوع</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فساد و بدعتی نو پیدا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عام يُحدَثُ فِيهِ مِنَ الشَّرِّ و البدعَةِ أَكثَرُ مِمّا كانَ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احترامی به پدر و مادر آشکار شده آن ها را سبک می شمارند و پدر و ما در نزد فرزندانشان از همه بدتر می گردند و فرزندان از این که به پدر و مادرشان افترا ببندند خوشحال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ناراحت نمی شوند و از آن ها دفاع نمی کنند بلکه از این که نسبت به آن ها دروغی گفته شده و متهم می شوند، خوشحال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العقوقُ قَد ظَهَرَ و استَخَفَّ بِالْوَالِدَيْن، وَ كَانَا مِنْ أسْوَءِ النَّاس حَالاً عِنْدَ الوَلَدِ و يَفْرِح بِأَن يَفْتَرى عَلَيْهِما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پیدا می شوند که اگر روزی گناه کبیره ای انجام ندهند غمگین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الرّجُلُ إِذا مَرَّ بِهِ يَومُ وَ لَم يَكسِب فيهِ الذَّنْبَ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کَئِیباً حَزِیناً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نسبت به وقت نماز بی اعتنا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الصَّلَاةُ قَدِ استَخَفَّ بِأوقاتِها</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8" w:name="__RefHeading___Toc18476_373438147"/>
      <w:bookmarkStart w:id="1139" w:name="_Toc435"/>
      <w:bookmarkEnd w:id="1138"/>
      <w:r>
        <w:rPr>
          <w:rtl w:val="true"/>
        </w:rPr>
        <w:t>ویژگی های حکومت حضرت مهدی علیه السلام</w:t>
      </w:r>
      <w:bookmarkEnd w:id="11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عدالت اجتماعی؛ 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 یَبْقَ مِنَ اَلدُّنْیَا إِلاَّ یَوْمٌ وَاحِدٌ لَطَوَّلَ اَللَّهُ ذَلِکَ اَلْیَوْمَ حَتَّی یَخْرُجَ رَجلُ مِن وُلدى فَيَمَلأُ الأرضَ عَدلاً و قِسطاً كَماً مُلِئَت ظُلماً و جَوراً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2"/>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عمر دنا جز یک روز باقی نمانده باشد خداوند آن روز را به قدری طولانی فرماید تا آن که مردی از فرزندان من خروج نماید و زمین را از عدل و داد </w:t>
      </w:r>
    </w:p>
    <w:p>
      <w:pPr>
        <w:pStyle w:val="BookText"/>
        <w:rPr/>
      </w:pPr>
      <w:r>
        <w:rPr>
          <w:rFonts w:ascii="IRNazanin" w:hAnsi="IRNazanin" w:eastAsia="IRNazanin"/>
          <w:color w:val="111111"/>
          <w:sz w:val="28"/>
          <w:sz w:val="28"/>
          <w:szCs w:val="28"/>
          <w:rtl w:val="true"/>
          <w:lang w:bidi="fa-IR"/>
        </w:rPr>
        <w:t>پر سازد، همچنان که پر از ظلم و جور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انحرافات اعتقادی؛ قال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یَعْطِفُ اَلْهَوَی عَلَی اَلْهُدَی إِذَا عَطَفُوا اَلْهُدَی عَلَی اَلْهَوَی وَ يَعطِفُ الرَّأيَ عَلى القُرآنِ اذَا عَطَفوا القرآنَ عَلَى الرَّأي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را به هدایت الهی بر می گرداند، زمانی که مردم هدایت الهی را به خواسته های نفسانی برگردانده اند و آن گاه که مردم قرآن را تفسیر به رأی کنند او آراء و نظریات را به قرآن گرایش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مشکلات از شیعیان؛ قال زین العابدين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قَامَ قَائِمُنَا أَذْهَبَ اَللَّهُ عَنْ شِیعَتِنَا اَلْعَاهَهَ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قائم ما اهلبیت قیام کند خداوند متعال از شیعیان ما سختی و گرفتاری را بر می دارد</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شدن زمین از خیانتکاران؛ قال علی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لَيَنزَعَنَّ عَنكُم قضاة السّوءِ و لَيَعزِلَنَّ عَنكُم أُمَراءَ الجَورِ و لَيُطَهِّرَنَّ الأرضَ مِن كُلِّ غاشّ</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های بدکار را برکنار و حاکمان ستمگر را عزل نموده و زمین را از وجود هر ناپاکی پاک 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دینِ واحد ؛ قال 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فَوَاللَّهِ يا مُفَضّل لَيَرفَعُ عَنِ المِلَلِ الأديانِ الإختلافِ وَ يَكونُ الدِّينُ كلّه واحداً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اقتصادی؛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يَطلُبُ الرّجلُ مِنكُم مَن يَصِل بِمالِهِ و يَأخُذُ مِنهُ زَكَاتَهُ فَلا يَجِدُ أحداً يَقبَلُ ذلك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7"/>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دولت مهدی علیه السلام کسی به دنبال مستحق می گردد تا زکاتش را بپردازد ولی شخصی را نمی یابد که از او قبول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يَتنعَمُ أُمّتى فى زَمَنِ المَهدى نِعْمَةً لَم يَتَنَعَمُوا مِثلَها قطَّ يُرسِلُ السَّماءَ عَليهم مِدراراً و لا تَدعُ الأرضُ شَيْئاً مِن نَباتِها الا أَخْرَجَتهة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امت من در دوران مهدی علیه السلام به نعمت هایی می رسند که هرگز مانندش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بارانش را پی در پی می فرستد و زمین نیز چیزی از گیاهان را در خود نگه نمی دارد بلکه آن را بیرون می 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 کینه از دل بندگان؛ قال علی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قَد قامَ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لَذَهَبَت الشَّحناءُ مِن قُلوبِ العِبادِ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اگر قائم ما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و کینه از سینه ها بیرون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بردگی ؛ قال رسول الله 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بالمهدى</w:t>
      </w:r>
      <w:r>
        <w:rPr>
          <w:rFonts w:ascii="Amiri" w:hAnsi="Amiri" w:eastAsia="Amiri" w:cs="Amiri"/>
          <w:color w:val="111111"/>
          <w:sz w:val="28"/>
          <w:sz w:val="28"/>
          <w:szCs w:val="28"/>
          <w:rtl w:val="true"/>
          <w:lang w:bidi="ar-SA"/>
        </w:rPr>
        <w:t xml:space="preserve"> يَخْرُجُ الذِّلَّ الرّقَ مِن أعناقكُم</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بوسیله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طوق ذلّت از گردن مردم خارج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قاطعیت در برخورد با دشمنان؛ </w:t>
      </w:r>
      <w:r>
        <w:rPr>
          <w:rFonts w:ascii="Amiri" w:hAnsi="Amiri" w:eastAsia="Amiri" w:cs="Amiri"/>
          <w:color w:val="111111"/>
          <w:sz w:val="28"/>
          <w:sz w:val="28"/>
          <w:szCs w:val="28"/>
          <w:rtl w:val="true"/>
          <w:lang w:bidi="ar-SA"/>
        </w:rPr>
        <w:t>يقوم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العَرَبِ 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شَأْنُهُ إِلَّا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يَأْخُذُهُ فِي الله لومة لائم</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قائم علیه السلام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عرب ها سخت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شمشیر را می شناسد و در راه خدا ذره ای چشم پوشی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 قال 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يُسَوّى بَينَ النّاسِ حَتَّى لا تَرى مُحتاجاً إلى الزكاة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میان مردم چنان به تساوی تقسیم می کند که دیگر نیازمندی یافت نمی شود تا به او زکات دهند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اجتماعی؛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في قوله تعالى </w:t>
      </w:r>
      <w:r>
        <w:rPr>
          <w:rFonts w:ascii="Amiri" w:hAnsi="Amiri" w:eastAsia="Amiri" w:cs="Amiri"/>
          <w:color w:val="111111"/>
          <w:sz w:val="28"/>
          <w:sz w:val="28"/>
          <w:szCs w:val="28"/>
          <w:rtl w:val="true"/>
          <w:lang w:bidi="ar-SA"/>
        </w:rPr>
        <w:t>وَلَيُبَدِّلَنَّهُم مِّن بَعْدِ</w:t>
      </w:r>
    </w:p>
    <w:p>
      <w:pPr>
        <w:pStyle w:val="BookText"/>
        <w:rPr/>
      </w:pPr>
      <w:r>
        <w:rPr>
          <w:rFonts w:ascii="Amiri" w:hAnsi="Amiri" w:eastAsia="Amiri" w:cs="Amiri"/>
          <w:color w:val="111111"/>
          <w:sz w:val="28"/>
          <w:sz w:val="28"/>
          <w:szCs w:val="28"/>
          <w:rtl w:val="true"/>
          <w:lang w:bidi="ar-SA"/>
        </w:rPr>
        <w:t>خَوْفِهِمْ أَمْناً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نَزَلَتْ فِي القَائِمِ وَ أصحابه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ترسشان را به امنیت و آسایش مبدّل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قائم و اصحاب او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اذا قامَ القائمُ حَكَمَ بِهِ العَدل و ارتَفَعَ فِي آيَامِهِ الجَورَ وَ أَمِنَت بِهِ السُّبُل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زمانی که قائم علیه السلام ظهور کند، به عدالت حکم نموده و ستم در حکومتش برچیده می شود و به سبب وجود آن حضرت راه ها و جاده ها امن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اندیشه ها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شدن اخلاق؛ </w:t>
      </w:r>
      <w:r>
        <w:rPr>
          <w:rFonts w:ascii="Amiri" w:hAnsi="Amiri" w:eastAsia="Amiri" w:cs="Amiri"/>
          <w:color w:val="111111"/>
          <w:sz w:val="28"/>
          <w:sz w:val="28"/>
          <w:szCs w:val="28"/>
          <w:rtl w:val="true"/>
          <w:lang w:bidi="ar-SA"/>
        </w:rPr>
        <w:t>اذا قام قائمُنا وَضَعَ يَدَهُ عَلى رُؤوسِ العِبادِ فَجُمِعَ بِهِ عُقَولُهُم وَ أَكمَلَ بِهِ أَحْلاقَهُم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چون قائم ما قیام کند دستش را بر سر بندگان می گذارد و عقول آن ها را متمرکز ساخته و اخلاقشان را به کمال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جهانی؛ قال 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فَيَفتَح الله لَهُ شَرقَ الْأَرْضِ وَ غَرِبِها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خداوند شرق و غرب زمین را فتح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راه ها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بهداشت عمومی؛ قال 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يُوَسِّعُ الطَّريقَ الأعظَمَ وَ يَهدِمُ كُلَّ مَسجِدٍ عَلى الطَّريق و يَسُدُّ كُلَّ کُوَّهٍ إِلَی اَلطَّرِیقِ وَ کُلَّ جَنَاحٍ وَ کَنِیفٍ وَ مِیزَابٍ إِلَی اَلطَّرِیقِ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جاده های اصلی را توسعه می دهد هر مسجدی که بر سر راه باشد تخریب می کند بالکن ها را می شکند و پنجره هایی که به کوچه باز شود را می بندد، هر بالکن فاضلاب و ناودانی را به که کوچه ها باشد از بین می برد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علم و دانش؛ قال 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اَلْعِلْمُ سَبْعَهٌ وَ عِشْرُونَ حَرْفاً</w:t>
      </w:r>
      <w:bookmarkStart w:id="1140" w:name="pg873_8796"/>
    </w:p>
    <w:p>
      <w:pPr>
        <w:pStyle w:val="BookText"/>
        <w:rPr/>
      </w:pPr>
      <w:bookmarkEnd w:id="1140"/>
      <w:r>
        <w:rPr>
          <w:rFonts w:ascii="Amiri" w:hAnsi="Amiri" w:eastAsia="Amiri" w:cs="Amiri"/>
          <w:color w:val="111111"/>
          <w:sz w:val="28"/>
          <w:sz w:val="28"/>
          <w:szCs w:val="28"/>
          <w:rtl w:val="true"/>
          <w:lang w:bidi="ar-SA"/>
        </w:rPr>
        <w:t>فَجَميعُ ما جاءَت بِهِ الرُّسُلُ حَرفانِ فَلَم يَعرِفِ النّاس حتى اليوم غَير حَرفَين فَإذا قام قائمنا أخرَجَ الخَمْسَةَ و العشرينَ حَرفاً فَبَثّهَا فِي النّاس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بیست و هفت حرف است و تمام آن چه پیامبران برای مردم آورده اند دو حرف بیش نبوده و مردم تاکنون جز آن دو حرف را نشناخته اند، اما هنگامی که قائم ما قیام کند بیست و پنج حرف دیگر را آشکار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ویژه میان مردم ؛ 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قامَ القآئِمُ جآءَتِ المُزامِلَةٌ و يَأتى اَلرَّجُلُ إِلَی کِیسِ أَخِیهِ فَیَأْخُذُحاجَتَهُ لا يَمَنَعَهُ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هنگامی که حضرت قائم علیه السلام بیاید دوستی و یگانگی برقرار می شود بطوری که هرکس هر چه نیاز دارد بدون هیچ منعی از جیب برادر دینی اش بر می دارد</w:t>
      </w:r>
      <w:r>
        <w:rPr>
          <w:rFonts w:eastAsia="IRNazanin" w:cs="IRNazanin"/>
          <w:color w:val="111111"/>
          <w:sz w:val="28"/>
          <w:szCs w:val="28"/>
          <w:rtl w:val="true"/>
          <w:lang w:bidi="fa-IR"/>
        </w:rPr>
        <w:t>.</w:t>
      </w:r>
    </w:p>
    <w:p>
      <w:pPr>
        <w:pStyle w:val="Heading3"/>
        <w:numPr>
          <w:ilvl w:val="2"/>
          <w:numId w:val="1"/>
        </w:numPr>
        <w:rPr/>
      </w:pPr>
      <w:bookmarkStart w:id="1141" w:name="__RefHeading___Toc18478_373438147"/>
      <w:bookmarkStart w:id="1142" w:name="_Toc436"/>
      <w:bookmarkEnd w:id="1141"/>
      <w:r>
        <w:rPr>
          <w:rtl w:val="true"/>
        </w:rPr>
        <w:t>ارزش انتظار و وظایف منتظران</w:t>
      </w:r>
      <w:bookmarkEnd w:id="1142"/>
    </w:p>
    <w:p>
      <w:pPr>
        <w:pStyle w:val="Heading3"/>
        <w:numPr>
          <w:ilvl w:val="2"/>
          <w:numId w:val="1"/>
        </w:numPr>
        <w:rPr/>
      </w:pPr>
      <w:bookmarkStart w:id="1143" w:name="__RefHeading___Toc18480_373438147"/>
      <w:bookmarkStart w:id="1144" w:name="_Toc437"/>
      <w:bookmarkEnd w:id="1143"/>
      <w:r>
        <w:rPr>
          <w:rtl w:val="true"/>
        </w:rPr>
        <w:t>مفهوم انتظار</w:t>
      </w:r>
      <w:bookmarkEnd w:id="1144"/>
    </w:p>
    <w:p>
      <w:pPr>
        <w:pStyle w:val="BookText"/>
        <w:rPr/>
      </w:pPr>
      <w:r>
        <w:rPr>
          <w:rFonts w:ascii="IRNazanin" w:hAnsi="IRNazanin" w:eastAsia="IRNazanin"/>
          <w:color w:val="111111"/>
          <w:sz w:val="28"/>
          <w:sz w:val="28"/>
          <w:szCs w:val="28"/>
          <w:rtl w:val="true"/>
          <w:lang w:bidi="fa-IR"/>
        </w:rPr>
        <w:t>انتظار به حالت مسی گفته می شود که از وضع موجود ناراحت است و برای ایجاد وضع بهتر تلاش می کند مانند بیماری که انتظار بهبودی را می کشد یا پدری که در انتظار بازگشت فرزندش از سفر است یا تاجری که از وضع کساد بازار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هر سه نفر از وضع موجود ناراحتند و برای ایجاد وضع بهتر تلاش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دین کسی منتظر است که از وضع جامعه ای که آلوده به گناه است رنج می برد و برای وضع بهتر تلاش می کند</w:t>
      </w:r>
      <w:r>
        <w:rPr>
          <w:rFonts w:eastAsia="IRNazanin" w:cs="IRNazanin"/>
          <w:color w:val="111111"/>
          <w:sz w:val="28"/>
          <w:szCs w:val="28"/>
          <w:rtl w:val="true"/>
          <w:lang w:bidi="fa-IR"/>
        </w:rPr>
        <w:t>.</w:t>
      </w:r>
    </w:p>
    <w:p>
      <w:pPr>
        <w:pStyle w:val="Heading3"/>
        <w:numPr>
          <w:ilvl w:val="2"/>
          <w:numId w:val="1"/>
        </w:numPr>
        <w:rPr/>
      </w:pPr>
      <w:bookmarkStart w:id="1145" w:name="__RefHeading___Toc18482_373438147"/>
      <w:bookmarkStart w:id="1146" w:name="_Toc438"/>
      <w:bookmarkEnd w:id="1145"/>
      <w:r>
        <w:rPr>
          <w:rtl w:val="true"/>
        </w:rPr>
        <w:t>ارزش انتظار</w:t>
      </w:r>
      <w:bookmarkEnd w:id="114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حقیقت مسلم است که آن چه مورد انتظار است هرچه مقدس تر باشد </w:t>
      </w:r>
      <w:bookmarkStart w:id="1147" w:name="pg873_8798"/>
    </w:p>
    <w:p>
      <w:pPr>
        <w:pStyle w:val="BookText"/>
        <w:rPr/>
      </w:pPr>
      <w:bookmarkEnd w:id="1147"/>
      <w:r>
        <w:rPr>
          <w:rFonts w:ascii="IRNazanin" w:hAnsi="IRNazanin" w:eastAsia="IRNazanin"/>
          <w:color w:val="111111"/>
          <w:sz w:val="28"/>
          <w:sz w:val="28"/>
          <w:szCs w:val="28"/>
          <w:rtl w:val="true"/>
          <w:lang w:bidi="fa-IR"/>
        </w:rPr>
        <w:t>انتظارش نیز ارزنده تر خواهد بود انتظار نوع مردم بر محور مسائل مادی و دنیوی دور می زند یکی منتظر گرفتن مدرک تحصیلی است یکی منتظر خرید مرکب سواری و دیگری منتظر خرید منزلی وسیع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اندکی هم منتظر اصلاح جامعه از فساد و گناه هستند تا در پرتو اصلاح جامعه هرکس به حق طبیعی خود نائل شود و این هدف در زمان حضرت مهدی علیه السلام محقق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روایات بهترین عبادت و عمل انتظار فرج معرفی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انتظارُ الفَرَج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أفضَلُ أعمالِ شيعَتِنا انتظارُ الفَرَج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1"/>
      </w:r>
    </w:p>
    <w:p>
      <w:pPr>
        <w:pStyle w:val="Heading3"/>
        <w:numPr>
          <w:ilvl w:val="2"/>
          <w:numId w:val="1"/>
        </w:numPr>
        <w:rPr/>
      </w:pPr>
      <w:bookmarkStart w:id="1148" w:name="__RefHeading___Toc18484_373438147"/>
      <w:bookmarkStart w:id="1149" w:name="_Toc439"/>
      <w:bookmarkEnd w:id="1148"/>
      <w:r>
        <w:rPr>
          <w:rtl w:val="true"/>
        </w:rPr>
        <w:t>ابعاد انتظار</w:t>
      </w:r>
      <w:bookmarkEnd w:id="1149"/>
    </w:p>
    <w:p>
      <w:pPr>
        <w:pStyle w:val="BookText"/>
        <w:rPr/>
      </w:pPr>
      <w:r>
        <w:rPr>
          <w:rFonts w:ascii="IRNazanin" w:hAnsi="IRNazanin" w:eastAsia="IRNazanin"/>
          <w:color w:val="111111"/>
          <w:sz w:val="28"/>
          <w:sz w:val="28"/>
          <w:szCs w:val="28"/>
          <w:rtl w:val="true"/>
          <w:lang w:bidi="fa-IR"/>
        </w:rPr>
        <w:t>انتظار حکومت حضرت مهدی علیه السلام از چند جهت عامل ارزش و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انتظار فرج همواره اعتقاد به امام زمان علیه السلام در میان مردم زنده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منتظر حکومت عدل است حکومت های ظالم و ستمگر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تربیتی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منتظر است به مردم خیانت نمی کند، دروغ نمی گوید، غیبت نمی کند و</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تواند منتظر فرج باشد که در تنگنا قرار گرفته باشد اگر کسی در تنگنا نباشد فرج برای او معنی ندارد مثل کسی که در زندان نیست بگوید من منتظر آزادی از زندان هستم کسی که امام را شناخته دوری امام برای او سخت است و در تنگنا قرار گرفته و احساس می کند در فشار است لذا در دعای ندبه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عَلَيَّ أَن أَرى الخَلقَ و لا تُرى</w:t>
      </w:r>
      <w:r>
        <w:rPr>
          <w:rFonts w:eastAsia="IRNazanin" w:cs="IRNazanin"/>
          <w:color w:val="111111"/>
          <w:sz w:val="28"/>
          <w:szCs w:val="28"/>
          <w:rtl w:val="true"/>
          <w:lang w:bidi="fa-IR"/>
        </w:rPr>
        <w:t xml:space="preserve">». </w:t>
      </w:r>
      <w:bookmarkStart w:id="1150" w:name="pg873_8800"/>
    </w:p>
    <w:p>
      <w:pPr>
        <w:pStyle w:val="Heading3"/>
        <w:numPr>
          <w:ilvl w:val="2"/>
          <w:numId w:val="1"/>
        </w:numPr>
        <w:rPr/>
      </w:pPr>
      <w:bookmarkStart w:id="1151" w:name="__RefHeading___Toc18486_373438147"/>
      <w:bookmarkStart w:id="1152" w:name="_Toc440"/>
      <w:bookmarkEnd w:id="1150"/>
      <w:bookmarkEnd w:id="1151"/>
      <w:r>
        <w:rPr>
          <w:rtl w:val="true"/>
        </w:rPr>
        <w:t>برخی وظایف منتظران</w:t>
      </w:r>
      <w:bookmarkEnd w:id="115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پرهیزکاری و 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سَرَّهُ أَن يَكُونَ مِن أَصحابِ الا القائِمِ فَلَيَنتَظِر وَ ليَعمَل بِالوَرَعِ وَ مَحاسِنِ الاَخلاقِ و هُو منتظر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هرکس می خواهد از یاوران قائم علیه السلام باشد باید انتظارش را بکشد و در عین انتظار به تقوا و خوش خلقی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امام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سلامتی امام زمان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أَكْثِرُوا الدُّعَاءَ بِتَعْجِيلِ الْفَرَجِ فَإِنَّ ذَلِكَ فَرَجُكُمْ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برای دعجیل در امر فرج بسیار دعا کنید پس به درستی که این دعا کردن برای شما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قال 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 أَطْوَعَ لَهُ مِن الأَمَةِ لِسَيِّدِها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فرمان امامشان از کنیز در برابر مولایش مطیع 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نظامی قال 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لِیُعِدَّنَّ أَحَدُکُمْ لِخُرُوجِ اَلْقَائِمِ وَ لَوْ سَهْماً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باید هر فردی از شما مسلمانان و لو با داشتن یک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مبارزه با دشمنان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قیام آن حضرت علیه السلام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ناراحتی از فراق امام </w:t>
      </w:r>
      <w:r>
        <w:rPr>
          <w:rFonts w:ascii="Amiri" w:hAnsi="Amiri" w:eastAsia="Amiri" w:cs="Amiri"/>
          <w:color w:val="111111"/>
          <w:sz w:val="28"/>
          <w:sz w:val="28"/>
          <w:szCs w:val="28"/>
          <w:rtl w:val="true"/>
          <w:lang w:bidi="ar-SA"/>
        </w:rPr>
        <w:t>اللّهم إنّا نَشكوا إِلَيكَ فَقدَ نَبيّنا و غَيبَةَ وَلِيِّنا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7"/>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ما از نبودن پیامبران و غیبت ولیمان به تو شکایت می کنیم</w:t>
      </w:r>
      <w:r>
        <w:rPr>
          <w:rFonts w:eastAsia="IRNazanin" w:cs="IRNazanin"/>
          <w:color w:val="111111"/>
          <w:sz w:val="28"/>
          <w:szCs w:val="28"/>
          <w:rtl w:val="true"/>
          <w:lang w:bidi="fa-IR"/>
        </w:rPr>
        <w:t xml:space="preserve">. </w:t>
      </w:r>
      <w:bookmarkStart w:id="1153" w:name="pg873_8802"/>
    </w:p>
    <w:p>
      <w:pPr>
        <w:pStyle w:val="BookText"/>
        <w:rPr/>
      </w:pPr>
      <w:bookmarkEnd w:id="1153"/>
      <w:r>
        <w:rPr>
          <w:rFonts w:ascii="Amiri" w:hAnsi="Amiri" w:eastAsia="Amiri" w:cs="Amiri"/>
          <w:color w:val="111111"/>
          <w:sz w:val="28"/>
          <w:sz w:val="28"/>
          <w:szCs w:val="28"/>
          <w:rtl w:val="true"/>
          <w:lang w:bidi="ar-SA"/>
        </w:rPr>
        <w:t>عزيزُ عَلَيَّ أَن أَرى الخَلقَ و لا تُرى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8"/>
      </w:r>
    </w:p>
    <w:p>
      <w:pPr>
        <w:pStyle w:val="Heading3"/>
        <w:numPr>
          <w:ilvl w:val="2"/>
          <w:numId w:val="1"/>
        </w:numPr>
        <w:rPr/>
      </w:pPr>
      <w:bookmarkStart w:id="1154" w:name="__RefHeading___Toc18488_373438147"/>
      <w:bookmarkStart w:id="1155" w:name="_Toc441"/>
      <w:bookmarkEnd w:id="1154"/>
      <w:r>
        <w:rPr>
          <w:rtl w:val="true"/>
        </w:rPr>
        <w:t>فضیلت منتظران</w:t>
      </w:r>
      <w:bookmarkEnd w:id="115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ابا بصير طوبى لشيعة قائِمِنا المُنتَظِرُونَ لِظُهوره فى غَيبَتِهِ و المُطيعينَ لَهُ في ظُهُورِهِ اولئك اولياءُ اللهِ الَّذِينَ لا خَوفٌ عَلَيهِم وَ لا هُم يحزنون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ای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شیعیان قائم ما که منتظر ظهور او در زمان غیبت و مطیع او در زمان ظهور هستند آن ها اولیاء خدا هستند که هیچ ترس و اندوهی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زين العابدين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المُنتَظِرُونَ لِظُهورِهِ أَفضَلُ أَهلِ كُلِّ زمان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منتظران ظهور امام مهدی علیه السلام بهترین انسان ها در هر زمان هستند</w:t>
      </w:r>
      <w:r>
        <w:rPr>
          <w:rFonts w:eastAsia="IRNazanin" w:cs="IRNazanin"/>
          <w:color w:val="111111"/>
          <w:sz w:val="28"/>
          <w:szCs w:val="28"/>
          <w:rtl w:val="true"/>
          <w:lang w:bidi="fa-IR"/>
        </w:rPr>
        <w:t>.</w:t>
      </w:r>
    </w:p>
    <w:p>
      <w:pPr>
        <w:pStyle w:val="Heading3"/>
        <w:numPr>
          <w:ilvl w:val="2"/>
          <w:numId w:val="1"/>
        </w:numPr>
        <w:rPr/>
      </w:pPr>
      <w:bookmarkStart w:id="1156" w:name="__RefHeading___Toc18490_373438147"/>
      <w:bookmarkStart w:id="1157" w:name="_Toc442"/>
      <w:bookmarkEnd w:id="1156"/>
      <w:r>
        <w:rPr>
          <w:rtl w:val="true"/>
        </w:rPr>
        <w:t>پاداش منتظران</w:t>
      </w:r>
      <w:bookmarkEnd w:id="11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الآخِذُ بِأَمرِنا مَعَنا غداً فى حَظِيرَةِ القُدسِ وَ المُنتَظِرُ لأمرِنا كَالمُتَشَحْطِ بِدَمِهِ فِي سَبيلِ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کسی که پذیرای امر ما باشد فردا در حریم قدس با ماست و کسی که منتظر فرج باشد مانند کسی است که در راه خدا به خون آغشته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ماتَ مِنكُم وَ هُوَ مُنتَظِرُ لِهَذَا الأَمر كَمَن هُوَ مَعَ القَائِمِ فِي للا فسطاطي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كَمَن قارَعَ مَعَهُ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الآكَمَنِ اسْتُشْهِد مَعَ رَسول الله صلی الله علیه و آله</w:t>
      </w:r>
      <w:r>
        <w:rPr>
          <w:rFonts w:eastAsia="Amiri" w:cs="Amiri" w:ascii="Amiri" w:hAnsi="Amiri"/>
          <w:color w:val="111111"/>
          <w:sz w:val="28"/>
          <w:szCs w:val="28"/>
          <w:rtl w:val="true"/>
          <w:lang w:bidi="ar-SA"/>
        </w:rPr>
        <w:t>...</w:t>
      </w:r>
      <w:r>
        <w:rPr>
          <w:rStyle w:val="FootnoteAnchor"/>
          <w:rtl w:val="true"/>
        </w:rPr>
        <w:footnoteReference w:id="702"/>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از شما در حال انتظار ظهور حاکمیت دین خدا بمیرد مانند کسی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در خیمه قائم علیه السلام باشد نه بلکه مانند کسی که در رکاب او با شمشیر بجنگد، نه به خدا سوگند مانند کسی است که در رکاب پیامبر خدا شهید شده باشد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356/35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121/23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423/36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260/7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91/27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82/27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77/27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515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179/71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309/9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370/1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124/23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150/16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محجة البيضاء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مانده </w:t>
      </w:r>
      <w:r>
        <w:rPr>
          <w:rFonts w:eastAsia="IRNazanin" w:cs="IRNazanin"/>
          <w:b w:val="false"/>
          <w:bCs w:val="false"/>
          <w:i w:val="false"/>
          <w:iCs w:val="false"/>
          <w:color w:val="333333"/>
          <w:sz w:val="20"/>
          <w:szCs w:val="20"/>
        </w:rPr>
        <w:t>24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19/221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455/1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62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الحدید </w:t>
      </w:r>
      <w:r>
        <w:rPr>
          <w:rFonts w:eastAsia="IRNazanin" w:cs="IRNazanin"/>
          <w:b w:val="false"/>
          <w:bCs w:val="false"/>
          <w:i w:val="false"/>
          <w:iCs w:val="false"/>
          <w:color w:val="333333"/>
          <w:sz w:val="20"/>
          <w:szCs w:val="20"/>
        </w:rPr>
        <w:t>219/14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150/2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223/1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653/2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الصفا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512/2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Pr>
        <w:t>318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حلییه </w:t>
      </w:r>
      <w:r>
        <w:rPr>
          <w:rFonts w:eastAsia="IRNazanin" w:cs="IRNazanin"/>
          <w:b w:val="false"/>
          <w:bCs w:val="false"/>
          <w:i w:val="false"/>
          <w:iCs w:val="false"/>
          <w:color w:val="333333"/>
          <w:sz w:val="20"/>
          <w:szCs w:val="20"/>
        </w:rPr>
        <w:t>2/247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زینی دحلان </w:t>
      </w:r>
      <w:r>
        <w:rPr>
          <w:rFonts w:eastAsia="IRNazanin" w:cs="IRNazanin"/>
          <w:b w:val="false"/>
          <w:bCs w:val="false"/>
          <w:i w:val="false"/>
          <w:iCs w:val="false"/>
          <w:color w:val="333333"/>
          <w:sz w:val="20"/>
          <w:szCs w:val="20"/>
        </w:rPr>
        <w:t>57/2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الصفا </w:t>
      </w:r>
      <w:r>
        <w:rPr>
          <w:rFonts w:eastAsia="IRNazanin" w:cs="IRNazanin"/>
          <w:b w:val="false"/>
          <w:bCs w:val="false"/>
          <w:i w:val="false"/>
          <w:iCs w:val="false"/>
          <w:color w:val="333333"/>
          <w:sz w:val="20"/>
          <w:szCs w:val="20"/>
        </w:rPr>
        <w:t>301/2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Pr>
        <w:t>91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w:t>
      </w:r>
      <w:r>
        <w:rPr>
          <w:rFonts w:eastAsia="IRNazanin" w:cs="IRNazanin"/>
          <w:b w:val="false"/>
          <w:bCs w:val="false"/>
          <w:i w:val="false"/>
          <w:iCs w:val="false"/>
          <w:color w:val="333333"/>
          <w:sz w:val="20"/>
          <w:szCs w:val="20"/>
        </w:rPr>
        <w:t>132/1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470/1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470/1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470/1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Pr>
        <w:t>263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189/3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3/190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2/244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431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w:t>
      </w:r>
      <w:r>
        <w:rPr>
          <w:rFonts w:eastAsia="IRNazanin" w:cs="IRNazanin"/>
          <w:b w:val="false"/>
          <w:bCs w:val="false"/>
          <w:i w:val="false"/>
          <w:iCs w:val="false"/>
          <w:color w:val="333333"/>
          <w:sz w:val="20"/>
          <w:szCs w:val="20"/>
        </w:rPr>
        <w:t>1/408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602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امام علی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امام علی،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کیست، ص </w:t>
      </w:r>
      <w:r>
        <w:rPr>
          <w:rFonts w:eastAsia="IRNazanin" w:cs="IRNazanin"/>
          <w:b w:val="false"/>
          <w:bCs w:val="false"/>
          <w:i w:val="false"/>
          <w:iCs w:val="false"/>
          <w:color w:val="333333"/>
          <w:sz w:val="20"/>
          <w:szCs w:val="20"/>
        </w:rPr>
        <w:t>356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ی </w:t>
      </w:r>
      <w:r>
        <w:rPr>
          <w:rFonts w:eastAsia="IRNazanin" w:cs="IRNazanin"/>
          <w:b w:val="false"/>
          <w:bCs w:val="false"/>
          <w:i w:val="false"/>
          <w:iCs w:val="false"/>
          <w:color w:val="333333"/>
          <w:sz w:val="20"/>
          <w:szCs w:val="20"/>
        </w:rPr>
        <w:t>65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18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 ص</w:t>
      </w:r>
      <w:r>
        <w:rPr>
          <w:rFonts w:eastAsia="IRNazanin" w:cs="IRNazanin"/>
          <w:b w:val="false"/>
          <w:bCs w:val="false"/>
          <w:i w:val="false"/>
          <w:iCs w:val="false"/>
          <w:color w:val="333333"/>
          <w:sz w:val="20"/>
          <w:szCs w:val="20"/>
        </w:rPr>
        <w:t>77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313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53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47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215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224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45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160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33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90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95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106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121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134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183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217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قاسطین معاویه و طرفدارانش هستند که جنگ صفین را به وجود آوردند و آن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طول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ناكثين طلحه و زبیر و طرفدارانشان هستند که جنگ جمل را با تحریک مردم بصره سازماندهی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مارقین خوارج نهروان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نفر مقدس مأب های کج فهم بودند که به جز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همه کشته شدند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تجدید بنا بارگاه</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زندگانی چهارده معصوم ص </w:t>
      </w:r>
      <w:r>
        <w:rPr>
          <w:rFonts w:eastAsia="IRNazanin" w:cs="IRNazanin"/>
          <w:b w:val="false"/>
          <w:bCs w:val="false"/>
          <w:i w:val="false"/>
          <w:iCs w:val="false"/>
          <w:color w:val="333333"/>
          <w:sz w:val="20"/>
          <w:szCs w:val="20"/>
        </w:rPr>
        <w:t>488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 مسجد کوفه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کشف 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84/43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جاص </w:t>
      </w:r>
      <w:r>
        <w:rPr>
          <w:rFonts w:eastAsia="IRNazanin" w:cs="IRNazanin"/>
          <w:b w:val="false"/>
          <w:bCs w:val="false"/>
          <w:i w:val="false"/>
          <w:iCs w:val="false"/>
          <w:color w:val="333333"/>
          <w:sz w:val="20"/>
          <w:szCs w:val="20"/>
        </w:rPr>
        <w:t>316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محدث قمی ص </w:t>
      </w:r>
      <w:r>
        <w:rPr>
          <w:rFonts w:eastAsia="IRNazanin" w:cs="IRNazanin"/>
          <w:b w:val="false"/>
          <w:bCs w:val="false"/>
          <w:i w:val="false"/>
          <w:iCs w:val="false"/>
          <w:color w:val="333333"/>
          <w:sz w:val="20"/>
          <w:szCs w:val="20"/>
        </w:rPr>
        <w:t>149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جاص </w:t>
      </w:r>
      <w:r>
        <w:rPr>
          <w:rFonts w:eastAsia="IRNazanin" w:cs="IRNazanin"/>
          <w:b w:val="false"/>
          <w:bCs w:val="false"/>
          <w:i w:val="false"/>
          <w:iCs w:val="false"/>
          <w:color w:val="333333"/>
          <w:sz w:val="20"/>
          <w:szCs w:val="20"/>
        </w:rPr>
        <w:t>316</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الاحزان محدث قمی ص </w:t>
      </w:r>
      <w:r>
        <w:rPr>
          <w:rFonts w:eastAsia="IRNazanin" w:cs="IRNazanin"/>
          <w:b w:val="false"/>
          <w:bCs w:val="false"/>
          <w:i w:val="false"/>
          <w:iCs w:val="false"/>
          <w:color w:val="333333"/>
          <w:sz w:val="20"/>
          <w:szCs w:val="20"/>
        </w:rPr>
        <w:t>27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316/43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منازلی </w:t>
      </w:r>
      <w:r>
        <w:rPr>
          <w:rFonts w:eastAsia="IRNazanin" w:cs="IRNazanin"/>
          <w:b w:val="false"/>
          <w:bCs w:val="false"/>
          <w:i w:val="false"/>
          <w:iCs w:val="false"/>
          <w:color w:val="333333"/>
          <w:sz w:val="20"/>
          <w:szCs w:val="20"/>
        </w:rPr>
        <w:t>371</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w:t>
      </w:r>
      <w:r>
        <w:rPr>
          <w:rFonts w:eastAsia="IRNazanin" w:cs="IRNazanin"/>
          <w:b w:val="false"/>
          <w:bCs w:val="false"/>
          <w:i w:val="false"/>
          <w:iCs w:val="false"/>
          <w:color w:val="333333"/>
          <w:sz w:val="20"/>
          <w:szCs w:val="20"/>
        </w:rPr>
        <w:t>134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211/10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w:t>
      </w:r>
      <w:r>
        <w:rPr>
          <w:rFonts w:eastAsia="IRNazanin" w:cs="IRNazanin"/>
          <w:b w:val="false"/>
          <w:bCs w:val="false"/>
          <w:i w:val="false"/>
          <w:iCs w:val="false"/>
          <w:color w:val="333333"/>
          <w:sz w:val="20"/>
          <w:szCs w:val="20"/>
        </w:rPr>
        <w:t>549/2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245/1</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الأمال </w:t>
      </w:r>
      <w:r>
        <w:rPr>
          <w:rFonts w:eastAsia="IRNazanin" w:cs="IRNazanin"/>
          <w:b w:val="false"/>
          <w:bCs w:val="false"/>
          <w:i w:val="false"/>
          <w:iCs w:val="false"/>
          <w:color w:val="333333"/>
          <w:sz w:val="20"/>
          <w:szCs w:val="20"/>
        </w:rPr>
        <w:t>267/1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ارشاد 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569/1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570</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صفحه </w:t>
      </w:r>
      <w:r>
        <w:rPr>
          <w:rFonts w:eastAsia="IRNazanin" w:cs="IRNazanin"/>
          <w:b w:val="false"/>
          <w:bCs w:val="false"/>
          <w:i w:val="false"/>
          <w:iCs w:val="false"/>
          <w:color w:val="333333"/>
          <w:sz w:val="20"/>
          <w:szCs w:val="20"/>
        </w:rPr>
        <w:t>355</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w:t>
      </w:r>
      <w:r>
        <w:rPr>
          <w:rFonts w:eastAsia="IRNazanin" w:cs="IRNazanin"/>
          <w:b w:val="false"/>
          <w:bCs w:val="false"/>
          <w:i w:val="false"/>
          <w:iCs w:val="false"/>
          <w:color w:val="333333"/>
          <w:sz w:val="20"/>
          <w:szCs w:val="20"/>
        </w:rPr>
        <w:t>152/2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253</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346/80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w:t>
      </w:r>
      <w:r>
        <w:rPr>
          <w:rFonts w:eastAsia="IRNazanin" w:cs="IRNazanin"/>
          <w:b w:val="false"/>
          <w:bCs w:val="false"/>
          <w:i w:val="false"/>
          <w:iCs w:val="false"/>
          <w:color w:val="333333"/>
          <w:sz w:val="20"/>
          <w:szCs w:val="20"/>
        </w:rPr>
        <w:t>56</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84/2</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671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235</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139/44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ی </w:t>
      </w:r>
      <w:r>
        <w:rPr>
          <w:rFonts w:eastAsia="IRNazanin" w:cs="IRNazanin"/>
          <w:b w:val="false"/>
          <w:bCs w:val="false"/>
          <w:i w:val="false"/>
          <w:iCs w:val="false"/>
          <w:color w:val="333333"/>
          <w:sz w:val="20"/>
          <w:szCs w:val="20"/>
        </w:rPr>
        <w:t>134</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ص </w:t>
      </w:r>
      <w:r>
        <w:rPr>
          <w:rFonts w:eastAsia="IRNazanin" w:cs="IRNazanin"/>
          <w:b w:val="false"/>
          <w:bCs w:val="false"/>
          <w:i w:val="false"/>
          <w:iCs w:val="false"/>
          <w:color w:val="333333"/>
          <w:sz w:val="20"/>
          <w:szCs w:val="20"/>
        </w:rPr>
        <w:t>170</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76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ی </w:t>
      </w:r>
      <w:r>
        <w:rPr>
          <w:rFonts w:eastAsia="IRNazanin" w:cs="IRNazanin"/>
          <w:b w:val="false"/>
          <w:bCs w:val="false"/>
          <w:i w:val="false"/>
          <w:iCs w:val="false"/>
          <w:color w:val="333333"/>
          <w:sz w:val="20"/>
          <w:szCs w:val="20"/>
        </w:rPr>
        <w:t>92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174</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76</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110</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111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111</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110</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110</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مفاخره در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طریحی،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آیه ی </w:t>
      </w:r>
      <w:r>
        <w:rPr>
          <w:rFonts w:eastAsia="IRNazanin" w:cs="IRNazanin"/>
          <w:b w:val="false"/>
          <w:bCs w:val="false"/>
          <w:i w:val="false"/>
          <w:iCs w:val="false"/>
          <w:color w:val="333333"/>
          <w:sz w:val="20"/>
          <w:szCs w:val="20"/>
        </w:rPr>
        <w:t>79</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195</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4</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221</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ی </w:t>
      </w:r>
      <w:r>
        <w:rPr>
          <w:rFonts w:eastAsia="IRNazanin" w:cs="IRNazanin"/>
          <w:b w:val="false"/>
          <w:bCs w:val="false"/>
          <w:i w:val="false"/>
          <w:iCs w:val="false"/>
          <w:color w:val="333333"/>
          <w:sz w:val="20"/>
          <w:szCs w:val="20"/>
        </w:rPr>
        <w:t>98</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صبحی صالح</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ی </w:t>
      </w:r>
      <w:r>
        <w:rPr>
          <w:rFonts w:eastAsia="IRNazanin" w:cs="IRNazanin"/>
          <w:b w:val="false"/>
          <w:bCs w:val="false"/>
          <w:i w:val="false"/>
          <w:iCs w:val="false"/>
          <w:color w:val="333333"/>
          <w:sz w:val="20"/>
          <w:szCs w:val="20"/>
        </w:rPr>
        <w:t>29</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ی </w:t>
      </w:r>
      <w:r>
        <w:rPr>
          <w:rFonts w:eastAsia="IRNazanin" w:cs="IRNazanin"/>
          <w:b w:val="false"/>
          <w:bCs w:val="false"/>
          <w:i w:val="false"/>
          <w:iCs w:val="false"/>
          <w:color w:val="333333"/>
          <w:sz w:val="20"/>
          <w:szCs w:val="20"/>
        </w:rPr>
        <w:t>41</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287</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آیه ی </w:t>
      </w:r>
      <w:r>
        <w:rPr>
          <w:rFonts w:eastAsia="IRNazanin" w:cs="IRNazanin"/>
          <w:b w:val="false"/>
          <w:bCs w:val="false"/>
          <w:i w:val="false"/>
          <w:iCs w:val="false"/>
          <w:color w:val="333333"/>
          <w:sz w:val="20"/>
          <w:szCs w:val="20"/>
        </w:rPr>
        <w:t>77</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ی </w:t>
      </w:r>
      <w:r>
        <w:rPr>
          <w:rFonts w:eastAsia="IRNazanin" w:cs="IRNazanin"/>
          <w:b w:val="false"/>
          <w:bCs w:val="false"/>
          <w:i w:val="false"/>
          <w:iCs w:val="false"/>
          <w:color w:val="333333"/>
          <w:sz w:val="20"/>
          <w:szCs w:val="20"/>
        </w:rPr>
        <w:t>73</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ی </w:t>
      </w:r>
      <w:r>
        <w:rPr>
          <w:rFonts w:eastAsia="IRNazanin" w:cs="IRNazanin"/>
          <w:b w:val="false"/>
          <w:bCs w:val="false"/>
          <w:i w:val="false"/>
          <w:iCs w:val="false"/>
          <w:color w:val="333333"/>
          <w:sz w:val="20"/>
          <w:szCs w:val="20"/>
        </w:rPr>
        <w:t>46</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ی </w:t>
      </w:r>
      <w:r>
        <w:rPr>
          <w:rFonts w:eastAsia="IRNazanin" w:cs="IRNazanin"/>
          <w:b w:val="false"/>
          <w:bCs w:val="false"/>
          <w:i w:val="false"/>
          <w:iCs w:val="false"/>
          <w:color w:val="333333"/>
          <w:sz w:val="20"/>
          <w:szCs w:val="20"/>
        </w:rPr>
        <w:t>12</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234</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ی </w:t>
      </w:r>
      <w:r>
        <w:rPr>
          <w:rFonts w:eastAsia="IRNazanin" w:cs="IRNazanin"/>
          <w:b w:val="false"/>
          <w:bCs w:val="false"/>
          <w:i w:val="false"/>
          <w:iCs w:val="false"/>
          <w:color w:val="333333"/>
          <w:sz w:val="20"/>
          <w:szCs w:val="20"/>
        </w:rPr>
        <w:t>85</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ی </w:t>
      </w:r>
      <w:r>
        <w:rPr>
          <w:rFonts w:eastAsia="IRNazanin" w:cs="IRNazanin"/>
          <w:b w:val="false"/>
          <w:bCs w:val="false"/>
          <w:i w:val="false"/>
          <w:iCs w:val="false"/>
          <w:color w:val="333333"/>
          <w:sz w:val="20"/>
          <w:szCs w:val="20"/>
        </w:rPr>
        <w:t>21</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39</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آیه ی </w:t>
      </w:r>
      <w:r>
        <w:rPr>
          <w:rFonts w:eastAsia="IRNazanin" w:cs="IRNazanin"/>
          <w:b w:val="false"/>
          <w:bCs w:val="false"/>
          <w:i w:val="false"/>
          <w:iCs w:val="false"/>
          <w:color w:val="333333"/>
          <w:sz w:val="20"/>
          <w:szCs w:val="20"/>
        </w:rPr>
        <w:t>2</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اربعین</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231</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ی </w:t>
      </w:r>
      <w:r>
        <w:rPr>
          <w:rFonts w:eastAsia="IRNazanin" w:cs="IRNazanin"/>
          <w:b w:val="false"/>
          <w:bCs w:val="false"/>
          <w:i w:val="false"/>
          <w:iCs w:val="false"/>
          <w:color w:val="333333"/>
          <w:sz w:val="20"/>
          <w:szCs w:val="20"/>
        </w:rPr>
        <w:t>9</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لهوف سيد من طاووس،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لهوف سید بن طاووس،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45</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ص </w:t>
      </w:r>
      <w:r>
        <w:rPr>
          <w:rFonts w:eastAsia="IRNazanin" w:cs="IRNazanin"/>
          <w:b w:val="false"/>
          <w:bCs w:val="false"/>
          <w:i w:val="false"/>
          <w:iCs w:val="false"/>
          <w:color w:val="333333"/>
          <w:sz w:val="20"/>
          <w:szCs w:val="20"/>
        </w:rPr>
        <w:t>184</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239</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111</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25</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الوصيه، ص</w:t>
      </w:r>
      <w:r>
        <w:rPr>
          <w:rFonts w:eastAsia="IRNazanin" w:cs="IRNazanin"/>
          <w:b w:val="false"/>
          <w:bCs w:val="false"/>
          <w:i w:val="false"/>
          <w:iCs w:val="false"/>
          <w:color w:val="333333"/>
          <w:sz w:val="20"/>
          <w:szCs w:val="20"/>
        </w:rPr>
        <w:t>126</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60</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کربلا و حرم های مطهر، ص </w:t>
      </w:r>
      <w:r>
        <w:rPr>
          <w:rFonts w:eastAsia="IRNazanin" w:cs="IRNazanin"/>
          <w:b w:val="false"/>
          <w:bCs w:val="false"/>
          <w:i w:val="false"/>
          <w:iCs w:val="false"/>
          <w:color w:val="333333"/>
          <w:sz w:val="20"/>
          <w:szCs w:val="20"/>
        </w:rPr>
        <w:t>27</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کربلا و حرم های مطهر، صفحه </w:t>
      </w:r>
      <w:r>
        <w:rPr>
          <w:rFonts w:eastAsia="IRNazanin" w:cs="IRNazanin"/>
          <w:b w:val="false"/>
          <w:bCs w:val="false"/>
          <w:i w:val="false"/>
          <w:iCs w:val="false"/>
          <w:color w:val="333333"/>
          <w:sz w:val="20"/>
          <w:szCs w:val="20"/>
        </w:rPr>
        <w:t>108</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کربلا و حرم های مطهر، ص </w:t>
      </w:r>
      <w:r>
        <w:rPr>
          <w:rFonts w:eastAsia="IRNazanin" w:cs="IRNazanin"/>
          <w:b w:val="false"/>
          <w:bCs w:val="false"/>
          <w:i w:val="false"/>
          <w:iCs w:val="false"/>
          <w:color w:val="333333"/>
          <w:sz w:val="20"/>
          <w:szCs w:val="20"/>
        </w:rPr>
        <w:t>118</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درخشان،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ی </w:t>
      </w:r>
      <w:r>
        <w:rPr>
          <w:rFonts w:eastAsia="IRNazanin" w:cs="IRNazanin"/>
          <w:b w:val="false"/>
          <w:bCs w:val="false"/>
          <w:i w:val="false"/>
          <w:iCs w:val="false"/>
          <w:color w:val="333333"/>
          <w:sz w:val="20"/>
          <w:szCs w:val="20"/>
        </w:rPr>
        <w:t>1</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کربلا و حرم های مطهر، ص </w:t>
      </w:r>
      <w:r>
        <w:rPr>
          <w:rFonts w:eastAsia="IRNazanin" w:cs="IRNazanin"/>
          <w:b w:val="false"/>
          <w:bCs w:val="false"/>
          <w:i w:val="false"/>
          <w:iCs w:val="false"/>
          <w:color w:val="333333"/>
          <w:sz w:val="20"/>
          <w:szCs w:val="20"/>
        </w:rPr>
        <w:t>274</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46</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248</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26</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41</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صفحه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30</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260</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101</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28</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56</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ارشاد شیخ 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w:t>
      </w:r>
      <w:r>
        <w:rPr>
          <w:rFonts w:eastAsia="IRNazanin" w:cs="IRNazanin"/>
          <w:b w:val="false"/>
          <w:bCs w:val="false"/>
          <w:i w:val="false"/>
          <w:iCs w:val="false"/>
          <w:color w:val="333333"/>
          <w:sz w:val="20"/>
          <w:szCs w:val="20"/>
        </w:rPr>
        <w:t>299/2</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282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35/78</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339</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282</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w:t>
      </w:r>
      <w:r>
        <w:rPr>
          <w:rFonts w:eastAsia="IRNazanin" w:cs="IRNazanin"/>
          <w:b w:val="false"/>
          <w:bCs w:val="false"/>
          <w:i w:val="false"/>
          <w:iCs w:val="false"/>
          <w:color w:val="333333"/>
          <w:sz w:val="20"/>
          <w:szCs w:val="20"/>
        </w:rPr>
        <w:t>151/2</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شیخ مفید ص </w:t>
      </w:r>
      <w:r>
        <w:rPr>
          <w:rFonts w:eastAsia="IRNazanin" w:cs="IRNazanin"/>
          <w:b w:val="false"/>
          <w:bCs w:val="false"/>
          <w:i w:val="false"/>
          <w:iCs w:val="false"/>
          <w:color w:val="333333"/>
          <w:sz w:val="20"/>
          <w:szCs w:val="20"/>
        </w:rPr>
        <w:t>299</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651</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ص </w:t>
      </w:r>
      <w:r>
        <w:rPr>
          <w:rFonts w:eastAsia="IRNazanin" w:cs="IRNazanin"/>
          <w:b w:val="false"/>
          <w:bCs w:val="false"/>
          <w:i w:val="false"/>
          <w:iCs w:val="false"/>
          <w:color w:val="333333"/>
          <w:sz w:val="20"/>
          <w:szCs w:val="20"/>
        </w:rPr>
        <w:t>226</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ص </w:t>
      </w:r>
      <w:r>
        <w:rPr>
          <w:rFonts w:eastAsia="IRNazanin" w:cs="IRNazanin"/>
          <w:b w:val="false"/>
          <w:bCs w:val="false"/>
          <w:i w:val="false"/>
          <w:iCs w:val="false"/>
          <w:color w:val="333333"/>
          <w:sz w:val="20"/>
          <w:szCs w:val="20"/>
        </w:rPr>
        <w:t>28</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329/2</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294</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289/46</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208/4</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Pr>
        <w:t>249</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714/2</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718/2</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718/2</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58/47</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216</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ص </w:t>
      </w:r>
      <w:r>
        <w:rPr>
          <w:rFonts w:eastAsia="IRNazanin" w:cs="IRNazanin"/>
          <w:b w:val="false"/>
          <w:bCs w:val="false"/>
          <w:i w:val="false"/>
          <w:iCs w:val="false"/>
          <w:color w:val="333333"/>
          <w:sz w:val="20"/>
          <w:szCs w:val="20"/>
        </w:rPr>
        <w:t>511</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242/2</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37/2</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w:t>
      </w:r>
      <w:r>
        <w:rPr>
          <w:rFonts w:eastAsia="IRNazanin" w:cs="IRNazanin"/>
          <w:b w:val="false"/>
          <w:bCs w:val="false"/>
          <w:i w:val="false"/>
          <w:iCs w:val="false"/>
          <w:color w:val="333333"/>
          <w:sz w:val="20"/>
          <w:szCs w:val="20"/>
        </w:rPr>
        <w:t>669/1</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417</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115/48</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379/2</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267</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البهيّة، ص </w:t>
      </w:r>
      <w:r>
        <w:rPr>
          <w:rFonts w:eastAsia="IRNazanin" w:cs="IRNazanin"/>
          <w:b w:val="false"/>
          <w:bCs w:val="false"/>
          <w:i w:val="false"/>
          <w:iCs w:val="false"/>
          <w:color w:val="333333"/>
          <w:sz w:val="20"/>
          <w:szCs w:val="20"/>
        </w:rPr>
        <w:t>303</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الجلىّ فى نسب النبيّ، ص </w:t>
      </w:r>
      <w:r>
        <w:rPr>
          <w:rFonts w:eastAsia="IRNazanin" w:cs="IRNazanin"/>
          <w:b w:val="false"/>
          <w:bCs w:val="false"/>
          <w:i w:val="false"/>
          <w:iCs w:val="false"/>
          <w:color w:val="333333"/>
          <w:sz w:val="20"/>
          <w:szCs w:val="20"/>
        </w:rPr>
        <w:t>97</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في أعلام الهدى، ص </w:t>
      </w:r>
      <w:r>
        <w:rPr>
          <w:rFonts w:eastAsia="IRNazanin" w:cs="IRNazanin"/>
          <w:b w:val="false"/>
          <w:bCs w:val="false"/>
          <w:i w:val="false"/>
          <w:iCs w:val="false"/>
          <w:color w:val="333333"/>
          <w:sz w:val="20"/>
          <w:szCs w:val="20"/>
        </w:rPr>
        <w:t>178</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135</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361</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از زندگانی امام کاظم ص </w:t>
      </w:r>
      <w:r>
        <w:rPr>
          <w:rFonts w:eastAsia="IRNazanin" w:cs="IRNazanin"/>
          <w:b w:val="false"/>
          <w:bCs w:val="false"/>
          <w:i w:val="false"/>
          <w:iCs w:val="false"/>
          <w:color w:val="333333"/>
          <w:sz w:val="20"/>
          <w:szCs w:val="20"/>
        </w:rPr>
        <w:t>248</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کاظم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ی </w:t>
      </w:r>
      <w:r>
        <w:rPr>
          <w:rFonts w:eastAsia="IRNazanin" w:cs="IRNazanin"/>
          <w:b w:val="false"/>
          <w:bCs w:val="false"/>
          <w:i w:val="false"/>
          <w:iCs w:val="false"/>
          <w:color w:val="333333"/>
          <w:sz w:val="20"/>
          <w:szCs w:val="20"/>
        </w:rPr>
        <w:t>12</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547/2</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555/2</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546/2</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547/2</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222/83</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204/92</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318/4</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204/92</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864/2</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548/2</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548/2</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548/2</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101/49</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50</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17/49</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546/2</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433</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166/5</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94/49</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91/49</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90/49</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ص </w:t>
      </w:r>
      <w:r>
        <w:rPr>
          <w:rFonts w:eastAsia="IRNazanin" w:cs="IRNazanin"/>
          <w:b w:val="false"/>
          <w:bCs w:val="false"/>
          <w:i w:val="false"/>
          <w:iCs w:val="false"/>
          <w:color w:val="333333"/>
          <w:sz w:val="20"/>
          <w:szCs w:val="20"/>
        </w:rPr>
        <w:t>178</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ی </w:t>
      </w:r>
      <w:r>
        <w:rPr>
          <w:rFonts w:eastAsia="IRNazanin" w:cs="IRNazanin"/>
          <w:b w:val="false"/>
          <w:bCs w:val="false"/>
          <w:i w:val="false"/>
          <w:iCs w:val="false"/>
          <w:color w:val="333333"/>
          <w:sz w:val="20"/>
          <w:szCs w:val="20"/>
        </w:rPr>
        <w:t>245</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آیه ی </w:t>
      </w:r>
      <w:r>
        <w:rPr>
          <w:rFonts w:eastAsia="IRNazanin" w:cs="IRNazanin"/>
          <w:b w:val="false"/>
          <w:bCs w:val="false"/>
          <w:i w:val="false"/>
          <w:iCs w:val="false"/>
          <w:color w:val="333333"/>
          <w:sz w:val="20"/>
          <w:szCs w:val="20"/>
        </w:rPr>
        <w:t>7</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12</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457</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456</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165</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رجال کشی، ص </w:t>
      </w:r>
      <w:r>
        <w:rPr>
          <w:rFonts w:eastAsia="IRNazanin" w:cs="IRNazanin"/>
          <w:b w:val="false"/>
          <w:bCs w:val="false"/>
          <w:i w:val="false"/>
          <w:iCs w:val="false"/>
          <w:color w:val="333333"/>
          <w:sz w:val="20"/>
          <w:szCs w:val="20"/>
        </w:rPr>
        <w:t>424</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304</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ی </w:t>
      </w:r>
      <w:r>
        <w:rPr>
          <w:rFonts w:eastAsia="IRNazanin" w:cs="IRNazanin"/>
          <w:b w:val="false"/>
          <w:bCs w:val="false"/>
          <w:i w:val="false"/>
          <w:iCs w:val="false"/>
          <w:color w:val="333333"/>
          <w:sz w:val="20"/>
          <w:szCs w:val="20"/>
        </w:rPr>
        <w:t>33</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ارشاد مفید، ص</w:t>
      </w:r>
      <w:r>
        <w:rPr>
          <w:rFonts w:eastAsia="IRNazanin" w:cs="IRNazanin"/>
          <w:b w:val="false"/>
          <w:bCs w:val="false"/>
          <w:i w:val="false"/>
          <w:iCs w:val="false"/>
          <w:color w:val="333333"/>
          <w:sz w:val="20"/>
          <w:szCs w:val="20"/>
        </w:rPr>
        <w:t>299</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حرم کاظمین،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157</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158</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حرم کاظمین، ص </w:t>
      </w:r>
      <w:r>
        <w:rPr>
          <w:rFonts w:eastAsia="IRNazanin" w:cs="IRNazanin"/>
          <w:b w:val="false"/>
          <w:bCs w:val="false"/>
          <w:i w:val="false"/>
          <w:iCs w:val="false"/>
          <w:color w:val="333333"/>
          <w:sz w:val="20"/>
          <w:szCs w:val="20"/>
        </w:rPr>
        <w:t>254</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چهارده معصوم، 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ائمّتنا،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چهارده معصوم، ص </w:t>
      </w:r>
      <w:r>
        <w:rPr>
          <w:rFonts w:eastAsia="IRNazanin" w:cs="IRNazanin"/>
          <w:b w:val="false"/>
          <w:bCs w:val="false"/>
          <w:i w:val="false"/>
          <w:iCs w:val="false"/>
          <w:color w:val="333333"/>
          <w:sz w:val="20"/>
          <w:szCs w:val="20"/>
        </w:rPr>
        <w:t>850</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الطوائف، ص </w:t>
      </w:r>
      <w:r>
        <w:rPr>
          <w:rFonts w:eastAsia="IRNazanin" w:cs="IRNazanin"/>
          <w:b w:val="false"/>
          <w:bCs w:val="false"/>
          <w:i w:val="false"/>
          <w:iCs w:val="false"/>
          <w:color w:val="333333"/>
          <w:sz w:val="20"/>
          <w:szCs w:val="20"/>
        </w:rPr>
        <w:t>411</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268</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207</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هادی علیه السلام،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چهارده معصوم، ص </w:t>
      </w:r>
      <w:r>
        <w:rPr>
          <w:rFonts w:eastAsia="IRNazanin" w:cs="IRNazanin"/>
          <w:b w:val="false"/>
          <w:bCs w:val="false"/>
          <w:i w:val="false"/>
          <w:iCs w:val="false"/>
          <w:color w:val="333333"/>
          <w:sz w:val="20"/>
          <w:szCs w:val="20"/>
        </w:rPr>
        <w:t>844</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483</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البهية، ص </w:t>
      </w:r>
      <w:r>
        <w:rPr>
          <w:rFonts w:eastAsia="IRNazanin" w:cs="IRNazanin"/>
          <w:b w:val="false"/>
          <w:bCs w:val="false"/>
          <w:i w:val="false"/>
          <w:iCs w:val="false"/>
          <w:color w:val="333333"/>
          <w:sz w:val="20"/>
          <w:szCs w:val="20"/>
        </w:rPr>
        <w:t>453</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ی </w:t>
      </w:r>
      <w:r>
        <w:rPr>
          <w:rFonts w:eastAsia="IRNazanin" w:cs="IRNazanin"/>
          <w:b w:val="false"/>
          <w:bCs w:val="false"/>
          <w:i w:val="false"/>
          <w:iCs w:val="false"/>
          <w:color w:val="333333"/>
          <w:sz w:val="20"/>
          <w:szCs w:val="20"/>
        </w:rPr>
        <w:t>50</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آیه ی </w:t>
      </w:r>
      <w:r>
        <w:rPr>
          <w:rFonts w:eastAsia="IRNazanin" w:cs="IRNazanin"/>
          <w:b w:val="false"/>
          <w:bCs w:val="false"/>
          <w:i w:val="false"/>
          <w:iCs w:val="false"/>
          <w:color w:val="333333"/>
          <w:sz w:val="20"/>
          <w:szCs w:val="20"/>
        </w:rPr>
        <w:t>2</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476</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البهيّة،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486</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487</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489</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489</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488</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431</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283/3</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214/3</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287/3</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267/50</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259/50</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چهارده معصوم، ص </w:t>
      </w:r>
      <w:r>
        <w:rPr>
          <w:rFonts w:eastAsia="IRNazanin" w:cs="IRNazanin"/>
          <w:b w:val="false"/>
          <w:bCs w:val="false"/>
          <w:i w:val="false"/>
          <w:iCs w:val="false"/>
          <w:color w:val="333333"/>
          <w:sz w:val="20"/>
          <w:szCs w:val="20"/>
        </w:rPr>
        <w:t>954</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در سال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دشمنان اسلام با بمب گذاری، بارگاه ملکوتی امام هادی و امام عسکری علیهم السلام را تخریب کردند و قلوب شیعیان را متألم و متأثر ساختند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ی زندگانی چهارده معصوم، </w:t>
      </w:r>
      <w:r>
        <w:rPr>
          <w:rFonts w:eastAsia="IRNazanin" w:cs="IRNazanin"/>
          <w:b w:val="false"/>
          <w:bCs w:val="false"/>
          <w:i w:val="false"/>
          <w:iCs w:val="false"/>
          <w:color w:val="333333"/>
          <w:sz w:val="20"/>
          <w:szCs w:val="20"/>
        </w:rPr>
        <w:t>1334</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شهر سامرّا، ص </w:t>
      </w:r>
      <w:r>
        <w:rPr>
          <w:rFonts w:eastAsia="IRNazanin" w:cs="IRNazanin"/>
          <w:b w:val="false"/>
          <w:bCs w:val="false"/>
          <w:i w:val="false"/>
          <w:iCs w:val="false"/>
          <w:color w:val="333333"/>
          <w:sz w:val="20"/>
          <w:szCs w:val="20"/>
        </w:rPr>
        <w:t>47</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علی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481/2</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علی بن 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481/2</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Pr>
        <w:t>166</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w:t>
      </w:r>
      <w:r>
        <w:rPr>
          <w:rFonts w:eastAsia="IRNazanin" w:cs="IRNazanin"/>
          <w:b w:val="false"/>
          <w:bCs w:val="false"/>
          <w:i w:val="false"/>
          <w:iCs w:val="false"/>
          <w:color w:val="333333"/>
          <w:sz w:val="20"/>
          <w:szCs w:val="20"/>
        </w:rPr>
        <w:t>481/2</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w:t>
      </w:r>
      <w:r>
        <w:rPr>
          <w:rFonts w:eastAsia="IRNazanin" w:cs="IRNazanin"/>
          <w:b w:val="false"/>
          <w:bCs w:val="false"/>
          <w:i w:val="false"/>
          <w:iCs w:val="false"/>
          <w:color w:val="333333"/>
          <w:sz w:val="20"/>
          <w:szCs w:val="20"/>
        </w:rPr>
        <w:t>652/2</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Pr>
        <w:t>309</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نعمانى الغيبة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من لا يحضره الفقيه </w:t>
      </w:r>
      <w:r>
        <w:rPr>
          <w:rFonts w:eastAsia="IRNazanin" w:cs="IRNazanin"/>
          <w:b w:val="false"/>
          <w:bCs w:val="false"/>
          <w:i w:val="false"/>
          <w:iCs w:val="false"/>
          <w:color w:val="333333"/>
          <w:sz w:val="20"/>
          <w:szCs w:val="20"/>
        </w:rPr>
        <w:t>418/4</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الغيبة </w:t>
      </w:r>
      <w:r>
        <w:rPr>
          <w:rFonts w:eastAsia="IRNazanin" w:cs="IRNazanin"/>
          <w:b w:val="false"/>
          <w:bCs w:val="false"/>
          <w:i w:val="false"/>
          <w:iCs w:val="false"/>
          <w:color w:val="333333"/>
          <w:sz w:val="20"/>
          <w:szCs w:val="20"/>
        </w:rPr>
        <w:t>285</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325/2</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w:t>
      </w:r>
      <w:r>
        <w:rPr>
          <w:rFonts w:eastAsia="IRNazanin" w:cs="IRNazanin"/>
          <w:b w:val="false"/>
          <w:bCs w:val="false"/>
          <w:i w:val="false"/>
          <w:iCs w:val="false"/>
          <w:color w:val="333333"/>
          <w:sz w:val="20"/>
          <w:szCs w:val="20"/>
        </w:rPr>
        <w:t>404</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w:t>
      </w:r>
      <w:r>
        <w:rPr>
          <w:rFonts w:eastAsia="IRNazanin" w:cs="IRNazanin"/>
          <w:b w:val="false"/>
          <w:bCs w:val="false"/>
          <w:i w:val="false"/>
          <w:iCs w:val="false"/>
          <w:color w:val="333333"/>
          <w:sz w:val="20"/>
          <w:szCs w:val="20"/>
        </w:rPr>
        <w:t>404</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w:t>
      </w:r>
      <w:r>
        <w:rPr>
          <w:rFonts w:eastAsia="IRNazanin" w:cs="IRNazanin"/>
          <w:b w:val="false"/>
          <w:bCs w:val="false"/>
          <w:i w:val="false"/>
          <w:iCs w:val="false"/>
          <w:color w:val="333333"/>
          <w:sz w:val="20"/>
          <w:szCs w:val="20"/>
        </w:rPr>
        <w:t>479/1</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عدیله</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کمال الدین </w:t>
      </w:r>
      <w:r>
        <w:rPr>
          <w:rFonts w:eastAsia="IRNazanin" w:cs="IRNazanin"/>
          <w:b w:val="false"/>
          <w:bCs w:val="false"/>
          <w:i w:val="false"/>
          <w:iCs w:val="false"/>
          <w:color w:val="333333"/>
          <w:sz w:val="20"/>
          <w:szCs w:val="20"/>
        </w:rPr>
        <w:t>246</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کمال الدین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243/1</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217</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عصاره خلقت </w:t>
      </w:r>
      <w:r>
        <w:rPr>
          <w:rFonts w:eastAsia="IRNazanin" w:cs="IRNazanin"/>
          <w:b w:val="false"/>
          <w:bCs w:val="false"/>
          <w:i w:val="false"/>
          <w:iCs w:val="false"/>
          <w:color w:val="333333"/>
          <w:sz w:val="20"/>
          <w:szCs w:val="20"/>
        </w:rPr>
        <w:t>102</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كتاب الغيبة ص </w:t>
      </w:r>
      <w:r>
        <w:rPr>
          <w:rFonts w:eastAsia="IRNazanin" w:cs="IRNazanin"/>
          <w:b w:val="false"/>
          <w:bCs w:val="false"/>
          <w:i w:val="false"/>
          <w:iCs w:val="false"/>
          <w:color w:val="333333"/>
          <w:sz w:val="20"/>
          <w:szCs w:val="20"/>
        </w:rPr>
        <w:t>339</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كتاب الغيبة ص </w:t>
      </w:r>
      <w:r>
        <w:rPr>
          <w:rFonts w:eastAsia="IRNazanin" w:cs="IRNazanin"/>
          <w:b w:val="false"/>
          <w:bCs w:val="false"/>
          <w:i w:val="false"/>
          <w:iCs w:val="false"/>
          <w:color w:val="333333"/>
          <w:sz w:val="20"/>
          <w:szCs w:val="20"/>
        </w:rPr>
        <w:t>339</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497/2</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10/52</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343/1</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97/52</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w:t>
      </w:r>
      <w:r>
        <w:rPr>
          <w:rFonts w:eastAsia="IRNazanin" w:cs="IRNazanin"/>
          <w:b w:val="false"/>
          <w:bCs w:val="false"/>
          <w:i w:val="false"/>
          <w:iCs w:val="false"/>
          <w:color w:val="333333"/>
          <w:sz w:val="20"/>
          <w:szCs w:val="20"/>
        </w:rPr>
        <w:t>342/2</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162/4</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الغيبة ص </w:t>
      </w:r>
      <w:r>
        <w:rPr>
          <w:rFonts w:eastAsia="IRNazanin" w:cs="IRNazanin"/>
          <w:b w:val="false"/>
          <w:bCs w:val="false"/>
          <w:i w:val="false"/>
          <w:iCs w:val="false"/>
          <w:color w:val="333333"/>
          <w:sz w:val="20"/>
          <w:szCs w:val="20"/>
        </w:rPr>
        <w:t>167</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Pr>
        <w:t>640</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93/52</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عدیله</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الغيبة </w:t>
      </w:r>
      <w:r>
        <w:rPr>
          <w:rFonts w:eastAsia="IRNazanin" w:cs="IRNazanin"/>
          <w:b w:val="false"/>
          <w:bCs w:val="false"/>
          <w:i w:val="false"/>
          <w:iCs w:val="false"/>
          <w:color w:val="333333"/>
          <w:sz w:val="20"/>
          <w:szCs w:val="20"/>
        </w:rPr>
        <w:t>425</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138</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الخصال </w:t>
      </w:r>
      <w:r>
        <w:rPr>
          <w:rFonts w:eastAsia="IRNazanin" w:cs="IRNazanin"/>
          <w:b w:val="false"/>
          <w:bCs w:val="false"/>
          <w:i w:val="false"/>
          <w:iCs w:val="false"/>
          <w:color w:val="333333"/>
          <w:sz w:val="20"/>
          <w:szCs w:val="20"/>
        </w:rPr>
        <w:t>14541/2</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120/51</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4/53</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464/2</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83/51</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w:t>
      </w:r>
      <w:r>
        <w:rPr>
          <w:rFonts w:eastAsia="IRNazanin" w:cs="IRNazanin"/>
          <w:b w:val="false"/>
          <w:bCs w:val="false"/>
          <w:i w:val="false"/>
          <w:iCs w:val="false"/>
          <w:color w:val="333333"/>
          <w:sz w:val="20"/>
          <w:szCs w:val="20"/>
        </w:rPr>
        <w:t>626/2</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الغيبة </w:t>
      </w:r>
      <w:r>
        <w:rPr>
          <w:rFonts w:eastAsia="IRNazanin" w:cs="IRNazanin"/>
          <w:b w:val="false"/>
          <w:bCs w:val="false"/>
          <w:i w:val="false"/>
          <w:iCs w:val="false"/>
          <w:color w:val="333333"/>
          <w:sz w:val="20"/>
          <w:szCs w:val="20"/>
        </w:rPr>
        <w:t>185</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233</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390/51</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240</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Pr>
        <w:t>384/2</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336/52</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390/52</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الغيبة </w:t>
      </w:r>
      <w:r>
        <w:rPr>
          <w:rFonts w:eastAsia="IRNazanin" w:cs="IRNazanin"/>
          <w:b w:val="false"/>
          <w:bCs w:val="false"/>
          <w:i w:val="false"/>
          <w:iCs w:val="false"/>
          <w:color w:val="333333"/>
          <w:sz w:val="20"/>
          <w:szCs w:val="20"/>
        </w:rPr>
        <w:t>475</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336/52</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390/52</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ص </w:t>
      </w:r>
      <w:r>
        <w:rPr>
          <w:rFonts w:eastAsia="IRNazanin" w:cs="IRNazanin"/>
          <w:b w:val="false"/>
          <w:bCs w:val="false"/>
          <w:i w:val="false"/>
          <w:iCs w:val="false"/>
          <w:color w:val="333333"/>
          <w:sz w:val="20"/>
          <w:szCs w:val="20"/>
        </w:rPr>
        <w:t>200</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كتاب الغيبة ص </w:t>
      </w:r>
      <w:r>
        <w:rPr>
          <w:rFonts w:eastAsia="IRNazanin" w:cs="IRNazanin"/>
          <w:b w:val="false"/>
          <w:bCs w:val="false"/>
          <w:i w:val="false"/>
          <w:iCs w:val="false"/>
          <w:color w:val="333333"/>
          <w:sz w:val="20"/>
          <w:szCs w:val="20"/>
        </w:rPr>
        <w:t>295</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308/52</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514/2</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افتتاح</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150/52</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الخصال </w:t>
      </w:r>
      <w:r>
        <w:rPr>
          <w:rFonts w:eastAsia="IRNazanin" w:cs="IRNazanin"/>
          <w:b w:val="false"/>
          <w:bCs w:val="false"/>
          <w:i w:val="false"/>
          <w:iCs w:val="false"/>
          <w:color w:val="333333"/>
          <w:sz w:val="20"/>
          <w:szCs w:val="20"/>
        </w:rPr>
        <w:t>624/2</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52/126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image" Target="media/image2.jpeg"/><Relationship Id="rId375" Type="http://schemas.openxmlformats.org/officeDocument/2006/relationships/image" Target="media/image2.jpeg"/><Relationship Id="rId376" Type="http://schemas.openxmlformats.org/officeDocument/2006/relationships/footer" Target="footer369.xml"/><Relationship Id="rId377" Type="http://schemas.openxmlformats.org/officeDocument/2006/relationships/footnotes" Target="footnotes.xml"/><Relationship Id="rId378" Type="http://schemas.openxmlformats.org/officeDocument/2006/relationships/numbering" Target="numbering.xml"/><Relationship Id="rId379" Type="http://schemas.openxmlformats.org/officeDocument/2006/relationships/fontTable" Target="fontTable.xml"/><Relationship Id="rId380" Type="http://schemas.openxmlformats.org/officeDocument/2006/relationships/settings" Target="settings.xml"/><Relationship Id="rId3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381</Pages>
  <Words>37422</Words>
  <Characters>133016</Characters>
  <CharactersWithSpaces>169264</CharactersWithSpaces>
  <Paragraphs>1273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2026-08-16T09:19:05Z</dcterms:created>
  <dc:creator>ghaemiyeh.com</dc:creator>
  <dc:description/>
  <dc:language>en-US</dc:language>
  <cp:lastModifiedBy/>
  <dcterms:modified xsi:type="dcterms:W3CDTF">2026-08-16T12:49:18Z</dcterms:modified>
  <cp:revision>1</cp:revision>
  <dc:subject/>
  <dc:title>آینه کمال سیری گذرا در سیره امامان معصوم علیهم السلام در عراق</dc:title>
</cp:coreProperties>
</file>

<file path=docProps/custom.xml><?xml version="1.0" encoding="utf-8"?>
<Properties xmlns="http://schemas.openxmlformats.org/officeDocument/2006/custom-properties" xmlns:vt="http://schemas.openxmlformats.org/officeDocument/2006/docPropsVTypes"/>
</file>