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فرات تا فرات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30271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330273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330275_2116733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330277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330279_211673320">
            <w:r>
              <w:rPr>
                <w:webHidden/>
                <w:rStyle w:val="IndexLink"/>
                <w:rtl w:val="true"/>
              </w:rPr>
              <w:t xml:space="preserve">بازخوانی جریان‌های فکری در دو نهضت عاشورا و انتظار </w:t>
            </w:r>
            <w:r>
              <w:rPr>
                <w:rStyle w:val="IndexLink"/>
                <w:rtl w:val="true"/>
              </w:rPr>
              <w:t xml:space="preserve">: </w:t>
            </w:r>
            <w:r>
              <w:rPr>
                <w:rStyle w:val="IndexLink"/>
                <w:rtl w:val="true"/>
              </w:rPr>
              <w:t>آیت الله رضا استادی</w:t>
            </w:r>
            <w:r>
              <w:rPr>
                <w:rStyle w:val="IndexLink"/>
                <w:rtl w:val="true"/>
              </w:rPr>
              <w:tab/>
            </w:r>
            <w:r>
              <w:rPr>
                <w:rStyle w:val="IndexLink"/>
              </w:rPr>
              <w:t>15</w:t>
            </w:r>
          </w:hyperlink>
        </w:p>
        <w:p>
          <w:pPr>
            <w:pStyle w:val="Contents3"/>
            <w:tabs>
              <w:tab w:val="clear" w:pos="8459"/>
              <w:tab w:val="right" w:pos="9026" w:leader="dot"/>
            </w:tabs>
            <w:rPr/>
          </w:pPr>
          <w:hyperlink w:anchor="__RefHeading___Toc6330281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330283_211673320">
            <w:r>
              <w:rPr>
                <w:webHidden/>
                <w:rStyle w:val="IndexLink"/>
                <w:rtl w:val="true"/>
              </w:rPr>
              <w:t>ارادۀ الهی بر حاکمیت دین</w:t>
            </w:r>
            <w:r>
              <w:rPr>
                <w:rStyle w:val="IndexLink"/>
                <w:rtl w:val="true"/>
              </w:rPr>
              <w:tab/>
            </w:r>
            <w:r>
              <w:rPr>
                <w:rStyle w:val="IndexLink"/>
              </w:rPr>
              <w:t>16</w:t>
            </w:r>
          </w:hyperlink>
        </w:p>
        <w:p>
          <w:pPr>
            <w:pStyle w:val="Contents3"/>
            <w:tabs>
              <w:tab w:val="clear" w:pos="8459"/>
              <w:tab w:val="right" w:pos="9026" w:leader="dot"/>
            </w:tabs>
            <w:rPr/>
          </w:pPr>
          <w:hyperlink w:anchor="__RefHeading___Toc6330285_211673320">
            <w:r>
              <w:rPr>
                <w:webHidden/>
                <w:rStyle w:val="IndexLink"/>
                <w:rtl w:val="true"/>
              </w:rPr>
              <w:t>مجاری تحقق وعده</w:t>
            </w:r>
            <w:r>
              <w:rPr>
                <w:rStyle w:val="IndexLink"/>
                <w:rtl w:val="true"/>
              </w:rPr>
              <w:tab/>
            </w:r>
            <w:r>
              <w:rPr>
                <w:rStyle w:val="IndexLink"/>
              </w:rPr>
              <w:t>17</w:t>
            </w:r>
          </w:hyperlink>
        </w:p>
        <w:p>
          <w:pPr>
            <w:pStyle w:val="Contents3"/>
            <w:tabs>
              <w:tab w:val="clear" w:pos="8459"/>
              <w:tab w:val="right" w:pos="9026" w:leader="dot"/>
            </w:tabs>
            <w:rPr/>
          </w:pPr>
          <w:hyperlink w:anchor="__RefHeading___Toc6330287_211673320">
            <w:r>
              <w:rPr>
                <w:webHidden/>
                <w:rStyle w:val="IndexLink"/>
                <w:rtl w:val="true"/>
              </w:rPr>
              <w:t>بررسی گونه‌های برخورد با نهضت عاشورا و انتظار</w:t>
            </w:r>
            <w:r>
              <w:rPr>
                <w:rStyle w:val="IndexLink"/>
                <w:rtl w:val="true"/>
              </w:rPr>
              <w:tab/>
            </w:r>
            <w:r>
              <w:rPr>
                <w:rStyle w:val="IndexLink"/>
              </w:rPr>
              <w:t>19</w:t>
            </w:r>
          </w:hyperlink>
        </w:p>
        <w:p>
          <w:pPr>
            <w:pStyle w:val="Contents2"/>
            <w:tabs>
              <w:tab w:val="clear" w:pos="8743"/>
              <w:tab w:val="right" w:pos="9026" w:leader="dot"/>
            </w:tabs>
            <w:rPr/>
          </w:pPr>
          <w:hyperlink w:anchor="__RefHeading___Toc6330289_211673320">
            <w:r>
              <w:rPr>
                <w:webHidden/>
                <w:rStyle w:val="IndexLink"/>
                <w:rtl w:val="true"/>
              </w:rPr>
              <w:t>سلوک با عاشورای حسینی تا خیمة مهدوی</w:t>
            </w:r>
            <w:r>
              <w:rPr>
                <w:rStyle w:val="IndexLink"/>
                <w:rtl w:val="true"/>
              </w:rPr>
              <w:t xml:space="preserve">: </w:t>
            </w:r>
            <w:r>
              <w:rPr>
                <w:rStyle w:val="IndexLink"/>
                <w:rtl w:val="true"/>
              </w:rPr>
              <w:t>حجت الاسلام و المسلمین سیدمحمد مهدی میرباقری</w:t>
            </w:r>
            <w:r>
              <w:rPr>
                <w:rStyle w:val="IndexLink"/>
                <w:rtl w:val="true"/>
              </w:rPr>
              <w:tab/>
            </w:r>
            <w:r>
              <w:rPr>
                <w:rStyle w:val="IndexLink"/>
              </w:rPr>
              <w:t>25</w:t>
            </w:r>
          </w:hyperlink>
        </w:p>
        <w:p>
          <w:pPr>
            <w:pStyle w:val="Contents3"/>
            <w:tabs>
              <w:tab w:val="clear" w:pos="8459"/>
              <w:tab w:val="right" w:pos="9026" w:leader="dot"/>
            </w:tabs>
            <w:rPr/>
          </w:pPr>
          <w:hyperlink w:anchor="__RefHeading___Toc6330291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330293_211673320">
            <w:r>
              <w:rPr>
                <w:webHidden/>
                <w:rStyle w:val="IndexLink"/>
              </w:rPr>
              <w:t>1</w:t>
            </w:r>
            <w:r>
              <w:rPr>
                <w:rStyle w:val="IndexLink"/>
                <w:rtl w:val="true"/>
              </w:rPr>
              <w:t xml:space="preserve">. </w:t>
            </w:r>
            <w:r>
              <w:rPr>
                <w:rStyle w:val="IndexLink"/>
                <w:rtl w:val="true"/>
              </w:rPr>
              <w:t>همراه کردن دیگران در مسیر</w:t>
            </w:r>
            <w:r>
              <w:rPr>
                <w:rStyle w:val="IndexLink"/>
                <w:rtl w:val="true"/>
              </w:rPr>
              <w:tab/>
            </w:r>
            <w:r>
              <w:rPr>
                <w:rStyle w:val="IndexLink"/>
              </w:rPr>
              <w:t>26</w:t>
            </w:r>
          </w:hyperlink>
        </w:p>
        <w:p>
          <w:pPr>
            <w:pStyle w:val="Contents3"/>
            <w:tabs>
              <w:tab w:val="clear" w:pos="8459"/>
              <w:tab w:val="right" w:pos="9026" w:leader="dot"/>
            </w:tabs>
            <w:rPr/>
          </w:pPr>
          <w:hyperlink w:anchor="__RefHeading___Toc6330295_211673320">
            <w:r>
              <w:rPr>
                <w:webHidden/>
                <w:rStyle w:val="IndexLink"/>
              </w:rPr>
              <w:t>2</w:t>
            </w:r>
            <w:r>
              <w:rPr>
                <w:rStyle w:val="IndexLink"/>
                <w:rtl w:val="true"/>
              </w:rPr>
              <w:t xml:space="preserve">. </w:t>
            </w:r>
            <w:r>
              <w:rPr>
                <w:rStyle w:val="IndexLink"/>
                <w:rtl w:val="true"/>
              </w:rPr>
              <w:t>کسب معرفت نورانیِ ولیّ خدا</w:t>
            </w:r>
            <w:r>
              <w:rPr>
                <w:rStyle w:val="IndexLink"/>
                <w:rtl w:val="true"/>
              </w:rPr>
              <w:tab/>
            </w:r>
            <w:r>
              <w:rPr>
                <w:rStyle w:val="IndexLink"/>
              </w:rPr>
              <w:t>27</w:t>
            </w:r>
          </w:hyperlink>
        </w:p>
        <w:p>
          <w:pPr>
            <w:pStyle w:val="Contents3"/>
            <w:tabs>
              <w:tab w:val="clear" w:pos="8459"/>
              <w:tab w:val="right" w:pos="9026" w:leader="dot"/>
            </w:tabs>
            <w:rPr/>
          </w:pPr>
          <w:hyperlink w:anchor="__RefHeading___Toc6330297_211673320">
            <w:r>
              <w:rPr>
                <w:webHidden/>
                <w:rStyle w:val="IndexLink"/>
              </w:rPr>
              <w:t>3</w:t>
            </w:r>
            <w:r>
              <w:rPr>
                <w:rStyle w:val="IndexLink"/>
                <w:rtl w:val="true"/>
              </w:rPr>
              <w:t xml:space="preserve">. </w:t>
            </w:r>
            <w:r>
              <w:rPr>
                <w:rStyle w:val="IndexLink"/>
                <w:rtl w:val="true"/>
              </w:rPr>
              <w:t>تطهیر با ابتلائات الهی</w:t>
            </w:r>
            <w:r>
              <w:rPr>
                <w:rStyle w:val="IndexLink"/>
                <w:rtl w:val="true"/>
              </w:rPr>
              <w:tab/>
            </w:r>
            <w:r>
              <w:rPr>
                <w:rStyle w:val="IndexLink"/>
              </w:rPr>
              <w:t>28</w:t>
            </w:r>
          </w:hyperlink>
        </w:p>
        <w:p>
          <w:pPr>
            <w:pStyle w:val="Contents3"/>
            <w:tabs>
              <w:tab w:val="clear" w:pos="8459"/>
              <w:tab w:val="right" w:pos="9026" w:leader="dot"/>
            </w:tabs>
            <w:rPr/>
          </w:pPr>
          <w:hyperlink w:anchor="__RefHeading___Toc6330299_211673320">
            <w:r>
              <w:rPr>
                <w:webHidden/>
                <w:rStyle w:val="IndexLink"/>
              </w:rPr>
              <w:t>4</w:t>
            </w:r>
            <w:r>
              <w:rPr>
                <w:rStyle w:val="IndexLink"/>
                <w:rtl w:val="true"/>
              </w:rPr>
              <w:t xml:space="preserve">. </w:t>
            </w:r>
            <w:r>
              <w:rPr>
                <w:rStyle w:val="IndexLink"/>
                <w:rtl w:val="true"/>
              </w:rPr>
              <w:t>سلوک با بلای اولیاء</w:t>
            </w:r>
            <w:r>
              <w:rPr>
                <w:rStyle w:val="IndexLink"/>
                <w:rtl w:val="true"/>
              </w:rPr>
              <w:tab/>
            </w:r>
            <w:r>
              <w:rPr>
                <w:rStyle w:val="IndexLink"/>
              </w:rPr>
              <w:t>29</w:t>
            </w:r>
          </w:hyperlink>
        </w:p>
        <w:p>
          <w:pPr>
            <w:pStyle w:val="Contents3"/>
            <w:tabs>
              <w:tab w:val="clear" w:pos="8459"/>
              <w:tab w:val="right" w:pos="9026" w:leader="dot"/>
            </w:tabs>
            <w:rPr/>
          </w:pPr>
          <w:hyperlink w:anchor="__RefHeading___Toc6330301_211673320">
            <w:r>
              <w:rPr>
                <w:webHidden/>
                <w:rStyle w:val="IndexLink"/>
              </w:rPr>
              <w:t>5</w:t>
            </w:r>
            <w:r>
              <w:rPr>
                <w:rStyle w:val="IndexLink"/>
                <w:rtl w:val="true"/>
              </w:rPr>
              <w:t xml:space="preserve">. </w:t>
            </w:r>
            <w:r>
              <w:rPr>
                <w:rStyle w:val="IndexLink"/>
                <w:rtl w:val="true"/>
              </w:rPr>
              <w:t>عظمت بلای امام حسین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6330303_211673320">
            <w:r>
              <w:rPr>
                <w:webHidden/>
                <w:rStyle w:val="IndexLink"/>
              </w:rPr>
              <w:t>6</w:t>
            </w:r>
            <w:r>
              <w:rPr>
                <w:rStyle w:val="IndexLink"/>
                <w:rtl w:val="true"/>
              </w:rPr>
              <w:t xml:space="preserve">. </w:t>
            </w:r>
            <w:r>
              <w:rPr>
                <w:rStyle w:val="IndexLink"/>
                <w:rtl w:val="true"/>
              </w:rPr>
              <w:t>عاشورا، ضیافت بلا</w:t>
            </w:r>
            <w:r>
              <w:rPr>
                <w:rStyle w:val="IndexLink"/>
                <w:rtl w:val="true"/>
              </w:rPr>
              <w:tab/>
            </w:r>
            <w:r>
              <w:rPr>
                <w:rStyle w:val="IndexLink"/>
              </w:rPr>
              <w:t>33</w:t>
            </w:r>
          </w:hyperlink>
        </w:p>
        <w:p>
          <w:pPr>
            <w:pStyle w:val="Contents3"/>
            <w:tabs>
              <w:tab w:val="clear" w:pos="8459"/>
              <w:tab w:val="right" w:pos="9026" w:leader="dot"/>
            </w:tabs>
            <w:rPr/>
          </w:pPr>
          <w:hyperlink w:anchor="__RefHeading___Toc6330305_211673320">
            <w:r>
              <w:rPr>
                <w:webHidden/>
                <w:rStyle w:val="IndexLink"/>
              </w:rPr>
              <w:t>7</w:t>
            </w:r>
            <w:r>
              <w:rPr>
                <w:rStyle w:val="IndexLink"/>
                <w:rtl w:val="true"/>
              </w:rPr>
              <w:t xml:space="preserve">. </w:t>
            </w:r>
            <w:r>
              <w:rPr>
                <w:rStyle w:val="IndexLink"/>
                <w:rtl w:val="true"/>
              </w:rPr>
              <w:t>حمد بر مصیبت و بلای امام حسین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6330307_211673320">
            <w:r>
              <w:rPr>
                <w:webHidden/>
                <w:rStyle w:val="IndexLink"/>
              </w:rPr>
              <w:t>8</w:t>
            </w:r>
            <w:r>
              <w:rPr>
                <w:rStyle w:val="IndexLink"/>
                <w:rtl w:val="true"/>
              </w:rPr>
              <w:t xml:space="preserve">. </w:t>
            </w:r>
            <w:r>
              <w:rPr>
                <w:rStyle w:val="IndexLink"/>
                <w:rtl w:val="true"/>
              </w:rPr>
              <w:t>بلای امام حسین علیه السلام، محور تهذیب تاریخ</w:t>
            </w:r>
            <w:r>
              <w:rPr>
                <w:rStyle w:val="IndexLink"/>
                <w:rtl w:val="true"/>
              </w:rPr>
              <w:tab/>
            </w:r>
            <w:r>
              <w:rPr>
                <w:rStyle w:val="IndexLink"/>
              </w:rPr>
              <w:t>36</w:t>
            </w:r>
          </w:hyperlink>
        </w:p>
        <w:p>
          <w:pPr>
            <w:pStyle w:val="Contents3"/>
            <w:tabs>
              <w:tab w:val="clear" w:pos="8459"/>
              <w:tab w:val="right" w:pos="9026" w:leader="dot"/>
            </w:tabs>
            <w:rPr/>
          </w:pPr>
          <w:hyperlink w:anchor="__RefHeading___Toc6330309_211673320">
            <w:r>
              <w:rPr>
                <w:webHidden/>
                <w:rStyle w:val="IndexLink"/>
              </w:rPr>
              <w:t>8</w:t>
            </w:r>
            <w:r>
              <w:rPr>
                <w:rStyle w:val="IndexLink"/>
                <w:rtl w:val="true"/>
              </w:rPr>
              <w:t xml:space="preserve">. </w:t>
            </w:r>
            <w:r>
              <w:rPr>
                <w:rStyle w:val="IndexLink"/>
                <w:rtl w:val="true"/>
              </w:rPr>
              <w:t>یوم الحسین علیه السلام، محور ایام الله</w:t>
            </w:r>
            <w:r>
              <w:rPr>
                <w:rStyle w:val="IndexLink"/>
                <w:rtl w:val="true"/>
              </w:rPr>
              <w:tab/>
            </w:r>
            <w:r>
              <w:rPr>
                <w:rStyle w:val="IndexLink"/>
              </w:rPr>
              <w:t>37</w:t>
            </w:r>
          </w:hyperlink>
        </w:p>
        <w:p>
          <w:pPr>
            <w:pStyle w:val="Contents3"/>
            <w:tabs>
              <w:tab w:val="clear" w:pos="8459"/>
              <w:tab w:val="right" w:pos="9026" w:leader="dot"/>
            </w:tabs>
            <w:rPr/>
          </w:pPr>
          <w:hyperlink w:anchor="__RefHeading___Toc6330311_211673320">
            <w:r>
              <w:rPr>
                <w:webHidden/>
                <w:rStyle w:val="IndexLink"/>
              </w:rPr>
              <w:t>9</w:t>
            </w:r>
            <w:r>
              <w:rPr>
                <w:rStyle w:val="IndexLink"/>
                <w:rtl w:val="true"/>
              </w:rPr>
              <w:t xml:space="preserve">. </w:t>
            </w:r>
            <w:r>
              <w:rPr>
                <w:rStyle w:val="IndexLink"/>
                <w:rtl w:val="true"/>
              </w:rPr>
              <w:t>سلوک با بلای حضرت مهدی عجل الله تعالی فرجه الشریف</w:t>
            </w:r>
            <w:r>
              <w:rPr>
                <w:rStyle w:val="IndexLink"/>
                <w:rtl w:val="true"/>
              </w:rPr>
              <w:tab/>
            </w:r>
            <w:r>
              <w:rPr>
                <w:rStyle w:val="IndexLink"/>
              </w:rPr>
              <w:t>38</w:t>
            </w:r>
          </w:hyperlink>
        </w:p>
        <w:p>
          <w:pPr>
            <w:pStyle w:val="Contents3"/>
            <w:tabs>
              <w:tab w:val="clear" w:pos="8459"/>
              <w:tab w:val="right" w:pos="9026" w:leader="dot"/>
            </w:tabs>
            <w:rPr/>
          </w:pPr>
          <w:hyperlink w:anchor="__RefHeading___Toc6330313_211673320">
            <w:r>
              <w:rPr>
                <w:webHidden/>
                <w:rStyle w:val="IndexLink"/>
              </w:rPr>
              <w:t>10</w:t>
            </w:r>
            <w:r>
              <w:rPr>
                <w:rStyle w:val="IndexLink"/>
                <w:rtl w:val="true"/>
              </w:rPr>
              <w:t xml:space="preserve">. </w:t>
            </w:r>
            <w:r>
              <w:rPr>
                <w:rStyle w:val="IndexLink"/>
                <w:rtl w:val="true"/>
              </w:rPr>
              <w:t>موانع راه سلوک با اولیاء خدا</w:t>
            </w:r>
            <w:r>
              <w:rPr>
                <w:rStyle w:val="IndexLink"/>
                <w:rtl w:val="true"/>
              </w:rPr>
              <w:tab/>
            </w:r>
            <w:r>
              <w:rPr>
                <w:rStyle w:val="IndexLink"/>
              </w:rPr>
              <w:t>40</w:t>
            </w:r>
          </w:hyperlink>
        </w:p>
        <w:p>
          <w:pPr>
            <w:pStyle w:val="Contents4"/>
            <w:tabs>
              <w:tab w:val="clear" w:pos="8176"/>
              <w:tab w:val="right" w:pos="9026" w:leader="dot"/>
            </w:tabs>
            <w:rPr/>
          </w:pPr>
          <w:hyperlink w:anchor="__RefHeading___Toc6330315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330317_211673320">
            <w:r>
              <w:rPr>
                <w:webHidden/>
                <w:rStyle w:val="IndexLink"/>
                <w:rtl w:val="true"/>
              </w:rPr>
              <w:t>الف</w:t>
            </w:r>
            <w:r>
              <w:rPr>
                <w:rStyle w:val="IndexLink"/>
                <w:rtl w:val="true"/>
              </w:rPr>
              <w:t xml:space="preserve">) </w:t>
            </w:r>
            <w:r>
              <w:rPr>
                <w:rStyle w:val="IndexLink"/>
                <w:rtl w:val="true"/>
              </w:rPr>
              <w:t>عدم آمادگی همراهی با ولیّ خدا</w:t>
            </w:r>
            <w:r>
              <w:rPr>
                <w:rStyle w:val="IndexLink"/>
                <w:rtl w:val="true"/>
              </w:rPr>
              <w:tab/>
            </w:r>
            <w:r>
              <w:rPr>
                <w:rStyle w:val="IndexLink"/>
              </w:rPr>
              <w:t>40</w:t>
            </w:r>
          </w:hyperlink>
        </w:p>
        <w:p>
          <w:pPr>
            <w:pStyle w:val="Contents4"/>
            <w:tabs>
              <w:tab w:val="clear" w:pos="8176"/>
              <w:tab w:val="right" w:pos="9026" w:leader="dot"/>
            </w:tabs>
            <w:rPr/>
          </w:pPr>
          <w:hyperlink w:anchor="__RefHeading___Toc6330319_211673320">
            <w:r>
              <w:rPr>
                <w:webHidden/>
                <w:rStyle w:val="IndexLink"/>
                <w:rtl w:val="true"/>
              </w:rPr>
              <w:t>ب</w:t>
            </w:r>
            <w:r>
              <w:rPr>
                <w:rStyle w:val="IndexLink"/>
                <w:rtl w:val="true"/>
              </w:rPr>
              <w:t xml:space="preserve">) </w:t>
            </w:r>
            <w:r>
              <w:rPr>
                <w:rStyle w:val="IndexLink"/>
                <w:rtl w:val="true"/>
              </w:rPr>
              <w:t>علاقه به دنیا</w:t>
            </w:r>
            <w:r>
              <w:rPr>
                <w:rStyle w:val="IndexLink"/>
                <w:rtl w:val="true"/>
              </w:rPr>
              <w:tab/>
            </w:r>
            <w:r>
              <w:rPr>
                <w:rStyle w:val="IndexLink"/>
              </w:rPr>
              <w:t>40</w:t>
            </w:r>
          </w:hyperlink>
        </w:p>
        <w:p>
          <w:pPr>
            <w:pStyle w:val="Contents4"/>
            <w:tabs>
              <w:tab w:val="clear" w:pos="8176"/>
              <w:tab w:val="right" w:pos="9026" w:leader="dot"/>
            </w:tabs>
            <w:rPr/>
          </w:pPr>
          <w:hyperlink w:anchor="__RefHeading___Toc6330321_211673320">
            <w:r>
              <w:rPr>
                <w:webHidden/>
                <w:rStyle w:val="IndexLink"/>
                <w:rtl w:val="true"/>
              </w:rPr>
              <w:t>ج</w:t>
            </w:r>
            <w:r>
              <w:rPr>
                <w:rStyle w:val="IndexLink"/>
                <w:rtl w:val="true"/>
              </w:rPr>
              <w:t xml:space="preserve">) </w:t>
            </w:r>
            <w:r>
              <w:rPr>
                <w:rStyle w:val="IndexLink"/>
                <w:rtl w:val="true"/>
              </w:rPr>
              <w:t>جمع بین دنیا و آخرت</w:t>
            </w:r>
            <w:r>
              <w:rPr>
                <w:rStyle w:val="IndexLink"/>
                <w:rtl w:val="true"/>
              </w:rPr>
              <w:tab/>
            </w:r>
            <w:r>
              <w:rPr>
                <w:rStyle w:val="IndexLink"/>
              </w:rPr>
              <w:t>41</w:t>
            </w:r>
          </w:hyperlink>
        </w:p>
        <w:p>
          <w:pPr>
            <w:pStyle w:val="Contents4"/>
            <w:tabs>
              <w:tab w:val="clear" w:pos="8176"/>
              <w:tab w:val="right" w:pos="9026" w:leader="dot"/>
            </w:tabs>
            <w:rPr/>
          </w:pPr>
          <w:hyperlink w:anchor="__RefHeading___Toc6330323_211673320">
            <w:r>
              <w:rPr>
                <w:webHidden/>
                <w:rStyle w:val="IndexLink"/>
                <w:rtl w:val="true"/>
              </w:rPr>
              <w:t>د</w:t>
            </w:r>
            <w:r>
              <w:rPr>
                <w:rStyle w:val="IndexLink"/>
                <w:rtl w:val="true"/>
              </w:rPr>
              <w:t xml:space="preserve">) </w:t>
            </w:r>
            <w:r>
              <w:rPr>
                <w:rStyle w:val="IndexLink"/>
                <w:rtl w:val="true"/>
              </w:rPr>
              <w:t>احساس عدم احتیاج به ولیّ خدا</w:t>
            </w:r>
            <w:r>
              <w:rPr>
                <w:rStyle w:val="IndexLink"/>
                <w:rtl w:val="true"/>
              </w:rPr>
              <w:tab/>
            </w:r>
            <w:r>
              <w:rPr>
                <w:rStyle w:val="IndexLink"/>
              </w:rPr>
              <w:t>42</w:t>
            </w:r>
          </w:hyperlink>
        </w:p>
        <w:p>
          <w:pPr>
            <w:pStyle w:val="Contents3"/>
            <w:tabs>
              <w:tab w:val="clear" w:pos="8459"/>
              <w:tab w:val="right" w:pos="9026" w:leader="dot"/>
            </w:tabs>
            <w:rPr/>
          </w:pPr>
          <w:hyperlink w:anchor="__RefHeading___Toc6330325_211673320">
            <w:r>
              <w:rPr>
                <w:webHidden/>
                <w:rStyle w:val="IndexLink"/>
              </w:rPr>
              <w:t>11</w:t>
            </w:r>
            <w:r>
              <w:rPr>
                <w:rStyle w:val="IndexLink"/>
                <w:rtl w:val="true"/>
              </w:rPr>
              <w:t xml:space="preserve">. </w:t>
            </w:r>
            <w:r>
              <w:rPr>
                <w:rStyle w:val="IndexLink"/>
                <w:rtl w:val="true"/>
              </w:rPr>
              <w:t>محبت، سرمنزل نهایی</w:t>
            </w:r>
            <w:r>
              <w:rPr>
                <w:rStyle w:val="IndexLink"/>
                <w:rtl w:val="true"/>
              </w:rPr>
              <w:tab/>
            </w:r>
            <w:r>
              <w:rPr>
                <w:rStyle w:val="IndexLink"/>
              </w:rPr>
              <w:t>43</w:t>
            </w:r>
          </w:hyperlink>
        </w:p>
        <w:p>
          <w:pPr>
            <w:pStyle w:val="Contents2"/>
            <w:tabs>
              <w:tab w:val="clear" w:pos="8743"/>
              <w:tab w:val="right" w:pos="9026" w:leader="dot"/>
            </w:tabs>
            <w:rPr/>
          </w:pPr>
          <w:hyperlink w:anchor="__RefHeading___Toc6330327_211673320">
            <w:r>
              <w:rPr>
                <w:webHidden/>
                <w:rStyle w:val="IndexLink"/>
                <w:rtl w:val="true"/>
              </w:rPr>
              <w:t>عاشورا و انتظار در یک نگاه</w:t>
            </w:r>
            <w:r>
              <w:rPr>
                <w:rStyle w:val="IndexLink"/>
                <w:rtl w:val="true"/>
              </w:rPr>
              <w:t xml:space="preserve">: </w:t>
            </w:r>
            <w:r>
              <w:rPr>
                <w:rStyle w:val="IndexLink"/>
                <w:rtl w:val="true"/>
              </w:rPr>
              <w:t>حجت الاسلام و المسلمین حسین ایرانی</w:t>
            </w:r>
            <w:r>
              <w:rPr>
                <w:rStyle w:val="IndexLink"/>
                <w:rtl w:val="true"/>
              </w:rPr>
              <w:tab/>
            </w:r>
            <w:r>
              <w:rPr>
                <w:rStyle w:val="IndexLink"/>
              </w:rPr>
              <w:t>47</w:t>
            </w:r>
          </w:hyperlink>
        </w:p>
        <w:p>
          <w:pPr>
            <w:pStyle w:val="Contents3"/>
            <w:tabs>
              <w:tab w:val="clear" w:pos="8459"/>
              <w:tab w:val="right" w:pos="9026" w:leader="dot"/>
            </w:tabs>
            <w:rPr/>
          </w:pPr>
          <w:hyperlink w:anchor="__RefHeading___Toc6330329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330331_211673320">
            <w:r>
              <w:rPr>
                <w:webHidden/>
                <w:rStyle w:val="IndexLink"/>
                <w:rtl w:val="true"/>
              </w:rPr>
              <w:t>نمونه‌های پیوند عاشورا و انتظار</w:t>
            </w:r>
            <w:r>
              <w:rPr>
                <w:rStyle w:val="IndexLink"/>
                <w:rtl w:val="true"/>
              </w:rPr>
              <w:tab/>
            </w:r>
            <w:r>
              <w:rPr>
                <w:rStyle w:val="IndexLink"/>
              </w:rPr>
              <w:t>48</w:t>
            </w:r>
          </w:hyperlink>
        </w:p>
        <w:p>
          <w:pPr>
            <w:pStyle w:val="Contents2"/>
            <w:tabs>
              <w:tab w:val="clear" w:pos="8743"/>
              <w:tab w:val="right" w:pos="9026" w:leader="dot"/>
            </w:tabs>
            <w:rPr/>
          </w:pPr>
          <w:hyperlink w:anchor="__RefHeading___Toc6330333_211673320">
            <w:r>
              <w:rPr>
                <w:webHidden/>
                <w:rStyle w:val="IndexLink"/>
                <w:rtl w:val="true"/>
              </w:rPr>
              <w:t>نکاتی پیرامون عاشورا و انتظار</w:t>
            </w:r>
            <w:r>
              <w:rPr>
                <w:rStyle w:val="IndexLink"/>
                <w:rtl w:val="true"/>
              </w:rPr>
              <w:t xml:space="preserve">: </w:t>
            </w:r>
            <w:r>
              <w:rPr>
                <w:rStyle w:val="IndexLink"/>
                <w:rtl w:val="true"/>
              </w:rPr>
              <w:t>حجت الاسلام و المسلمین محمد صابر جعفری</w:t>
            </w:r>
            <w:r>
              <w:rPr>
                <w:rStyle w:val="IndexLink"/>
                <w:rtl w:val="true"/>
              </w:rPr>
              <w:tab/>
            </w:r>
            <w:r>
              <w:rPr>
                <w:rStyle w:val="IndexLink"/>
              </w:rPr>
              <w:t>53</w:t>
            </w:r>
          </w:hyperlink>
        </w:p>
        <w:p>
          <w:pPr>
            <w:pStyle w:val="Contents3"/>
            <w:tabs>
              <w:tab w:val="clear" w:pos="8459"/>
              <w:tab w:val="right" w:pos="9026" w:leader="dot"/>
            </w:tabs>
            <w:rPr/>
          </w:pPr>
          <w:hyperlink w:anchor="__RefHeading___Toc6330335_2116733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330337_211673320">
            <w:r>
              <w:rPr>
                <w:webHidden/>
                <w:rStyle w:val="IndexLink"/>
              </w:rPr>
              <w:t>1</w:t>
            </w:r>
            <w:r>
              <w:rPr>
                <w:rStyle w:val="IndexLink"/>
                <w:rtl w:val="true"/>
              </w:rPr>
              <w:t xml:space="preserve">. </w:t>
            </w:r>
            <w:r>
              <w:rPr>
                <w:rStyle w:val="IndexLink"/>
                <w:rtl w:val="true"/>
              </w:rPr>
              <w:t>درک عظمت شهادت ولیّ خدا</w:t>
            </w:r>
            <w:r>
              <w:rPr>
                <w:rStyle w:val="IndexLink"/>
                <w:rtl w:val="true"/>
              </w:rPr>
              <w:tab/>
            </w:r>
            <w:r>
              <w:rPr>
                <w:rStyle w:val="IndexLink"/>
              </w:rPr>
              <w:t>53</w:t>
            </w:r>
          </w:hyperlink>
        </w:p>
        <w:p>
          <w:pPr>
            <w:pStyle w:val="Contents3"/>
            <w:tabs>
              <w:tab w:val="clear" w:pos="8459"/>
              <w:tab w:val="right" w:pos="9026" w:leader="dot"/>
            </w:tabs>
            <w:rPr/>
          </w:pPr>
          <w:hyperlink w:anchor="__RefHeading___Toc6330339_211673320">
            <w:r>
              <w:rPr>
                <w:webHidden/>
                <w:rStyle w:val="IndexLink"/>
              </w:rPr>
              <w:t>2</w:t>
            </w:r>
            <w:r>
              <w:rPr>
                <w:rStyle w:val="IndexLink"/>
                <w:rtl w:val="true"/>
              </w:rPr>
              <w:t xml:space="preserve">. </w:t>
            </w:r>
            <w:r>
              <w:rPr>
                <w:rStyle w:val="IndexLink"/>
                <w:rtl w:val="true"/>
              </w:rPr>
              <w:t>تأمل در شباهت‌های دو امام</w:t>
            </w:r>
            <w:r>
              <w:rPr>
                <w:rStyle w:val="IndexLink"/>
                <w:rtl w:val="true"/>
              </w:rPr>
              <w:tab/>
            </w:r>
            <w:r>
              <w:rPr>
                <w:rStyle w:val="IndexLink"/>
              </w:rPr>
              <w:t>55</w:t>
            </w:r>
          </w:hyperlink>
        </w:p>
        <w:p>
          <w:pPr>
            <w:pStyle w:val="Contents3"/>
            <w:tabs>
              <w:tab w:val="clear" w:pos="8459"/>
              <w:tab w:val="right" w:pos="9026" w:leader="dot"/>
            </w:tabs>
            <w:rPr/>
          </w:pPr>
          <w:hyperlink w:anchor="__RefHeading___Toc6330341_211673320">
            <w:r>
              <w:rPr>
                <w:webHidden/>
                <w:rStyle w:val="IndexLink"/>
              </w:rPr>
              <w:t>3</w:t>
            </w:r>
            <w:r>
              <w:rPr>
                <w:rStyle w:val="IndexLink"/>
                <w:rtl w:val="true"/>
              </w:rPr>
              <w:t xml:space="preserve">. </w:t>
            </w:r>
            <w:r>
              <w:rPr>
                <w:rStyle w:val="IndexLink"/>
                <w:rtl w:val="true"/>
              </w:rPr>
              <w:t>مواضع مردم در مواجهه با قیام حسین علیه السلام و نهضت مهدی عجل الله تعالی فرجه الشریف</w:t>
            </w:r>
            <w:r>
              <w:rPr>
                <w:rStyle w:val="IndexLink"/>
                <w:rtl w:val="true"/>
              </w:rPr>
              <w:tab/>
            </w:r>
            <w:r>
              <w:rPr>
                <w:rStyle w:val="IndexLink"/>
              </w:rPr>
              <w:t>57</w:t>
            </w:r>
          </w:hyperlink>
        </w:p>
        <w:p>
          <w:pPr>
            <w:pStyle w:val="Contents3"/>
            <w:tabs>
              <w:tab w:val="clear" w:pos="8459"/>
              <w:tab w:val="right" w:pos="9026" w:leader="dot"/>
            </w:tabs>
            <w:rPr/>
          </w:pPr>
          <w:hyperlink w:anchor="__RefHeading___Toc6330343_211673320">
            <w:r>
              <w:rPr>
                <w:webHidden/>
                <w:rStyle w:val="IndexLink"/>
              </w:rPr>
              <w:t>4</w:t>
            </w:r>
            <w:r>
              <w:rPr>
                <w:rStyle w:val="IndexLink"/>
                <w:rtl w:val="true"/>
              </w:rPr>
              <w:t xml:space="preserve">. </w:t>
            </w:r>
            <w:r>
              <w:rPr>
                <w:rStyle w:val="IndexLink"/>
                <w:rtl w:val="true"/>
              </w:rPr>
              <w:t>یاری رساندن به امام، مُجدانه و خستگی‌ناپذیر</w:t>
            </w:r>
            <w:r>
              <w:rPr>
                <w:rStyle w:val="IndexLink"/>
                <w:rtl w:val="true"/>
              </w:rPr>
              <w:tab/>
            </w:r>
            <w:r>
              <w:rPr>
                <w:rStyle w:val="IndexLink"/>
              </w:rPr>
              <w:t>60</w:t>
            </w:r>
          </w:hyperlink>
        </w:p>
        <w:p>
          <w:pPr>
            <w:pStyle w:val="Contents3"/>
            <w:tabs>
              <w:tab w:val="clear" w:pos="8459"/>
              <w:tab w:val="right" w:pos="9026" w:leader="dot"/>
            </w:tabs>
            <w:rPr/>
          </w:pPr>
          <w:hyperlink w:anchor="__RefHeading___Toc6330345_211673320">
            <w:r>
              <w:rPr>
                <w:webHidden/>
                <w:rStyle w:val="IndexLink"/>
              </w:rPr>
              <w:t>5</w:t>
            </w:r>
            <w:r>
              <w:rPr>
                <w:rStyle w:val="IndexLink"/>
                <w:rtl w:val="true"/>
              </w:rPr>
              <w:t xml:space="preserve">. </w:t>
            </w:r>
            <w:r>
              <w:rPr>
                <w:rStyle w:val="IndexLink"/>
                <w:rtl w:val="true"/>
              </w:rPr>
              <w:t>آزادگی و عذرخواهی از امام</w:t>
            </w:r>
            <w:r>
              <w:rPr>
                <w:rStyle w:val="IndexLink"/>
                <w:rtl w:val="true"/>
              </w:rPr>
              <w:tab/>
            </w:r>
            <w:r>
              <w:rPr>
                <w:rStyle w:val="IndexLink"/>
              </w:rPr>
              <w:t>63</w:t>
            </w:r>
          </w:hyperlink>
        </w:p>
        <w:p>
          <w:pPr>
            <w:pStyle w:val="Contents3"/>
            <w:tabs>
              <w:tab w:val="clear" w:pos="8459"/>
              <w:tab w:val="right" w:pos="9026" w:leader="dot"/>
            </w:tabs>
            <w:rPr/>
          </w:pPr>
          <w:hyperlink w:anchor="__RefHeading___Toc6330347_211673320">
            <w:r>
              <w:rPr>
                <w:webHidden/>
                <w:rStyle w:val="IndexLink"/>
              </w:rPr>
              <w:t>6</w:t>
            </w:r>
            <w:r>
              <w:rPr>
                <w:rStyle w:val="IndexLink"/>
                <w:rtl w:val="true"/>
              </w:rPr>
              <w:t xml:space="preserve">. </w:t>
            </w:r>
            <w:r>
              <w:rPr>
                <w:rStyle w:val="IndexLink"/>
                <w:rtl w:val="true"/>
              </w:rPr>
              <w:t>وجوه مشترک یاران امام حسین علیه السلام و حضرت قائم عجل الله تعالی فرجه الشریف</w:t>
            </w:r>
            <w:r>
              <w:rPr>
                <w:rStyle w:val="IndexLink"/>
                <w:rtl w:val="true"/>
              </w:rPr>
              <w:tab/>
            </w:r>
            <w:r>
              <w:rPr>
                <w:rStyle w:val="IndexLink"/>
              </w:rPr>
              <w:t>66</w:t>
            </w:r>
          </w:hyperlink>
        </w:p>
        <w:p>
          <w:pPr>
            <w:pStyle w:val="Contents3"/>
            <w:tabs>
              <w:tab w:val="clear" w:pos="8459"/>
              <w:tab w:val="right" w:pos="9026" w:leader="dot"/>
            </w:tabs>
            <w:rPr/>
          </w:pPr>
          <w:hyperlink w:anchor="__RefHeading___Toc6330349_211673320">
            <w:r>
              <w:rPr>
                <w:webHidden/>
                <w:rStyle w:val="IndexLink"/>
              </w:rPr>
              <w:t>7</w:t>
            </w:r>
            <w:r>
              <w:rPr>
                <w:rStyle w:val="IndexLink"/>
                <w:rtl w:val="true"/>
              </w:rPr>
              <w:t xml:space="preserve">. </w:t>
            </w:r>
            <w:r>
              <w:rPr>
                <w:rStyle w:val="IndexLink"/>
                <w:rtl w:val="true"/>
              </w:rPr>
              <w:t>روحیۀ شهادت‌طلبی و نهراسیدن از مرگ</w:t>
            </w:r>
            <w:r>
              <w:rPr>
                <w:rStyle w:val="IndexLink"/>
                <w:rtl w:val="true"/>
              </w:rPr>
              <w:tab/>
            </w:r>
            <w:r>
              <w:rPr>
                <w:rStyle w:val="IndexLink"/>
              </w:rPr>
              <w:t>70</w:t>
            </w:r>
          </w:hyperlink>
        </w:p>
        <w:p>
          <w:pPr>
            <w:pStyle w:val="Contents3"/>
            <w:tabs>
              <w:tab w:val="clear" w:pos="8459"/>
              <w:tab w:val="right" w:pos="9026" w:leader="dot"/>
            </w:tabs>
            <w:rPr/>
          </w:pPr>
          <w:hyperlink w:anchor="__RefHeading___Toc6330351_211673320">
            <w:r>
              <w:rPr>
                <w:webHidden/>
                <w:rStyle w:val="IndexLink"/>
              </w:rPr>
              <w:t>8</w:t>
            </w:r>
            <w:r>
              <w:rPr>
                <w:rStyle w:val="IndexLink"/>
                <w:rtl w:val="true"/>
              </w:rPr>
              <w:t xml:space="preserve">. </w:t>
            </w:r>
            <w:r>
              <w:rPr>
                <w:rStyle w:val="IndexLink"/>
                <w:rtl w:val="true"/>
              </w:rPr>
              <w:t>عدم غفلت از کودکان</w:t>
            </w:r>
            <w:r>
              <w:rPr>
                <w:rStyle w:val="IndexLink"/>
                <w:rtl w:val="true"/>
              </w:rPr>
              <w:tab/>
            </w:r>
            <w:r>
              <w:rPr>
                <w:rStyle w:val="IndexLink"/>
              </w:rPr>
              <w:t>75</w:t>
            </w:r>
          </w:hyperlink>
        </w:p>
        <w:p>
          <w:pPr>
            <w:pStyle w:val="Contents3"/>
            <w:tabs>
              <w:tab w:val="clear" w:pos="8459"/>
              <w:tab w:val="right" w:pos="9026" w:leader="dot"/>
            </w:tabs>
            <w:rPr/>
          </w:pPr>
          <w:hyperlink w:anchor="__RefHeading___Toc6330353_211673320">
            <w:r>
              <w:rPr>
                <w:webHidden/>
                <w:rStyle w:val="IndexLink"/>
              </w:rPr>
              <w:t>9</w:t>
            </w:r>
            <w:r>
              <w:rPr>
                <w:rStyle w:val="IndexLink"/>
                <w:rtl w:val="true"/>
              </w:rPr>
              <w:t xml:space="preserve">. </w:t>
            </w:r>
            <w:r>
              <w:rPr>
                <w:rStyle w:val="IndexLink"/>
                <w:rtl w:val="true"/>
              </w:rPr>
              <w:t>جوانان، بهترین یاوران</w:t>
            </w:r>
            <w:r>
              <w:rPr>
                <w:rStyle w:val="IndexLink"/>
                <w:rtl w:val="true"/>
              </w:rPr>
              <w:tab/>
            </w:r>
            <w:r>
              <w:rPr>
                <w:rStyle w:val="IndexLink"/>
              </w:rPr>
              <w:t>77</w:t>
            </w:r>
          </w:hyperlink>
        </w:p>
        <w:p>
          <w:pPr>
            <w:pStyle w:val="Contents3"/>
            <w:tabs>
              <w:tab w:val="clear" w:pos="8459"/>
              <w:tab w:val="right" w:pos="9026" w:leader="dot"/>
            </w:tabs>
            <w:rPr/>
          </w:pPr>
          <w:hyperlink w:anchor="__RefHeading___Toc6330355_211673320">
            <w:r>
              <w:rPr>
                <w:webHidden/>
                <w:rStyle w:val="IndexLink"/>
              </w:rPr>
              <w:t>10</w:t>
            </w:r>
            <w:r>
              <w:rPr>
                <w:rStyle w:val="IndexLink"/>
                <w:rtl w:val="true"/>
              </w:rPr>
              <w:t xml:space="preserve">. </w:t>
            </w:r>
            <w:r>
              <w:rPr>
                <w:rStyle w:val="IndexLink"/>
                <w:rtl w:val="true"/>
              </w:rPr>
              <w:t>درس‌هایی از حضرت اباالفضل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6330357_211673320">
            <w:r>
              <w:rPr>
                <w:webHidden/>
                <w:rStyle w:val="IndexLink"/>
              </w:rPr>
              <w:t>11</w:t>
            </w:r>
            <w:r>
              <w:rPr>
                <w:rStyle w:val="IndexLink"/>
                <w:rtl w:val="true"/>
              </w:rPr>
              <w:t xml:space="preserve">. </w:t>
            </w:r>
            <w:r>
              <w:rPr>
                <w:rStyle w:val="IndexLink"/>
                <w:rtl w:val="true"/>
              </w:rPr>
              <w:t>زنان، عاشورا، قیام قائم</w:t>
            </w:r>
            <w:r>
              <w:rPr>
                <w:rStyle w:val="IndexLink"/>
                <w:rtl w:val="true"/>
              </w:rPr>
              <w:tab/>
            </w:r>
            <w:r>
              <w:rPr>
                <w:rStyle w:val="IndexLink"/>
              </w:rPr>
              <w:t>82</w:t>
            </w:r>
          </w:hyperlink>
        </w:p>
        <w:p>
          <w:pPr>
            <w:pStyle w:val="Contents3"/>
            <w:tabs>
              <w:tab w:val="clear" w:pos="8459"/>
              <w:tab w:val="right" w:pos="9026" w:leader="dot"/>
            </w:tabs>
            <w:rPr/>
          </w:pPr>
          <w:hyperlink w:anchor="__RefHeading___Toc6330359_211673320">
            <w:r>
              <w:rPr>
                <w:webHidden/>
                <w:rStyle w:val="IndexLink"/>
              </w:rPr>
              <w:t>12</w:t>
            </w:r>
            <w:r>
              <w:rPr>
                <w:rStyle w:val="IndexLink"/>
                <w:rtl w:val="true"/>
              </w:rPr>
              <w:t xml:space="preserve">. </w:t>
            </w:r>
            <w:r>
              <w:rPr>
                <w:rStyle w:val="IndexLink"/>
                <w:rtl w:val="true"/>
              </w:rPr>
              <w:t>انتظار، عاشورا و انقلاب</w:t>
            </w:r>
            <w:r>
              <w:rPr>
                <w:rStyle w:val="IndexLink"/>
                <w:rtl w:val="true"/>
              </w:rPr>
              <w:tab/>
            </w:r>
            <w:r>
              <w:rPr>
                <w:rStyle w:val="IndexLink"/>
              </w:rPr>
              <w:t>83</w:t>
            </w:r>
          </w:hyperlink>
        </w:p>
        <w:p>
          <w:pPr>
            <w:pStyle w:val="Contents3"/>
            <w:tabs>
              <w:tab w:val="clear" w:pos="8459"/>
              <w:tab w:val="right" w:pos="9026" w:leader="dot"/>
            </w:tabs>
            <w:rPr/>
          </w:pPr>
          <w:hyperlink w:anchor="__RefHeading___Toc6330361_211673320">
            <w:r>
              <w:rPr>
                <w:webHidden/>
                <w:rStyle w:val="IndexLink"/>
                <w:rtl w:val="true"/>
              </w:rPr>
              <w:t>الف</w:t>
            </w:r>
            <w:r>
              <w:rPr>
                <w:rStyle w:val="IndexLink"/>
                <w:rtl w:val="true"/>
              </w:rPr>
              <w:t xml:space="preserve">) </w:t>
            </w:r>
            <w:r>
              <w:rPr>
                <w:rStyle w:val="IndexLink"/>
                <w:rtl w:val="true"/>
              </w:rPr>
              <w:t>تأثیر پذیری انقلاب اسلامی ایران از عاشورا</w:t>
            </w:r>
            <w:r>
              <w:rPr>
                <w:rStyle w:val="IndexLink"/>
                <w:rtl w:val="true"/>
              </w:rPr>
              <w:tab/>
            </w:r>
            <w:r>
              <w:rPr>
                <w:rStyle w:val="IndexLink"/>
              </w:rPr>
              <w:t>83</w:t>
            </w:r>
          </w:hyperlink>
        </w:p>
        <w:p>
          <w:pPr>
            <w:pStyle w:val="Contents3"/>
            <w:tabs>
              <w:tab w:val="clear" w:pos="8459"/>
              <w:tab w:val="right" w:pos="9026" w:leader="dot"/>
            </w:tabs>
            <w:rPr/>
          </w:pPr>
          <w:hyperlink w:anchor="__RefHeading___Toc6330363_211673320">
            <w:r>
              <w:rPr>
                <w:webHidden/>
                <w:rStyle w:val="IndexLink"/>
                <w:rtl w:val="true"/>
              </w:rPr>
              <w:t>تأثیر پذیری انقلاب اسلامی ایران از انتظار</w:t>
            </w:r>
            <w:r>
              <w:rPr>
                <w:rStyle w:val="IndexLink"/>
                <w:rtl w:val="true"/>
              </w:rPr>
              <w:tab/>
            </w:r>
            <w:r>
              <w:rPr>
                <w:rStyle w:val="IndexLink"/>
              </w:rPr>
              <w:t>84</w:t>
            </w:r>
          </w:hyperlink>
        </w:p>
        <w:p>
          <w:pPr>
            <w:pStyle w:val="Contents3"/>
            <w:tabs>
              <w:tab w:val="clear" w:pos="8459"/>
              <w:tab w:val="right" w:pos="9026" w:leader="dot"/>
            </w:tabs>
            <w:rPr/>
          </w:pPr>
          <w:hyperlink w:anchor="__RefHeading___Toc6330365_211673320">
            <w:r>
              <w:rPr>
                <w:webHidden/>
                <w:rStyle w:val="IndexLink"/>
                <w:rtl w:val="true"/>
              </w:rPr>
              <w:t>تذکر</w:t>
            </w:r>
            <w:r>
              <w:rPr>
                <w:rStyle w:val="IndexLink"/>
                <w:rtl w:val="true"/>
              </w:rPr>
              <w:t xml:space="preserve">: </w:t>
            </w:r>
            <w:r>
              <w:rPr>
                <w:rStyle w:val="IndexLink"/>
                <w:rtl w:val="true"/>
              </w:rPr>
              <w:t>درس‌ها و هشدارها</w:t>
            </w:r>
            <w:r>
              <w:rPr>
                <w:rStyle w:val="IndexLink"/>
                <w:rtl w:val="true"/>
              </w:rPr>
              <w:tab/>
            </w:r>
            <w:r>
              <w:rPr>
                <w:rStyle w:val="IndexLink"/>
              </w:rPr>
              <w:t>86</w:t>
            </w:r>
          </w:hyperlink>
        </w:p>
        <w:p>
          <w:pPr>
            <w:pStyle w:val="Contents4"/>
            <w:tabs>
              <w:tab w:val="clear" w:pos="8176"/>
              <w:tab w:val="right" w:pos="9026" w:leader="dot"/>
            </w:tabs>
            <w:rPr/>
          </w:pPr>
          <w:hyperlink w:anchor="__RefHeading___Toc6330367_211673320">
            <w:r>
              <w:rPr>
                <w:webHidden/>
                <w:rStyle w:val="IndexLink"/>
              </w:rPr>
              <w:t>1</w:t>
            </w:r>
            <w:r>
              <w:rPr>
                <w:rStyle w:val="IndexLink"/>
                <w:rtl w:val="true"/>
              </w:rPr>
              <w:t xml:space="preserve">. </w:t>
            </w:r>
            <w:r>
              <w:rPr>
                <w:rStyle w:val="IndexLink"/>
                <w:rtl w:val="true"/>
              </w:rPr>
              <w:t>جایگاه خواص</w:t>
            </w:r>
            <w:r>
              <w:rPr>
                <w:rStyle w:val="IndexLink"/>
                <w:rtl w:val="true"/>
              </w:rPr>
              <w:tab/>
            </w:r>
            <w:r>
              <w:rPr>
                <w:rStyle w:val="IndexLink"/>
              </w:rPr>
              <w:t>86</w:t>
            </w:r>
          </w:hyperlink>
        </w:p>
        <w:p>
          <w:pPr>
            <w:pStyle w:val="Contents4"/>
            <w:tabs>
              <w:tab w:val="clear" w:pos="8176"/>
              <w:tab w:val="right" w:pos="9026" w:leader="dot"/>
            </w:tabs>
            <w:rPr/>
          </w:pPr>
          <w:hyperlink w:anchor="__RefHeading___Toc6330369_211673320">
            <w:r>
              <w:rPr>
                <w:webHidden/>
                <w:rStyle w:val="IndexLink"/>
              </w:rPr>
              <w:t>2</w:t>
            </w:r>
            <w:r>
              <w:rPr>
                <w:rStyle w:val="IndexLink"/>
                <w:rtl w:val="true"/>
              </w:rPr>
              <w:t xml:space="preserve">. </w:t>
            </w:r>
            <w:r>
              <w:rPr>
                <w:rStyle w:val="IndexLink"/>
                <w:rtl w:val="true"/>
              </w:rPr>
              <w:t>عبودیت</w:t>
            </w:r>
            <w:r>
              <w:rPr>
                <w:rStyle w:val="IndexLink"/>
                <w:rtl w:val="true"/>
              </w:rPr>
              <w:tab/>
            </w:r>
            <w:r>
              <w:rPr>
                <w:rStyle w:val="IndexLink"/>
              </w:rPr>
              <w:t>86</w:t>
            </w:r>
          </w:hyperlink>
        </w:p>
        <w:p>
          <w:pPr>
            <w:pStyle w:val="Contents4"/>
            <w:tabs>
              <w:tab w:val="clear" w:pos="8176"/>
              <w:tab w:val="right" w:pos="9026" w:leader="dot"/>
            </w:tabs>
            <w:rPr/>
          </w:pPr>
          <w:hyperlink w:anchor="__RefHeading___Toc6330371_211673320">
            <w:r>
              <w:rPr>
                <w:webHidden/>
                <w:rStyle w:val="IndexLink"/>
              </w:rPr>
              <w:t>3</w:t>
            </w:r>
            <w:r>
              <w:rPr>
                <w:rStyle w:val="IndexLink"/>
                <w:rtl w:val="true"/>
              </w:rPr>
              <w:t xml:space="preserve">. </w:t>
            </w:r>
            <w:r>
              <w:rPr>
                <w:rStyle w:val="IndexLink"/>
                <w:rtl w:val="true"/>
              </w:rPr>
              <w:t>کوشش خستگی‌ناپذیر</w:t>
            </w:r>
            <w:r>
              <w:rPr>
                <w:rStyle w:val="IndexLink"/>
                <w:rtl w:val="true"/>
              </w:rPr>
              <w:tab/>
            </w:r>
            <w:r>
              <w:rPr>
                <w:rStyle w:val="IndexLink"/>
              </w:rPr>
              <w:t>87</w:t>
            </w:r>
          </w:hyperlink>
        </w:p>
        <w:p>
          <w:pPr>
            <w:pStyle w:val="Contents4"/>
            <w:tabs>
              <w:tab w:val="clear" w:pos="8176"/>
              <w:tab w:val="right" w:pos="9026" w:leader="dot"/>
            </w:tabs>
            <w:rPr/>
          </w:pPr>
          <w:hyperlink w:anchor="__RefHeading___Toc6330373_211673320">
            <w:r>
              <w:rPr>
                <w:webHidden/>
                <w:rStyle w:val="IndexLink"/>
              </w:rPr>
              <w:t>4</w:t>
            </w:r>
            <w:r>
              <w:rPr>
                <w:rStyle w:val="IndexLink"/>
                <w:rtl w:val="true"/>
              </w:rPr>
              <w:t xml:space="preserve">. </w:t>
            </w:r>
            <w:r>
              <w:rPr>
                <w:rStyle w:val="IndexLink"/>
                <w:rtl w:val="true"/>
              </w:rPr>
              <w:t>اطاعت از رهبری و ولایت فقیه</w:t>
            </w:r>
            <w:r>
              <w:rPr>
                <w:rStyle w:val="IndexLink"/>
                <w:rtl w:val="true"/>
              </w:rPr>
              <w:tab/>
            </w:r>
            <w:r>
              <w:rPr>
                <w:rStyle w:val="IndexLink"/>
              </w:rPr>
              <w:t>87</w:t>
            </w:r>
          </w:hyperlink>
        </w:p>
        <w:p>
          <w:pPr>
            <w:pStyle w:val="Contents4"/>
            <w:tabs>
              <w:tab w:val="clear" w:pos="8176"/>
              <w:tab w:val="right" w:pos="9026" w:leader="dot"/>
            </w:tabs>
            <w:rPr/>
          </w:pPr>
          <w:hyperlink w:anchor="__RefHeading___Toc6330375_211673320">
            <w:r>
              <w:rPr>
                <w:webHidden/>
                <w:rStyle w:val="IndexLink"/>
              </w:rPr>
              <w:t>5</w:t>
            </w:r>
            <w:r>
              <w:rPr>
                <w:rStyle w:val="IndexLink"/>
                <w:rtl w:val="true"/>
              </w:rPr>
              <w:t xml:space="preserve">. </w:t>
            </w:r>
            <w:r>
              <w:rPr>
                <w:rStyle w:val="IndexLink"/>
                <w:rtl w:val="true"/>
              </w:rPr>
              <w:t>عدم غفلت</w:t>
            </w:r>
            <w:r>
              <w:rPr>
                <w:rStyle w:val="IndexLink"/>
                <w:rtl w:val="true"/>
              </w:rPr>
              <w:tab/>
            </w:r>
            <w:r>
              <w:rPr>
                <w:rStyle w:val="IndexLink"/>
              </w:rPr>
              <w:t>88</w:t>
            </w:r>
          </w:hyperlink>
        </w:p>
        <w:p>
          <w:pPr>
            <w:pStyle w:val="Contents2"/>
            <w:tabs>
              <w:tab w:val="clear" w:pos="8743"/>
              <w:tab w:val="right" w:pos="9026" w:leader="dot"/>
            </w:tabs>
            <w:rPr/>
          </w:pPr>
          <w:hyperlink w:anchor="__RefHeading___Toc6330377_211673320">
            <w:r>
              <w:rPr>
                <w:webHidden/>
                <w:rStyle w:val="IndexLink"/>
                <w:rtl w:val="true"/>
              </w:rPr>
              <w:t xml:space="preserve">راه سبز و سرخ </w:t>
            </w:r>
            <w:r>
              <w:rPr>
                <w:rStyle w:val="IndexLink"/>
                <w:rtl w:val="true"/>
              </w:rPr>
              <w:t xml:space="preserve">: </w:t>
            </w:r>
            <w:r>
              <w:rPr>
                <w:rStyle w:val="IndexLink"/>
                <w:rtl w:val="true"/>
              </w:rPr>
              <w:t>حجت الاسلام و المسلمین محمدرضا فؤادیان</w:t>
            </w:r>
            <w:r>
              <w:rPr>
                <w:rStyle w:val="IndexLink"/>
                <w:rtl w:val="true"/>
              </w:rPr>
              <w:tab/>
            </w:r>
            <w:r>
              <w:rPr>
                <w:rStyle w:val="IndexLink"/>
              </w:rPr>
              <w:t>89</w:t>
            </w:r>
          </w:hyperlink>
        </w:p>
        <w:p>
          <w:pPr>
            <w:pStyle w:val="Contents3"/>
            <w:tabs>
              <w:tab w:val="clear" w:pos="8459"/>
              <w:tab w:val="right" w:pos="9026" w:leader="dot"/>
            </w:tabs>
            <w:rPr/>
          </w:pPr>
          <w:hyperlink w:anchor="__RefHeading___Toc6330379_2116733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330381_211673320">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90</w:t>
            </w:r>
          </w:hyperlink>
        </w:p>
        <w:p>
          <w:pPr>
            <w:pStyle w:val="Contents4"/>
            <w:tabs>
              <w:tab w:val="clear" w:pos="8176"/>
              <w:tab w:val="right" w:pos="9026" w:leader="dot"/>
            </w:tabs>
            <w:rPr/>
          </w:pPr>
          <w:hyperlink w:anchor="__RefHeading___Toc6330383_211673320">
            <w:r>
              <w:rPr>
                <w:webHidden/>
                <w:rStyle w:val="IndexLink"/>
              </w:rPr>
              <w:t>1</w:t>
            </w:r>
            <w:r>
              <w:rPr>
                <w:rStyle w:val="IndexLink"/>
                <w:rtl w:val="true"/>
              </w:rPr>
              <w:t xml:space="preserve">. </w:t>
            </w:r>
            <w:r>
              <w:rPr>
                <w:rStyle w:val="IndexLink"/>
                <w:rtl w:val="true"/>
              </w:rPr>
              <w:t>امام حسین علیه السلام از نگاه امام مهدی عجل الله تعالی فرجه الشریف</w:t>
            </w:r>
            <w:r>
              <w:rPr>
                <w:rStyle w:val="IndexLink"/>
                <w:rtl w:val="true"/>
              </w:rPr>
              <w:tab/>
            </w:r>
            <w:r>
              <w:rPr>
                <w:rStyle w:val="IndexLink"/>
              </w:rPr>
              <w:t>90</w:t>
            </w:r>
          </w:hyperlink>
        </w:p>
        <w:p>
          <w:pPr>
            <w:pStyle w:val="Contents4"/>
            <w:tabs>
              <w:tab w:val="clear" w:pos="8176"/>
              <w:tab w:val="right" w:pos="9026" w:leader="dot"/>
            </w:tabs>
            <w:rPr/>
          </w:pPr>
          <w:hyperlink w:anchor="__RefHeading___Toc6330385_211673320">
            <w:r>
              <w:rPr>
                <w:webHidden/>
                <w:rStyle w:val="IndexLink"/>
              </w:rPr>
              <w:t>2</w:t>
            </w:r>
            <w:r>
              <w:rPr>
                <w:rStyle w:val="IndexLink"/>
                <w:rtl w:val="true"/>
              </w:rPr>
              <w:t xml:space="preserve">. </w:t>
            </w:r>
            <w:r>
              <w:rPr>
                <w:rStyle w:val="IndexLink"/>
                <w:rtl w:val="true"/>
              </w:rPr>
              <w:t>امام مهدی عجل الله تعالی فرجه الشریف، از نگاه امام حسین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6330387_211673320">
            <w:r>
              <w:rPr>
                <w:webHidden/>
                <w:rStyle w:val="IndexLink"/>
              </w:rPr>
              <w:t>3</w:t>
            </w:r>
            <w:r>
              <w:rPr>
                <w:rStyle w:val="IndexLink"/>
                <w:rtl w:val="true"/>
              </w:rPr>
              <w:t xml:space="preserve">. </w:t>
            </w:r>
            <w:r>
              <w:rPr>
                <w:rStyle w:val="IndexLink"/>
                <w:rtl w:val="true"/>
              </w:rPr>
              <w:t>امام مهدی عجل الله تعالی فرجه الشریف و امام حسین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6330389_21167332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91</w:t>
            </w:r>
          </w:hyperlink>
        </w:p>
        <w:p>
          <w:pPr>
            <w:pStyle w:val="Contents4"/>
            <w:tabs>
              <w:tab w:val="clear" w:pos="8176"/>
              <w:tab w:val="right" w:pos="9026" w:leader="dot"/>
            </w:tabs>
            <w:rPr/>
          </w:pPr>
          <w:hyperlink w:anchor="__RefHeading___Toc6330391_211673320">
            <w:r>
              <w:rPr>
                <w:webHidden/>
                <w:rStyle w:val="IndexLink"/>
              </w:rPr>
              <w:t>1</w:t>
            </w:r>
            <w:r>
              <w:rPr>
                <w:rStyle w:val="IndexLink"/>
                <w:rtl w:val="true"/>
              </w:rPr>
              <w:t xml:space="preserve">. </w:t>
            </w:r>
            <w:r>
              <w:rPr>
                <w:rStyle w:val="IndexLink"/>
                <w:rtl w:val="true"/>
              </w:rPr>
              <w:t>امام مهدی عجل الله تعالی فرجه الشریف، فرزند امام حسین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6330393_211673320">
            <w:r>
              <w:rPr>
                <w:webHidden/>
                <w:rStyle w:val="IndexLink"/>
              </w:rPr>
              <w:t>2</w:t>
            </w:r>
            <w:r>
              <w:rPr>
                <w:rStyle w:val="IndexLink"/>
                <w:rtl w:val="true"/>
              </w:rPr>
              <w:t xml:space="preserve">. </w:t>
            </w:r>
            <w:r>
              <w:rPr>
                <w:rStyle w:val="IndexLink"/>
                <w:rtl w:val="true"/>
              </w:rPr>
              <w:t>القاب امام مهدی عجل الله تعالی فرجه الشریف از زبان امام حسین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6330395_211673320">
            <w:r>
              <w:rPr>
                <w:webHidden/>
                <w:rStyle w:val="IndexLink"/>
              </w:rPr>
              <w:t>3</w:t>
            </w:r>
            <w:r>
              <w:rPr>
                <w:rStyle w:val="IndexLink"/>
                <w:rtl w:val="true"/>
              </w:rPr>
              <w:t xml:space="preserve">. </w:t>
            </w:r>
            <w:r>
              <w:rPr>
                <w:rStyle w:val="IndexLink"/>
                <w:rtl w:val="true"/>
              </w:rPr>
              <w:t>توصیف امام حسین علیه السلام از زبان امام مهدی عجل الله تعالی فرجه الشریف</w:t>
            </w:r>
            <w:r>
              <w:rPr>
                <w:rStyle w:val="IndexLink"/>
                <w:rtl w:val="true"/>
              </w:rPr>
              <w:tab/>
            </w:r>
            <w:r>
              <w:rPr>
                <w:rStyle w:val="IndexLink"/>
              </w:rPr>
              <w:t>93</w:t>
            </w:r>
          </w:hyperlink>
        </w:p>
        <w:p>
          <w:pPr>
            <w:pStyle w:val="Contents4"/>
            <w:tabs>
              <w:tab w:val="clear" w:pos="8176"/>
              <w:tab w:val="right" w:pos="9026" w:leader="dot"/>
            </w:tabs>
            <w:rPr/>
          </w:pPr>
          <w:hyperlink w:anchor="__RefHeading___Toc6330397_211673320">
            <w:r>
              <w:rPr>
                <w:webHidden/>
                <w:rStyle w:val="IndexLink"/>
              </w:rPr>
              <w:t>4</w:t>
            </w:r>
            <w:r>
              <w:rPr>
                <w:rStyle w:val="IndexLink"/>
                <w:rtl w:val="true"/>
              </w:rPr>
              <w:t xml:space="preserve">. </w:t>
            </w:r>
            <w:r>
              <w:rPr>
                <w:rStyle w:val="IndexLink"/>
                <w:rtl w:val="true"/>
              </w:rPr>
              <w:t>قائم و عاشورا</w:t>
            </w:r>
            <w:r>
              <w:rPr>
                <w:rStyle w:val="IndexLink"/>
                <w:rtl w:val="true"/>
              </w:rPr>
              <w:tab/>
            </w:r>
            <w:r>
              <w:rPr>
                <w:rStyle w:val="IndexLink"/>
              </w:rPr>
              <w:t>94</w:t>
            </w:r>
          </w:hyperlink>
        </w:p>
        <w:p>
          <w:pPr>
            <w:pStyle w:val="Contents4"/>
            <w:tabs>
              <w:tab w:val="clear" w:pos="8176"/>
              <w:tab w:val="right" w:pos="9026" w:leader="dot"/>
            </w:tabs>
            <w:rPr/>
          </w:pPr>
          <w:hyperlink w:anchor="__RefHeading___Toc6330399_211673320">
            <w:r>
              <w:rPr>
                <w:webHidden/>
                <w:rStyle w:val="IndexLink"/>
              </w:rPr>
              <w:t>5</w:t>
            </w:r>
            <w:r>
              <w:rPr>
                <w:rStyle w:val="IndexLink"/>
                <w:rtl w:val="true"/>
              </w:rPr>
              <w:t xml:space="preserve">. </w:t>
            </w:r>
            <w:r>
              <w:rPr>
                <w:rStyle w:val="IndexLink"/>
                <w:rtl w:val="true"/>
              </w:rPr>
              <w:t>غیبت حضرت مهدی عجل الله تعالی فرجه الشریف، از نگاه امام حسین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6330401_211673320">
            <w:r>
              <w:rPr>
                <w:webHidden/>
                <w:rStyle w:val="IndexLink"/>
              </w:rPr>
              <w:t>6</w:t>
            </w:r>
            <w:r>
              <w:rPr>
                <w:rStyle w:val="IndexLink"/>
                <w:rtl w:val="true"/>
              </w:rPr>
              <w:t xml:space="preserve">. </w:t>
            </w:r>
            <w:r>
              <w:rPr>
                <w:rStyle w:val="IndexLink"/>
                <w:rtl w:val="true"/>
              </w:rPr>
              <w:t>بشارت ظهور از زبان امام حسین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6330403_211673320">
            <w:r>
              <w:rPr>
                <w:webHidden/>
                <w:rStyle w:val="IndexLink"/>
              </w:rPr>
              <w:t>7</w:t>
            </w:r>
            <w:r>
              <w:rPr>
                <w:rStyle w:val="IndexLink"/>
                <w:rtl w:val="true"/>
              </w:rPr>
              <w:t xml:space="preserve">. </w:t>
            </w:r>
            <w:r>
              <w:rPr>
                <w:rStyle w:val="IndexLink"/>
                <w:rtl w:val="true"/>
              </w:rPr>
              <w:t>دلدادگی حضرت مهدی عجل الله تعالی فرجه الشریف به امام حسین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6330405_211673320">
            <w:r>
              <w:rPr>
                <w:webHidden/>
                <w:rStyle w:val="IndexLink"/>
              </w:rPr>
              <w:t>8</w:t>
            </w:r>
            <w:r>
              <w:rPr>
                <w:rStyle w:val="IndexLink"/>
                <w:rtl w:val="true"/>
              </w:rPr>
              <w:t xml:space="preserve">. </w:t>
            </w:r>
            <w:r>
              <w:rPr>
                <w:rStyle w:val="IndexLink"/>
                <w:rtl w:val="true"/>
              </w:rPr>
              <w:t>عاشورا روز ظهور</w:t>
            </w:r>
            <w:r>
              <w:rPr>
                <w:rStyle w:val="IndexLink"/>
                <w:rtl w:val="true"/>
              </w:rPr>
              <w:tab/>
            </w:r>
            <w:r>
              <w:rPr>
                <w:rStyle w:val="IndexLink"/>
              </w:rPr>
              <w:t>97</w:t>
            </w:r>
          </w:hyperlink>
        </w:p>
        <w:p>
          <w:pPr>
            <w:pStyle w:val="Contents4"/>
            <w:tabs>
              <w:tab w:val="clear" w:pos="8176"/>
              <w:tab w:val="right" w:pos="9026" w:leader="dot"/>
            </w:tabs>
            <w:rPr/>
          </w:pPr>
          <w:hyperlink w:anchor="__RefHeading___Toc6330407_211673320">
            <w:r>
              <w:rPr>
                <w:webHidden/>
                <w:rStyle w:val="IndexLink"/>
              </w:rPr>
              <w:t>9</w:t>
            </w:r>
            <w:r>
              <w:rPr>
                <w:rStyle w:val="IndexLink"/>
                <w:rtl w:val="true"/>
              </w:rPr>
              <w:t xml:space="preserve">. </w:t>
            </w:r>
            <w:r>
              <w:rPr>
                <w:rStyle w:val="IndexLink"/>
                <w:rtl w:val="true"/>
              </w:rPr>
              <w:t>عدالت مهدوی در کلام امام حسین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6330409_211673320">
            <w:r>
              <w:rPr>
                <w:webHidden/>
                <w:rStyle w:val="IndexLink"/>
              </w:rPr>
              <w:t>10</w:t>
            </w:r>
            <w:r>
              <w:rPr>
                <w:rStyle w:val="IndexLink"/>
                <w:rtl w:val="true"/>
              </w:rPr>
              <w:t xml:space="preserve">. </w:t>
            </w:r>
            <w:r>
              <w:rPr>
                <w:rStyle w:val="IndexLink"/>
                <w:rtl w:val="true"/>
              </w:rPr>
              <w:t>یاد امام حسین علیه السلام نخستین کلام حضرت مهدی عجل الله تعالی فرجه الشریف</w:t>
            </w:r>
            <w:r>
              <w:rPr>
                <w:rStyle w:val="IndexLink"/>
                <w:rtl w:val="true"/>
              </w:rPr>
              <w:tab/>
            </w:r>
            <w:r>
              <w:rPr>
                <w:rStyle w:val="IndexLink"/>
              </w:rPr>
              <w:t>99</w:t>
            </w:r>
          </w:hyperlink>
        </w:p>
        <w:p>
          <w:pPr>
            <w:pStyle w:val="Contents4"/>
            <w:tabs>
              <w:tab w:val="clear" w:pos="8176"/>
              <w:tab w:val="right" w:pos="9026" w:leader="dot"/>
            </w:tabs>
            <w:rPr/>
          </w:pPr>
          <w:hyperlink w:anchor="__RefHeading___Toc6330411_211673320">
            <w:r>
              <w:rPr>
                <w:webHidden/>
                <w:rStyle w:val="IndexLink"/>
              </w:rPr>
              <w:t>11</w:t>
            </w:r>
            <w:r>
              <w:rPr>
                <w:rStyle w:val="IndexLink"/>
                <w:rtl w:val="true"/>
              </w:rPr>
              <w:t xml:space="preserve">. </w:t>
            </w:r>
            <w:r>
              <w:rPr>
                <w:rStyle w:val="IndexLink"/>
                <w:rtl w:val="true"/>
              </w:rPr>
              <w:t>حضرت مهدی عجل الله تعالی فرجه الشریف تکمیل کنندۀ سفر امام حسین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6330413_211673320">
            <w:r>
              <w:rPr>
                <w:webHidden/>
                <w:rStyle w:val="IndexLink"/>
              </w:rPr>
              <w:t>12</w:t>
            </w:r>
            <w:r>
              <w:rPr>
                <w:rStyle w:val="IndexLink"/>
                <w:rtl w:val="true"/>
              </w:rPr>
              <w:t xml:space="preserve">. </w:t>
            </w:r>
            <w:r>
              <w:rPr>
                <w:rStyle w:val="IndexLink"/>
                <w:rtl w:val="true"/>
              </w:rPr>
              <w:t>خون خواهی حضرت مهدی عجل الله تعالی فرجه الشریف از قاتلان امام حسین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6330415_211673320">
            <w:r>
              <w:rPr>
                <w:webHidden/>
                <w:rStyle w:val="IndexLink"/>
              </w:rPr>
              <w:t>13</w:t>
            </w:r>
            <w:r>
              <w:rPr>
                <w:rStyle w:val="IndexLink"/>
                <w:rtl w:val="true"/>
              </w:rPr>
              <w:t xml:space="preserve">. </w:t>
            </w:r>
            <w:r>
              <w:rPr>
                <w:rStyle w:val="IndexLink"/>
                <w:rtl w:val="true"/>
              </w:rPr>
              <w:t>یاری کردن امام حسین علیه السلام، یاری کردن امام مهدی عجل الله تعالی فرجه الشریف</w:t>
            </w:r>
            <w:r>
              <w:rPr>
                <w:rStyle w:val="IndexLink"/>
                <w:rtl w:val="true"/>
              </w:rPr>
              <w:tab/>
            </w:r>
            <w:r>
              <w:rPr>
                <w:rStyle w:val="IndexLink"/>
              </w:rPr>
              <w:t>101</w:t>
            </w:r>
          </w:hyperlink>
        </w:p>
        <w:p>
          <w:pPr>
            <w:pStyle w:val="Contents4"/>
            <w:tabs>
              <w:tab w:val="clear" w:pos="8176"/>
              <w:tab w:val="right" w:pos="9026" w:leader="dot"/>
            </w:tabs>
            <w:rPr/>
          </w:pPr>
          <w:hyperlink w:anchor="__RefHeading___Toc6330417_211673320">
            <w:r>
              <w:rPr>
                <w:webHidden/>
                <w:rStyle w:val="IndexLink"/>
              </w:rPr>
              <w:t>14</w:t>
            </w:r>
            <w:r>
              <w:rPr>
                <w:rStyle w:val="IndexLink"/>
                <w:rtl w:val="true"/>
              </w:rPr>
              <w:t xml:space="preserve">. </w:t>
            </w:r>
            <w:r>
              <w:rPr>
                <w:rStyle w:val="IndexLink"/>
                <w:rtl w:val="true"/>
              </w:rPr>
              <w:t>فرشتگانِ یاور امام حسین علیه السلام، یاوران مهدی عجل الله تعالی فرجه الشریف</w:t>
            </w:r>
            <w:r>
              <w:rPr>
                <w:rStyle w:val="IndexLink"/>
                <w:rtl w:val="true"/>
              </w:rPr>
              <w:tab/>
            </w:r>
            <w:r>
              <w:rPr>
                <w:rStyle w:val="IndexLink"/>
              </w:rPr>
              <w:t>101</w:t>
            </w:r>
          </w:hyperlink>
        </w:p>
        <w:p>
          <w:pPr>
            <w:pStyle w:val="Contents4"/>
            <w:tabs>
              <w:tab w:val="clear" w:pos="8176"/>
              <w:tab w:val="right" w:pos="9026" w:leader="dot"/>
            </w:tabs>
            <w:rPr/>
          </w:pPr>
          <w:hyperlink w:anchor="__RefHeading___Toc6330419_211673320">
            <w:r>
              <w:rPr>
                <w:webHidden/>
                <w:rStyle w:val="IndexLink"/>
              </w:rPr>
              <w:t>15</w:t>
            </w:r>
            <w:r>
              <w:rPr>
                <w:rStyle w:val="IndexLink"/>
                <w:rtl w:val="true"/>
              </w:rPr>
              <w:t xml:space="preserve">. </w:t>
            </w:r>
            <w:r>
              <w:rPr>
                <w:rStyle w:val="IndexLink"/>
                <w:rtl w:val="true"/>
              </w:rPr>
              <w:t>شعار سپاه حضرت مهدی عجل الله تعالی فرجه الشریف</w:t>
            </w:r>
            <w:r>
              <w:rPr>
                <w:rStyle w:val="IndexLink"/>
                <w:rtl w:val="true"/>
              </w:rPr>
              <w:tab/>
            </w:r>
            <w:r>
              <w:rPr>
                <w:rStyle w:val="IndexLink"/>
              </w:rPr>
              <w:t>102</w:t>
            </w:r>
          </w:hyperlink>
        </w:p>
        <w:p>
          <w:pPr>
            <w:pStyle w:val="Contents4"/>
            <w:tabs>
              <w:tab w:val="clear" w:pos="8176"/>
              <w:tab w:val="right" w:pos="9026" w:leader="dot"/>
            </w:tabs>
            <w:rPr/>
          </w:pPr>
          <w:hyperlink w:anchor="__RefHeading___Toc6330421_211673320">
            <w:r>
              <w:rPr>
                <w:webHidden/>
                <w:rStyle w:val="IndexLink"/>
              </w:rPr>
              <w:t>16</w:t>
            </w:r>
            <w:r>
              <w:rPr>
                <w:rStyle w:val="IndexLink"/>
                <w:rtl w:val="true"/>
              </w:rPr>
              <w:t xml:space="preserve">. </w:t>
            </w:r>
            <w:r>
              <w:rPr>
                <w:rStyle w:val="IndexLink"/>
                <w:rtl w:val="true"/>
              </w:rPr>
              <w:t>حضرت مهدی عجل الله تعالی فرجه الشریف ویرانگر مساجد چهارگانه</w:t>
            </w:r>
            <w:r>
              <w:rPr>
                <w:rStyle w:val="IndexLink"/>
                <w:rtl w:val="true"/>
              </w:rPr>
              <w:tab/>
            </w:r>
            <w:r>
              <w:rPr>
                <w:rStyle w:val="IndexLink"/>
              </w:rPr>
              <w:t>103</w:t>
            </w:r>
          </w:hyperlink>
        </w:p>
        <w:p>
          <w:pPr>
            <w:pStyle w:val="Contents3"/>
            <w:tabs>
              <w:tab w:val="clear" w:pos="8459"/>
              <w:tab w:val="right" w:pos="9026" w:leader="dot"/>
            </w:tabs>
            <w:rPr/>
          </w:pPr>
          <w:hyperlink w:anchor="__RefHeading___Toc6330423_211673320">
            <w:r>
              <w:rPr>
                <w:webHidden/>
                <w:rStyle w:val="IndexLink"/>
                <w:rtl w:val="true"/>
              </w:rPr>
              <w:t>ج</w:t>
            </w:r>
            <w:r>
              <w:rPr>
                <w:rStyle w:val="IndexLink"/>
                <w:rtl w:val="true"/>
              </w:rPr>
              <w:t xml:space="preserve">. </w:t>
            </w:r>
            <w:r>
              <w:rPr>
                <w:rStyle w:val="IndexLink"/>
                <w:rtl w:val="true"/>
              </w:rPr>
              <w:t>ادعیه و زیارات</w:t>
            </w:r>
            <w:r>
              <w:rPr>
                <w:rStyle w:val="IndexLink"/>
                <w:rtl w:val="true"/>
              </w:rPr>
              <w:tab/>
            </w:r>
            <w:r>
              <w:rPr>
                <w:rStyle w:val="IndexLink"/>
              </w:rPr>
              <w:t>103</w:t>
            </w:r>
          </w:hyperlink>
        </w:p>
        <w:p>
          <w:pPr>
            <w:pStyle w:val="Contents4"/>
            <w:tabs>
              <w:tab w:val="clear" w:pos="8176"/>
              <w:tab w:val="right" w:pos="9026" w:leader="dot"/>
            </w:tabs>
            <w:rPr/>
          </w:pPr>
          <w:hyperlink w:anchor="__RefHeading___Toc6330425_21167332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330427_211673320">
            <w:r>
              <w:rPr>
                <w:webHidden/>
                <w:rStyle w:val="IndexLink"/>
              </w:rPr>
              <w:t>1</w:t>
            </w:r>
            <w:r>
              <w:rPr>
                <w:rStyle w:val="IndexLink"/>
                <w:rtl w:val="true"/>
              </w:rPr>
              <w:t>.</w:t>
            </w:r>
            <w:r>
              <w:rPr>
                <w:rStyle w:val="IndexLink"/>
                <w:rtl w:val="true"/>
              </w:rPr>
              <w:t>یاد حضرت مهدی عجل الله تعالی فرجه الشریف، در میلاد امام حسین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6330429_211673320">
            <w:r>
              <w:rPr>
                <w:webHidden/>
                <w:rStyle w:val="IndexLink"/>
              </w:rPr>
              <w:t>2</w:t>
            </w:r>
            <w:r>
              <w:rPr>
                <w:rStyle w:val="IndexLink"/>
                <w:rtl w:val="true"/>
              </w:rPr>
              <w:t>.</w:t>
            </w:r>
            <w:r>
              <w:rPr>
                <w:rStyle w:val="IndexLink"/>
                <w:rtl w:val="true"/>
              </w:rPr>
              <w:t>یاد حسین علیه السلام، در میلاد امام زمان عجل الله تعالی فرجه الشریف</w:t>
            </w:r>
            <w:r>
              <w:rPr>
                <w:rStyle w:val="IndexLink"/>
                <w:rtl w:val="true"/>
              </w:rPr>
              <w:tab/>
            </w:r>
            <w:r>
              <w:rPr>
                <w:rStyle w:val="IndexLink"/>
              </w:rPr>
              <w:t>105</w:t>
            </w:r>
          </w:hyperlink>
        </w:p>
        <w:p>
          <w:pPr>
            <w:pStyle w:val="Contents4"/>
            <w:tabs>
              <w:tab w:val="clear" w:pos="8176"/>
              <w:tab w:val="right" w:pos="9026" w:leader="dot"/>
            </w:tabs>
            <w:rPr/>
          </w:pPr>
          <w:hyperlink w:anchor="__RefHeading___Toc6330431_211673320">
            <w:r>
              <w:rPr>
                <w:webHidden/>
                <w:rStyle w:val="IndexLink"/>
              </w:rPr>
              <w:t>3</w:t>
            </w:r>
            <w:r>
              <w:rPr>
                <w:rStyle w:val="IndexLink"/>
                <w:rtl w:val="true"/>
              </w:rPr>
              <w:t>.</w:t>
            </w:r>
            <w:r>
              <w:rPr>
                <w:rStyle w:val="IndexLink"/>
                <w:rtl w:val="true"/>
              </w:rPr>
              <w:t>شب قدر و یاد امام حسین 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6330433_211673320">
            <w:r>
              <w:rPr>
                <w:webHidden/>
                <w:rStyle w:val="IndexLink"/>
              </w:rPr>
              <w:t>4</w:t>
            </w:r>
            <w:r>
              <w:rPr>
                <w:rStyle w:val="IndexLink"/>
                <w:rtl w:val="true"/>
              </w:rPr>
              <w:t>.</w:t>
            </w:r>
            <w:r>
              <w:rPr>
                <w:rStyle w:val="IndexLink"/>
                <w:rtl w:val="true"/>
              </w:rPr>
              <w:t>دعای ندبه و یاد امام حسین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6330435_211673320">
            <w:r>
              <w:rPr>
                <w:webHidden/>
                <w:rStyle w:val="IndexLink"/>
              </w:rPr>
              <w:t>5</w:t>
            </w:r>
            <w:r>
              <w:rPr>
                <w:rStyle w:val="IndexLink"/>
                <w:rtl w:val="true"/>
              </w:rPr>
              <w:t>.</w:t>
            </w:r>
            <w:r>
              <w:rPr>
                <w:rStyle w:val="IndexLink"/>
                <w:rtl w:val="true"/>
              </w:rPr>
              <w:t>زیارت عاشورا و یاد مهدی عجل الله تعالی فرجه الشریف</w:t>
            </w:r>
            <w:r>
              <w:rPr>
                <w:rStyle w:val="IndexLink"/>
                <w:rtl w:val="true"/>
              </w:rPr>
              <w:tab/>
            </w:r>
            <w:r>
              <w:rPr>
                <w:rStyle w:val="IndexLink"/>
              </w:rPr>
              <w:t>106</w:t>
            </w:r>
          </w:hyperlink>
        </w:p>
        <w:p>
          <w:pPr>
            <w:pStyle w:val="Contents4"/>
            <w:tabs>
              <w:tab w:val="clear" w:pos="8176"/>
              <w:tab w:val="right" w:pos="9026" w:leader="dot"/>
            </w:tabs>
            <w:rPr/>
          </w:pPr>
          <w:hyperlink w:anchor="__RefHeading___Toc6330437_211673320">
            <w:r>
              <w:rPr>
                <w:webHidden/>
                <w:rStyle w:val="IndexLink"/>
              </w:rPr>
              <w:t>6</w:t>
            </w:r>
            <w:r>
              <w:rPr>
                <w:rStyle w:val="IndexLink"/>
                <w:rtl w:val="true"/>
              </w:rPr>
              <w:t>.</w:t>
            </w:r>
            <w:r>
              <w:rPr>
                <w:rStyle w:val="IndexLink"/>
                <w:rtl w:val="true"/>
              </w:rPr>
              <w:t>روز عاشورا و یاد حضرت مهدی عجل الله تعالی فرجه الشریف</w:t>
            </w:r>
            <w:r>
              <w:rPr>
                <w:rStyle w:val="IndexLink"/>
                <w:rtl w:val="true"/>
              </w:rPr>
              <w:tab/>
            </w:r>
            <w:r>
              <w:rPr>
                <w:rStyle w:val="IndexLink"/>
              </w:rPr>
              <w:t>107</w:t>
            </w:r>
          </w:hyperlink>
        </w:p>
        <w:p>
          <w:pPr>
            <w:pStyle w:val="Contents4"/>
            <w:tabs>
              <w:tab w:val="clear" w:pos="8176"/>
              <w:tab w:val="right" w:pos="9026" w:leader="dot"/>
            </w:tabs>
            <w:rPr/>
          </w:pPr>
          <w:hyperlink w:anchor="__RefHeading___Toc6330439_211673320">
            <w:r>
              <w:rPr>
                <w:webHidden/>
                <w:rStyle w:val="IndexLink"/>
              </w:rPr>
              <w:t>7</w:t>
            </w:r>
            <w:r>
              <w:rPr>
                <w:rStyle w:val="IndexLink"/>
                <w:rtl w:val="true"/>
              </w:rPr>
              <w:t xml:space="preserve">. </w:t>
            </w:r>
            <w:r>
              <w:rPr>
                <w:rStyle w:val="IndexLink"/>
                <w:rtl w:val="true"/>
              </w:rPr>
              <w:t>حرم امام حسین علیه السلام و دعای فرج</w:t>
            </w:r>
            <w:r>
              <w:rPr>
                <w:rStyle w:val="IndexLink"/>
                <w:rtl w:val="true"/>
              </w:rPr>
              <w:tab/>
            </w:r>
            <w:r>
              <w:rPr>
                <w:rStyle w:val="IndexLink"/>
              </w:rPr>
              <w:t>107</w:t>
            </w:r>
          </w:hyperlink>
        </w:p>
        <w:p>
          <w:pPr>
            <w:pStyle w:val="Contents4"/>
            <w:tabs>
              <w:tab w:val="clear" w:pos="8176"/>
              <w:tab w:val="right" w:pos="9026" w:leader="dot"/>
            </w:tabs>
            <w:rPr/>
          </w:pPr>
          <w:hyperlink w:anchor="__RefHeading___Toc6330441_211673320">
            <w:r>
              <w:rPr>
                <w:webHidden/>
                <w:rStyle w:val="IndexLink"/>
              </w:rPr>
              <w:t>8</w:t>
            </w:r>
            <w:r>
              <w:rPr>
                <w:rStyle w:val="IndexLink"/>
                <w:rtl w:val="true"/>
              </w:rPr>
              <w:t xml:space="preserve">. </w:t>
            </w:r>
            <w:r>
              <w:rPr>
                <w:rStyle w:val="IndexLink"/>
                <w:rtl w:val="true"/>
              </w:rPr>
              <w:t>حقیقت انتظار در بارگاه امام حسین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6330443_211673320">
            <w:r>
              <w:rPr>
                <w:webHidden/>
                <w:rStyle w:val="IndexLink"/>
                <w:rtl w:val="true"/>
              </w:rPr>
              <w:t>د</w:t>
            </w:r>
            <w:r>
              <w:rPr>
                <w:rStyle w:val="IndexLink"/>
                <w:rtl w:val="true"/>
              </w:rPr>
              <w:t xml:space="preserve">: </w:t>
            </w:r>
            <w:r>
              <w:rPr>
                <w:rStyle w:val="IndexLink"/>
                <w:rtl w:val="true"/>
              </w:rPr>
              <w:t>تشرفات</w:t>
            </w:r>
            <w:r>
              <w:rPr>
                <w:rStyle w:val="IndexLink"/>
                <w:rtl w:val="true"/>
              </w:rPr>
              <w:tab/>
            </w:r>
            <w:r>
              <w:rPr>
                <w:rStyle w:val="IndexLink"/>
              </w:rPr>
              <w:t>109</w:t>
            </w:r>
          </w:hyperlink>
        </w:p>
        <w:p>
          <w:pPr>
            <w:pStyle w:val="Contents4"/>
            <w:tabs>
              <w:tab w:val="clear" w:pos="8176"/>
              <w:tab w:val="right" w:pos="9026" w:leader="dot"/>
            </w:tabs>
            <w:rPr/>
          </w:pPr>
          <w:hyperlink w:anchor="__RefHeading___Toc6330445_2116733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330447_211673320">
            <w:r>
              <w:rPr>
                <w:webHidden/>
                <w:rStyle w:val="IndexLink"/>
              </w:rPr>
              <w:t>1</w:t>
            </w:r>
            <w:r>
              <w:rPr>
                <w:rStyle w:val="IndexLink"/>
                <w:rtl w:val="true"/>
              </w:rPr>
              <w:t>.</w:t>
            </w:r>
            <w:r>
              <w:rPr>
                <w:rStyle w:val="IndexLink"/>
                <w:rtl w:val="true"/>
              </w:rPr>
              <w:t>عنایت حضرت مهدی عجل الله تعالی فرجه الشریف به مجالس ذکر امام حسین علیه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6330449_211673320">
            <w:r>
              <w:rPr>
                <w:webHidden/>
                <w:rStyle w:val="IndexLink"/>
              </w:rPr>
              <w:t>2</w:t>
            </w:r>
            <w:r>
              <w:rPr>
                <w:rStyle w:val="IndexLink"/>
                <w:rtl w:val="true"/>
              </w:rPr>
              <w:t xml:space="preserve">. </w:t>
            </w:r>
            <w:r>
              <w:rPr>
                <w:rStyle w:val="IndexLink"/>
                <w:rtl w:val="true"/>
              </w:rPr>
              <w:t>سفارش حضرت مهدی عجل الله تعالی فرجه الشریف به زیارت عاشورا</w:t>
            </w:r>
            <w:r>
              <w:rPr>
                <w:rStyle w:val="IndexLink"/>
                <w:rtl w:val="true"/>
              </w:rPr>
              <w:tab/>
            </w:r>
            <w:r>
              <w:rPr>
                <w:rStyle w:val="IndexLink"/>
              </w:rPr>
              <w:t>111</w:t>
            </w:r>
          </w:hyperlink>
        </w:p>
        <w:p>
          <w:pPr>
            <w:pStyle w:val="Contents3"/>
            <w:tabs>
              <w:tab w:val="clear" w:pos="8459"/>
              <w:tab w:val="right" w:pos="9026" w:leader="dot"/>
            </w:tabs>
            <w:rPr/>
          </w:pPr>
          <w:hyperlink w:anchor="__RefHeading___Toc6330451_211673320">
            <w:r>
              <w:rPr>
                <w:webHidden/>
                <w:rStyle w:val="IndexLink"/>
                <w:rtl w:val="true"/>
              </w:rPr>
              <w:t>خاتمه</w:t>
            </w:r>
            <w:r>
              <w:rPr>
                <w:rStyle w:val="IndexLink"/>
                <w:rtl w:val="true"/>
              </w:rPr>
              <w:tab/>
            </w:r>
            <w:r>
              <w:rPr>
                <w:rStyle w:val="IndexLink"/>
              </w:rPr>
              <w:t>111</w:t>
            </w:r>
          </w:hyperlink>
        </w:p>
        <w:p>
          <w:pPr>
            <w:pStyle w:val="Contents4"/>
            <w:tabs>
              <w:tab w:val="clear" w:pos="8176"/>
              <w:tab w:val="right" w:pos="9026" w:leader="dot"/>
            </w:tabs>
            <w:rPr/>
          </w:pPr>
          <w:hyperlink w:anchor="__RefHeading___Toc6330453_211673320">
            <w:r>
              <w:rPr>
                <w:webHidden/>
                <w:rStyle w:val="IndexLink"/>
                <w:rtl w:val="true"/>
              </w:rPr>
              <w:t>دولت حضرت مهدی عجل الله تعالی فرجه الشریف و رجعت امام حسین علیه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6330455_211673320">
            <w:r>
              <w:rPr>
                <w:webHidden/>
                <w:rStyle w:val="IndexLink"/>
                <w:rtl w:val="true"/>
              </w:rPr>
              <w:t>فرصت ها</w:t>
            </w:r>
            <w:r>
              <w:rPr>
                <w:rStyle w:val="IndexLink"/>
                <w:rtl w:val="true"/>
              </w:rPr>
              <w:tab/>
            </w:r>
            <w:r>
              <w:rPr>
                <w:rStyle w:val="IndexLink"/>
              </w:rPr>
              <w:t>113</w:t>
            </w:r>
          </w:hyperlink>
        </w:p>
        <w:p>
          <w:pPr>
            <w:pStyle w:val="Contents4"/>
            <w:tabs>
              <w:tab w:val="clear" w:pos="8176"/>
              <w:tab w:val="right" w:pos="9026" w:leader="dot"/>
            </w:tabs>
            <w:rPr/>
          </w:pPr>
          <w:hyperlink w:anchor="__RefHeading___Toc6330457_211673320">
            <w:r>
              <w:rPr>
                <w:webHidden/>
                <w:rStyle w:val="IndexLink"/>
                <w:rtl w:val="true"/>
              </w:rPr>
              <w:t>عبرت ها</w:t>
            </w:r>
            <w:r>
              <w:rPr>
                <w:rStyle w:val="IndexLink"/>
                <w:rtl w:val="true"/>
              </w:rPr>
              <w:tab/>
            </w:r>
            <w:r>
              <w:rPr>
                <w:rStyle w:val="IndexLink"/>
              </w:rPr>
              <w:t>114</w:t>
            </w:r>
          </w:hyperlink>
        </w:p>
        <w:p>
          <w:pPr>
            <w:pStyle w:val="Contents4"/>
            <w:tabs>
              <w:tab w:val="clear" w:pos="8176"/>
              <w:tab w:val="right" w:pos="9026" w:leader="dot"/>
            </w:tabs>
            <w:rPr/>
          </w:pPr>
          <w:hyperlink w:anchor="__RefHeading___Toc6330459_211673320">
            <w:r>
              <w:rPr>
                <w:webHidden/>
                <w:rStyle w:val="IndexLink"/>
                <w:rtl w:val="true"/>
              </w:rPr>
              <w:t>سخن پایانی</w:t>
            </w:r>
            <w:r>
              <w:rPr>
                <w:rStyle w:val="IndexLink"/>
                <w:rtl w:val="true"/>
              </w:rPr>
              <w:tab/>
            </w:r>
            <w:r>
              <w:rPr>
                <w:rStyle w:val="IndexLink"/>
              </w:rPr>
              <w:t>114</w:t>
            </w:r>
          </w:hyperlink>
        </w:p>
        <w:p>
          <w:pPr>
            <w:pStyle w:val="Contents4"/>
            <w:tabs>
              <w:tab w:val="clear" w:pos="8176"/>
              <w:tab w:val="right" w:pos="9026" w:leader="dot"/>
            </w:tabs>
            <w:rPr/>
          </w:pPr>
          <w:hyperlink w:anchor="__RefHeading___Toc6330461_211673320">
            <w:r>
              <w:rPr>
                <w:webHidden/>
                <w:rStyle w:val="IndexLink"/>
                <w:rtl w:val="true"/>
              </w:rPr>
              <w:t>نتیجه</w:t>
            </w:r>
            <w:r>
              <w:rPr>
                <w:rStyle w:val="IndexLink"/>
                <w:rtl w:val="true"/>
              </w:rPr>
              <w:tab/>
            </w:r>
            <w:r>
              <w:rPr>
                <w:rStyle w:val="IndexLink"/>
              </w:rPr>
              <w:t>115</w:t>
            </w:r>
          </w:hyperlink>
        </w:p>
        <w:p>
          <w:pPr>
            <w:pStyle w:val="Contents2"/>
            <w:tabs>
              <w:tab w:val="clear" w:pos="8743"/>
              <w:tab w:val="right" w:pos="9026" w:leader="dot"/>
            </w:tabs>
            <w:rPr/>
          </w:pPr>
          <w:hyperlink w:anchor="__RefHeading___Toc6330463_211673320">
            <w:r>
              <w:rPr>
                <w:webHidden/>
                <w:rStyle w:val="IndexLink"/>
                <w:rtl w:val="true"/>
              </w:rPr>
              <w:t xml:space="preserve">عزّت در آینة عاشورا و انتظار </w:t>
            </w:r>
            <w:r>
              <w:rPr>
                <w:rStyle w:val="IndexLink"/>
                <w:rtl w:val="true"/>
              </w:rPr>
              <w:t xml:space="preserve">: </w:t>
            </w:r>
            <w:r>
              <w:rPr>
                <w:rStyle w:val="IndexLink"/>
                <w:rtl w:val="true"/>
              </w:rPr>
              <w:t>حجت الاسلام و المسلمین روح الله شاکری زواردهی</w:t>
            </w:r>
            <w:r>
              <w:rPr>
                <w:rStyle w:val="IndexLink"/>
                <w:rtl w:val="true"/>
              </w:rPr>
              <w:tab/>
            </w:r>
            <w:r>
              <w:rPr>
                <w:rStyle w:val="IndexLink"/>
              </w:rPr>
              <w:t>117</w:t>
            </w:r>
          </w:hyperlink>
        </w:p>
        <w:p>
          <w:pPr>
            <w:pStyle w:val="Contents3"/>
            <w:tabs>
              <w:tab w:val="clear" w:pos="8459"/>
              <w:tab w:val="right" w:pos="9026" w:leader="dot"/>
            </w:tabs>
            <w:rPr/>
          </w:pPr>
          <w:hyperlink w:anchor="__RefHeading___Toc6330465_2116733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6330467_211673320">
            <w:r>
              <w:rPr>
                <w:webHidden/>
                <w:rStyle w:val="IndexLink"/>
                <w:rtl w:val="true"/>
              </w:rPr>
              <w:t>مفهوم عزت</w:t>
            </w:r>
            <w:r>
              <w:rPr>
                <w:rStyle w:val="IndexLink"/>
                <w:rtl w:val="true"/>
              </w:rPr>
              <w:tab/>
            </w:r>
            <w:r>
              <w:rPr>
                <w:rStyle w:val="IndexLink"/>
              </w:rPr>
              <w:t>118</w:t>
            </w:r>
          </w:hyperlink>
        </w:p>
        <w:p>
          <w:pPr>
            <w:pStyle w:val="Contents3"/>
            <w:tabs>
              <w:tab w:val="clear" w:pos="8459"/>
              <w:tab w:val="right" w:pos="9026" w:leader="dot"/>
            </w:tabs>
            <w:rPr/>
          </w:pPr>
          <w:hyperlink w:anchor="__RefHeading___Toc6330469_211673320">
            <w:r>
              <w:rPr>
                <w:webHidden/>
                <w:rStyle w:val="IndexLink"/>
                <w:rtl w:val="true"/>
              </w:rPr>
              <w:t>عزت در نگاه قرآن و روایات</w:t>
            </w:r>
            <w:r>
              <w:rPr>
                <w:rStyle w:val="IndexLink"/>
                <w:rtl w:val="true"/>
              </w:rPr>
              <w:tab/>
            </w:r>
            <w:r>
              <w:rPr>
                <w:rStyle w:val="IndexLink"/>
              </w:rPr>
              <w:t>120</w:t>
            </w:r>
          </w:hyperlink>
        </w:p>
        <w:p>
          <w:pPr>
            <w:pStyle w:val="Contents4"/>
            <w:tabs>
              <w:tab w:val="clear" w:pos="8176"/>
              <w:tab w:val="right" w:pos="9026" w:leader="dot"/>
            </w:tabs>
            <w:rPr/>
          </w:pPr>
          <w:hyperlink w:anchor="__RefHeading___Toc6330471_21167332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330473_211673320">
            <w:r>
              <w:rPr>
                <w:webHidden/>
                <w:rStyle w:val="IndexLink"/>
                <w:rtl w:val="true"/>
              </w:rPr>
              <w:t>الف</w:t>
            </w:r>
            <w:r>
              <w:rPr>
                <w:rStyle w:val="IndexLink"/>
                <w:rtl w:val="true"/>
              </w:rPr>
              <w:t xml:space="preserve">) </w:t>
            </w:r>
            <w:r>
              <w:rPr>
                <w:rStyle w:val="IndexLink"/>
                <w:rtl w:val="true"/>
              </w:rPr>
              <w:t>اطاعت از خداوند</w:t>
            </w:r>
            <w:r>
              <w:rPr>
                <w:rStyle w:val="IndexLink"/>
                <w:rtl w:val="true"/>
              </w:rPr>
              <w:tab/>
            </w:r>
            <w:r>
              <w:rPr>
                <w:rStyle w:val="IndexLink"/>
              </w:rPr>
              <w:t>122</w:t>
            </w:r>
          </w:hyperlink>
        </w:p>
        <w:p>
          <w:pPr>
            <w:pStyle w:val="Contents4"/>
            <w:tabs>
              <w:tab w:val="clear" w:pos="8176"/>
              <w:tab w:val="right" w:pos="9026" w:leader="dot"/>
            </w:tabs>
            <w:rPr/>
          </w:pPr>
          <w:hyperlink w:anchor="__RefHeading___Toc6330475_211673320">
            <w:r>
              <w:rPr>
                <w:webHidden/>
                <w:rStyle w:val="IndexLink"/>
                <w:rtl w:val="true"/>
              </w:rPr>
              <w:t>ب</w:t>
            </w:r>
            <w:r>
              <w:rPr>
                <w:rStyle w:val="IndexLink"/>
                <w:rtl w:val="true"/>
              </w:rPr>
              <w:t xml:space="preserve">) </w:t>
            </w:r>
            <w:r>
              <w:rPr>
                <w:rStyle w:val="IndexLink"/>
                <w:rtl w:val="true"/>
              </w:rPr>
              <w:t>قطع امید از مردم</w:t>
            </w:r>
            <w:r>
              <w:rPr>
                <w:rStyle w:val="IndexLink"/>
                <w:rtl w:val="true"/>
              </w:rPr>
              <w:tab/>
            </w:r>
            <w:r>
              <w:rPr>
                <w:rStyle w:val="IndexLink"/>
              </w:rPr>
              <w:t>123</w:t>
            </w:r>
          </w:hyperlink>
        </w:p>
        <w:p>
          <w:pPr>
            <w:pStyle w:val="Contents3"/>
            <w:tabs>
              <w:tab w:val="clear" w:pos="8459"/>
              <w:tab w:val="right" w:pos="9026" w:leader="dot"/>
            </w:tabs>
            <w:rPr/>
          </w:pPr>
          <w:hyperlink w:anchor="__RefHeading___Toc6330477_211673320">
            <w:r>
              <w:rPr>
                <w:webHidden/>
                <w:rStyle w:val="IndexLink"/>
                <w:rtl w:val="true"/>
              </w:rPr>
              <w:t>نهضت عزّت‌آفرین حسینی</w:t>
            </w:r>
            <w:r>
              <w:rPr>
                <w:rStyle w:val="IndexLink"/>
                <w:rtl w:val="true"/>
              </w:rPr>
              <w:tab/>
            </w:r>
            <w:r>
              <w:rPr>
                <w:rStyle w:val="IndexLink"/>
              </w:rPr>
              <w:t>123</w:t>
            </w:r>
          </w:hyperlink>
        </w:p>
        <w:p>
          <w:pPr>
            <w:pStyle w:val="Contents4"/>
            <w:tabs>
              <w:tab w:val="clear" w:pos="8176"/>
              <w:tab w:val="right" w:pos="9026" w:leader="dot"/>
            </w:tabs>
            <w:rPr/>
          </w:pPr>
          <w:hyperlink w:anchor="__RefHeading___Toc6330479_2116733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330481_211673320">
            <w:r>
              <w:rPr>
                <w:webHidden/>
                <w:rStyle w:val="IndexLink"/>
                <w:rtl w:val="true"/>
              </w:rPr>
              <w:t>یک</w:t>
            </w:r>
            <w:r>
              <w:rPr>
                <w:rStyle w:val="IndexLink"/>
                <w:rtl w:val="true"/>
              </w:rPr>
              <w:t xml:space="preserve">. </w:t>
            </w:r>
            <w:r>
              <w:rPr>
                <w:rStyle w:val="IndexLink"/>
                <w:rtl w:val="true"/>
              </w:rPr>
              <w:t xml:space="preserve">عزت در ادعیۀ امام حسین علیه السلام </w:t>
            </w:r>
            <w:r>
              <w:rPr>
                <w:rStyle w:val="IndexLink"/>
                <w:rtl w:val="true"/>
              </w:rPr>
              <w:t>:</w:t>
              <w:tab/>
            </w:r>
            <w:r>
              <w:rPr>
                <w:rStyle w:val="IndexLink"/>
              </w:rPr>
              <w:t>125</w:t>
            </w:r>
          </w:hyperlink>
        </w:p>
        <w:p>
          <w:pPr>
            <w:pStyle w:val="Contents4"/>
            <w:tabs>
              <w:tab w:val="clear" w:pos="8176"/>
              <w:tab w:val="right" w:pos="9026" w:leader="dot"/>
            </w:tabs>
            <w:rPr/>
          </w:pPr>
          <w:hyperlink w:anchor="__RefHeading___Toc6330483_211673320">
            <w:r>
              <w:rPr>
                <w:webHidden/>
                <w:rStyle w:val="IndexLink"/>
                <w:rtl w:val="true"/>
              </w:rPr>
              <w:t>دو</w:t>
            </w:r>
            <w:r>
              <w:rPr>
                <w:rStyle w:val="IndexLink"/>
                <w:rtl w:val="true"/>
              </w:rPr>
              <w:t xml:space="preserve">. </w:t>
            </w:r>
            <w:r>
              <w:rPr>
                <w:rStyle w:val="IndexLink"/>
                <w:rtl w:val="true"/>
              </w:rPr>
              <w:t>عزت در گفتار و رفتار امام حسین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6330485_211673320">
            <w:r>
              <w:rPr>
                <w:webHidden/>
                <w:rStyle w:val="IndexLink"/>
                <w:rtl w:val="true"/>
              </w:rPr>
              <w:t>سه</w:t>
            </w:r>
            <w:r>
              <w:rPr>
                <w:rStyle w:val="IndexLink"/>
                <w:rtl w:val="true"/>
              </w:rPr>
              <w:t xml:space="preserve">. </w:t>
            </w:r>
            <w:r>
              <w:rPr>
                <w:rStyle w:val="IndexLink"/>
                <w:rtl w:val="true"/>
              </w:rPr>
              <w:t>عزّت در شعارهای امام حسین علیه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6330487_211673320">
            <w:r>
              <w:rPr>
                <w:webHidden/>
                <w:rStyle w:val="IndexLink"/>
                <w:rtl w:val="true"/>
              </w:rPr>
              <w:t>چهار</w:t>
            </w:r>
            <w:r>
              <w:rPr>
                <w:rStyle w:val="IndexLink"/>
                <w:rtl w:val="true"/>
              </w:rPr>
              <w:t xml:space="preserve">. </w:t>
            </w:r>
            <w:r>
              <w:rPr>
                <w:rStyle w:val="IndexLink"/>
                <w:rtl w:val="true"/>
              </w:rPr>
              <w:t>پیامدهای عزت‌خواهی</w:t>
            </w:r>
            <w:r>
              <w:rPr>
                <w:rStyle w:val="IndexLink"/>
                <w:rtl w:val="true"/>
              </w:rPr>
              <w:tab/>
            </w:r>
            <w:r>
              <w:rPr>
                <w:rStyle w:val="IndexLink"/>
              </w:rPr>
              <w:t>132</w:t>
            </w:r>
          </w:hyperlink>
        </w:p>
        <w:p>
          <w:pPr>
            <w:pStyle w:val="Contents5"/>
            <w:tabs>
              <w:tab w:val="clear" w:pos="7892"/>
              <w:tab w:val="right" w:pos="9026" w:leader="dot"/>
            </w:tabs>
            <w:rPr/>
          </w:pPr>
          <w:hyperlink w:anchor="__RefHeading___Toc6330489_211673320">
            <w:r>
              <w:rPr>
                <w:webHidden/>
                <w:rStyle w:val="IndexLink"/>
              </w:rPr>
              <w:t>1</w:t>
            </w:r>
            <w:r>
              <w:rPr>
                <w:rStyle w:val="IndexLink"/>
                <w:rtl w:val="true"/>
              </w:rPr>
              <w:t xml:space="preserve">. </w:t>
            </w:r>
            <w:r>
              <w:rPr>
                <w:rStyle w:val="IndexLink"/>
                <w:rtl w:val="true"/>
              </w:rPr>
              <w:t>احیاء ارزش‌های دین</w:t>
            </w:r>
            <w:r>
              <w:rPr>
                <w:rStyle w:val="IndexLink"/>
                <w:rtl w:val="true"/>
              </w:rPr>
              <w:tab/>
            </w:r>
            <w:r>
              <w:rPr>
                <w:rStyle w:val="IndexLink"/>
              </w:rPr>
              <w:t>132</w:t>
            </w:r>
          </w:hyperlink>
        </w:p>
        <w:p>
          <w:pPr>
            <w:pStyle w:val="Contents5"/>
            <w:tabs>
              <w:tab w:val="clear" w:pos="7892"/>
              <w:tab w:val="right" w:pos="9026" w:leader="dot"/>
            </w:tabs>
            <w:rPr/>
          </w:pPr>
          <w:hyperlink w:anchor="__RefHeading___Toc6330491_211673320">
            <w:r>
              <w:rPr>
                <w:webHidden/>
                <w:rStyle w:val="IndexLink"/>
              </w:rPr>
              <w:t>2</w:t>
            </w:r>
            <w:r>
              <w:rPr>
                <w:rStyle w:val="IndexLink"/>
                <w:rtl w:val="true"/>
              </w:rPr>
              <w:t xml:space="preserve">. </w:t>
            </w:r>
            <w:r>
              <w:rPr>
                <w:rStyle w:val="IndexLink"/>
                <w:rtl w:val="true"/>
              </w:rPr>
              <w:t>احیای سنت رسول اکرم صلی الله علیه و آله و سلم</w:t>
            </w:r>
            <w:r>
              <w:rPr>
                <w:rStyle w:val="IndexLink"/>
                <w:rtl w:val="true"/>
              </w:rPr>
              <w:tab/>
            </w:r>
            <w:r>
              <w:rPr>
                <w:rStyle w:val="IndexLink"/>
              </w:rPr>
              <w:t>132</w:t>
            </w:r>
          </w:hyperlink>
        </w:p>
        <w:p>
          <w:pPr>
            <w:pStyle w:val="Contents5"/>
            <w:tabs>
              <w:tab w:val="clear" w:pos="7892"/>
              <w:tab w:val="right" w:pos="9026" w:leader="dot"/>
            </w:tabs>
            <w:rPr/>
          </w:pPr>
          <w:hyperlink w:anchor="__RefHeading___Toc6330493_211673320">
            <w:r>
              <w:rPr>
                <w:webHidden/>
                <w:rStyle w:val="IndexLink"/>
              </w:rPr>
              <w:t>3</w:t>
            </w:r>
            <w:r>
              <w:rPr>
                <w:rStyle w:val="IndexLink"/>
                <w:rtl w:val="true"/>
              </w:rPr>
              <w:t xml:space="preserve">. </w:t>
            </w:r>
            <w:r>
              <w:rPr>
                <w:rStyle w:val="IndexLink"/>
                <w:rtl w:val="true"/>
              </w:rPr>
              <w:t>افشاء شدن چهرۀ نفاق</w:t>
            </w:r>
            <w:r>
              <w:rPr>
                <w:rStyle w:val="IndexLink"/>
                <w:rtl w:val="true"/>
              </w:rPr>
              <w:tab/>
            </w:r>
            <w:r>
              <w:rPr>
                <w:rStyle w:val="IndexLink"/>
              </w:rPr>
              <w:t>133</w:t>
            </w:r>
          </w:hyperlink>
        </w:p>
        <w:p>
          <w:pPr>
            <w:pStyle w:val="Contents5"/>
            <w:tabs>
              <w:tab w:val="clear" w:pos="7892"/>
              <w:tab w:val="right" w:pos="9026" w:leader="dot"/>
            </w:tabs>
            <w:rPr/>
          </w:pPr>
          <w:hyperlink w:anchor="__RefHeading___Toc6330495_211673320">
            <w:r>
              <w:rPr>
                <w:webHidden/>
                <w:rStyle w:val="IndexLink"/>
              </w:rPr>
              <w:t>4</w:t>
            </w:r>
            <w:r>
              <w:rPr>
                <w:rStyle w:val="IndexLink"/>
                <w:rtl w:val="true"/>
              </w:rPr>
              <w:t xml:space="preserve">. </w:t>
            </w:r>
            <w:r>
              <w:rPr>
                <w:rStyle w:val="IndexLink"/>
                <w:rtl w:val="true"/>
              </w:rPr>
              <w:t>الگو شدن نهضت عاشورا</w:t>
            </w:r>
            <w:r>
              <w:rPr>
                <w:rStyle w:val="IndexLink"/>
                <w:rtl w:val="true"/>
              </w:rPr>
              <w:tab/>
            </w:r>
            <w:r>
              <w:rPr>
                <w:rStyle w:val="IndexLink"/>
              </w:rPr>
              <w:t>133</w:t>
            </w:r>
          </w:hyperlink>
        </w:p>
        <w:p>
          <w:pPr>
            <w:pStyle w:val="Contents5"/>
            <w:tabs>
              <w:tab w:val="clear" w:pos="7892"/>
              <w:tab w:val="right" w:pos="9026" w:leader="dot"/>
            </w:tabs>
            <w:rPr/>
          </w:pPr>
          <w:hyperlink w:anchor="__RefHeading___Toc6330497_211673320">
            <w:r>
              <w:rPr>
                <w:webHidden/>
                <w:rStyle w:val="IndexLink"/>
              </w:rPr>
              <w:t>5</w:t>
            </w:r>
            <w:r>
              <w:rPr>
                <w:rStyle w:val="IndexLink"/>
                <w:rtl w:val="true"/>
              </w:rPr>
              <w:t xml:space="preserve">. </w:t>
            </w:r>
            <w:r>
              <w:rPr>
                <w:rStyle w:val="IndexLink"/>
                <w:rtl w:val="true"/>
              </w:rPr>
              <w:t>محبوبیت و عزت اهل بیت علیه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6330499_211673320">
            <w:r>
              <w:rPr>
                <w:webHidden/>
                <w:rStyle w:val="IndexLink"/>
              </w:rPr>
              <w:t>6</w:t>
            </w:r>
            <w:r>
              <w:rPr>
                <w:rStyle w:val="IndexLink"/>
                <w:rtl w:val="true"/>
              </w:rPr>
              <w:t xml:space="preserve">. </w:t>
            </w:r>
            <w:r>
              <w:rPr>
                <w:rStyle w:val="IndexLink"/>
                <w:rtl w:val="true"/>
              </w:rPr>
              <w:t>ایثار و شهادت طلبی</w:t>
            </w:r>
            <w:r>
              <w:rPr>
                <w:rStyle w:val="IndexLink"/>
                <w:rtl w:val="true"/>
              </w:rPr>
              <w:tab/>
            </w:r>
            <w:r>
              <w:rPr>
                <w:rStyle w:val="IndexLink"/>
              </w:rPr>
              <w:t>134</w:t>
            </w:r>
          </w:hyperlink>
        </w:p>
        <w:p>
          <w:pPr>
            <w:pStyle w:val="Contents4"/>
            <w:tabs>
              <w:tab w:val="clear" w:pos="8176"/>
              <w:tab w:val="right" w:pos="9026" w:leader="dot"/>
            </w:tabs>
            <w:rPr/>
          </w:pPr>
          <w:hyperlink w:anchor="__RefHeading___Toc6330501_211673320">
            <w:r>
              <w:rPr>
                <w:webHidden/>
                <w:rStyle w:val="IndexLink"/>
                <w:rtl w:val="true"/>
              </w:rPr>
              <w:t>دوم</w:t>
            </w:r>
            <w:r>
              <w:rPr>
                <w:rStyle w:val="IndexLink"/>
                <w:rtl w:val="true"/>
              </w:rPr>
              <w:t xml:space="preserve">. </w:t>
            </w:r>
            <w:r>
              <w:rPr>
                <w:rStyle w:val="IndexLink"/>
                <w:rtl w:val="true"/>
              </w:rPr>
              <w:t>قیام عزت‌آفرین مهدوی</w:t>
            </w:r>
            <w:r>
              <w:rPr>
                <w:rStyle w:val="IndexLink"/>
                <w:rtl w:val="true"/>
              </w:rPr>
              <w:tab/>
            </w:r>
            <w:r>
              <w:rPr>
                <w:rStyle w:val="IndexLink"/>
              </w:rPr>
              <w:t>134</w:t>
            </w:r>
          </w:hyperlink>
        </w:p>
        <w:p>
          <w:pPr>
            <w:pStyle w:val="Contents5"/>
            <w:tabs>
              <w:tab w:val="clear" w:pos="7892"/>
              <w:tab w:val="right" w:pos="9026" w:leader="dot"/>
            </w:tabs>
            <w:rPr/>
          </w:pPr>
          <w:hyperlink w:anchor="__RefHeading___Toc6330503_21167332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6330505_211673320">
            <w:r>
              <w:rPr>
                <w:webHidden/>
                <w:rStyle w:val="IndexLink"/>
              </w:rPr>
              <w:t>1</w:t>
            </w:r>
            <w:r>
              <w:rPr>
                <w:rStyle w:val="IndexLink"/>
                <w:rtl w:val="true"/>
              </w:rPr>
              <w:t xml:space="preserve">. </w:t>
            </w:r>
            <w:r>
              <w:rPr>
                <w:rStyle w:val="IndexLink"/>
                <w:rtl w:val="true"/>
              </w:rPr>
              <w:t>امام زمان علیه السلام در مناجات خود با خدا</w:t>
            </w:r>
            <w:r>
              <w:rPr>
                <w:rStyle w:val="IndexLink"/>
                <w:rtl w:val="true"/>
              </w:rPr>
              <w:tab/>
            </w:r>
            <w:r>
              <w:rPr>
                <w:rStyle w:val="IndexLink"/>
              </w:rPr>
              <w:t>135</w:t>
            </w:r>
          </w:hyperlink>
        </w:p>
        <w:p>
          <w:pPr>
            <w:pStyle w:val="Contents5"/>
            <w:tabs>
              <w:tab w:val="clear" w:pos="7892"/>
              <w:tab w:val="right" w:pos="9026" w:leader="dot"/>
            </w:tabs>
            <w:rPr/>
          </w:pPr>
          <w:hyperlink w:anchor="__RefHeading___Toc6330507_211673320">
            <w:r>
              <w:rPr>
                <w:webHidden/>
                <w:rStyle w:val="IndexLink"/>
              </w:rPr>
              <w:t>2</w:t>
            </w:r>
            <w:r>
              <w:rPr>
                <w:rStyle w:val="IndexLink"/>
                <w:rtl w:val="true"/>
              </w:rPr>
              <w:t xml:space="preserve">. </w:t>
            </w:r>
            <w:r>
              <w:rPr>
                <w:rStyle w:val="IndexLink"/>
                <w:rtl w:val="true"/>
              </w:rPr>
              <w:t>عزت در سایۀ دولت مهدی عجل الله تعالی فرجه الشریف</w:t>
            </w:r>
            <w:r>
              <w:rPr>
                <w:rStyle w:val="IndexLink"/>
                <w:rtl w:val="true"/>
              </w:rPr>
              <w:tab/>
            </w:r>
            <w:r>
              <w:rPr>
                <w:rStyle w:val="IndexLink"/>
              </w:rPr>
              <w:t>136</w:t>
            </w:r>
          </w:hyperlink>
        </w:p>
        <w:p>
          <w:pPr>
            <w:pStyle w:val="Contents5"/>
            <w:tabs>
              <w:tab w:val="clear" w:pos="7892"/>
              <w:tab w:val="right" w:pos="9026" w:leader="dot"/>
            </w:tabs>
            <w:rPr/>
          </w:pPr>
          <w:hyperlink w:anchor="__RefHeading___Toc6330509_211673320">
            <w:r>
              <w:rPr>
                <w:webHidden/>
                <w:rStyle w:val="IndexLink"/>
              </w:rPr>
              <w:t>3</w:t>
            </w:r>
            <w:r>
              <w:rPr>
                <w:rStyle w:val="IndexLink"/>
                <w:rtl w:val="true"/>
              </w:rPr>
              <w:t xml:space="preserve">. </w:t>
            </w:r>
            <w:r>
              <w:rPr>
                <w:rStyle w:val="IndexLink"/>
                <w:rtl w:val="true"/>
              </w:rPr>
              <w:t>قرآن و عزت دولت مهدوی علیه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6330511_211673320">
            <w:r>
              <w:rPr>
                <w:webHidden/>
                <w:rStyle w:val="IndexLink"/>
              </w:rPr>
              <w:t>4</w:t>
            </w:r>
            <w:r>
              <w:rPr>
                <w:rStyle w:val="IndexLink"/>
                <w:rtl w:val="true"/>
              </w:rPr>
              <w:t xml:space="preserve">. </w:t>
            </w:r>
            <w:r>
              <w:rPr>
                <w:rStyle w:val="IndexLink"/>
                <w:rtl w:val="true"/>
              </w:rPr>
              <w:t>روایات و عزت مهدوی</w:t>
            </w:r>
            <w:r>
              <w:rPr>
                <w:rStyle w:val="IndexLink"/>
                <w:rtl w:val="true"/>
              </w:rPr>
              <w:tab/>
            </w:r>
            <w:r>
              <w:rPr>
                <w:rStyle w:val="IndexLink"/>
              </w:rPr>
              <w:t>138</w:t>
            </w:r>
          </w:hyperlink>
        </w:p>
        <w:p>
          <w:pPr>
            <w:pStyle w:val="Contents5"/>
            <w:tabs>
              <w:tab w:val="clear" w:pos="7892"/>
              <w:tab w:val="right" w:pos="9026" w:leader="dot"/>
            </w:tabs>
            <w:rPr/>
          </w:pPr>
          <w:hyperlink w:anchor="__RefHeading___Toc6330513_211673320">
            <w:r>
              <w:rPr>
                <w:webHidden/>
                <w:rStyle w:val="IndexLink"/>
              </w:rPr>
              <w:t>5</w:t>
            </w:r>
            <w:r>
              <w:rPr>
                <w:rStyle w:val="IndexLink"/>
                <w:rtl w:val="true"/>
              </w:rPr>
              <w:t xml:space="preserve">. </w:t>
            </w:r>
            <w:r>
              <w:rPr>
                <w:rStyle w:val="IndexLink"/>
                <w:rtl w:val="true"/>
              </w:rPr>
              <w:t>تجلی عزت در روز ظهور</w:t>
            </w:r>
            <w:r>
              <w:rPr>
                <w:rStyle w:val="IndexLink"/>
                <w:rtl w:val="true"/>
              </w:rPr>
              <w:tab/>
            </w:r>
            <w:r>
              <w:rPr>
                <w:rStyle w:val="IndexLink"/>
              </w:rPr>
              <w:t>139</w:t>
            </w:r>
          </w:hyperlink>
        </w:p>
        <w:p>
          <w:pPr>
            <w:pStyle w:val="Contents5"/>
            <w:tabs>
              <w:tab w:val="clear" w:pos="7892"/>
              <w:tab w:val="right" w:pos="9026" w:leader="dot"/>
            </w:tabs>
            <w:rPr/>
          </w:pPr>
          <w:hyperlink w:anchor="__RefHeading___Toc6330515_211673320">
            <w:r>
              <w:rPr>
                <w:webHidden/>
                <w:rStyle w:val="IndexLink"/>
              </w:rPr>
              <w:t>6</w:t>
            </w:r>
            <w:r>
              <w:rPr>
                <w:rStyle w:val="IndexLink"/>
                <w:rtl w:val="true"/>
              </w:rPr>
              <w:t xml:space="preserve">. </w:t>
            </w:r>
            <w:r>
              <w:rPr>
                <w:rStyle w:val="IndexLink"/>
                <w:rtl w:val="true"/>
              </w:rPr>
              <w:t>پیامدهای عزت دولت مهدوی</w:t>
            </w:r>
            <w:r>
              <w:rPr>
                <w:rStyle w:val="IndexLink"/>
                <w:rtl w:val="true"/>
              </w:rPr>
              <w:t>:</w:t>
              <w:tab/>
            </w:r>
            <w:r>
              <w:rPr>
                <w:rStyle w:val="IndexLink"/>
              </w:rPr>
              <w:t>140</w:t>
            </w:r>
          </w:hyperlink>
        </w:p>
        <w:p>
          <w:pPr>
            <w:pStyle w:val="Contents6"/>
            <w:tabs>
              <w:tab w:val="clear" w:pos="7609"/>
              <w:tab w:val="right" w:pos="9026" w:leader="dot"/>
            </w:tabs>
            <w:rPr/>
          </w:pPr>
          <w:hyperlink w:anchor="__RefHeading___Toc6330517_211673320">
            <w:r>
              <w:rPr>
                <w:webHidden/>
                <w:rStyle w:val="IndexLink"/>
                <w:rtl w:val="true"/>
              </w:rPr>
              <w:t>الف</w:t>
            </w:r>
            <w:r>
              <w:rPr>
                <w:rStyle w:val="IndexLink"/>
                <w:rtl w:val="true"/>
              </w:rPr>
              <w:t xml:space="preserve">. </w:t>
            </w:r>
            <w:r>
              <w:rPr>
                <w:rStyle w:val="IndexLink"/>
                <w:rtl w:val="true"/>
              </w:rPr>
              <w:t>از بین رفتن باطل</w:t>
            </w:r>
            <w:r>
              <w:rPr>
                <w:rStyle w:val="IndexLink"/>
                <w:rtl w:val="true"/>
              </w:rPr>
              <w:tab/>
            </w:r>
            <w:r>
              <w:rPr>
                <w:rStyle w:val="IndexLink"/>
              </w:rPr>
              <w:t>140</w:t>
            </w:r>
          </w:hyperlink>
        </w:p>
        <w:p>
          <w:pPr>
            <w:pStyle w:val="Contents6"/>
            <w:tabs>
              <w:tab w:val="clear" w:pos="7609"/>
              <w:tab w:val="right" w:pos="9026" w:leader="dot"/>
            </w:tabs>
            <w:rPr/>
          </w:pPr>
          <w:hyperlink w:anchor="__RefHeading___Toc6330519_211673320">
            <w:r>
              <w:rPr>
                <w:webHidden/>
                <w:rStyle w:val="IndexLink"/>
                <w:rtl w:val="true"/>
              </w:rPr>
              <w:t>ب</w:t>
            </w:r>
            <w:r>
              <w:rPr>
                <w:rStyle w:val="IndexLink"/>
                <w:rtl w:val="true"/>
              </w:rPr>
              <w:t xml:space="preserve">. </w:t>
            </w:r>
            <w:r>
              <w:rPr>
                <w:rStyle w:val="IndexLink"/>
                <w:rtl w:val="true"/>
              </w:rPr>
              <w:t>فراگیر شدن دولت مهدوی</w:t>
            </w:r>
            <w:r>
              <w:rPr>
                <w:rStyle w:val="IndexLink"/>
                <w:rtl w:val="true"/>
              </w:rPr>
              <w:tab/>
            </w:r>
            <w:r>
              <w:rPr>
                <w:rStyle w:val="IndexLink"/>
              </w:rPr>
              <w:t>140</w:t>
            </w:r>
          </w:hyperlink>
        </w:p>
        <w:p>
          <w:pPr>
            <w:pStyle w:val="Contents6"/>
            <w:tabs>
              <w:tab w:val="clear" w:pos="7609"/>
              <w:tab w:val="right" w:pos="9026" w:leader="dot"/>
            </w:tabs>
            <w:rPr/>
          </w:pPr>
          <w:hyperlink w:anchor="__RefHeading___Toc6330521_211673320">
            <w:r>
              <w:rPr>
                <w:webHidden/>
                <w:rStyle w:val="IndexLink"/>
                <w:rtl w:val="true"/>
              </w:rPr>
              <w:t>ج</w:t>
            </w:r>
            <w:r>
              <w:rPr>
                <w:rStyle w:val="IndexLink"/>
                <w:rtl w:val="true"/>
              </w:rPr>
              <w:t xml:space="preserve">. </w:t>
            </w:r>
            <w:r>
              <w:rPr>
                <w:rStyle w:val="IndexLink"/>
                <w:rtl w:val="true"/>
              </w:rPr>
              <w:t>اصلاح امت</w:t>
            </w:r>
            <w:r>
              <w:rPr>
                <w:rStyle w:val="IndexLink"/>
                <w:rtl w:val="true"/>
              </w:rPr>
              <w:tab/>
            </w:r>
            <w:r>
              <w:rPr>
                <w:rStyle w:val="IndexLink"/>
              </w:rPr>
              <w:t>142</w:t>
            </w:r>
          </w:hyperlink>
        </w:p>
        <w:p>
          <w:pPr>
            <w:pStyle w:val="Contents6"/>
            <w:tabs>
              <w:tab w:val="clear" w:pos="7609"/>
              <w:tab w:val="right" w:pos="9026" w:leader="dot"/>
            </w:tabs>
            <w:rPr/>
          </w:pPr>
          <w:hyperlink w:anchor="__RefHeading___Toc6330523_211673320">
            <w:r>
              <w:rPr>
                <w:webHidden/>
                <w:rStyle w:val="IndexLink"/>
                <w:rtl w:val="true"/>
              </w:rPr>
              <w:t>د</w:t>
            </w:r>
            <w:r>
              <w:rPr>
                <w:rStyle w:val="IndexLink"/>
                <w:rtl w:val="true"/>
              </w:rPr>
              <w:t xml:space="preserve">. </w:t>
            </w:r>
            <w:r>
              <w:rPr>
                <w:rStyle w:val="IndexLink"/>
                <w:rtl w:val="true"/>
              </w:rPr>
              <w:t>احیای حق</w:t>
            </w:r>
            <w:r>
              <w:rPr>
                <w:rStyle w:val="IndexLink"/>
                <w:rtl w:val="true"/>
              </w:rPr>
              <w:tab/>
            </w:r>
            <w:r>
              <w:rPr>
                <w:rStyle w:val="IndexLink"/>
              </w:rPr>
              <w:t>143</w:t>
            </w:r>
          </w:hyperlink>
        </w:p>
        <w:p>
          <w:pPr>
            <w:pStyle w:val="Contents6"/>
            <w:tabs>
              <w:tab w:val="clear" w:pos="7609"/>
              <w:tab w:val="right" w:pos="9026" w:leader="dot"/>
            </w:tabs>
            <w:rPr/>
          </w:pPr>
          <w:hyperlink w:anchor="__RefHeading___Toc6330525_211673320">
            <w:r>
              <w:rPr>
                <w:webHidden/>
                <w:rStyle w:val="IndexLink"/>
                <w:rtl w:val="true"/>
              </w:rPr>
              <w:t>نتیجه</w:t>
            </w:r>
            <w:r>
              <w:rPr>
                <w:rStyle w:val="IndexLink"/>
                <w:rtl w:val="true"/>
              </w:rPr>
              <w:tab/>
            </w:r>
            <w:r>
              <w:rPr>
                <w:rStyle w:val="IndexLink"/>
              </w:rPr>
              <w:t>144</w:t>
            </w:r>
          </w:hyperlink>
        </w:p>
        <w:p>
          <w:pPr>
            <w:pStyle w:val="Contents2"/>
            <w:tabs>
              <w:tab w:val="clear" w:pos="8743"/>
              <w:tab w:val="right" w:pos="9026" w:leader="dot"/>
            </w:tabs>
            <w:rPr/>
          </w:pPr>
          <w:hyperlink w:anchor="__RefHeading___Toc6330527_211673320">
            <w:r>
              <w:rPr>
                <w:webHidden/>
                <w:rStyle w:val="IndexLink"/>
                <w:rtl w:val="true"/>
              </w:rPr>
              <w:t>یاران حسینی، منتظران مهدوی</w:t>
            </w:r>
            <w:r>
              <w:rPr>
                <w:rStyle w:val="IndexLink"/>
                <w:rtl w:val="true"/>
              </w:rPr>
              <w:t xml:space="preserve">: </w:t>
            </w:r>
            <w:r>
              <w:rPr>
                <w:rStyle w:val="IndexLink"/>
                <w:rtl w:val="true"/>
              </w:rPr>
              <w:t>حجت الاسلام و المسلمین محمد مهدی راستگو</w:t>
            </w:r>
            <w:r>
              <w:rPr>
                <w:rStyle w:val="IndexLink"/>
                <w:rtl w:val="true"/>
              </w:rPr>
              <w:tab/>
            </w:r>
            <w:r>
              <w:rPr>
                <w:rStyle w:val="IndexLink"/>
              </w:rPr>
              <w:t>145</w:t>
            </w:r>
          </w:hyperlink>
        </w:p>
        <w:p>
          <w:pPr>
            <w:pStyle w:val="Contents3"/>
            <w:tabs>
              <w:tab w:val="clear" w:pos="8459"/>
              <w:tab w:val="right" w:pos="9026" w:leader="dot"/>
            </w:tabs>
            <w:rPr/>
          </w:pPr>
          <w:hyperlink w:anchor="__RefHeading___Toc6330529_2116733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6330531_211673320">
            <w:r>
              <w:rPr>
                <w:webHidden/>
                <w:rStyle w:val="IndexLink"/>
                <w:rtl w:val="true"/>
              </w:rPr>
              <w:t>یاری امام، میثاق الهی است</w:t>
            </w:r>
            <w:r>
              <w:rPr>
                <w:rStyle w:val="IndexLink"/>
                <w:rtl w:val="true"/>
              </w:rPr>
              <w:tab/>
            </w:r>
            <w:r>
              <w:rPr>
                <w:rStyle w:val="IndexLink"/>
              </w:rPr>
              <w:t>146</w:t>
            </w:r>
          </w:hyperlink>
        </w:p>
        <w:p>
          <w:pPr>
            <w:pStyle w:val="Contents3"/>
            <w:tabs>
              <w:tab w:val="clear" w:pos="8459"/>
              <w:tab w:val="right" w:pos="9026" w:leader="dot"/>
            </w:tabs>
            <w:rPr/>
          </w:pPr>
          <w:hyperlink w:anchor="__RefHeading___Toc6330533_211673320">
            <w:r>
              <w:rPr>
                <w:webHidden/>
                <w:rStyle w:val="IndexLink"/>
                <w:rtl w:val="true"/>
              </w:rPr>
              <w:t>نقش یاران در تعیین سرنوشت بشر</w:t>
            </w:r>
            <w:r>
              <w:rPr>
                <w:rStyle w:val="IndexLink"/>
                <w:rtl w:val="true"/>
              </w:rPr>
              <w:tab/>
            </w:r>
            <w:r>
              <w:rPr>
                <w:rStyle w:val="IndexLink"/>
              </w:rPr>
              <w:t>148</w:t>
            </w:r>
          </w:hyperlink>
        </w:p>
        <w:p>
          <w:pPr>
            <w:pStyle w:val="Contents3"/>
            <w:tabs>
              <w:tab w:val="clear" w:pos="8459"/>
              <w:tab w:val="right" w:pos="9026" w:leader="dot"/>
            </w:tabs>
            <w:rPr/>
          </w:pPr>
          <w:hyperlink w:anchor="__RefHeading___Toc6330535_211673320">
            <w:r>
              <w:rPr>
                <w:webHidden/>
                <w:rStyle w:val="IndexLink"/>
                <w:rtl w:val="true"/>
              </w:rPr>
              <w:t>شباهت یاران امام حسین علیه السلام و یاران حضرت مهدی عجل الله تعالی فرجه الشریف</w:t>
            </w:r>
            <w:r>
              <w:rPr>
                <w:rStyle w:val="IndexLink"/>
                <w:rtl w:val="true"/>
              </w:rPr>
              <w:tab/>
            </w:r>
            <w:r>
              <w:rPr>
                <w:rStyle w:val="IndexLink"/>
              </w:rPr>
              <w:t>152</w:t>
            </w:r>
          </w:hyperlink>
        </w:p>
        <w:p>
          <w:pPr>
            <w:pStyle w:val="Contents4"/>
            <w:tabs>
              <w:tab w:val="clear" w:pos="8176"/>
              <w:tab w:val="right" w:pos="9026" w:leader="dot"/>
            </w:tabs>
            <w:rPr/>
          </w:pPr>
          <w:hyperlink w:anchor="__RefHeading___Toc6330537_21167332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6330539_211673320">
            <w:r>
              <w:rPr>
                <w:webHidden/>
                <w:rStyle w:val="IndexLink"/>
              </w:rPr>
              <w:t>1</w:t>
            </w:r>
            <w:r>
              <w:rPr>
                <w:rStyle w:val="IndexLink"/>
                <w:rtl w:val="true"/>
              </w:rPr>
              <w:t xml:space="preserve">. </w:t>
            </w:r>
            <w:r>
              <w:rPr>
                <w:rStyle w:val="IndexLink"/>
                <w:rtl w:val="true"/>
              </w:rPr>
              <w:t>معرفت حقیقی</w:t>
            </w:r>
            <w:r>
              <w:rPr>
                <w:rStyle w:val="IndexLink"/>
                <w:rtl w:val="true"/>
              </w:rPr>
              <w:tab/>
            </w:r>
            <w:r>
              <w:rPr>
                <w:rStyle w:val="IndexLink"/>
              </w:rPr>
              <w:t>152</w:t>
            </w:r>
          </w:hyperlink>
        </w:p>
        <w:p>
          <w:pPr>
            <w:pStyle w:val="Contents4"/>
            <w:tabs>
              <w:tab w:val="clear" w:pos="8176"/>
              <w:tab w:val="right" w:pos="9026" w:leader="dot"/>
            </w:tabs>
            <w:rPr/>
          </w:pPr>
          <w:hyperlink w:anchor="__RefHeading___Toc6330541_211673320">
            <w:r>
              <w:rPr>
                <w:webHidden/>
                <w:rStyle w:val="IndexLink"/>
              </w:rPr>
              <w:t>2</w:t>
            </w:r>
            <w:r>
              <w:rPr>
                <w:rStyle w:val="IndexLink"/>
                <w:rtl w:val="true"/>
              </w:rPr>
              <w:t xml:space="preserve">. </w:t>
            </w:r>
            <w:r>
              <w:rPr>
                <w:rStyle w:val="IndexLink"/>
                <w:rtl w:val="true"/>
              </w:rPr>
              <w:t>ایمان راسخ</w:t>
            </w:r>
            <w:r>
              <w:rPr>
                <w:rStyle w:val="IndexLink"/>
                <w:rtl w:val="true"/>
              </w:rPr>
              <w:tab/>
            </w:r>
            <w:r>
              <w:rPr>
                <w:rStyle w:val="IndexLink"/>
              </w:rPr>
              <w:t>157</w:t>
            </w:r>
          </w:hyperlink>
        </w:p>
        <w:p>
          <w:pPr>
            <w:pStyle w:val="Contents4"/>
            <w:tabs>
              <w:tab w:val="clear" w:pos="8176"/>
              <w:tab w:val="right" w:pos="9026" w:leader="dot"/>
            </w:tabs>
            <w:rPr/>
          </w:pPr>
          <w:hyperlink w:anchor="__RefHeading___Toc6330543_211673320">
            <w:r>
              <w:rPr>
                <w:webHidden/>
                <w:rStyle w:val="IndexLink"/>
              </w:rPr>
              <w:t>3</w:t>
            </w:r>
            <w:r>
              <w:rPr>
                <w:rStyle w:val="IndexLink"/>
                <w:rtl w:val="true"/>
              </w:rPr>
              <w:t xml:space="preserve">. </w:t>
            </w:r>
            <w:r>
              <w:rPr>
                <w:rStyle w:val="IndexLink"/>
                <w:rtl w:val="true"/>
              </w:rPr>
              <w:t>اسوه‌های استقامت</w:t>
            </w:r>
            <w:r>
              <w:rPr>
                <w:rStyle w:val="IndexLink"/>
                <w:rtl w:val="true"/>
              </w:rPr>
              <w:tab/>
            </w:r>
            <w:r>
              <w:rPr>
                <w:rStyle w:val="IndexLink"/>
              </w:rPr>
              <w:t>159</w:t>
            </w:r>
          </w:hyperlink>
        </w:p>
        <w:p>
          <w:pPr>
            <w:pStyle w:val="Contents4"/>
            <w:tabs>
              <w:tab w:val="clear" w:pos="8176"/>
              <w:tab w:val="right" w:pos="9026" w:leader="dot"/>
            </w:tabs>
            <w:rPr/>
          </w:pPr>
          <w:hyperlink w:anchor="__RefHeading___Toc6330545_211673320">
            <w:r>
              <w:rPr>
                <w:webHidden/>
                <w:rStyle w:val="IndexLink"/>
              </w:rPr>
              <w:t>4</w:t>
            </w:r>
            <w:r>
              <w:rPr>
                <w:rStyle w:val="IndexLink"/>
                <w:rtl w:val="true"/>
              </w:rPr>
              <w:t xml:space="preserve">. </w:t>
            </w:r>
            <w:r>
              <w:rPr>
                <w:rStyle w:val="IndexLink"/>
                <w:rtl w:val="true"/>
              </w:rPr>
              <w:t>وفای به عهد</w:t>
            </w:r>
            <w:r>
              <w:rPr>
                <w:rStyle w:val="IndexLink"/>
                <w:rtl w:val="true"/>
              </w:rPr>
              <w:tab/>
            </w:r>
            <w:r>
              <w:rPr>
                <w:rStyle w:val="IndexLink"/>
              </w:rPr>
              <w:t>161</w:t>
            </w:r>
          </w:hyperlink>
        </w:p>
        <w:p>
          <w:pPr>
            <w:pStyle w:val="Contents4"/>
            <w:tabs>
              <w:tab w:val="clear" w:pos="8176"/>
              <w:tab w:val="right" w:pos="9026" w:leader="dot"/>
            </w:tabs>
            <w:rPr/>
          </w:pPr>
          <w:hyperlink w:anchor="__RefHeading___Toc6330547_211673320">
            <w:r>
              <w:rPr>
                <w:webHidden/>
                <w:rStyle w:val="IndexLink"/>
              </w:rPr>
              <w:t>5</w:t>
            </w:r>
            <w:r>
              <w:rPr>
                <w:rStyle w:val="IndexLink"/>
                <w:rtl w:val="true"/>
              </w:rPr>
              <w:t xml:space="preserve">. </w:t>
            </w:r>
            <w:r>
              <w:rPr>
                <w:rStyle w:val="IndexLink"/>
                <w:rtl w:val="true"/>
              </w:rPr>
              <w:t>محبت شدید به امام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6330549_211673320">
            <w:r>
              <w:rPr>
                <w:webHidden/>
                <w:rStyle w:val="IndexLink"/>
                <w:rtl w:val="true"/>
              </w:rPr>
              <w:t>امتیازات یاران حجۀ بن الحسن عجل الله تعالی فرجه الشریف</w:t>
            </w:r>
            <w:r>
              <w:rPr>
                <w:rStyle w:val="IndexLink"/>
                <w:rtl w:val="true"/>
              </w:rPr>
              <w:tab/>
            </w:r>
            <w:r>
              <w:rPr>
                <w:rStyle w:val="IndexLink"/>
              </w:rPr>
              <w:t>164</w:t>
            </w:r>
          </w:hyperlink>
        </w:p>
        <w:p>
          <w:pPr>
            <w:pStyle w:val="Contents4"/>
            <w:tabs>
              <w:tab w:val="clear" w:pos="8176"/>
              <w:tab w:val="right" w:pos="9026" w:leader="dot"/>
            </w:tabs>
            <w:rPr/>
          </w:pPr>
          <w:hyperlink w:anchor="__RefHeading___Toc6330551_21167332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330553_211673320">
            <w:r>
              <w:rPr>
                <w:webHidden/>
                <w:rStyle w:val="IndexLink"/>
              </w:rPr>
              <w:t>1</w:t>
            </w:r>
            <w:r>
              <w:rPr>
                <w:rStyle w:val="IndexLink"/>
                <w:rtl w:val="true"/>
              </w:rPr>
              <w:t xml:space="preserve">. </w:t>
            </w:r>
            <w:r>
              <w:rPr>
                <w:rStyle w:val="IndexLink"/>
                <w:rtl w:val="true"/>
              </w:rPr>
              <w:t>شواهدی از آیات</w:t>
            </w:r>
            <w:r>
              <w:rPr>
                <w:rStyle w:val="IndexLink"/>
                <w:rtl w:val="true"/>
              </w:rPr>
              <w:tab/>
            </w:r>
            <w:r>
              <w:rPr>
                <w:rStyle w:val="IndexLink"/>
              </w:rPr>
              <w:t>165</w:t>
            </w:r>
          </w:hyperlink>
        </w:p>
        <w:p>
          <w:pPr>
            <w:pStyle w:val="Contents4"/>
            <w:tabs>
              <w:tab w:val="clear" w:pos="8176"/>
              <w:tab w:val="right" w:pos="9026" w:leader="dot"/>
            </w:tabs>
            <w:rPr/>
          </w:pPr>
          <w:hyperlink w:anchor="__RefHeading___Toc6330555_211673320">
            <w:r>
              <w:rPr>
                <w:webHidden/>
                <w:rStyle w:val="IndexLink"/>
              </w:rPr>
              <w:t>2</w:t>
            </w:r>
            <w:r>
              <w:rPr>
                <w:rStyle w:val="IndexLink"/>
                <w:rtl w:val="true"/>
              </w:rPr>
              <w:t xml:space="preserve">. </w:t>
            </w:r>
            <w:r>
              <w:rPr>
                <w:rStyle w:val="IndexLink"/>
                <w:rtl w:val="true"/>
              </w:rPr>
              <w:t>شواهدی از روایات</w:t>
            </w:r>
            <w:r>
              <w:rPr>
                <w:rStyle w:val="IndexLink"/>
                <w:rtl w:val="true"/>
              </w:rPr>
              <w:tab/>
            </w:r>
            <w:r>
              <w:rPr>
                <w:rStyle w:val="IndexLink"/>
              </w:rPr>
              <w:t>167</w:t>
            </w:r>
          </w:hyperlink>
        </w:p>
        <w:p>
          <w:pPr>
            <w:pStyle w:val="Contents4"/>
            <w:tabs>
              <w:tab w:val="clear" w:pos="8176"/>
              <w:tab w:val="right" w:pos="9026" w:leader="dot"/>
            </w:tabs>
            <w:rPr/>
          </w:pPr>
          <w:hyperlink w:anchor="__RefHeading___Toc6330557_211673320">
            <w:r>
              <w:rPr>
                <w:webHidden/>
                <w:rStyle w:val="IndexLink"/>
              </w:rPr>
              <w:t>5</w:t>
            </w:r>
            <w:r>
              <w:rPr>
                <w:rStyle w:val="IndexLink"/>
                <w:rtl w:val="true"/>
              </w:rPr>
              <w:t xml:space="preserve">. </w:t>
            </w:r>
            <w:r>
              <w:rPr>
                <w:rStyle w:val="IndexLink"/>
                <w:rtl w:val="true"/>
              </w:rPr>
              <w:t>درسی برای منتظران</w:t>
            </w:r>
            <w:r>
              <w:rPr>
                <w:rStyle w:val="IndexLink"/>
                <w:rtl w:val="true"/>
              </w:rPr>
              <w:tab/>
            </w:r>
            <w:r>
              <w:rPr>
                <w:rStyle w:val="IndexLink"/>
              </w:rPr>
              <w:t>169</w:t>
            </w:r>
          </w:hyperlink>
        </w:p>
        <w:p>
          <w:pPr>
            <w:pStyle w:val="Contents2"/>
            <w:tabs>
              <w:tab w:val="clear" w:pos="8743"/>
              <w:tab w:val="right" w:pos="9026" w:leader="dot"/>
            </w:tabs>
            <w:rPr/>
          </w:pPr>
          <w:hyperlink w:anchor="__RefHeading___Toc6330559_211673320">
            <w:r>
              <w:rPr>
                <w:webHidden/>
                <w:rStyle w:val="IndexLink"/>
                <w:rtl w:val="true"/>
              </w:rPr>
              <w:t xml:space="preserve">یاران امام حسین علیه السلام، الگوی یاران امام مهدی عجل الله تعالی فرجه الشریف </w:t>
            </w:r>
            <w:r>
              <w:rPr>
                <w:rStyle w:val="IndexLink"/>
                <w:rtl w:val="true"/>
              </w:rPr>
              <w:t xml:space="preserve">: </w:t>
            </w:r>
            <w:r>
              <w:rPr>
                <w:rStyle w:val="IndexLink"/>
                <w:rtl w:val="true"/>
              </w:rPr>
              <w:t>سرکار خانم سکینه خانی</w:t>
            </w:r>
            <w:r>
              <w:rPr>
                <w:rStyle w:val="IndexLink"/>
                <w:rtl w:val="true"/>
              </w:rPr>
              <w:tab/>
            </w:r>
            <w:r>
              <w:rPr>
                <w:rStyle w:val="IndexLink"/>
              </w:rPr>
              <w:t>175</w:t>
            </w:r>
          </w:hyperlink>
        </w:p>
        <w:p>
          <w:pPr>
            <w:pStyle w:val="Contents3"/>
            <w:tabs>
              <w:tab w:val="clear" w:pos="8459"/>
              <w:tab w:val="right" w:pos="9026" w:leader="dot"/>
            </w:tabs>
            <w:rPr/>
          </w:pPr>
          <w:hyperlink w:anchor="__RefHeading___Toc6330561_2116733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6330563_211673320">
            <w:r>
              <w:rPr>
                <w:webHidden/>
                <w:rStyle w:val="IndexLink"/>
                <w:rtl w:val="true"/>
              </w:rPr>
              <w:t>الف</w:t>
            </w:r>
            <w:r>
              <w:rPr>
                <w:rStyle w:val="IndexLink"/>
                <w:rtl w:val="true"/>
              </w:rPr>
              <w:t xml:space="preserve">) </w:t>
            </w:r>
            <w:r>
              <w:rPr>
                <w:rStyle w:val="IndexLink"/>
                <w:rtl w:val="true"/>
              </w:rPr>
              <w:t>معرفت و محبت</w:t>
            </w:r>
            <w:r>
              <w:rPr>
                <w:rStyle w:val="IndexLink"/>
                <w:rtl w:val="true"/>
              </w:rPr>
              <w:tab/>
            </w:r>
            <w:r>
              <w:rPr>
                <w:rStyle w:val="IndexLink"/>
              </w:rPr>
              <w:t>176</w:t>
            </w:r>
          </w:hyperlink>
        </w:p>
        <w:p>
          <w:pPr>
            <w:pStyle w:val="Contents4"/>
            <w:tabs>
              <w:tab w:val="clear" w:pos="8176"/>
              <w:tab w:val="right" w:pos="9026" w:leader="dot"/>
            </w:tabs>
            <w:rPr/>
          </w:pPr>
          <w:hyperlink w:anchor="__RefHeading___Toc6330565_21167332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6330567_211673320">
            <w:r>
              <w:rPr>
                <w:webHidden/>
                <w:rStyle w:val="IndexLink"/>
                <w:rtl w:val="true"/>
              </w:rPr>
              <w:t>معرفت و پارسایی</w:t>
            </w:r>
            <w:r>
              <w:rPr>
                <w:rStyle w:val="IndexLink"/>
                <w:rtl w:val="true"/>
              </w:rPr>
              <w:tab/>
            </w:r>
            <w:r>
              <w:rPr>
                <w:rStyle w:val="IndexLink"/>
              </w:rPr>
              <w:t>179</w:t>
            </w:r>
          </w:hyperlink>
        </w:p>
        <w:p>
          <w:pPr>
            <w:pStyle w:val="Contents4"/>
            <w:tabs>
              <w:tab w:val="clear" w:pos="8176"/>
              <w:tab w:val="right" w:pos="9026" w:leader="dot"/>
            </w:tabs>
            <w:rPr/>
          </w:pPr>
          <w:hyperlink w:anchor="__RefHeading___Toc6330569_211673320">
            <w:r>
              <w:rPr>
                <w:webHidden/>
                <w:rStyle w:val="IndexLink"/>
                <w:rtl w:val="true"/>
              </w:rPr>
              <w:t>عبادت و راز و نیاز با پروردگار</w:t>
            </w:r>
            <w:r>
              <w:rPr>
                <w:rStyle w:val="IndexLink"/>
                <w:rtl w:val="true"/>
              </w:rPr>
              <w:tab/>
            </w:r>
            <w:r>
              <w:rPr>
                <w:rStyle w:val="IndexLink"/>
              </w:rPr>
              <w:t>181</w:t>
            </w:r>
          </w:hyperlink>
        </w:p>
        <w:p>
          <w:pPr>
            <w:pStyle w:val="Contents4"/>
            <w:tabs>
              <w:tab w:val="clear" w:pos="8176"/>
              <w:tab w:val="right" w:pos="9026" w:leader="dot"/>
            </w:tabs>
            <w:rPr/>
          </w:pPr>
          <w:hyperlink w:anchor="__RefHeading___Toc6330571_211673320">
            <w:r>
              <w:rPr>
                <w:webHidden/>
                <w:rStyle w:val="IndexLink"/>
                <w:rtl w:val="true"/>
              </w:rPr>
              <w:t>وفای به عهد</w:t>
            </w:r>
            <w:r>
              <w:rPr>
                <w:rStyle w:val="IndexLink"/>
                <w:rtl w:val="true"/>
              </w:rPr>
              <w:tab/>
            </w:r>
            <w:r>
              <w:rPr>
                <w:rStyle w:val="IndexLink"/>
              </w:rPr>
              <w:t>183</w:t>
            </w:r>
          </w:hyperlink>
        </w:p>
        <w:p>
          <w:pPr>
            <w:pStyle w:val="Contents2"/>
            <w:tabs>
              <w:tab w:val="clear" w:pos="8743"/>
              <w:tab w:val="right" w:pos="9026" w:leader="dot"/>
            </w:tabs>
            <w:rPr/>
          </w:pPr>
          <w:hyperlink w:anchor="__RefHeading___Toc6330573_211673320">
            <w:r>
              <w:rPr>
                <w:webHidden/>
                <w:rStyle w:val="IndexLink"/>
                <w:rtl w:val="true"/>
              </w:rPr>
              <w:t>جایگاه عناصر مکتبی در دو نهضت عاشورا و انتظار</w:t>
            </w:r>
            <w:r>
              <w:rPr>
                <w:rStyle w:val="IndexLink"/>
                <w:rtl w:val="true"/>
              </w:rPr>
              <w:t xml:space="preserve">: </w:t>
            </w:r>
            <w:r>
              <w:rPr>
                <w:rStyle w:val="IndexLink"/>
                <w:rtl w:val="true"/>
              </w:rPr>
              <w:t>حجت السلام و المسلمین محسن رهایی</w:t>
            </w:r>
            <w:r>
              <w:rPr>
                <w:rStyle w:val="IndexLink"/>
                <w:rtl w:val="true"/>
              </w:rPr>
              <w:tab/>
            </w:r>
            <w:r>
              <w:rPr>
                <w:rStyle w:val="IndexLink"/>
              </w:rPr>
              <w:t>187</w:t>
            </w:r>
          </w:hyperlink>
        </w:p>
        <w:p>
          <w:pPr>
            <w:pStyle w:val="Contents3"/>
            <w:tabs>
              <w:tab w:val="clear" w:pos="8459"/>
              <w:tab w:val="right" w:pos="9026" w:leader="dot"/>
            </w:tabs>
            <w:rPr/>
          </w:pPr>
          <w:hyperlink w:anchor="__RefHeading___Toc6330575_21167332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6330577_211673320">
            <w:r>
              <w:rPr>
                <w:webHidden/>
                <w:rStyle w:val="IndexLink"/>
                <w:rtl w:val="true"/>
              </w:rPr>
              <w:t>پیش درآمد</w:t>
            </w:r>
            <w:r>
              <w:rPr>
                <w:rStyle w:val="IndexLink"/>
                <w:rtl w:val="true"/>
              </w:rPr>
              <w:tab/>
            </w:r>
            <w:r>
              <w:rPr>
                <w:rStyle w:val="IndexLink"/>
              </w:rPr>
              <w:t>187</w:t>
            </w:r>
          </w:hyperlink>
        </w:p>
        <w:p>
          <w:pPr>
            <w:pStyle w:val="Contents3"/>
            <w:tabs>
              <w:tab w:val="clear" w:pos="8459"/>
              <w:tab w:val="right" w:pos="9026" w:leader="dot"/>
            </w:tabs>
            <w:rPr/>
          </w:pPr>
          <w:hyperlink w:anchor="__RefHeading___Toc6330579_211673320">
            <w:r>
              <w:rPr>
                <w:webHidden/>
                <w:rStyle w:val="IndexLink"/>
                <w:rtl w:val="true"/>
              </w:rPr>
              <w:t>الف</w:t>
            </w:r>
            <w:r>
              <w:rPr>
                <w:rStyle w:val="IndexLink"/>
                <w:rtl w:val="true"/>
              </w:rPr>
              <w:t xml:space="preserve">. </w:t>
            </w:r>
            <w:r>
              <w:rPr>
                <w:rStyle w:val="IndexLink"/>
                <w:rtl w:val="true"/>
              </w:rPr>
              <w:t xml:space="preserve">ابعاد علمی </w:t>
            </w:r>
            <w:r>
              <w:rPr>
                <w:rStyle w:val="IndexLink"/>
                <w:rtl w:val="true"/>
              </w:rPr>
              <w:t>(</w:t>
            </w:r>
            <w:r>
              <w:rPr>
                <w:rStyle w:val="IndexLink"/>
                <w:rtl w:val="true"/>
              </w:rPr>
              <w:t>عقیدتی</w:t>
            </w:r>
            <w:r>
              <w:rPr>
                <w:rStyle w:val="IndexLink"/>
                <w:rtl w:val="true"/>
              </w:rPr>
              <w:t>)</w:t>
              <w:tab/>
            </w:r>
            <w:r>
              <w:rPr>
                <w:rStyle w:val="IndexLink"/>
              </w:rPr>
              <w:t>188</w:t>
            </w:r>
          </w:hyperlink>
        </w:p>
        <w:p>
          <w:pPr>
            <w:pStyle w:val="Contents4"/>
            <w:tabs>
              <w:tab w:val="clear" w:pos="8176"/>
              <w:tab w:val="right" w:pos="9026" w:leader="dot"/>
            </w:tabs>
            <w:rPr/>
          </w:pPr>
          <w:hyperlink w:anchor="__RefHeading___Toc6330581_211673320">
            <w:r>
              <w:rPr>
                <w:webHidden/>
                <w:rStyle w:val="IndexLink"/>
              </w:rPr>
              <w:t>1</w:t>
            </w:r>
            <w:r>
              <w:rPr>
                <w:rStyle w:val="IndexLink"/>
                <w:rtl w:val="true"/>
              </w:rPr>
              <w:t>.</w:t>
            </w:r>
            <w:r>
              <w:rPr>
                <w:rStyle w:val="IndexLink"/>
                <w:rtl w:val="true"/>
              </w:rPr>
              <w:t>بُعد توحید</w:t>
            </w:r>
            <w:r>
              <w:rPr>
                <w:rStyle w:val="IndexLink"/>
                <w:rtl w:val="true"/>
              </w:rPr>
              <w:tab/>
            </w:r>
            <w:r>
              <w:rPr>
                <w:rStyle w:val="IndexLink"/>
              </w:rPr>
              <w:t>188</w:t>
            </w:r>
          </w:hyperlink>
        </w:p>
        <w:p>
          <w:pPr>
            <w:pStyle w:val="Contents4"/>
            <w:tabs>
              <w:tab w:val="clear" w:pos="8176"/>
              <w:tab w:val="right" w:pos="9026" w:leader="dot"/>
            </w:tabs>
            <w:rPr/>
          </w:pPr>
          <w:hyperlink w:anchor="__RefHeading___Toc6330583_211673320">
            <w:r>
              <w:rPr>
                <w:webHidden/>
                <w:rStyle w:val="IndexLink"/>
              </w:rPr>
              <w:t>2</w:t>
            </w:r>
            <w:r>
              <w:rPr>
                <w:rStyle w:val="IndexLink"/>
                <w:rtl w:val="true"/>
              </w:rPr>
              <w:t>.</w:t>
            </w:r>
            <w:r>
              <w:rPr>
                <w:rStyle w:val="IndexLink"/>
                <w:rtl w:val="true"/>
              </w:rPr>
              <w:t>بُعد نبوت</w:t>
            </w:r>
            <w:r>
              <w:rPr>
                <w:rStyle w:val="IndexLink"/>
                <w:rtl w:val="true"/>
              </w:rPr>
              <w:t>:</w:t>
              <w:tab/>
            </w:r>
            <w:r>
              <w:rPr>
                <w:rStyle w:val="IndexLink"/>
              </w:rPr>
              <w:t>190</w:t>
            </w:r>
          </w:hyperlink>
        </w:p>
        <w:p>
          <w:pPr>
            <w:pStyle w:val="Contents4"/>
            <w:tabs>
              <w:tab w:val="clear" w:pos="8176"/>
              <w:tab w:val="right" w:pos="9026" w:leader="dot"/>
            </w:tabs>
            <w:rPr/>
          </w:pPr>
          <w:hyperlink w:anchor="__RefHeading___Toc6330585_211673320">
            <w:r>
              <w:rPr>
                <w:webHidden/>
                <w:rStyle w:val="IndexLink"/>
                <w:rtl w:val="true"/>
              </w:rPr>
              <w:t>اما از دید عاشورایی</w:t>
            </w:r>
            <w:r>
              <w:rPr>
                <w:rStyle w:val="IndexLink"/>
                <w:rtl w:val="true"/>
              </w:rPr>
              <w:t>:</w:t>
              <w:tab/>
            </w:r>
            <w:r>
              <w:rPr>
                <w:rStyle w:val="IndexLink"/>
              </w:rPr>
              <w:t>191</w:t>
            </w:r>
          </w:hyperlink>
        </w:p>
        <w:p>
          <w:pPr>
            <w:pStyle w:val="Contents4"/>
            <w:tabs>
              <w:tab w:val="clear" w:pos="8176"/>
              <w:tab w:val="right" w:pos="9026" w:leader="dot"/>
            </w:tabs>
            <w:rPr/>
          </w:pPr>
          <w:hyperlink w:anchor="__RefHeading___Toc6330587_211673320">
            <w:r>
              <w:rPr>
                <w:webHidden/>
                <w:rStyle w:val="IndexLink"/>
              </w:rPr>
              <w:t>3</w:t>
            </w:r>
            <w:r>
              <w:rPr>
                <w:rStyle w:val="IndexLink"/>
                <w:rtl w:val="true"/>
              </w:rPr>
              <w:t xml:space="preserve">. </w:t>
            </w:r>
            <w:r>
              <w:rPr>
                <w:rStyle w:val="IndexLink"/>
                <w:rtl w:val="true"/>
              </w:rPr>
              <w:t>بُعد امامت</w:t>
            </w:r>
            <w:r>
              <w:rPr>
                <w:rStyle w:val="IndexLink"/>
                <w:rtl w:val="true"/>
              </w:rPr>
              <w:tab/>
            </w:r>
            <w:r>
              <w:rPr>
                <w:rStyle w:val="IndexLink"/>
              </w:rPr>
              <w:t>193</w:t>
            </w:r>
          </w:hyperlink>
        </w:p>
        <w:p>
          <w:pPr>
            <w:pStyle w:val="Contents4"/>
            <w:tabs>
              <w:tab w:val="clear" w:pos="8176"/>
              <w:tab w:val="right" w:pos="9026" w:leader="dot"/>
            </w:tabs>
            <w:rPr/>
          </w:pPr>
          <w:hyperlink w:anchor="__RefHeading___Toc6330589_211673320">
            <w:r>
              <w:rPr>
                <w:webHidden/>
                <w:rStyle w:val="IndexLink"/>
              </w:rPr>
              <w:t>4</w:t>
            </w:r>
            <w:r>
              <w:rPr>
                <w:rStyle w:val="IndexLink"/>
                <w:rtl w:val="true"/>
              </w:rPr>
              <w:t xml:space="preserve">. </w:t>
            </w:r>
            <w:r>
              <w:rPr>
                <w:rStyle w:val="IndexLink"/>
                <w:rtl w:val="true"/>
              </w:rPr>
              <w:t>بُعد عدل</w:t>
            </w:r>
            <w:r>
              <w:rPr>
                <w:rStyle w:val="IndexLink"/>
                <w:rtl w:val="true"/>
              </w:rPr>
              <w:tab/>
            </w:r>
            <w:r>
              <w:rPr>
                <w:rStyle w:val="IndexLink"/>
              </w:rPr>
              <w:t>195</w:t>
            </w:r>
          </w:hyperlink>
        </w:p>
        <w:p>
          <w:pPr>
            <w:pStyle w:val="Contents4"/>
            <w:tabs>
              <w:tab w:val="clear" w:pos="8176"/>
              <w:tab w:val="right" w:pos="9026" w:leader="dot"/>
            </w:tabs>
            <w:rPr/>
          </w:pPr>
          <w:hyperlink w:anchor="__RefHeading___Toc6330591_211673320">
            <w:r>
              <w:rPr>
                <w:webHidden/>
                <w:rStyle w:val="IndexLink"/>
              </w:rPr>
              <w:t>5</w:t>
            </w:r>
            <w:r>
              <w:rPr>
                <w:rStyle w:val="IndexLink"/>
                <w:rtl w:val="true"/>
              </w:rPr>
              <w:t xml:space="preserve">. </w:t>
            </w:r>
            <w:r>
              <w:rPr>
                <w:rStyle w:val="IndexLink"/>
                <w:rtl w:val="true"/>
              </w:rPr>
              <w:t>بُعد معاد</w:t>
            </w:r>
            <w:r>
              <w:rPr>
                <w:rStyle w:val="IndexLink"/>
                <w:rtl w:val="true"/>
              </w:rPr>
              <w:tab/>
            </w:r>
            <w:r>
              <w:rPr>
                <w:rStyle w:val="IndexLink"/>
              </w:rPr>
              <w:t>196</w:t>
            </w:r>
          </w:hyperlink>
        </w:p>
        <w:p>
          <w:pPr>
            <w:pStyle w:val="Contents4"/>
            <w:tabs>
              <w:tab w:val="clear" w:pos="8176"/>
              <w:tab w:val="right" w:pos="9026" w:leader="dot"/>
            </w:tabs>
            <w:rPr/>
          </w:pPr>
          <w:hyperlink w:anchor="__RefHeading___Toc6330593_211673320">
            <w:r>
              <w:rPr>
                <w:webHidden/>
                <w:rStyle w:val="IndexLink"/>
                <w:rtl w:val="true"/>
              </w:rPr>
              <w:t>توجه به معاد در کلام امام حسین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6330595_211673320">
            <w:r>
              <w:rPr>
                <w:webHidden/>
                <w:rStyle w:val="IndexLink"/>
                <w:rtl w:val="true"/>
              </w:rPr>
              <w:t>ب</w:t>
            </w:r>
            <w:r>
              <w:rPr>
                <w:rStyle w:val="IndexLink"/>
                <w:rtl w:val="true"/>
              </w:rPr>
              <w:t xml:space="preserve">. </w:t>
            </w:r>
            <w:r>
              <w:rPr>
                <w:rStyle w:val="IndexLink"/>
                <w:rtl w:val="true"/>
              </w:rPr>
              <w:t>ابعاد عملی انتظار و عاشورا</w:t>
            </w:r>
            <w:r>
              <w:rPr>
                <w:rStyle w:val="IndexLink"/>
                <w:rtl w:val="true"/>
              </w:rPr>
              <w:tab/>
            </w:r>
            <w:r>
              <w:rPr>
                <w:rStyle w:val="IndexLink"/>
              </w:rPr>
              <w:t>199</w:t>
            </w:r>
          </w:hyperlink>
        </w:p>
        <w:p>
          <w:pPr>
            <w:pStyle w:val="Contents4"/>
            <w:tabs>
              <w:tab w:val="clear" w:pos="8176"/>
              <w:tab w:val="right" w:pos="9026" w:leader="dot"/>
            </w:tabs>
            <w:rPr/>
          </w:pPr>
          <w:hyperlink w:anchor="__RefHeading___Toc6330597_211673320">
            <w:r>
              <w:rPr>
                <w:webHidden/>
                <w:rStyle w:val="IndexLink"/>
              </w:rPr>
              <w:t>1</w:t>
            </w:r>
            <w:r>
              <w:rPr>
                <w:rStyle w:val="IndexLink"/>
                <w:rtl w:val="true"/>
              </w:rPr>
              <w:t xml:space="preserve">. </w:t>
            </w:r>
            <w:r>
              <w:rPr>
                <w:rStyle w:val="IndexLink"/>
                <w:rtl w:val="true"/>
              </w:rPr>
              <w:t>بُعد دین‌داری</w:t>
            </w:r>
            <w:r>
              <w:rPr>
                <w:rStyle w:val="IndexLink"/>
                <w:rtl w:val="true"/>
              </w:rPr>
              <w:tab/>
            </w:r>
            <w:r>
              <w:rPr>
                <w:rStyle w:val="IndexLink"/>
              </w:rPr>
              <w:t>199</w:t>
            </w:r>
          </w:hyperlink>
        </w:p>
        <w:p>
          <w:pPr>
            <w:pStyle w:val="Contents4"/>
            <w:tabs>
              <w:tab w:val="clear" w:pos="8176"/>
              <w:tab w:val="right" w:pos="9026" w:leader="dot"/>
            </w:tabs>
            <w:rPr/>
          </w:pPr>
          <w:hyperlink w:anchor="__RefHeading___Toc6330599_211673320">
            <w:r>
              <w:rPr>
                <w:webHidden/>
                <w:rStyle w:val="IndexLink"/>
              </w:rPr>
              <w:t>2</w:t>
            </w:r>
            <w:r>
              <w:rPr>
                <w:rStyle w:val="IndexLink"/>
                <w:rtl w:val="true"/>
              </w:rPr>
              <w:t>.</w:t>
            </w:r>
            <w:r>
              <w:rPr>
                <w:rStyle w:val="IndexLink"/>
                <w:rtl w:val="true"/>
              </w:rPr>
              <w:t>بُعد پارسایی</w:t>
            </w:r>
            <w:r>
              <w:rPr>
                <w:rStyle w:val="IndexLink"/>
                <w:rtl w:val="true"/>
              </w:rPr>
              <w:tab/>
            </w:r>
            <w:r>
              <w:rPr>
                <w:rStyle w:val="IndexLink"/>
              </w:rPr>
              <w:t>200</w:t>
            </w:r>
          </w:hyperlink>
        </w:p>
        <w:p>
          <w:pPr>
            <w:pStyle w:val="Contents4"/>
            <w:tabs>
              <w:tab w:val="clear" w:pos="8176"/>
              <w:tab w:val="right" w:pos="9026" w:leader="dot"/>
            </w:tabs>
            <w:rPr/>
          </w:pPr>
          <w:hyperlink w:anchor="__RefHeading___Toc6330601_211673320">
            <w:r>
              <w:rPr>
                <w:webHidden/>
                <w:rStyle w:val="IndexLink"/>
              </w:rPr>
              <w:t>3</w:t>
            </w:r>
            <w:r>
              <w:rPr>
                <w:rStyle w:val="IndexLink"/>
                <w:rtl w:val="true"/>
              </w:rPr>
              <w:t xml:space="preserve">: </w:t>
            </w:r>
            <w:r>
              <w:rPr>
                <w:rStyle w:val="IndexLink"/>
                <w:rtl w:val="true"/>
              </w:rPr>
              <w:t>تقیّد مکتبی</w:t>
            </w:r>
            <w:r>
              <w:rPr>
                <w:rStyle w:val="IndexLink"/>
                <w:rtl w:val="true"/>
              </w:rPr>
              <w:tab/>
            </w:r>
            <w:r>
              <w:rPr>
                <w:rStyle w:val="IndexLink"/>
              </w:rPr>
              <w:t>201</w:t>
            </w:r>
          </w:hyperlink>
        </w:p>
        <w:p>
          <w:pPr>
            <w:pStyle w:val="Contents4"/>
            <w:tabs>
              <w:tab w:val="clear" w:pos="8176"/>
              <w:tab w:val="right" w:pos="9026" w:leader="dot"/>
            </w:tabs>
            <w:rPr/>
          </w:pPr>
          <w:hyperlink w:anchor="__RefHeading___Toc6330603_211673320">
            <w:r>
              <w:rPr>
                <w:webHidden/>
                <w:rStyle w:val="IndexLink"/>
              </w:rPr>
              <w:t>4</w:t>
            </w:r>
            <w:r>
              <w:rPr>
                <w:rStyle w:val="IndexLink"/>
                <w:rtl w:val="true"/>
              </w:rPr>
              <w:t>.</w:t>
            </w:r>
            <w:r>
              <w:rPr>
                <w:rStyle w:val="IndexLink"/>
                <w:rtl w:val="true"/>
              </w:rPr>
              <w:t>امر به معروف و نهی از منکر</w:t>
            </w:r>
            <w:r>
              <w:rPr>
                <w:rStyle w:val="IndexLink"/>
                <w:rtl w:val="true"/>
              </w:rPr>
              <w:tab/>
            </w:r>
            <w:r>
              <w:rPr>
                <w:rStyle w:val="IndexLink"/>
              </w:rPr>
              <w:t>203</w:t>
            </w:r>
          </w:hyperlink>
        </w:p>
        <w:p>
          <w:pPr>
            <w:pStyle w:val="Contents4"/>
            <w:tabs>
              <w:tab w:val="clear" w:pos="8176"/>
              <w:tab w:val="right" w:pos="9026" w:leader="dot"/>
            </w:tabs>
            <w:rPr/>
          </w:pPr>
          <w:hyperlink w:anchor="__RefHeading___Toc6330605_211673320">
            <w:r>
              <w:rPr>
                <w:webHidden/>
                <w:rStyle w:val="IndexLink"/>
              </w:rPr>
              <w:t>5</w:t>
            </w:r>
            <w:r>
              <w:rPr>
                <w:rStyle w:val="IndexLink"/>
                <w:rtl w:val="true"/>
              </w:rPr>
              <w:t xml:space="preserve">. </w:t>
            </w:r>
            <w:r>
              <w:rPr>
                <w:rStyle w:val="IndexLink"/>
                <w:rtl w:val="true"/>
              </w:rPr>
              <w:t>بُعد اخلاقی</w:t>
            </w:r>
            <w:r>
              <w:rPr>
                <w:rStyle w:val="IndexLink"/>
                <w:rtl w:val="true"/>
              </w:rPr>
              <w:tab/>
            </w:r>
            <w:r>
              <w:rPr>
                <w:rStyle w:val="IndexLink"/>
              </w:rPr>
              <w:t>204</w:t>
            </w:r>
          </w:hyperlink>
        </w:p>
        <w:p>
          <w:pPr>
            <w:pStyle w:val="Contents4"/>
            <w:tabs>
              <w:tab w:val="clear" w:pos="8176"/>
              <w:tab w:val="right" w:pos="9026" w:leader="dot"/>
            </w:tabs>
            <w:rPr/>
          </w:pPr>
          <w:hyperlink w:anchor="__RefHeading___Toc6330607_211673320">
            <w:r>
              <w:rPr>
                <w:webHidden/>
                <w:rStyle w:val="IndexLink"/>
              </w:rPr>
              <w:t>6</w:t>
            </w:r>
            <w:r>
              <w:rPr>
                <w:rStyle w:val="IndexLink"/>
                <w:rtl w:val="true"/>
              </w:rPr>
              <w:t xml:space="preserve">. </w:t>
            </w:r>
            <w:r>
              <w:rPr>
                <w:rStyle w:val="IndexLink"/>
                <w:rtl w:val="true"/>
              </w:rPr>
              <w:t>تحمل و پایداری</w:t>
            </w:r>
            <w:r>
              <w:rPr>
                <w:rStyle w:val="IndexLink"/>
                <w:rtl w:val="true"/>
              </w:rPr>
              <w:tab/>
            </w:r>
            <w:r>
              <w:rPr>
                <w:rStyle w:val="IndexLink"/>
              </w:rPr>
              <w:t>205</w:t>
            </w:r>
          </w:hyperlink>
        </w:p>
        <w:p>
          <w:pPr>
            <w:pStyle w:val="Contents4"/>
            <w:tabs>
              <w:tab w:val="clear" w:pos="8176"/>
              <w:tab w:val="right" w:pos="9026" w:leader="dot"/>
            </w:tabs>
            <w:rPr/>
          </w:pPr>
          <w:hyperlink w:anchor="__RefHeading___Toc6330609_211673320">
            <w:r>
              <w:rPr>
                <w:webHidden/>
                <w:rStyle w:val="IndexLink"/>
              </w:rPr>
              <w:t>7</w:t>
            </w:r>
            <w:r>
              <w:rPr>
                <w:rStyle w:val="IndexLink"/>
                <w:rtl w:val="true"/>
              </w:rPr>
              <w:t xml:space="preserve">. </w:t>
            </w:r>
            <w:r>
              <w:rPr>
                <w:rStyle w:val="IndexLink"/>
                <w:rtl w:val="true"/>
              </w:rPr>
              <w:t>اقامۀ نماز و ایتاء زکات</w:t>
            </w:r>
            <w:r>
              <w:rPr>
                <w:rStyle w:val="IndexLink"/>
                <w:rtl w:val="true"/>
              </w:rPr>
              <w:tab/>
            </w:r>
            <w:r>
              <w:rPr>
                <w:rStyle w:val="IndexLink"/>
              </w:rPr>
              <w:t>206</w:t>
            </w:r>
          </w:hyperlink>
        </w:p>
        <w:p>
          <w:pPr>
            <w:pStyle w:val="Contents4"/>
            <w:tabs>
              <w:tab w:val="clear" w:pos="8176"/>
              <w:tab w:val="right" w:pos="9026" w:leader="dot"/>
            </w:tabs>
            <w:rPr/>
          </w:pPr>
          <w:hyperlink w:anchor="__RefHeading___Toc6330611_211673320">
            <w:r>
              <w:rPr>
                <w:webHidden/>
                <w:rStyle w:val="IndexLink"/>
              </w:rPr>
              <w:t>8</w:t>
            </w:r>
            <w:r>
              <w:rPr>
                <w:rStyle w:val="IndexLink"/>
                <w:rtl w:val="true"/>
              </w:rPr>
              <w:t xml:space="preserve">. </w:t>
            </w:r>
            <w:r>
              <w:rPr>
                <w:rStyle w:val="IndexLink"/>
                <w:rtl w:val="true"/>
              </w:rPr>
              <w:t>آمادگی نظامی</w:t>
            </w:r>
            <w:r>
              <w:rPr>
                <w:rStyle w:val="IndexLink"/>
                <w:rtl w:val="true"/>
              </w:rPr>
              <w:tab/>
            </w:r>
            <w:r>
              <w:rPr>
                <w:rStyle w:val="IndexLink"/>
              </w:rPr>
              <w:t>206</w:t>
            </w:r>
          </w:hyperlink>
        </w:p>
        <w:p>
          <w:pPr>
            <w:pStyle w:val="Contents4"/>
            <w:tabs>
              <w:tab w:val="clear" w:pos="8176"/>
              <w:tab w:val="right" w:pos="9026" w:leader="dot"/>
            </w:tabs>
            <w:rPr/>
          </w:pPr>
          <w:hyperlink w:anchor="__RefHeading___Toc6330613_211673320">
            <w:r>
              <w:rPr>
                <w:webHidden/>
                <w:rStyle w:val="IndexLink"/>
              </w:rPr>
              <w:t>9</w:t>
            </w:r>
            <w:r>
              <w:rPr>
                <w:rStyle w:val="IndexLink"/>
                <w:rtl w:val="true"/>
              </w:rPr>
              <w:t xml:space="preserve">. </w:t>
            </w:r>
            <w:r>
              <w:rPr>
                <w:rStyle w:val="IndexLink"/>
                <w:rtl w:val="true"/>
              </w:rPr>
              <w:t>بسیج عمومی</w:t>
            </w:r>
            <w:r>
              <w:rPr>
                <w:rStyle w:val="IndexLink"/>
                <w:rtl w:val="true"/>
              </w:rPr>
              <w:tab/>
            </w:r>
            <w:r>
              <w:rPr>
                <w:rStyle w:val="IndexLink"/>
              </w:rPr>
              <w:t>207</w:t>
            </w:r>
          </w:hyperlink>
        </w:p>
        <w:p>
          <w:pPr>
            <w:pStyle w:val="Contents2"/>
            <w:tabs>
              <w:tab w:val="clear" w:pos="8743"/>
              <w:tab w:val="right" w:pos="9026" w:leader="dot"/>
            </w:tabs>
            <w:rPr/>
          </w:pPr>
          <w:hyperlink w:anchor="__RefHeading___Toc6330615_211673320">
            <w:r>
              <w:rPr>
                <w:webHidden/>
                <w:rStyle w:val="IndexLink"/>
                <w:rtl w:val="true"/>
              </w:rPr>
              <w:t>پرسش‌ها</w:t>
            </w:r>
            <w:r>
              <w:rPr>
                <w:rStyle w:val="IndexLink"/>
                <w:rtl w:val="true"/>
              </w:rPr>
              <w:tab/>
            </w:r>
            <w:r>
              <w:rPr>
                <w:rStyle w:val="IndexLink"/>
              </w:rPr>
              <w:t>209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8_6092"/>
      <w:bookmarkStart w:id="1" w:name="pg758_6092"/>
      <w:bookmarkEnd w:id="1"/>
    </w:p>
    <w:p>
      <w:pPr>
        <w:pStyle w:val="Heading2"/>
        <w:numPr>
          <w:ilvl w:val="1"/>
          <w:numId w:val="1"/>
        </w:numPr>
        <w:rPr/>
      </w:pPr>
      <w:bookmarkStart w:id="2" w:name="pg758_6092"/>
      <w:bookmarkStart w:id="3" w:name="__RefHeading___Toc633027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تا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۱۳۰۵۴۷۶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3027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فرات تا فرات</w:t>
      </w:r>
    </w:p>
    <w:p>
      <w:pPr>
        <w:pStyle w:val="BookText"/>
        <w:rPr/>
      </w:pPr>
      <w:r>
        <w:rPr>
          <w:rFonts w:ascii="IRNazanin" w:hAnsi="IRNazanin" w:eastAsia="IRNazanin"/>
          <w:color w:val="111111"/>
          <w:sz w:val="28"/>
          <w:sz w:val="28"/>
          <w:szCs w:val="28"/>
          <w:rtl w:val="true"/>
          <w:lang w:bidi="fa-IR"/>
        </w:rPr>
        <w:t>دفتر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تخصصی مهدویّت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8_6096"/>
      <w:bookmarkStart w:id="8" w:name="pg758_6096"/>
      <w:bookmarkEnd w:id="8"/>
    </w:p>
    <w:p>
      <w:pPr>
        <w:pStyle w:val="Heading2"/>
        <w:numPr>
          <w:ilvl w:val="1"/>
          <w:numId w:val="1"/>
        </w:numPr>
        <w:rPr/>
      </w:pPr>
      <w:bookmarkStart w:id="9" w:name="pg758_6096"/>
      <w:bookmarkStart w:id="10" w:name="__RefHeading___Toc6330275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بازخوانی جریان‌های فکری در دو نهضت عاشورا و انتظار</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رضا استادی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سلوک با عاشورای حسینی تا خیمۀ مهدوی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سیدمحمد مهدی میرباقری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عاشورا و انتظار در یک نگاه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حسین ایرانی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نکاتی پیرامون عاشورا و انتظار</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محمد صابر جعفری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راه سبز و سرخ</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محمدرضا فؤادیان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عزّت در آینۀ عاشورا و انتظار</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روح الله شاکری زواردهی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یاران حسینی، منتظران مهدوی</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محمد مهدی راستگو</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یاران امام حسین علیه السلام، الگوی یاران امام مهدی عجل الله تعالی فرجه الشریف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خانم سکینه خانی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جایگاه عناصر مکتبی در دو نهضت عاشورا و انتظار</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محسن رهایی</w:t>
      </w:r>
      <w:r>
        <w:rPr>
          <w:rFonts w:eastAsia="IRNazanin" w:cs="IRNazanin"/>
          <w:color w:val="111111"/>
          <w:sz w:val="28"/>
          <w:szCs w:val="28"/>
          <w:lang w:bidi="fa-IR"/>
        </w:rPr>
        <w:t>183</w:t>
      </w:r>
      <w:bookmarkStart w:id="12" w:name="pg758_6097"/>
    </w:p>
    <w:p>
      <w:pPr>
        <w:pStyle w:val="Heading2"/>
        <w:numPr>
          <w:ilvl w:val="1"/>
          <w:numId w:val="1"/>
        </w:numPr>
        <w:rPr/>
      </w:pPr>
      <w:bookmarkStart w:id="13" w:name="__RefHeading___Toc6330277_2116733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میان عاشورا وانتظار، پیوندی نا گسستنی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و قرن‌ها از زمان استغاثۀ غریبانۀ امام حسین علیه السلام، می‌گذرد؛ اما انعکاس آن، هنوز، در لحظه لحظه‌های تاریخ،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نه تنها رو به خاموشی و افول نگذاشته؛ بلکه با صلابتی روزافزون، مایۀ جوشش و خروشِ آزادگان عالم است؛ تا آن زمان که مهدی عجل الله تعالی فرجه الشریف از راه برسد و این راهِ آغاز شده را تا تحقق کامل وعده‌های الهی، امتداد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تا ندای امام حسین علیه السلام و تمام انبیا و اولیای الهی را پاسخ گوید؛ پرچم بر زمین مانده‌شان را بر دوش گیرد؛ داغ‌های کهنه‌شان را التیام بخشد و بر آرمان‌های بلندشان، لباس تحقق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سبز شیعه است به افق سرخ کربلا؛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بر آمدۀ شیعه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عاشورای بر آورد‌ه شدۀ شیعه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امروز کسانی می‌توانند همراهی حسین علیه السلام را آرزو کنند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فافوز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آرند که در زمانۀ غیبت، عامل به وظایف خویش باشند که بی‌تردید،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را پاسخ بگوید، ندای حسین علیه السلام را لبیک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وظیفۀ اندیشمندان، محقّقان، مبلّغان و تمام مشتاقان فرهنگ حسینی، در زمینه‌سازی ظهور امام عصر عجل الله تعالی فرجه الشریف، سنگین‌تر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در پاسخ به اقبال چشم‌گیر مخاطبان، به کتب و مقالات پیشین بنیاد فرهنگی حضرت مهدی موعود عجل الله تعالی فرجه الشریف به زیور طبع آراسته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فراروی خوانندگان اندیشمند است دفتر اول مقالاتی است که از نویسندگان و پژوهشگران معزّز در طی فراخوان مرکز تخصصی مهدویت و در ضمن همایشی که در سال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دارالشفای حوزۀ علیمۀ قم برگزار شد، گرد آمد که امید است، یاری‌گر منتظران امام عصر عجل الله تعالی فرجه الشریف و دست‌مایه‌ای هر چند اندک و ناقص، برای مبلّغان و دیگر مشتاقان حضرتش گردد؛ تا چه پسند افتد و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شایسته است از زحمات جناب حجت الاسلام و المسلمین ناصر شهیدی که مسئولیت گردآوری و تدوین مقالات را بر عهده داشتند،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تخصصی مهدویت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8_6100"/>
      <w:bookmarkStart w:id="16" w:name="pg758_6100"/>
      <w:bookmarkEnd w:id="16"/>
    </w:p>
    <w:p>
      <w:pPr>
        <w:pStyle w:val="Heading2"/>
        <w:numPr>
          <w:ilvl w:val="1"/>
          <w:numId w:val="1"/>
        </w:numPr>
        <w:rPr/>
      </w:pPr>
      <w:bookmarkStart w:id="17" w:name="pg758_6100"/>
      <w:bookmarkStart w:id="18" w:name="__RefHeading___Toc6330279_211673320"/>
      <w:bookmarkStart w:id="19" w:name="_Toc5"/>
      <w:bookmarkEnd w:id="17"/>
      <w:bookmarkEnd w:id="18"/>
      <w:r>
        <w:rPr>
          <w:rtl w:val="true"/>
        </w:rPr>
        <w:t xml:space="preserve">بازخوانی جریان‌های فکری در دو نهضت عاشورا و انتظار </w:t>
      </w:r>
      <w:r>
        <w:rPr>
          <w:rtl w:val="true"/>
        </w:rPr>
        <w:t xml:space="preserve">: </w:t>
      </w:r>
      <w:r>
        <w:rPr>
          <w:rtl w:val="true"/>
        </w:rPr>
        <w:t>آیت الله رضا استادی</w:t>
      </w:r>
      <w:bookmarkEnd w:id="19"/>
    </w:p>
    <w:p>
      <w:pPr>
        <w:pStyle w:val="Heading3"/>
        <w:numPr>
          <w:ilvl w:val="2"/>
          <w:numId w:val="1"/>
        </w:numPr>
        <w:rPr/>
      </w:pPr>
      <w:bookmarkStart w:id="20" w:name="__RefHeading___Toc6330281_21167332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آیت الله رضا استادی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مراجعه به قرآن و روایات، روشن می‌گردد که در جریان تاریخ بشری، همواره دو خط مخالف، وجود داشته است؛ چنان‌چه 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برای هر پیامبری دشمنی قرار دادیم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همواره گروهی، مخالف حیات دین و به عبارت دیگر، دین‌ستیز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خط و جریان فکری به صورت یک اراده،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می‌خواهند نور </w:t>
      </w:r>
      <w:bookmarkStart w:id="22" w:name="pg758_6101"/>
    </w:p>
    <w:p>
      <w:pPr>
        <w:pStyle w:val="BookText"/>
        <w:rPr/>
      </w:pPr>
      <w:bookmarkEnd w:id="22"/>
      <w:r>
        <w:rPr>
          <w:rFonts w:ascii="IRNazanin" w:hAnsi="IRNazanin" w:eastAsia="IRNazanin"/>
          <w:color w:val="111111"/>
          <w:sz w:val="28"/>
          <w:sz w:val="28"/>
          <w:szCs w:val="28"/>
          <w:rtl w:val="true"/>
          <w:lang w:bidi="fa-IR"/>
        </w:rPr>
        <w:t>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فعل مضارع، در زبان عربی، مفید استمرار است؛ فلذا در این آیۀ شریفه، استفاده از فعل مضارع، به این معناست که این اراده، هنوز وجود دارد و کسانی هستند که می‌خواهند دین خدا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به طور طبیعی، اراده‌ای است که می‌کوشد ظلم، ستم، جهل و آلودگی بر جهان،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تاریخی نیز این مسأله،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زمانی که پیامبر گرامی اسلام صلی الله علیه و آله و سلم، اراده فرمود که دین اسلام را در جامعه، حاکم کند، جریان مخالفی بود که نمی‌خواست این امر، تحقق یابد و در این راه، از هیچ فعالیتی فروگزار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تمام توطئه‌های ایشان، با شکست مواجه شد؛ اما باز هم ناامید نشدند و به انتظار رحلت پیامبر صلی الله علیه و آله و سلم نشستند و تصور کردند که با رحلت ایشان، مسأله تمام می‌شود؛ اما پس از رحلت نیز، دیدند که چنین اتفاقی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این عده تلاش کردند نام و یاد پیامبر را حذف کنند؛ امروز هم عده‌ای دیگر، چنین خیالی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هم‌چنان بوده و هست</w:t>
      </w:r>
      <w:r>
        <w:rPr>
          <w:rFonts w:eastAsia="IRNazanin" w:cs="IRNazanin"/>
          <w:color w:val="111111"/>
          <w:sz w:val="28"/>
          <w:szCs w:val="28"/>
          <w:rtl w:val="true"/>
          <w:lang w:bidi="fa-IR"/>
        </w:rPr>
        <w:t>.</w:t>
      </w:r>
    </w:p>
    <w:p>
      <w:pPr>
        <w:pStyle w:val="Heading3"/>
        <w:numPr>
          <w:ilvl w:val="2"/>
          <w:numId w:val="1"/>
        </w:numPr>
        <w:rPr/>
      </w:pPr>
      <w:bookmarkStart w:id="23" w:name="__RefHeading___Toc6330283_211673320"/>
      <w:bookmarkStart w:id="24" w:name="_Toc7"/>
      <w:bookmarkEnd w:id="23"/>
      <w:r>
        <w:rPr>
          <w:rtl w:val="true"/>
        </w:rPr>
        <w:t>ارادۀ الهی بر حاکمیت دین</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اراده نیز، ارادۀ الهی قرار دارد که می‌خواهد دین اسلام بر همۀ جهان، حاکمیت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این مسأله وعده داده و بر اساس این اراده، دین اسلام می‌بایست در همۀ پهنای </w:t>
      </w:r>
      <w:bookmarkStart w:id="25" w:name="pg758_6102"/>
    </w:p>
    <w:p>
      <w:pPr>
        <w:pStyle w:val="BookText"/>
        <w:rPr/>
      </w:pPr>
      <w:bookmarkEnd w:id="25"/>
      <w:r>
        <w:rPr>
          <w:rFonts w:ascii="IRNazanin" w:hAnsi="IRNazanin" w:eastAsia="IRNazanin"/>
          <w:color w:val="111111"/>
          <w:sz w:val="28"/>
          <w:sz w:val="28"/>
          <w:szCs w:val="28"/>
          <w:rtl w:val="true"/>
          <w:lang w:bidi="fa-IR"/>
        </w:rPr>
        <w:t>جغرافیایی جهان، گسترده شود که البته این گستردگی و چیرگی، به واسطۀ حقانیت و منطق قوی و عقلانی این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وعدۀ الهی، بر خلاف جریان پیشین، بر آن است تا عدالت و حق و علم را بر جهان، حاکم و منطق و تهذیب اخلاقی را بر جهالت و آلودگی‌ها چیره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بسیاری بر این مسأله دلالت می‌کند که مهم‌ترین آن‌ها، آیۀ استخلاف و وعدۀ خلافت و حاکمیت صالحان بر زمین است</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6" w:name="__RefHeading___Toc6330285_211673320"/>
      <w:bookmarkStart w:id="27" w:name="_Toc8"/>
      <w:bookmarkEnd w:id="26"/>
      <w:r>
        <w:rPr>
          <w:rtl w:val="true"/>
        </w:rPr>
        <w:t>مجاری تحقق وعده</w:t>
      </w:r>
      <w:bookmarkEnd w:id="27"/>
    </w:p>
    <w:p>
      <w:pPr>
        <w:pStyle w:val="BookText"/>
        <w:rPr/>
      </w:pPr>
      <w:r>
        <w:rPr>
          <w:rFonts w:ascii="IRNazanin" w:hAnsi="IRNazanin" w:eastAsia="IRNazanin"/>
          <w:color w:val="111111"/>
          <w:sz w:val="28"/>
          <w:sz w:val="28"/>
          <w:szCs w:val="28"/>
          <w:rtl w:val="true"/>
          <w:lang w:bidi="fa-IR"/>
        </w:rPr>
        <w:t>سؤالی که این‌جا مطرح می‌شود آن است که آیا این اتفاق، به صورت جبری محقق می‌شود یا این‌که به صورت اختیاری و در یک فرآیند خاص تحقق می‌یابد؛ به گونه‌ای که مردمان، خود به این سمت گرایش می‌یابند؛ جذب عدالت می‌شوند و می‌کوشند تا عدالت دینی اسلام را بر جهان حاکم کنند؟</w:t>
      </w:r>
    </w:p>
    <w:p>
      <w:pPr>
        <w:pStyle w:val="BookText"/>
        <w:rPr/>
      </w:pPr>
      <w:r>
        <w:rPr>
          <w:rFonts w:ascii="IRNazanin" w:hAnsi="IRNazanin" w:eastAsia="IRNazanin"/>
          <w:color w:val="111111"/>
          <w:sz w:val="28"/>
          <w:sz w:val="28"/>
          <w:szCs w:val="28"/>
          <w:rtl w:val="true"/>
          <w:lang w:bidi="fa-IR"/>
        </w:rPr>
        <w:t>بی‌گمان، تحقق وعدۀ الهی در حاکمیت صالحان بر زمین، مقدماتی دارد و خداوند با طرح و برنامه‌ای، این مسأله را محقق می‌سازد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مقدمات تحقق وعدۀ حاکمیت صالحان، بعثت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دوران بیست و سه سالۀ دعوت خویش، آزار و </w:t>
      </w:r>
    </w:p>
    <w:p>
      <w:pPr>
        <w:pStyle w:val="BookText"/>
        <w:rPr/>
      </w:pPr>
      <w:r>
        <w:rPr>
          <w:rFonts w:ascii="IRNazanin" w:hAnsi="IRNazanin" w:eastAsia="IRNazanin"/>
          <w:color w:val="111111"/>
          <w:sz w:val="28"/>
          <w:sz w:val="28"/>
          <w:szCs w:val="28"/>
          <w:rtl w:val="true"/>
          <w:lang w:bidi="fa-IR"/>
        </w:rPr>
        <w:t>اذیت‌های بسیاری دید؛ اما همه را تحمل کرد تا زمینه برای حاکمیت صالحان،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عمری تلاش و کوشش در مسیر تحقق وعدۀ الهی، با نزدیک شدن زمان رحلت و با هدف تدوام یافتن این جریان، امیرالمؤمنین علیه السلام را به عنوان وصی، معرفی و امور را به ایشان، تفویض فرمود؛ تا این جریان، از سوی صالحان و اولیای الهی،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شرایطی که پس از پیامبر صلی الله علیه و آله و سلم، پیش آمد، باعث شد که امور از مجرای خود، بیرون رود و حتی عقب گرد و ارتجاعی به عصر جاهلیت، صورت بگیرد؛ به گونه‌ای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ارتداد، نه ارتداد فقهی،که به معنای ارتجاع و بازگشت به عقاید و مسائلی است که پیش از بعثت رسول اکرم صلی الله علیه و آله و سلم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جبهۀ دین ستیز، دوباره ظاهر شد و کوشید تا همۀ دین را از میان بردارد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عاشورا، حرکتی برای بازگرداندن دین به مسیر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اصلاح امت جدش صلی الله علیه و آله و سلم قیام کرد و کوشید تا در برابر جریان دین‌ستیز جامعه، روشن‌گری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جریان‌های مخالف، به ظاهر، مدتی حیات داشتند و حکومت کردند؛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دگرگون شد و جدایی خطّ نفاق از خطّ اسلام، برای همگان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بود که جریان انحرافی رسوا شد و دیگر نتوانست خود را به عنوان اسلام ناب بر اندیشه‌ها تحمیل کند</w:t>
      </w:r>
      <w:r>
        <w:rPr>
          <w:rFonts w:eastAsia="IRNazanin" w:cs="IRNazanin"/>
          <w:color w:val="111111"/>
          <w:sz w:val="28"/>
          <w:szCs w:val="28"/>
          <w:rtl w:val="true"/>
          <w:lang w:bidi="fa-IR"/>
        </w:rPr>
        <w:t xml:space="preserve">. </w:t>
      </w:r>
      <w:bookmarkStart w:id="28" w:name="pg758_6104"/>
    </w:p>
    <w:p>
      <w:pPr>
        <w:pStyle w:val="BookText"/>
        <w:rPr/>
      </w:pPr>
      <w:bookmarkEnd w:id="28"/>
      <w:r>
        <w:rPr>
          <w:rFonts w:ascii="IRNazanin" w:hAnsi="IRNazanin" w:eastAsia="IRNazanin"/>
          <w:color w:val="111111"/>
          <w:sz w:val="28"/>
          <w:sz w:val="28"/>
          <w:szCs w:val="28"/>
          <w:rtl w:val="true"/>
          <w:lang w:bidi="fa-IR"/>
        </w:rPr>
        <w:t>بنابراین برای تحقق آن وعده ی الهی، تلاش‌هایی صورت گرفته و مقدماتی فراهم گشته است که بعثت پیامبر صلی الله علیه و آله و سلم، مسالۀ غدیر و قیام عاشورا، روشن‌ترین نمونه‌های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بر زنده نگه‌داشتن یاد و خاطره ی قیام امام حسین علیه السلام، تأکید می‌شود؛ چرا که حادثه ی عاشورا توانست خط اصلی را از خط دروغین نفاق، بازشناساند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زنده نگه‌داشتن خاطره ی عاشورا، به معنا و مفهوم پاس‌داشت خطّ روشنی است که از زمان پیامبر صلی الله علیه و آله و سلم و با هدف سلطۀ کامل دین اسلام بر جهان، آغاز شده است</w:t>
      </w:r>
      <w:r>
        <w:rPr>
          <w:rFonts w:eastAsia="IRNazanin" w:cs="IRNazanin"/>
          <w:color w:val="111111"/>
          <w:sz w:val="28"/>
          <w:szCs w:val="28"/>
          <w:rtl w:val="true"/>
          <w:lang w:bidi="fa-IR"/>
        </w:rPr>
        <w:t>.</w:t>
      </w:r>
    </w:p>
    <w:p>
      <w:pPr>
        <w:pStyle w:val="Heading3"/>
        <w:numPr>
          <w:ilvl w:val="2"/>
          <w:numId w:val="1"/>
        </w:numPr>
        <w:rPr/>
      </w:pPr>
      <w:bookmarkStart w:id="29" w:name="__RefHeading___Toc6330287_211673320"/>
      <w:bookmarkStart w:id="30" w:name="_Toc9"/>
      <w:bookmarkEnd w:id="29"/>
      <w:r>
        <w:rPr>
          <w:rtl w:val="true"/>
        </w:rPr>
        <w:t>بررسی گونه‌های برخورد با نهضت عاشورا و انتظار</w:t>
      </w:r>
      <w:bookmarkEnd w:id="30"/>
    </w:p>
    <w:p>
      <w:pPr>
        <w:pStyle w:val="BookText"/>
        <w:rPr/>
      </w:pPr>
      <w:r>
        <w:rPr>
          <w:rFonts w:ascii="IRNazanin" w:hAnsi="IRNazanin" w:eastAsia="IRNazanin"/>
          <w:color w:val="111111"/>
          <w:sz w:val="28"/>
          <w:sz w:val="28"/>
          <w:szCs w:val="28"/>
          <w:rtl w:val="true"/>
          <w:lang w:bidi="fa-IR"/>
        </w:rPr>
        <w:t>اکنون، دو گونه می‌توان با مسألۀ پاس‌داشت عاشورا،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عزاداری کرد؛ گریه و زاری نمود؛ بر ظالمان و یزیدیان، نفرین و لعن کرد و از آنان بیزاری جست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اگر چه خوب و ارزشمند است، ولی روش کامل و درستی برای زنده‌نگه داشتن قیام عاشورا به شمار نمی‌آید؛ چرا که اگر لعن یزید و معاویه، سفارش شده است، به این معنا نیست که این دو نفر را به عنوان یک شخصیت صرف، لعن کنیم؛ بلکه باید از آن دو، به عنوان نماد و نشانه ی یک جریان فکری دین ستیز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 برائت بجوئیم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لعن و نفرین شخصیت نمادین آنان، باعث تذکر این نکته خواهد بود که جریان خاصی وجود دارد که ملعون است و باید از آن بیزاری جست و از این حیث، تفاوتی میان </w:t>
      </w:r>
    </w:p>
    <w:p>
      <w:pPr>
        <w:pStyle w:val="BookText"/>
        <w:rPr/>
      </w:pPr>
      <w:r>
        <w:rPr>
          <w:rFonts w:ascii="IRNazanin" w:hAnsi="IRNazanin" w:eastAsia="IRNazanin"/>
          <w:color w:val="111111"/>
          <w:sz w:val="28"/>
          <w:sz w:val="28"/>
          <w:szCs w:val="28"/>
          <w:rtl w:val="true"/>
          <w:lang w:bidi="fa-IR"/>
        </w:rPr>
        <w:t>شخصیت یزید با یزیدیان تمام اعصار،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این جریان فکری ملعون،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ی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Style w:val="FootnoteAnchor"/>
          <w:rtl w:val="true"/>
        </w:rPr>
        <w:footnoteReference w:id="6"/>
      </w:r>
      <w:r>
        <w:rPr>
          <w:rFonts w:ascii="IRNazanin" w:hAnsi="IRNazanin" w:eastAsia="IRNazanin"/>
          <w:color w:val="111111"/>
          <w:sz w:val="28"/>
          <w:sz w:val="28"/>
          <w:szCs w:val="28"/>
          <w:rtl w:val="true"/>
          <w:lang w:bidi="fa-IR"/>
        </w:rPr>
        <w:t>شجره ی خبیثه، در واقع، خطّ فکری شخصیت‌هایی است که در طول تاریخ، در برابر شجرۀ طیبه و در مخالفت با حیات طیب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که یکی از مروانیان بر امام باقر علیه السلام وارد شد؛ در حالی که ایشان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شخص، علت را جویا شد، آن حضرت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نکنم؛ در حالی‌که شجره ی معلونه‌ای که قرآن از آن یاد می‌کند، در مسند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از شجرۀ ملعونه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بیت و شجرۀ طبیه هستی؛ نه از شجرۀ معلونه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به خوبی مشخص می‌شود که مراد از شجرۀ خبیثه، یک شخص یا نسل خاص نیست؛ چه، اگر این بود، آن شخص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جزو خاندان بنی‌امیه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در دایرۀ شمول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یک خط فکری خاص است که دین ستیز و ضد عدالت می‌باشد؛ و این خطّ فکری در دوران ما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برائت،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تولا، باید نسبت به خط </w:t>
      </w:r>
    </w:p>
    <w:p>
      <w:pPr>
        <w:pStyle w:val="BookText"/>
        <w:rPr/>
      </w:pPr>
      <w:r>
        <w:rPr>
          <w:rFonts w:ascii="IRNazanin" w:hAnsi="IRNazanin" w:eastAsia="IRNazanin"/>
          <w:color w:val="111111"/>
          <w:sz w:val="28"/>
          <w:sz w:val="28"/>
          <w:szCs w:val="28"/>
          <w:rtl w:val="true"/>
          <w:lang w:bidi="fa-IR"/>
        </w:rPr>
        <w:t>فکری عدالت‌محور و زمینه‌ساز حاکمیت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امام حسین علیه السلام به معنای آن است که ما از این خط، دفاع می‌کنیم و از خط مخالفش،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صرف و بی‌توجه به این جریان‌ها، عزاداری ناقصی است که نمی‌تواند تأثیرگذار و جریان ساز باشد و مقدمات ظهور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این عزدارای و زنده داشت خاطره ی کربلا و قیام عاشورا می‌تواند تأثیرگذار باشد که بتواند خط فکری صحیح را زنده نگه‌دارد و بستری را برای تحقق وعدۀ الهی،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ادعیه و زیارات نیز، می‌توان توجه به این جریان را مشاهده کرد؛ چرا که آن‌ها معمولاً با سلام و درود بر پیامبران شروع می‌شوند و در ادامه به جریان عاشورا می‌رسند و آن گاه، این جریان را با وعده ی تحقق حاکمیت دین، پیوند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خط فکری است که می‌بایست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میان نهضت عاشورا و نهضت انتظار، پیوند درستی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پیوندی حقیقی است؛ چرا که به طور طبیعی انتظار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خطی که در کربلا، روشن، و از خط انحراف و نفاق، بازشناخته شد، روزی پیروز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حسینی، مقدماتی چون مسأله ی ولایت و جریان غدیر را پشت سر گذارده بود و خود به حلقۀ دیگری برای اجرای وعده ی حق، به سامان رساندن زمین و تحقق حکومت جهانیِ عدالت محور مهدوی،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خاطره ی قیام عاشورا، به معنای تذکر </w:t>
      </w:r>
    </w:p>
    <w:p>
      <w:pPr>
        <w:pStyle w:val="BookText"/>
        <w:rPr/>
      </w:pPr>
      <w:r>
        <w:rPr>
          <w:rFonts w:ascii="IRNazanin" w:hAnsi="IRNazanin" w:eastAsia="IRNazanin"/>
          <w:color w:val="111111"/>
          <w:sz w:val="28"/>
          <w:sz w:val="28"/>
          <w:szCs w:val="28"/>
          <w:rtl w:val="true"/>
          <w:lang w:bidi="fa-IR"/>
        </w:rPr>
        <w:t>اهداف و زنده نگه‌داشتن آن است تا مردم برای حکومت جهانی مهدوی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به معنای تذکر این مطلب است که همواره دو خط مخالف، در طول تاریخ بوده است؛ خطی که پیامبران و اولیا و اوصیا در آن قرار داشته و دارند و خطی که فرعون و یزید و امثالهم، در آن بوده و هستند؛ اینان کسانی هستند که می‌خواهند نورِ حق و حق طلبی و عدالت خواهی از میان برود و حکومت صالحان بر روی زمین، محقق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نهضت انتظار نیز به معنای اعتقاد به پیروزی نهایی صالحان است که نمونۀ روشن آن، امام حسین علیه السلام و نهضت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منتظران حکومت مهدوی را می‌توان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مردمی هستند که خود، اهل فسق و فجور و آلوده به گناه می‌باشند؛ ولی به علت آن‌که به دنبال فطرت خود و آرامش حقیقی هستند، انتظار دولت مهدوی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اگر چه اهلیت ندارند، اما به هر حال،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از مقدمات تحوّل جامعه ی بشری برای تحقق وعده ی الهی محسوب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کسانی اند که اهل فسوق و عصیان نیستند؛ اما به انتظار فرج، نگاه حدّاقلی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غم فراق، گریه، و برای ظهور، دعا می‌کنند و به دنبال اموری هستند که به واسطۀ آن، رضای امام زمان عجل الله تعالی فرجه الشریف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عموم شیعیان و محبین حضرتش را تشکیل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بالاخره، دستۀ سوم، کسانی هستند که همانند عاشوراییان، علاوه بر خودسازی، برای مهذب نمودن جامعه نیز تلاش می‌کنند که سیصد و سیزده نفر از ایشان، یاران خاص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را در میان عزاداران حسینی علیه السلام 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اگرچه عزاداری و بزرگ‌داشت قیام عاشورا را ترک نمی‌کنند، اما در عین حال، اهل معصیت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دسته از جریان قیام امام حسین علیه السلام، ناقص است؛ چرا که نمی‌توان هم اهل فسق و فجور بود و هم از یزید و یزیدیان برائت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اند که دل پاکی دارند و برای امام حسین علیه السلام نیز خالصانه عزاداری می‌کنند؛ اما اهداف ایشان را به خوبی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سوم، کسانی‌اند که به خوبی با جریان عاشورا، پیوند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جریان فکری دین‌ستیز را شناخته‌اند و خود را به جریان فکری حق‌طلب نزدیک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عزاداری این دسته، صحیح و اصولی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مشخص گردید که نهضت عاشورا و نهضت مهدوی، از جهات متعدد، به هم پیوند خورده‌اند که بازخوانی این پیوندها، می‌تواند ما را در شناخت هر چه بهتر تکالیف و وظایفمان کمک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58_6110"/>
      <w:bookmarkStart w:id="32" w:name="pg758_6110"/>
      <w:bookmarkEnd w:id="32"/>
    </w:p>
    <w:p>
      <w:pPr>
        <w:pStyle w:val="Heading2"/>
        <w:numPr>
          <w:ilvl w:val="1"/>
          <w:numId w:val="1"/>
        </w:numPr>
        <w:rPr/>
      </w:pPr>
      <w:bookmarkStart w:id="33" w:name="pg758_6110"/>
      <w:bookmarkStart w:id="34" w:name="__RefHeading___Toc6330289_211673320"/>
      <w:bookmarkStart w:id="35" w:name="_Toc10"/>
      <w:bookmarkEnd w:id="33"/>
      <w:bookmarkEnd w:id="34"/>
      <w:r>
        <w:rPr>
          <w:rtl w:val="true"/>
        </w:rPr>
        <w:t>سلوک با عاشورای حسینی تا خیمة مهدوی</w:t>
      </w:r>
      <w:r>
        <w:rPr>
          <w:rtl w:val="true"/>
        </w:rPr>
        <w:t xml:space="preserve">: </w:t>
      </w:r>
      <w:r>
        <w:rPr>
          <w:rtl w:val="true"/>
        </w:rPr>
        <w:t>حجت الاسلام و المسلمین سیدمحمد مهدی میرباقری</w:t>
      </w:r>
      <w:bookmarkEnd w:id="35"/>
    </w:p>
    <w:p>
      <w:pPr>
        <w:pStyle w:val="Heading3"/>
        <w:numPr>
          <w:ilvl w:val="2"/>
          <w:numId w:val="1"/>
        </w:numPr>
        <w:rPr/>
      </w:pPr>
      <w:bookmarkStart w:id="36" w:name="__RefHeading___Toc6330291_211673320"/>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حجت الاسلام و المسلمین سیدمحمد مهدی میرباقری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مسیر عرفان، آن‌چه باعث سهولت رسیدن به مقصد می‌شود، همراه شدن با ولیّ خداست؛ چرا که در محضر او، نه تنها صفات رذیله، راه ندارد، بلکه تمام صفات نیک و پسندیده، محقق و دست‌یافتنی می‌شود؛ چنان‌چه، اصحاب امام حسین علیه السلام به این توفیق، نایل شدند و سرانجام، به کمال رسیدند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قدم برای رسیدن به این مطلوب، نیت است؛ یعنی این‌که بخواهیم و تلاش کنیم که با ایجاد صفات پسندیده در خود، جزء اصحاب امام زمانمان شویم و پس از آن، می‌بایست قدم به قدم در </w:t>
      </w:r>
      <w:bookmarkStart w:id="38" w:name="pg758_6111"/>
    </w:p>
    <w:p>
      <w:pPr>
        <w:pStyle w:val="BookText"/>
        <w:rPr/>
      </w:pPr>
      <w:bookmarkEnd w:id="38"/>
      <w:r>
        <w:rPr>
          <w:rFonts w:ascii="IRNazanin" w:hAnsi="IRNazanin" w:eastAsia="IRNazanin"/>
          <w:color w:val="111111"/>
          <w:sz w:val="28"/>
          <w:sz w:val="28"/>
          <w:szCs w:val="28"/>
          <w:rtl w:val="true"/>
          <w:lang w:bidi="fa-IR"/>
        </w:rPr>
        <w:t>مسیر تحقق این مطلوب،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از اعمال و افعالی که ما را در سلوک عاشورایی، تا رسیدن به خیمۀ مهدوی کمک می‌کند، اشاره خواهیم کرد</w:t>
      </w:r>
      <w:r>
        <w:rPr>
          <w:rFonts w:eastAsia="IRNazanin" w:cs="IRNazanin"/>
          <w:color w:val="111111"/>
          <w:sz w:val="28"/>
          <w:szCs w:val="28"/>
          <w:rtl w:val="true"/>
          <w:lang w:bidi="fa-IR"/>
        </w:rPr>
        <w:t>.</w:t>
      </w:r>
    </w:p>
    <w:p>
      <w:pPr>
        <w:pStyle w:val="Heading3"/>
        <w:numPr>
          <w:ilvl w:val="2"/>
          <w:numId w:val="1"/>
        </w:numPr>
        <w:rPr/>
      </w:pPr>
      <w:bookmarkStart w:id="39" w:name="__RefHeading___Toc6330293_211673320"/>
      <w:bookmarkStart w:id="40" w:name="_Toc12"/>
      <w:bookmarkEnd w:id="39"/>
      <w:r>
        <w:rPr/>
        <w:t>1</w:t>
      </w:r>
      <w:r>
        <w:rPr>
          <w:rtl w:val="true"/>
        </w:rPr>
        <w:t xml:space="preserve">. </w:t>
      </w:r>
      <w:r>
        <w:rPr>
          <w:rtl w:val="true"/>
        </w:rPr>
        <w:t>همراه کردن دیگران در مسیر</w:t>
      </w:r>
      <w:bookmarkEnd w:id="40"/>
    </w:p>
    <w:p>
      <w:pPr>
        <w:pStyle w:val="BookText"/>
        <w:rPr/>
      </w:pPr>
      <w:r>
        <w:rPr>
          <w:rFonts w:ascii="IRNazanin" w:hAnsi="IRNazanin" w:eastAsia="IRNazanin"/>
          <w:color w:val="111111"/>
          <w:sz w:val="28"/>
          <w:sz w:val="28"/>
          <w:szCs w:val="28"/>
          <w:rtl w:val="true"/>
          <w:lang w:bidi="fa-IR"/>
        </w:rPr>
        <w:t>گاهی انسان، موفق می‌شود خود را به ولیّ خدا برساند، اما خانواده و دوستانش را نمی‌تواند با خود، همراه کند؛ در حالی‌که این وظیفه بر گردن همه است که علاوه بر خود، دیگران را نیز به ولیّ خدا ملحق نمایند؛ همان‌گونه که امام حسین علیه السلام نیز اهل بیت خود را به میعادگاه وصل الهی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است که ایشان، خانوادۀ خود را برای همراهی، مجبور نکرد؛ بلکه از قبل، زمینه‌های تربیتی را به گونه‌ای فراهم کرده بود که خود آنان، همسفر شدن با کاروان امام را انتخاب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باید به دامن معصومین علیه السلام چنگ بزنیم و خود را در پناه ایشان قرار دهیم؛ چرا که حضرت رسول اکرم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أَهْلِ بَیْتِی فِیکُمْ کَمِثْلِ سَفِینَةِ نُوحٍ مَنْ رَکِبَهَا نَجَا وَ مَنْ تَخَلَّفَ عَنْهَا غَرِق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 که هرکس بر آن سوار شود، نجات می‌یابد و هرکس آن را ترک کند، هلاک می‌شود</w:t>
      </w:r>
      <w:r>
        <w:rPr>
          <w:rFonts w:eastAsia="IRNazanin" w:cs="IRNazanin"/>
          <w:color w:val="111111"/>
          <w:sz w:val="28"/>
          <w:szCs w:val="28"/>
          <w:rtl w:val="true"/>
          <w:lang w:bidi="fa-IR"/>
        </w:rPr>
        <w:t xml:space="preserve">». </w:t>
      </w:r>
      <w:bookmarkStart w:id="41" w:name="pg758_6112"/>
    </w:p>
    <w:p>
      <w:pPr>
        <w:pStyle w:val="Heading3"/>
        <w:numPr>
          <w:ilvl w:val="2"/>
          <w:numId w:val="1"/>
        </w:numPr>
        <w:rPr/>
      </w:pPr>
      <w:bookmarkStart w:id="42" w:name="__RefHeading___Toc6330295_211673320"/>
      <w:bookmarkStart w:id="43" w:name="_Toc13"/>
      <w:bookmarkEnd w:id="41"/>
      <w:bookmarkEnd w:id="42"/>
      <w:r>
        <w:rPr/>
        <w:t>2</w:t>
      </w:r>
      <w:r>
        <w:rPr>
          <w:rtl w:val="true"/>
        </w:rPr>
        <w:t xml:space="preserve">. </w:t>
      </w:r>
      <w:r>
        <w:rPr>
          <w:rtl w:val="true"/>
        </w:rPr>
        <w:t>کسب معرفت نورانیِ ولیّ خدا</w:t>
      </w:r>
      <w:bookmarkEnd w:id="43"/>
    </w:p>
    <w:p>
      <w:pPr>
        <w:pStyle w:val="BookText"/>
        <w:rPr/>
      </w:pPr>
      <w:r>
        <w:rPr>
          <w:rFonts w:ascii="IRNazanin" w:hAnsi="IRNazanin" w:eastAsia="IRNazanin"/>
          <w:color w:val="111111"/>
          <w:sz w:val="28"/>
          <w:sz w:val="28"/>
          <w:szCs w:val="28"/>
          <w:rtl w:val="true"/>
          <w:lang w:bidi="fa-IR"/>
        </w:rPr>
        <w:t>برای رسیدن به خدا و ائمه علیهم السلام، باید موانع و حجاب‌ها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بین خود و مخلوقاتش، حجابی قرار نداده، تمامی موانع و حجاب‌هایی که ما را از درک و شناخت خداوند و ائمه علیهم السلام، ناتوان کرده است، از جانب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حجاب‌ها برطرف شود، می‌توانیم ملکوت جهان را ببینیم و وجود خدا را در تمامی ذرات عالم، درک کنیم؛ چرا که عالم، همه، آیه و نشانه‌ای است برای شناخت و درک خداوند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انسان، به این مقام رسید و به تعبیر امام علی علیه السلام</w:t>
      </w:r>
      <w:r>
        <w:rPr>
          <w:rStyle w:val="FootnoteAnchor"/>
          <w:rtl w:val="true"/>
        </w:rPr>
        <w:footnoteReference w:id="9"/>
      </w:r>
      <w:r>
        <w:rPr>
          <w:rFonts w:ascii="IRNazanin" w:hAnsi="IRNazanin" w:eastAsia="IRNazanin"/>
          <w:color w:val="111111"/>
          <w:sz w:val="28"/>
          <w:sz w:val="28"/>
          <w:szCs w:val="28"/>
          <w:rtl w:val="true"/>
          <w:lang w:bidi="fa-IR"/>
        </w:rPr>
        <w:t>، معرفت نورانی پیدا کرد، در همه جا ولی خدا را 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روزی امام صادق علیه السلام در مسجد الحرام، به ابوبصیر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می‌آیند و عبور می‌کنند، بپرس که آیا جعفر بن محمد علیه السلام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اطاعت نمود و شروع به پرسیدن کرد؛ اما جواب همه،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ابوهارون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ابوبصیر از ابوهارون سؤال کرد،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درکنار تو است</w:t>
      </w:r>
      <w:r>
        <w:rPr>
          <w:rFonts w:eastAsia="IRNazanin" w:cs="IRNazanin"/>
          <w:color w:val="111111"/>
          <w:sz w:val="28"/>
          <w:szCs w:val="28"/>
          <w:rtl w:val="true"/>
          <w:lang w:bidi="fa-IR"/>
        </w:rPr>
        <w:t xml:space="preserve">!». </w:t>
      </w:r>
      <w:bookmarkStart w:id="44" w:name="pg758_6113"/>
    </w:p>
    <w:p>
      <w:pPr>
        <w:pStyle w:val="BookText"/>
        <w:rPr/>
      </w:pPr>
      <w:bookmarkEnd w:id="44"/>
      <w:r>
        <w:rPr>
          <w:rFonts w:ascii="IRNazanin" w:hAnsi="IRNazanin" w:eastAsia="IRNazanin"/>
          <w:color w:val="111111"/>
          <w:sz w:val="28"/>
          <w:sz w:val="28"/>
          <w:szCs w:val="28"/>
          <w:rtl w:val="true"/>
          <w:lang w:bidi="fa-IR"/>
        </w:rPr>
        <w:t>این، همان معرفت به نورانیت است که برای شناخت، دیگر احتیاجی به چشم ظاهری ندارد؛ چرا که عارف، در همه جا، مولای خویش را می‌بیند و پرتو او را در وجود خود،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به معرفت نورانی دست پیدا کند ـ تا به واسطۀ این معرفت، امام، در جانش ظهور کند و سرپرستی و ولایت او را در وجود خود احساس نماید ـ باید به مقام محبت برسد و این، در صورتی تحقق پیدا می‌کند که انسان، خود را تسلیم ولیّ خدا نماید؛ چرا که تا تسلیم ولی خدا نشویم، خداوند تطهیرمان نمی‌کند و تا تطهیر نشویم، محبت حاصل نمی‌شود</w:t>
      </w:r>
      <w:r>
        <w:rPr>
          <w:rFonts w:eastAsia="IRNazanin" w:cs="IRNazanin"/>
          <w:color w:val="111111"/>
          <w:sz w:val="28"/>
          <w:szCs w:val="28"/>
          <w:rtl w:val="true"/>
          <w:lang w:bidi="fa-IR"/>
        </w:rPr>
        <w:t>.</w:t>
      </w:r>
    </w:p>
    <w:p>
      <w:pPr>
        <w:pStyle w:val="Heading3"/>
        <w:numPr>
          <w:ilvl w:val="2"/>
          <w:numId w:val="1"/>
        </w:numPr>
        <w:rPr/>
      </w:pPr>
      <w:bookmarkStart w:id="45" w:name="__RefHeading___Toc6330297_211673320"/>
      <w:bookmarkStart w:id="46" w:name="_Toc14"/>
      <w:bookmarkEnd w:id="45"/>
      <w:r>
        <w:rPr/>
        <w:t>3</w:t>
      </w:r>
      <w:r>
        <w:rPr>
          <w:rtl w:val="true"/>
        </w:rPr>
        <w:t xml:space="preserve">. </w:t>
      </w:r>
      <w:r>
        <w:rPr>
          <w:rtl w:val="true"/>
        </w:rPr>
        <w:t>تطهیر با ابتلائات الهی</w:t>
      </w:r>
      <w:bookmarkEnd w:id="46"/>
    </w:p>
    <w:p>
      <w:pPr>
        <w:pStyle w:val="BookText"/>
        <w:rPr/>
      </w:pPr>
      <w:r>
        <w:rPr>
          <w:rFonts w:ascii="IRNazanin" w:hAnsi="IRNazanin" w:eastAsia="IRNazanin"/>
          <w:color w:val="111111"/>
          <w:sz w:val="28"/>
          <w:sz w:val="28"/>
          <w:szCs w:val="28"/>
          <w:rtl w:val="true"/>
          <w:lang w:bidi="fa-IR"/>
        </w:rPr>
        <w:t>یکی از وسائل مهم تطهیر انسان، بلایا و امتحانات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این است که به هر میزان که بر ایمان انسان اضافه شود، بلای او هم مضاعف گردد و البته، نتیجۀ این بلا، خلوص در محبت است؛ زیرا بلا‌یا، رشتۀ تعلقات به غیر خدا را قطع می‌کند؛ ناخالصی‌ها را از بین می‌برد و انسان را از فتنۀ نفس و گرفتاری به آن، نجات می‌دهد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حضرت یعقوب علیه السلام،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نقلی،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درد فراق یوسف علیه السلام مبتلا 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سفره اش، هرشب برای فقرا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سائلی نزد او رفت و اعتنایی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او به درگاه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به یعقوب علیه السلام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ترک اولی </w:t>
      </w:r>
      <w:bookmarkStart w:id="47" w:name="pg758_6114"/>
    </w:p>
    <w:p>
      <w:pPr>
        <w:pStyle w:val="BookText"/>
        <w:rPr/>
      </w:pPr>
      <w:bookmarkEnd w:id="47"/>
      <w:r>
        <w:rPr>
          <w:rFonts w:ascii="IRNazanin" w:hAnsi="IRNazanin" w:eastAsia="IRNazanin"/>
          <w:color w:val="111111"/>
          <w:sz w:val="28"/>
          <w:sz w:val="28"/>
          <w:szCs w:val="28"/>
          <w:rtl w:val="true"/>
          <w:lang w:bidi="fa-IR"/>
        </w:rPr>
        <w:t>کردی و مجازات خواهی شد؟ پس آمادۀ بلا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درد فراق یوسف علیه السلام، دچار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خداوند نمی‌خواهد انسان مؤمن را اذیت کند؛ بلکه قصد دارد او را به وسیلۀ بلا مخلص نماید، تا قلبش فقط متعلق به خدا باشد</w:t>
      </w:r>
      <w:r>
        <w:rPr>
          <w:rFonts w:eastAsia="IRNazanin" w:cs="IRNazanin"/>
          <w:color w:val="111111"/>
          <w:sz w:val="28"/>
          <w:szCs w:val="28"/>
          <w:rtl w:val="true"/>
          <w:lang w:bidi="fa-IR"/>
        </w:rPr>
        <w:t>.</w:t>
      </w:r>
    </w:p>
    <w:p>
      <w:pPr>
        <w:pStyle w:val="Heading3"/>
        <w:numPr>
          <w:ilvl w:val="2"/>
          <w:numId w:val="1"/>
        </w:numPr>
        <w:rPr/>
      </w:pPr>
      <w:bookmarkStart w:id="48" w:name="__RefHeading___Toc6330299_211673320"/>
      <w:bookmarkStart w:id="49" w:name="_Toc15"/>
      <w:bookmarkEnd w:id="48"/>
      <w:r>
        <w:rPr/>
        <w:t>4</w:t>
      </w:r>
      <w:r>
        <w:rPr>
          <w:rtl w:val="true"/>
        </w:rPr>
        <w:t xml:space="preserve">. </w:t>
      </w:r>
      <w:r>
        <w:rPr>
          <w:rtl w:val="true"/>
        </w:rPr>
        <w:t>سلوک با بلای اولیاء</w:t>
      </w:r>
      <w:bookmarkEnd w:id="49"/>
    </w:p>
    <w:p>
      <w:pPr>
        <w:pStyle w:val="BookText"/>
        <w:rPr/>
      </w:pPr>
      <w:r>
        <w:rPr>
          <w:rFonts w:ascii="IRNazanin" w:hAnsi="IRNazanin" w:eastAsia="IRNazanin"/>
          <w:color w:val="111111"/>
          <w:sz w:val="28"/>
          <w:sz w:val="28"/>
          <w:szCs w:val="28"/>
          <w:rtl w:val="true"/>
          <w:lang w:bidi="fa-IR"/>
        </w:rPr>
        <w:t>از آن‌چه گفته شد مشخص گردید که تمسک به بلا، بهترین نردبان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سلوک به بلای اولیای خدا، مؤثرتر و راه‌گشاتر می‌باشد؛ چرا که بلای ما، به اندازۀ خود ما سلوک‌دهنده است، ولی بلای اولیاء، به اندازۀ عظمت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دعای ندبه، خداوند را به جهت ابتلائات اولیائش، حمد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علی ما جری به قضائک فی اولیائک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خاطر سرنوشتی که بر اولیائت رقم زدی، ستایش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شناخت و حمد بر قضای اولیاء، مقام والایی است که هر کسی نمی‌تواند به آن، دست پیدا کند؛ بلکه تنها کسانی به این مقام می‌رسند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زیارت عاشورا ـ آن‌گاه که خداوند را به خاطر توفیق درک و شراکت در مصیبت سید الشهدا علیه السلام حمد می‌کنیم ـ خود را در زمرۀ آنان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شاکرین، کسانی هستند که در دستگاه خدا، خود را هیچ </w:t>
      </w:r>
    </w:p>
    <w:p>
      <w:pPr>
        <w:pStyle w:val="BookText"/>
        <w:rPr/>
      </w:pPr>
      <w:r>
        <w:rPr>
          <w:rFonts w:ascii="IRNazanin" w:hAnsi="IRNazanin" w:eastAsia="IRNazanin"/>
          <w:color w:val="111111"/>
          <w:sz w:val="28"/>
          <w:sz w:val="28"/>
          <w:szCs w:val="28"/>
          <w:rtl w:val="true"/>
          <w:lang w:bidi="fa-IR"/>
        </w:rPr>
        <w:t>می‌شمارند و زبان حالشان، تعبیر امام سجاد علیه السلام در دعای ابو حمزه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خطری، هبنی 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شاکرین، ربوبیت خدا را بر اولیاء و انبیاء و نیز بر پیامبر و آلش علیهم السلام می‌بینند و بلایای سنگین آن‌ها را در این فضا لمس می‌کنند و در حقیقت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اینان، کسانی هستند که مبتلا به بلای اولیای خدا می‌شوند و مانند ایشان، بر آن بلایا، زبان به حمد خداوند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ابتهاج اصحاب سیدالشهدا علیه السلام در روز عاشورا نیز به جهت نائل شدن ایشان به مقام درک بلای ولیّ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ربوبیت خدای متعال، نسبت به همۀ عوالم، از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بر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قضای اولیاء نیز از بستر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 اجباری و قهری نیست؛ بلکه بلایی است که حضرت حق، میثاقش را از اولیای خود گرفته است و ایشان نیز، به این میثاق، وفادار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فَشَرطوا لکَ ذلکَ و عَلِمتَ مِنهُم الوَفاءَ بِه</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محصول این بلا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فَقَبِلتَهم و قَرَّبتَهم و قَدَّمتَ لَهُم الذِّکرَ العلیَّ و الثَّناءَ الجلیَّ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جَعَلتَهم الذَّریعةَ إلیکَ و الوَسیلةَ إلی رِضوانِک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ربوبیت خدای متعال بر عوالم، از مجرای بلای اولیای خدا می‌گذرد، تمام آن‌چه به موجودات می‌رسد، در شعاع همین </w:t>
      </w:r>
    </w:p>
    <w:p>
      <w:pPr>
        <w:pStyle w:val="BookText"/>
        <w:rPr/>
      </w:pPr>
      <w:r>
        <w:rPr>
          <w:rFonts w:ascii="IRNazanin" w:hAnsi="IRNazanin" w:eastAsia="IRNazanin"/>
          <w:color w:val="111111"/>
          <w:sz w:val="28"/>
          <w:sz w:val="28"/>
          <w:szCs w:val="28"/>
          <w:rtl w:val="true"/>
          <w:lang w:bidi="fa-IR"/>
        </w:rPr>
        <w:t>بلاست و در حقیقت، همه، ریزه‌خوار این سفره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انبیای الهی و ائمه معصومین علیهم السلام از عاشورا بهره‌مند شده‌اند، که در واقع، این جریان، برای آن‌ها ضیافت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در روز عاشورا، هزاران مَلَک برای یاری امام حسین علیه السلام به زمین هبوط کردند؛ اما وقتی رسیدند که ماجرا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غبارآلود و عزا‌دار، کنار مزار حضرت، وقوف کرده‌اند تا پس از زمان ظهور، در رکاب منتقم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نیز با بلای ایشان، در حال سلوک‌اند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نتایج درک ابتلای ولی خدا، تصدیق ولایت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مدخل بلای اولیای الهی وارد شود و بتواند بلای ایشان را درک کند، آن‌گاه خواهد توانست ولایتشان را بپذیرد و آنان را تصدیق کند؛ و إلا تصدیق کردن، کار آسانی نخواهد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جریان موسای کلیم علیه السلام و خضر نبی علیه السلام،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موسی علیه السلام با ارشاد و امر خدای متعال، به معلمی الهی دست می‌یابد، ولی در مسیر آزمایش‌ها و ابتلائات، توان تصدیق ایشان را پیدا نمی‌کند و در نتیجه از همراهی او،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از زبان خضر نبی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 بَیْنِکَ سَأُنَبِّئُکَ بِتَأْوِیلِ ما لَمْ تَسْتَطِعْ عَلَیْهِ صَبْراً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50" w:name="pg758_6117"/>
    </w:p>
    <w:p>
      <w:pPr>
        <w:pStyle w:val="Heading3"/>
        <w:numPr>
          <w:ilvl w:val="2"/>
          <w:numId w:val="1"/>
        </w:numPr>
        <w:rPr/>
      </w:pPr>
      <w:bookmarkStart w:id="51" w:name="__RefHeading___Toc6330301_211673320"/>
      <w:bookmarkStart w:id="52" w:name="_Toc16"/>
      <w:bookmarkEnd w:id="50"/>
      <w:bookmarkEnd w:id="51"/>
      <w:r>
        <w:rPr/>
        <w:t>5</w:t>
      </w:r>
      <w:r>
        <w:rPr>
          <w:rtl w:val="true"/>
        </w:rPr>
        <w:t xml:space="preserve">. </w:t>
      </w:r>
      <w:r>
        <w:rPr>
          <w:rtl w:val="true"/>
        </w:rPr>
        <w:t>عظمت بلای امام حسین علیه السلام</w:t>
      </w:r>
      <w:bookmarkEnd w:id="52"/>
    </w:p>
    <w:p>
      <w:pPr>
        <w:pStyle w:val="BookText"/>
        <w:rPr/>
      </w:pPr>
      <w:r>
        <w:rPr>
          <w:rFonts w:ascii="IRNazanin" w:hAnsi="IRNazanin" w:eastAsia="IRNazanin"/>
          <w:color w:val="111111"/>
          <w:sz w:val="28"/>
          <w:sz w:val="28"/>
          <w:szCs w:val="28"/>
          <w:rtl w:val="true"/>
          <w:lang w:bidi="fa-IR"/>
        </w:rPr>
        <w:t>وقتی حضرت ابراهیم علیه السلام از امتحان قربانی کردن فرزند، سربلند بیرون آمد و خداوند، قوچی را برای او فرستاد تا در عوض اسماعیل، ذبح کند، به درگاه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در کجای این امتحان، کوتاهی کردم که موفق نشدم فرزندم را با دست خودم، قربانی کنم تا به این واسطه، به ثواب اعظم مصیبت‌ها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را بیشتر دوست داری یا پیامبر آخر الزمان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آخر الزمان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خودت را بیشتر دوست داری یا فرزند پیامبر آخرالزمان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سید 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خودم،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ظرف اعظم مصائبی و نه بزرگترین مصیبت ها، ذبح اسماعیل؛ بلکه ظرف اعظم مصائب، رسول اکرم صلی الله علیه و آله و سلم است و اعظم مصائب، مصیبت سید الشهدا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دستور ما و در راه محبت و برای تقرب به ما، اسماعیل را به مذبح آورده‌ای؛ او را بندۀ خدا می‌دانی و احترام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مصیبت، اعظم است یا مصیبت کسی که در فضایل، آن‌چنان از اسماعیل، برتر است که با هم قابل مقایسه نیستند، اما او را مثل گوسفند، سر می‌برند؟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به ثواب اعظم مصائب برسی، باید مصیبت </w:t>
      </w:r>
      <w:bookmarkStart w:id="53" w:name="pg758_6118"/>
    </w:p>
    <w:p>
      <w:pPr>
        <w:pStyle w:val="BookText"/>
        <w:rPr/>
      </w:pPr>
      <w:bookmarkEnd w:id="53"/>
      <w:r>
        <w:rPr>
          <w:rFonts w:ascii="IRNazanin" w:hAnsi="IRNazanin" w:eastAsia="IRNazanin"/>
          <w:color w:val="111111"/>
          <w:sz w:val="28"/>
          <w:sz w:val="28"/>
          <w:szCs w:val="28"/>
          <w:rtl w:val="true"/>
          <w:lang w:bidi="fa-IR"/>
        </w:rPr>
        <w:t>سید الشهدا را درک کنی که اگر توانستی به درک آن برسی، ثواب اعظم مصیبت‌ها را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وارد شده بر امام حسین علیه السلام، به قدری عظیم است که امام زمان علیه السلام در مصیبت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اخرتنی الدهور و عاقنی عن نصرک المقدور و لم اکن لمن حاربک محاربا لمن نصب لک العداوه مناصباً فلأنْدُبنک صباحاً و مساءً</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زمانه مرا به تأخیر انداخت و مقدّرات، مرا از یاری تو باز داشت و نتوانستم در رکاب تو با دشمنانت بجنگم، اکنون، صبح و شب برایت می‌گریم و به جای اشک، از دیده خون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عظمت، نه تنها بر انسان‌ها، که بر تمام موجودات، عظیم و ناگوار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عظمت الرزیة و جلت و عظمت المصیبة بک علینا و علی جمیع اهل السموات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6330303_211673320"/>
      <w:bookmarkStart w:id="55" w:name="_Toc17"/>
      <w:bookmarkEnd w:id="54"/>
      <w:r>
        <w:rPr/>
        <w:t>6</w:t>
      </w:r>
      <w:r>
        <w:rPr>
          <w:rtl w:val="true"/>
        </w:rPr>
        <w:t xml:space="preserve">. </w:t>
      </w:r>
      <w:r>
        <w:rPr>
          <w:rtl w:val="true"/>
        </w:rPr>
        <w:t>عاشورا، ضیافت بلا</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بلای یک شخص، نه تنها عامل نجات و ارتقای خود او، که سبب خیر برای اطرافیانش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ابتلای حضرت یعقوب علیه السلام، به نجات امت مصر، هدایت پسرانش و نیز نائل شدن حضرت یوسف علیه السلام، به مقام علم و نبوت و جایگاه عزیزی مصر، منجر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صبر حضرت یوسف علیه السلام در برابر بلایای وارد شده بر خودش نیز، عامل مهمی در ارتقاء معنویش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نیز اگرچه ابتلا و امتحانی برای امام حسین علیه السلام و مردم زمان ایشان بود، اما در حقیقت، ضیافت گستردۀ خداوند، برای مؤمنان و صابران بوده و هست؛ چراکه علاوه بر درجاتی عالی که خداوند به واسطۀ بندگی و صبر امام و یارانش، به آنان عطا نمود، مصیبت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اعظم مصیبت‌ها و بلایاست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وسیلۀ قرب انسان‌ها به خداوند متعال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معنای آن نیست که چون سیدالشهدا در ضیافت است، پس باید بخندیم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کاملاً باطل است؛ زیرا از بلا نمی‌توان با خنده،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ضیافت است؛ اما ضیافت بلا، که ورود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بکاء است و اوج آن، جان‌دادن از شدت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به بلا، از مدخل گریه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سجاد علیه السلام در جواب اعتراض اطرافیان به شدت حزن و گریۀ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یعقوب علیه السلام، یک فرزندش غایب شد، آن‌چنان گریست که بینایی‌اش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چه‌طور گریه نکنم در حالی‌که دیدم، در یک روز پدرم و شمار بسیاری از اهل بیتم را ذبح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پس از بازگشت حضرت یوسف علیه السلام به کنعان، حضرت یعقوب علیه السلام با اصرار از او خواست که قصۀ خودش را تعریف </w:t>
      </w:r>
      <w:bookmarkStart w:id="56" w:name="pg758_6120"/>
    </w:p>
    <w:p>
      <w:pPr>
        <w:pStyle w:val="BookText"/>
        <w:rPr/>
      </w:pPr>
      <w:bookmarkEnd w:id="5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داستان را تعریف کرد تا به جایی رسید که برادرانش او را عریان کردند و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 این جا که رسید، حضرت یعقوب علیه السلام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جریان حضرت یوسف علیه السلام و امام حسین علیه السلام اصلاً با هم قابل مقایسه نیستند، اما حضرت یعقوب علیه السلام در اوج قدرت روحی، نتوانست همان را هم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کدام‌یک از ما به جهت مصائب امام حسین علیه السلام، از هوش رفته است؟</w:t>
      </w:r>
      <w:r>
        <w:rPr>
          <w:rFonts w:eastAsia="IRNazanin" w:cs="IRNazanin"/>
          <w:color w:val="111111"/>
          <w:sz w:val="28"/>
          <w:szCs w:val="28"/>
          <w:rtl w:val="true"/>
          <w:lang w:bidi="fa-IR"/>
        </w:rPr>
        <w:t>!</w:t>
      </w:r>
    </w:p>
    <w:p>
      <w:pPr>
        <w:pStyle w:val="Heading3"/>
        <w:numPr>
          <w:ilvl w:val="2"/>
          <w:numId w:val="1"/>
        </w:numPr>
        <w:rPr/>
      </w:pPr>
      <w:bookmarkStart w:id="57" w:name="__RefHeading___Toc6330305_211673320"/>
      <w:bookmarkStart w:id="58" w:name="_Toc18"/>
      <w:bookmarkEnd w:id="57"/>
      <w:r>
        <w:rPr/>
        <w:t>7</w:t>
      </w:r>
      <w:r>
        <w:rPr>
          <w:rtl w:val="true"/>
        </w:rPr>
        <w:t xml:space="preserve">. </w:t>
      </w:r>
      <w:r>
        <w:rPr>
          <w:rtl w:val="true"/>
        </w:rPr>
        <w:t>حمد بر مصیبت و بلای امام حسین علیه السلام</w:t>
      </w:r>
      <w:bookmarkEnd w:id="58"/>
    </w:p>
    <w:p>
      <w:pPr>
        <w:pStyle w:val="BookText"/>
        <w:rPr/>
      </w:pPr>
      <w:r>
        <w:rPr>
          <w:rFonts w:ascii="IRNazanin" w:hAnsi="IRNazanin" w:eastAsia="IRNazanin"/>
          <w:color w:val="111111"/>
          <w:sz w:val="28"/>
          <w:sz w:val="28"/>
          <w:szCs w:val="28"/>
          <w:rtl w:val="true"/>
          <w:lang w:bidi="fa-IR"/>
        </w:rPr>
        <w:t>مصیبت امام حسین علیه السلام، دریای وسیع و ناشناخته‌ای است که هرچه به عمق آن بیشتر نزدیک شویم، به درک و معرفت بیشتری نیز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عاشورا، بلایی بود که امام حسین علیه السلام، آن را به جهت هدایت ما،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چرایی وقوع آن حادثه پی ببرد، خدا را برای این مصیبت، حمد خواهد کرد و این، همان حمدی است که در سجدۀ آخر زیارت عاشورا به جا می‌آوریم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کشتی نجاتی که پیامبر صلی الله علیه و آله و سلم، امام حسین علیه السلام را ناخدای آن می‌دانند </w:t>
      </w:r>
      <w:r>
        <w:rPr>
          <w:rStyle w:val="FootnoteAnchor"/>
          <w:rtl w:val="true"/>
        </w:rPr>
        <w:footnoteReference w:id="16"/>
      </w:r>
      <w:r>
        <w:rPr>
          <w:rFonts w:ascii="IRNazanin" w:hAnsi="IRNazanin" w:eastAsia="IRNazanin"/>
          <w:color w:val="111111"/>
          <w:sz w:val="28"/>
          <w:sz w:val="28"/>
          <w:szCs w:val="28"/>
          <w:rtl w:val="true"/>
          <w:lang w:bidi="fa-IR"/>
        </w:rPr>
        <w:t>، همان ابتلا و مصیبت عظیم ایشان است و بهترین راه ورود به این کشتی، توجه به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زیارت </w:t>
      </w:r>
      <w:bookmarkStart w:id="59" w:name="pg758_6121"/>
    </w:p>
    <w:p>
      <w:pPr>
        <w:pStyle w:val="BookText"/>
        <w:rPr/>
      </w:pPr>
      <w:bookmarkEnd w:id="59"/>
      <w:r>
        <w:rPr>
          <w:rFonts w:ascii="IRNazanin" w:hAnsi="IRNazanin" w:eastAsia="IRNazanin"/>
          <w:color w:val="111111"/>
          <w:sz w:val="28"/>
          <w:sz w:val="28"/>
          <w:szCs w:val="28"/>
          <w:rtl w:val="true"/>
          <w:lang w:bidi="fa-IR"/>
        </w:rPr>
        <w:t>عاشورا، پس از ابراز محبت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 الله بحقکم و باشأن الذی لکم عنده ان یعطینی بمصابی بکم افضل ما یعطی مصاباً بمصیبته ما اعظمها و اعظم رزیتها فی الاسلام و فی جمیع السموات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مصیبت، شفاعت دنیایی و اخروی امام حسین علیه السلام، نصیب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دنیایی آن حضرت علیه السلام، آن است که حیات و ممات ما را برای خدا قرار می‌دهد و شفاعت اخروی ایشان، نجات از عذاب و عقوبت گناهان است و این، در واقع، کسب تمام خیر دنیا و آخرت است</w:t>
      </w:r>
      <w:r>
        <w:rPr>
          <w:rFonts w:eastAsia="IRNazanin" w:cs="IRNazanin"/>
          <w:color w:val="111111"/>
          <w:sz w:val="28"/>
          <w:szCs w:val="28"/>
          <w:rtl w:val="true"/>
          <w:lang w:bidi="fa-IR"/>
        </w:rPr>
        <w:t>.</w:t>
      </w:r>
    </w:p>
    <w:p>
      <w:pPr>
        <w:pStyle w:val="Heading3"/>
        <w:numPr>
          <w:ilvl w:val="2"/>
          <w:numId w:val="1"/>
        </w:numPr>
        <w:rPr/>
      </w:pPr>
      <w:bookmarkStart w:id="60" w:name="__RefHeading___Toc6330307_211673320"/>
      <w:bookmarkStart w:id="61" w:name="_Toc19"/>
      <w:bookmarkEnd w:id="60"/>
      <w:r>
        <w:rPr/>
        <w:t>8</w:t>
      </w:r>
      <w:r>
        <w:rPr>
          <w:rtl w:val="true"/>
        </w:rPr>
        <w:t xml:space="preserve">. </w:t>
      </w:r>
      <w:r>
        <w:rPr>
          <w:rtl w:val="true"/>
        </w:rPr>
        <w:t>بلای امام حسین علیه السلام، محور تهذیب تاریخ</w:t>
      </w:r>
      <w:bookmarkEnd w:id="61"/>
    </w:p>
    <w:p>
      <w:pPr>
        <w:pStyle w:val="BookText"/>
        <w:rPr/>
      </w:pPr>
      <w:r>
        <w:rPr>
          <w:rFonts w:ascii="IRNazanin" w:hAnsi="IRNazanin" w:eastAsia="IRNazanin"/>
          <w:color w:val="111111"/>
          <w:sz w:val="28"/>
          <w:sz w:val="28"/>
          <w:szCs w:val="28"/>
          <w:rtl w:val="true"/>
          <w:lang w:bidi="fa-IR"/>
        </w:rPr>
        <w:t>ماجرای سید الشهدا علیه السلام جزو اسرار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نمی‌داند که چطور در دورۀ غربت اسلام و در شرایطی که جبهۀ مقابل، احساس پیروزی می‌کرد و در کنار سر بریدۀ سید الشهدا علیه السلام، ندا بر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بالملک؛ فلا خبر جاء و لا وحی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انسان غریب و مظلوم، کار را تمام کرد و یک تاریخ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کربلا، جبهۀ باطل با نقشه‌ای عظیم آمده بود تا به اسلام، تیر خلاص بزند، ولی نبی اکرم صلی الله علیه و آله و سلم که برای چنین روزی، سید الشهدا علیه السلام را تربیت کرده بودند، در واقع، اعظم عابدان را به مصاف اعظم مکائد شیطان، فرستادند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که پس از رانده شدن از درگاه خدا، فرصت چند دعای </w:t>
      </w:r>
      <w:bookmarkStart w:id="62" w:name="pg758_6122"/>
    </w:p>
    <w:p>
      <w:pPr>
        <w:pStyle w:val="BookText"/>
        <w:rPr/>
      </w:pPr>
      <w:bookmarkEnd w:id="62"/>
      <w:r>
        <w:rPr>
          <w:rFonts w:ascii="IRNazanin" w:hAnsi="IRNazanin" w:eastAsia="IRNazanin"/>
          <w:color w:val="111111"/>
          <w:sz w:val="28"/>
          <w:sz w:val="28"/>
          <w:szCs w:val="28"/>
          <w:rtl w:val="true"/>
          <w:lang w:bidi="fa-IR"/>
        </w:rPr>
        <w:t>مستجاب را از خدا خواسته بود، یکی از خواسته‌های خود را برای کربلا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هنگامی که حضرت اباعبدالله علیه السلام، در گودی قتلگاه افتاده بودند و تشنگی بر ایشان فشار آورده بود، از خدا خواست که خورشید را با تمام توان بر حسین علیه السلام بتاباند و خورشید به گونه‌ای بر حضرت تابید که نگفتنی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مخصوص اباعبدالله علیه السلام که معصومین علیهم السلام روی آن حسّاس بوده‌اند و خدای متعال، روضه‌اش را برای حضرت آدم علیه السلام خوانده است، نتیجۀ این گرماست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جبرئیل اجازه گرفت و میان خورشید و حضرت حائل شد؛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بین من و حبیبم، حائل شده است؟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ابلیس، تمام توان خود را به کار گرفت که نقطه‌ضعفی از سید الشهدا علیه السلام بگیرد اما ایشان، با تمام وجود، او را زمین‌گیر کرد و سرانجام، این عبودیت محض، محور عبدویت و تهذیب، در تمامی ادوار شد</w:t>
      </w:r>
      <w:r>
        <w:rPr>
          <w:rFonts w:eastAsia="IRNazanin" w:cs="IRNazanin"/>
          <w:color w:val="111111"/>
          <w:sz w:val="28"/>
          <w:szCs w:val="28"/>
          <w:rtl w:val="true"/>
          <w:lang w:bidi="fa-IR"/>
        </w:rPr>
        <w:t>.</w:t>
      </w:r>
    </w:p>
    <w:p>
      <w:pPr>
        <w:pStyle w:val="Heading3"/>
        <w:numPr>
          <w:ilvl w:val="2"/>
          <w:numId w:val="1"/>
        </w:numPr>
        <w:rPr/>
      </w:pPr>
      <w:bookmarkStart w:id="63" w:name="__RefHeading___Toc6330309_211673320"/>
      <w:bookmarkStart w:id="64" w:name="_Toc20"/>
      <w:bookmarkEnd w:id="63"/>
      <w:r>
        <w:rPr/>
        <w:t>8</w:t>
      </w:r>
      <w:r>
        <w:rPr>
          <w:rtl w:val="true"/>
        </w:rPr>
        <w:t xml:space="preserve">. </w:t>
      </w:r>
      <w:r>
        <w:rPr>
          <w:rtl w:val="true"/>
        </w:rPr>
        <w:t>یوم الحسین علیه السلام، محور ایام الله</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روایات، ایام الله، سه هنگامۀ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هر سۀ این ایام، یوم الحسین علیه السلام محور است؛ زیرا در روز ظهور، شعار لشگریان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در زمان رجعت، اولین کسی که به دنیا باز خواهد گشت، حضرت </w:t>
      </w:r>
      <w:bookmarkStart w:id="65" w:name="pg758_6123"/>
    </w:p>
    <w:p>
      <w:pPr>
        <w:pStyle w:val="BookText"/>
        <w:rPr/>
      </w:pPr>
      <w:bookmarkEnd w:id="65"/>
      <w:r>
        <w:rPr>
          <w:rFonts w:ascii="IRNazanin" w:hAnsi="IRNazanin" w:eastAsia="IRNazanin"/>
          <w:color w:val="111111"/>
          <w:sz w:val="28"/>
          <w:sz w:val="28"/>
          <w:szCs w:val="28"/>
          <w:rtl w:val="true"/>
          <w:lang w:bidi="fa-IR"/>
        </w:rPr>
        <w:t>اباعبدالله علیه السلام خواهند بود و در روز قیامت نیز، بهشتیان، زیر پرچم امام حسین علیه السلام گرد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کسی که ماجرای عاشورا را با آن وسعت و عظمت ببیند، یقین پیدا می‌کند که پایان این راه، چیزی جز نصرت الهی نخواهد بود؛ چرا که این بندگی، لاجرم یک پایان خوش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عظمت عاشورا را درک کند، قطعاً این توجه در او پیدا می‌شود که جریان ابلیس در روز عاشورا شکست خورده و دیگر امکان بقا و ماندگاری ندارد؛ بنابراین، به پایان این جریان ایمان می‌آورد و کسب توفیق حضور در آن پایان خوش، خواسته و آروزی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فاسئل الله الذی اکرمنی مقامکم و اکرمنی بک ان یرزقنی طلب ثارک مع امام منصور من اهل بیت محمد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66" w:name="__RefHeading___Toc6330311_211673320"/>
      <w:bookmarkStart w:id="67" w:name="_Toc21"/>
      <w:bookmarkEnd w:id="66"/>
      <w:r>
        <w:rPr/>
        <w:t>9</w:t>
      </w:r>
      <w:r>
        <w:rPr>
          <w:rtl w:val="true"/>
        </w:rPr>
        <w:t xml:space="preserve">. </w:t>
      </w:r>
      <w:r>
        <w:rPr>
          <w:rtl w:val="true"/>
        </w:rPr>
        <w:t>سلوک با بلای حضرت مهدی عجل الله تعالی فرجه الشریف</w:t>
      </w:r>
      <w:bookmarkEnd w:id="67"/>
    </w:p>
    <w:p>
      <w:pPr>
        <w:pStyle w:val="BookText"/>
        <w:rPr/>
      </w:pPr>
      <w:r>
        <w:rPr>
          <w:rFonts w:ascii="IRNazanin" w:hAnsi="IRNazanin" w:eastAsia="IRNazanin"/>
          <w:color w:val="111111"/>
          <w:sz w:val="28"/>
          <w:sz w:val="28"/>
          <w:szCs w:val="28"/>
          <w:rtl w:val="true"/>
          <w:lang w:bidi="fa-IR"/>
        </w:rPr>
        <w:t>این‌جاست که بلای امام حسین علیه السلام با بلای حضرت مهدی عجل الله تعالی فرجه الشریف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ابتلای عظیم امام زمانِ ماست که ایشان را از به تحقق رساندن وعده‌های الهی و گرفتن انتقام از قاتلین جدّ بزرگوارش، مانع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بلای امام زمان عجل الله تعالی فرجه الشریف، به قدری عظیم و بزرگ است که غم و مصیبت آن، ائمه علیهم السلام را سال‌ها پیش از میلاد آن حضرت، به گریه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از اصحاب امام صادق علیه السلام نقل کرده‌اند که </w:t>
      </w:r>
    </w:p>
    <w:p>
      <w:pPr>
        <w:pStyle w:val="BookText"/>
        <w:rPr/>
      </w:pPr>
      <w:r>
        <w:rPr>
          <w:rFonts w:ascii="IRNazanin" w:hAnsi="IRNazanin" w:eastAsia="IRNazanin"/>
          <w:color w:val="111111"/>
          <w:sz w:val="28"/>
          <w:sz w:val="28"/>
          <w:szCs w:val="28"/>
          <w:rtl w:val="true"/>
          <w:lang w:bidi="fa-IR"/>
        </w:rPr>
        <w:t>بر آن حضرت وارد شدند و ایشان را در حالتی یافتند که گریه‌ای شدید می‌نمودند و پیوسته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علت را جویا می‌شوند،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جفر را نگاه می‌کردم که به غیبت حضرت مهدی عجل الله تعالی فرجه الشریف و حوادثآن دوران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درس‌های سورۀ یوسف، چگونگی برخورد حضرت یعقوب علیه السلام با مسئلۀ غیبت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مشغول گریه بود؛ در حالی که در مقام نبوت و عصمت، قرار داشت و می‌بایست پیوسته به یاد خدا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گریه بر یوسف علیه السلام، جزئی از سلوک ایشان به سوی خدا محسوب نمی‌شد، آن‌گونه گریه نمی‌کرد؛ چرا که انبیاء، حتی از افعال مباح هم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بر آن واقعه، به قدری گریه کرد که چشم‌هایش، سفید و کمرش، خم شد و حتی زمانی که به جنون، متهم گشت نیز، دست از گریه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بلا و غیبت ولیّ خدا، این گونه برخورد کرد؛ نه آن‌که ولیّ خدا مبتلا باشد و ما در غفلت باشیم؛ چنان‌چه این مسئله، یکی از پیام‌های مهم دعای ندبه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ان تحیط بک دونی البلوی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متوجه می‌شویم چرا در بعضی از روایات، غیبت امام زمان عجل الله تعالی فرجه الشریف، به غیبت حضرت یوسف علیه السلام تشبیه شده است؛ چرا که مبتلا‌ترین فرد در غیبت یوسف علیه السلام،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حضرت </w:t>
      </w:r>
      <w:bookmarkStart w:id="68" w:name="pg758_6125"/>
    </w:p>
    <w:p>
      <w:pPr>
        <w:pStyle w:val="BookText"/>
        <w:rPr/>
      </w:pPr>
      <w:bookmarkEnd w:id="68"/>
      <w:r>
        <w:rPr>
          <w:rFonts w:ascii="IRNazanin" w:hAnsi="IRNazanin" w:eastAsia="IRNazanin"/>
          <w:color w:val="111111"/>
          <w:sz w:val="28"/>
          <w:sz w:val="28"/>
          <w:szCs w:val="28"/>
          <w:rtl w:val="true"/>
          <w:lang w:bidi="fa-IR"/>
        </w:rPr>
        <w:t>صاحب الزمان عجل الله تعالی فرجه الشریف نیز مبتلاترین شخص، خود حضرت است؛ از این رو، تحمل غیبت برای ایشان، از همه دشوارتر می‌باشد</w:t>
      </w:r>
      <w:r>
        <w:rPr>
          <w:rFonts w:eastAsia="IRNazanin" w:cs="IRNazanin"/>
          <w:color w:val="111111"/>
          <w:sz w:val="28"/>
          <w:szCs w:val="28"/>
          <w:rtl w:val="true"/>
          <w:lang w:bidi="fa-IR"/>
        </w:rPr>
        <w:t>.</w:t>
      </w:r>
    </w:p>
    <w:p>
      <w:pPr>
        <w:pStyle w:val="Heading3"/>
        <w:numPr>
          <w:ilvl w:val="2"/>
          <w:numId w:val="1"/>
        </w:numPr>
        <w:rPr/>
      </w:pPr>
      <w:bookmarkStart w:id="69" w:name="__RefHeading___Toc6330313_211673320"/>
      <w:bookmarkStart w:id="70" w:name="_Toc22"/>
      <w:bookmarkEnd w:id="69"/>
      <w:r>
        <w:rPr/>
        <w:t>10</w:t>
      </w:r>
      <w:r>
        <w:rPr>
          <w:rtl w:val="true"/>
        </w:rPr>
        <w:t xml:space="preserve">. </w:t>
      </w:r>
      <w:r>
        <w:rPr>
          <w:rtl w:val="true"/>
        </w:rPr>
        <w:t>موانع راه سلوک با اولیاء خدا</w:t>
      </w:r>
      <w:bookmarkEnd w:id="70"/>
    </w:p>
    <w:p>
      <w:pPr>
        <w:pStyle w:val="Heading4"/>
        <w:numPr>
          <w:ilvl w:val="3"/>
          <w:numId w:val="1"/>
        </w:numPr>
        <w:rPr/>
      </w:pPr>
      <w:bookmarkStart w:id="71" w:name="__RefHeading___Toc6330315_211673320"/>
      <w:bookmarkStart w:id="72" w:name="_Toc23"/>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برخی عوامل، باعث می‌شوند که انسان در عین حالی که به دل، ولایت ولیّ خدا را تصدیق می‌کند، نتواند با او هم‌راه و سالک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از این قرار است</w:t>
      </w:r>
      <w:r>
        <w:rPr>
          <w:rFonts w:eastAsia="IRNazanin" w:cs="IRNazanin"/>
          <w:color w:val="111111"/>
          <w:sz w:val="28"/>
          <w:szCs w:val="28"/>
          <w:rtl w:val="true"/>
          <w:lang w:bidi="fa-IR"/>
        </w:rPr>
        <w:t>:</w:t>
      </w:r>
    </w:p>
    <w:p>
      <w:pPr>
        <w:pStyle w:val="Heading4"/>
        <w:numPr>
          <w:ilvl w:val="3"/>
          <w:numId w:val="1"/>
        </w:numPr>
        <w:rPr/>
      </w:pPr>
      <w:bookmarkStart w:id="73" w:name="__RefHeading___Toc6330317_211673320"/>
      <w:bookmarkStart w:id="74" w:name="_Toc24"/>
      <w:bookmarkEnd w:id="73"/>
      <w:r>
        <w:rPr>
          <w:rtl w:val="true"/>
        </w:rPr>
        <w:t>الف</w:t>
      </w:r>
      <w:r>
        <w:rPr>
          <w:rtl w:val="true"/>
        </w:rPr>
        <w:t xml:space="preserve">) </w:t>
      </w:r>
      <w:r>
        <w:rPr>
          <w:rtl w:val="true"/>
        </w:rPr>
        <w:t>عدم آمادگی همراهی با ولیّ خدا</w:t>
      </w:r>
      <w:bookmarkEnd w:id="74"/>
    </w:p>
    <w:p>
      <w:pPr>
        <w:pStyle w:val="BookText"/>
        <w:rPr/>
      </w:pPr>
      <w:r>
        <w:rPr>
          <w:rFonts w:ascii="IRNazanin" w:hAnsi="IRNazanin" w:eastAsia="IRNazanin"/>
          <w:color w:val="111111"/>
          <w:sz w:val="28"/>
          <w:sz w:val="28"/>
          <w:szCs w:val="28"/>
          <w:rtl w:val="true"/>
          <w:lang w:bidi="fa-IR"/>
        </w:rPr>
        <w:t>اگر انسان، خودش را برای همراهی با ولیّ خدا آماده نکند، عقب خواهد ماند؛ چنان‌چه سید الشهدا علیه السلام از ماه‌ها قبل، موضعشان را در قبال حکومت یزید، اعلام کرده بودند؛ ولی عده‌ای به دلیل عدم آمادگی، از قافلۀ خیر، عقب ماندند</w:t>
      </w:r>
      <w:r>
        <w:rPr>
          <w:rFonts w:eastAsia="IRNazanin" w:cs="IRNazanin"/>
          <w:color w:val="111111"/>
          <w:sz w:val="28"/>
          <w:szCs w:val="28"/>
          <w:rtl w:val="true"/>
          <w:lang w:bidi="fa-IR"/>
        </w:rPr>
        <w:t>.</w:t>
      </w:r>
    </w:p>
    <w:p>
      <w:pPr>
        <w:pStyle w:val="Heading4"/>
        <w:numPr>
          <w:ilvl w:val="3"/>
          <w:numId w:val="1"/>
        </w:numPr>
        <w:rPr/>
      </w:pPr>
      <w:bookmarkStart w:id="75" w:name="__RefHeading___Toc6330319_211673320"/>
      <w:bookmarkStart w:id="76" w:name="_Toc25"/>
      <w:bookmarkEnd w:id="75"/>
      <w:r>
        <w:rPr>
          <w:rtl w:val="true"/>
        </w:rPr>
        <w:t>ب</w:t>
      </w:r>
      <w:r>
        <w:rPr>
          <w:rtl w:val="true"/>
        </w:rPr>
        <w:t xml:space="preserve">) </w:t>
      </w:r>
      <w:r>
        <w:rPr>
          <w:rtl w:val="true"/>
        </w:rPr>
        <w:t>علاقه به دنیا</w:t>
      </w:r>
      <w:bookmarkEnd w:id="76"/>
    </w:p>
    <w:p>
      <w:pPr>
        <w:pStyle w:val="BookText"/>
        <w:rPr/>
      </w:pPr>
      <w:r>
        <w:rPr>
          <w:rFonts w:ascii="IRNazanin" w:hAnsi="IRNazanin" w:eastAsia="IRNazanin"/>
          <w:color w:val="111111"/>
          <w:sz w:val="28"/>
          <w:sz w:val="28"/>
          <w:szCs w:val="28"/>
          <w:rtl w:val="true"/>
          <w:lang w:bidi="fa-IR"/>
        </w:rPr>
        <w:t>انسانی که نتوانسته است از تعقلات دنیوی خود رها شود، یا هرگز توفیق همراهی با ولی‌ّ خدا را پیدا نخواهد کرد و یا هرچند توفیق همراهی را پیدا کند، نخواهد توانست تا انتهای مسیر، هم‌قدم او باشد و سرانجام در جایی، راه او از راه ولیّ خدا، جدا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تأخیرها، سستی‌ها، کم معرفتی‌ها و از همه مهم‌تر، تعلقات به دنیا، گاهی سبب می‌شود که انسان حتی تا مرز ریختن خون امام معصوم نیز، پیش برود؛ چنان‌چه این اتفاق، برای کوفیان زمان امام حسین علیه السلام افتاد و همان کسانی که برای سیدالشهدا علیه السلام نامه نوشتند </w:t>
      </w:r>
      <w:bookmarkStart w:id="77" w:name="pg758_6126"/>
    </w:p>
    <w:p>
      <w:pPr>
        <w:pStyle w:val="BookText"/>
        <w:rPr/>
      </w:pPr>
      <w:bookmarkEnd w:id="77"/>
      <w:r>
        <w:rPr>
          <w:rFonts w:ascii="IRNazanin" w:hAnsi="IRNazanin" w:eastAsia="IRNazanin"/>
          <w:color w:val="111111"/>
          <w:sz w:val="28"/>
          <w:sz w:val="28"/>
          <w:szCs w:val="28"/>
          <w:rtl w:val="true"/>
          <w:lang w:bidi="fa-IR"/>
        </w:rPr>
        <w:t>و ایشان را دعوت نمودند، سرانجام برای حفظ دنیای خود و کسب غنیمت، از یک‌دیگر سبقت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خاطر به دنیا، بالاخره انسان را رو در روی اولیای خدا قرار می‌دهد و این خطر جدی برای همۀ کسانی که خود را از تعلقات، پاک نکرده‌اند،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دربارۀ گریۀ بر امام حسین علیه السلام، تعبیر زیبایی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یکی از اقسام گریه در مراسم سیدالشهدا علیه السلام، گریۀ خوف است؛ یعنی انسان واقعاً خائف باشد که مبادا جزو مدعیانی قرار بگیرد که نامه نوشتند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باغ‌های ما، آماده، نهرهای ما، جاری و مزارع ما، خرّم و آباد است و فقط منتظر قدوم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ولیّ خدا به سویشان آمد، به روی او شمشیر کشیدند و او را محاصره کردند</w:t>
      </w:r>
      <w:r>
        <w:rPr>
          <w:rFonts w:eastAsia="IRNazanin" w:cs="IRNazanin"/>
          <w:color w:val="111111"/>
          <w:sz w:val="28"/>
          <w:szCs w:val="28"/>
          <w:rtl w:val="true"/>
          <w:lang w:bidi="fa-IR"/>
        </w:rPr>
        <w:t>.</w:t>
      </w:r>
    </w:p>
    <w:p>
      <w:pPr>
        <w:pStyle w:val="Heading4"/>
        <w:numPr>
          <w:ilvl w:val="3"/>
          <w:numId w:val="1"/>
        </w:numPr>
        <w:rPr/>
      </w:pPr>
      <w:bookmarkStart w:id="78" w:name="__RefHeading___Toc6330321_211673320"/>
      <w:bookmarkStart w:id="79" w:name="_Toc26"/>
      <w:bookmarkEnd w:id="78"/>
      <w:r>
        <w:rPr>
          <w:rtl w:val="true"/>
        </w:rPr>
        <w:t>ج</w:t>
      </w:r>
      <w:r>
        <w:rPr>
          <w:rtl w:val="true"/>
        </w:rPr>
        <w:t xml:space="preserve">) </w:t>
      </w:r>
      <w:r>
        <w:rPr>
          <w:rtl w:val="true"/>
        </w:rPr>
        <w:t>جمع بین دنیا و آخرت</w:t>
      </w:r>
      <w:bookmarkEnd w:id="79"/>
    </w:p>
    <w:p>
      <w:pPr>
        <w:pStyle w:val="BookText"/>
        <w:rPr/>
      </w:pPr>
      <w:r>
        <w:rPr>
          <w:rFonts w:ascii="IRNazanin" w:hAnsi="IRNazanin" w:eastAsia="IRNazanin"/>
          <w:color w:val="111111"/>
          <w:sz w:val="28"/>
          <w:sz w:val="28"/>
          <w:szCs w:val="28"/>
          <w:rtl w:val="true"/>
          <w:lang w:bidi="fa-IR"/>
        </w:rPr>
        <w:t>یکی از عواملی که باعث جدایی عده‌ای از سید الشهدا علیه السلام و حتی قرار گرفتن آن‌ها در جبهۀ ابن زیاد شد، این بود که می‌خواستند دنیا و آخرت را با هم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تصفیه‌حساب نکرده بودند تا بتوانند یکی از این دو را انتخاب کنند؛ لذا خداوند متعال، زمینۀ فتنه و امتحان را پیش آورد تا یکی را انتخاب نمایند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عده‌ای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همراه سید الشهدا علیه السلام می‌جنگیم و نه با ابن زیاد درگیر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انسان بتواند دین خود را حفظ کند اما در مقابل باطل، از حق، دفاع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جمع </w:t>
      </w:r>
      <w:bookmarkStart w:id="80" w:name="pg758_6127"/>
    </w:p>
    <w:p>
      <w:pPr>
        <w:pStyle w:val="BookText"/>
        <w:rPr/>
      </w:pPr>
      <w:bookmarkEnd w:id="80"/>
      <w:r>
        <w:rPr>
          <w:rFonts w:ascii="IRNazanin" w:hAnsi="IRNazanin" w:eastAsia="IRNazanin"/>
          <w:color w:val="111111"/>
          <w:sz w:val="28"/>
          <w:sz w:val="28"/>
          <w:szCs w:val="28"/>
          <w:rtl w:val="true"/>
          <w:lang w:bidi="fa-IR"/>
        </w:rPr>
        <w:t>بین این دو موجب شد که عده‌ای به خیال این‌که سرانجام، صلح خواهد شد، به همراه لشکر ابن‌زیاد به کربلا بروند؛ اما کم‌کم کار به جایی رسید که در جنایات، از یک دیگر سبقت می‌گرفتند تا مبادا کسی نزد ابن‌زیاد از کم‌کاری آن‌ها گله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تصور می‌کردند که بودن در لشکر ابن‌زیاد، در صورتی که کار به کشتار و ریختن خون سیدالشهدا علیه السلام نیانجامد، جرم نیست؛ غافل از این‌که به محض صف‌بندی میان حق و باطل، باید به هر قیمتی که شده در جبهۀ حق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ـ که شخصیت بسیار محترم و فوق‌العاده‌ای است و با توجه به شرایطش، با رجوع به امام حسین علیه السلام معجزه کرد ـ هنگامی که برای عذرخواهی خدمت سیدالشهدا علیه السلام رسید،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نمی‌کردم کار ابن‌زیاد با شما،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فکر از اساس، غلط است</w:t>
      </w:r>
      <w:r>
        <w:rPr>
          <w:rFonts w:eastAsia="IRNazanin" w:cs="IRNazanin"/>
          <w:color w:val="111111"/>
          <w:sz w:val="28"/>
          <w:szCs w:val="28"/>
          <w:rtl w:val="true"/>
          <w:lang w:bidi="fa-IR"/>
        </w:rPr>
        <w:t>.</w:t>
      </w:r>
    </w:p>
    <w:p>
      <w:pPr>
        <w:pStyle w:val="Heading4"/>
        <w:numPr>
          <w:ilvl w:val="3"/>
          <w:numId w:val="1"/>
        </w:numPr>
        <w:rPr/>
      </w:pPr>
      <w:bookmarkStart w:id="81" w:name="__RefHeading___Toc6330323_211673320"/>
      <w:bookmarkStart w:id="82" w:name="_Toc27"/>
      <w:bookmarkEnd w:id="81"/>
      <w:r>
        <w:rPr>
          <w:rtl w:val="true"/>
        </w:rPr>
        <w:t>د</w:t>
      </w:r>
      <w:r>
        <w:rPr>
          <w:rtl w:val="true"/>
        </w:rPr>
        <w:t xml:space="preserve">) </w:t>
      </w:r>
      <w:r>
        <w:rPr>
          <w:rtl w:val="true"/>
        </w:rPr>
        <w:t>احساس عدم احتیاج به ولیّ خدا</w:t>
      </w:r>
      <w:bookmarkEnd w:id="82"/>
    </w:p>
    <w:p>
      <w:pPr>
        <w:pStyle w:val="BookText"/>
        <w:rPr/>
      </w:pPr>
      <w:r>
        <w:rPr>
          <w:rFonts w:ascii="IRNazanin" w:hAnsi="IRNazanin" w:eastAsia="IRNazanin"/>
          <w:color w:val="111111"/>
          <w:sz w:val="28"/>
          <w:sz w:val="28"/>
          <w:szCs w:val="28"/>
          <w:rtl w:val="true"/>
          <w:lang w:bidi="fa-IR"/>
        </w:rPr>
        <w:t>کوفیان تصور می‌کردند که اگرچه در جبهۀ سیدالشهدا علیه السلام نباشند، می‌توانند به صف اولیای خدایی راه یابند و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می‌کردند که برای اصلاح‌شدن، نیازی به سیدالشهدا علیه السلام ندارند و در خیال خودشان، طواف می‌کردند و نماز می‌خواندند تا تهذیب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آمادگی برای ظهور، جزو وظایف منتظران محسوب </w:t>
      </w:r>
      <w:bookmarkStart w:id="83" w:name="pg758_6128"/>
    </w:p>
    <w:p>
      <w:pPr>
        <w:pStyle w:val="BookText"/>
        <w:rPr/>
      </w:pPr>
      <w:bookmarkEnd w:id="83"/>
      <w:r>
        <w:rPr>
          <w:rFonts w:ascii="IRNazanin" w:hAnsi="IRNazanin" w:eastAsia="IRNazanin"/>
          <w:color w:val="111111"/>
          <w:sz w:val="28"/>
          <w:sz w:val="28"/>
          <w:szCs w:val="28"/>
          <w:rtl w:val="true"/>
          <w:lang w:bidi="fa-IR"/>
        </w:rPr>
        <w:t>می‌شود و از آن‌جا که ظهور، ناگهانی واقع می‌شود، باید در همه حال، آمادگی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زمان علیه السلام به دلیل برخورداری از آمادگی، به محض شنیدن ندای حضرت، همگی در مکه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گونه‌ای آماده‌اند که اگر آب، دست‌شان باشد، زمین می‌گذارند و برای یاری امام خود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در راه حمام بود که حبیب بن مظاهر 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جریان استنصار امام حسین علیه السلام قرار گرفت، حتی به خانه بازنگشت و هر دو به طرف کربلا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هر روز صبح، فکرش این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کدام کار امام زمان عجل الله تعالی فرجه الشریف، زمین مانده است تا من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طبق متن صلواتی که از امام حسن عسگری علیه السلام برای امام عصر عجل الله تعالی فرجه الشریف نقل شده </w:t>
      </w:r>
      <w:r>
        <w:rPr>
          <w:rStyle w:val="FootnoteAnchor"/>
          <w:rtl w:val="true"/>
        </w:rPr>
        <w:footnoteReference w:id="17"/>
      </w:r>
      <w:r>
        <w:rPr>
          <w:rFonts w:ascii="IRNazanin" w:hAnsi="IRNazanin" w:eastAsia="IRNazanin"/>
          <w:color w:val="111111"/>
          <w:sz w:val="28"/>
          <w:sz w:val="28"/>
          <w:szCs w:val="28"/>
          <w:rtl w:val="true"/>
          <w:lang w:bidi="fa-IR"/>
        </w:rPr>
        <w:t>، بار ما را نیز، امام زمان عجل الله تعالی فرجه الشریف بر می‌دارد؛ اما به هر حال، باید دید کجای اردوگاه ایشان، خالی است تا همان جا را پر کرد</w:t>
      </w:r>
      <w:r>
        <w:rPr>
          <w:rFonts w:eastAsia="IRNazanin" w:cs="IRNazanin"/>
          <w:color w:val="111111"/>
          <w:sz w:val="28"/>
          <w:szCs w:val="28"/>
          <w:rtl w:val="true"/>
          <w:lang w:bidi="fa-IR"/>
        </w:rPr>
        <w:t>.</w:t>
      </w:r>
    </w:p>
    <w:p>
      <w:pPr>
        <w:pStyle w:val="Heading3"/>
        <w:numPr>
          <w:ilvl w:val="2"/>
          <w:numId w:val="1"/>
        </w:numPr>
        <w:rPr/>
      </w:pPr>
      <w:bookmarkStart w:id="84" w:name="__RefHeading___Toc6330325_211673320"/>
      <w:bookmarkStart w:id="85" w:name="_Toc28"/>
      <w:bookmarkEnd w:id="84"/>
      <w:r>
        <w:rPr/>
        <w:t>11</w:t>
      </w:r>
      <w:r>
        <w:rPr>
          <w:rtl w:val="true"/>
        </w:rPr>
        <w:t xml:space="preserve">. </w:t>
      </w:r>
      <w:r>
        <w:rPr>
          <w:rtl w:val="true"/>
        </w:rPr>
        <w:t>محبت، سرمنزل نهایی</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طی کردن مراحل قبل، حصول به مقام محبت، ممکن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بتواند به این مقام دست یابد، در حقیقت، به مقام تسلیم، وفا و تصدیق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که از خود به سوی خدا هجرت کرده است، دیگر بر اساس منافع خود تصمیم نمی‌گیرد؛ بلکه همه چیز را برای محبوب می‌خواهد و همۀ توجهش در دو مسئله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زیبایی‌ها و جمال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و کوتاهی‌های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از یک سو، محبّ را در محبوب ذوب می‌کند و از سوی دیگر، او را به مراقبه از خود و افعال خود، وا می‌دارد؛ چراکه تمام توجه انسان محبّ، به این مسئله است که مبادا از دایرۀ محبت محبوب،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بیش از همه، برای امام خود، جان‌فشانی می‌کنند که به مقام محبت و وفا رسیده‌اند؛ چنان‌چه، سعید بن عبدالله در هنگام نماز ظهر عاشورا، خود را سپر حضرت سیدالشهدا کرد و در آخر، باز هم خود را بدهکار می‌دانست و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وفاکردم؟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دین بر پایۀ محبت بنا شده است </w:t>
      </w:r>
      <w:r>
        <w:rPr>
          <w:rStyle w:val="FootnoteAnchor"/>
          <w:rtl w:val="true"/>
        </w:rPr>
        <w:footnoteReference w:id="18"/>
      </w:r>
      <w:r>
        <w:rPr>
          <w:rFonts w:ascii="IRNazanin" w:hAnsi="IRNazanin" w:eastAsia="IRNazanin"/>
          <w:color w:val="111111"/>
          <w:sz w:val="28"/>
          <w:sz w:val="28"/>
          <w:szCs w:val="28"/>
          <w:rtl w:val="true"/>
          <w:lang w:bidi="fa-IR"/>
        </w:rPr>
        <w:t>و لذا مهم‌ترین رشته‌ای که می‌تواند ما را به اهل بیت عجل الله تعالی فرجه الشریف پیوند دهد، حب ایشان و بغض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حبّ ولیّ خدا خواسته شده، بدین علت است که او نیز به ما محبت دارد؛ 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تنها شما را، که بوی شما را نیز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صلی الله علیه و آله و سلم نیز، به گونه‌ای در هدایت انسان‌ها مشتاق و کوشا بود که از طرف خداوند، خطاب رسید که ما قرآن را به جهت سختی و مشقتِ تو </w:t>
      </w:r>
    </w:p>
    <w:p>
      <w:pPr>
        <w:pStyle w:val="BookText"/>
        <w:rPr/>
      </w:pPr>
      <w:r>
        <w:rPr>
          <w:rFonts w:ascii="IRNazanin" w:hAnsi="IRNazanin" w:eastAsia="IRNazanin"/>
          <w:color w:val="111111"/>
          <w:sz w:val="28"/>
          <w:sz w:val="28"/>
          <w:szCs w:val="28"/>
          <w:rtl w:val="true"/>
          <w:lang w:bidi="fa-IR"/>
        </w:rPr>
        <w:t xml:space="preserve">نازل نکردیم </w:t>
      </w:r>
      <w:r>
        <w:rPr>
          <w:rStyle w:val="FootnoteAnchor"/>
          <w:rtl w:val="true"/>
        </w:rPr>
        <w:footnoteReference w:id="19"/>
      </w:r>
      <w:r>
        <w:rPr>
          <w:rFonts w:ascii="IRNazanin" w:hAnsi="IRNazanin" w:eastAsia="IRNazanin"/>
          <w:color w:val="111111"/>
          <w:sz w:val="28"/>
          <w:sz w:val="28"/>
          <w:szCs w:val="28"/>
          <w:rtl w:val="true"/>
          <w:lang w:bidi="fa-IR"/>
        </w:rPr>
        <w:t>پس این رابطه، یک رابطۀ محبت‌آمیز است و باید تلاش کرد تا در این عرصه، به حدّ مقبولی رسید؛ چراکه اگر انسان به مقام محبت و اشتیاق نرسد، نمی‌تواند از سرچشمۀ ولایت ولیّ الله،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باز، نقش بلاء و سلوک با آن، مطرح می‌شود؛ زیرا بلاء، بهترین وسیله برای رسیدن به این تشنگی و اشتیاق،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758_6132"/>
      <w:bookmarkStart w:id="87" w:name="pg758_6132"/>
      <w:bookmarkEnd w:id="87"/>
    </w:p>
    <w:p>
      <w:pPr>
        <w:pStyle w:val="Heading2"/>
        <w:numPr>
          <w:ilvl w:val="1"/>
          <w:numId w:val="1"/>
        </w:numPr>
        <w:rPr/>
      </w:pPr>
      <w:bookmarkStart w:id="88" w:name="pg758_6132"/>
      <w:bookmarkStart w:id="89" w:name="__RefHeading___Toc6330327_211673320"/>
      <w:bookmarkStart w:id="90" w:name="_Toc29"/>
      <w:bookmarkEnd w:id="88"/>
      <w:bookmarkEnd w:id="89"/>
      <w:r>
        <w:rPr>
          <w:rtl w:val="true"/>
        </w:rPr>
        <w:t>عاشورا و انتظار در یک نگاه</w:t>
      </w:r>
      <w:r>
        <w:rPr>
          <w:rtl w:val="true"/>
        </w:rPr>
        <w:t xml:space="preserve">: </w:t>
      </w:r>
      <w:r>
        <w:rPr>
          <w:rtl w:val="true"/>
        </w:rPr>
        <w:t>حجت الاسلام و المسلمین حسین ایرانی</w:t>
      </w:r>
      <w:bookmarkEnd w:id="90"/>
    </w:p>
    <w:p>
      <w:pPr>
        <w:pStyle w:val="Heading3"/>
        <w:numPr>
          <w:ilvl w:val="2"/>
          <w:numId w:val="1"/>
        </w:numPr>
        <w:rPr/>
      </w:pPr>
      <w:bookmarkStart w:id="91" w:name="__RefHeading___Toc6330329_211673320"/>
      <w:bookmarkStart w:id="92" w:name="_Toc30"/>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حجت الاسلام و المسلمین حسین ایرانی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جریان امامت و ولایت ائمۀ اطهار علیهم السلام جدای از یک‌دیگر نبوده، بلکه متناسب با شرائط و مقتضیات زمان، جلوه‌های گوناگونی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گاه در قیام سرخ، گاه در نهضت فرهنگی و علمی، گاه در لباس اسارت و گاه در تبعید و هجرت، متبلور شده است؛ اما از آن‌جا که تمامی معصومین، یک نور واحد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خَلَقَکُمُ اللَّهُ أَنْوَارا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واحدی را نیز دنبال می‌کردند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مکتب، هدایت امت، تبیین و اجرای حق و عدل و نیز ستیز با باطل، هدف مشترک تمام امامان علیهم السلام بوده است که هم‌چون رودخانه‌ای که در مسیر خود، پیچ و تاب خاصی می‌یابد، در هر زمان </w:t>
      </w:r>
      <w:bookmarkStart w:id="93" w:name="pg758_6133"/>
    </w:p>
    <w:p>
      <w:pPr>
        <w:pStyle w:val="BookText"/>
        <w:rPr/>
      </w:pPr>
      <w:bookmarkEnd w:id="93"/>
      <w:r>
        <w:rPr>
          <w:rFonts w:ascii="IRNazanin" w:hAnsi="IRNazanin" w:eastAsia="IRNazanin"/>
          <w:color w:val="111111"/>
          <w:sz w:val="28"/>
          <w:sz w:val="28"/>
          <w:szCs w:val="28"/>
          <w:rtl w:val="true"/>
          <w:lang w:bidi="fa-IR"/>
        </w:rPr>
        <w:t>به شکلی بروز یافت تا همگان را حیات بخشد و سرانجام به اقیانوس حاکمیت عدل و امن الهی در زمان حضرت ولی‌عصر عجل الله تعالی فرجه الشریف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 میان، پیوستگی و ارتباط میان قیام امام حسین علیه السلام و انقلاب حضرت مهدی عجل الله تعالی فرجه الشریف،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نهضت نینوا، نهال و بذری بود که در روز عاشورا کاشته شد تا در گذر زمان، رشد کند و در عصر ظهور،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عصری که همۀ پیامبران و امامان عجل الله تعالی فرجه الشریف، در انتظار فرا رسیدن آن بوده‌اند؛ عصری که در آن، وعده‌های الهی بر حکومت جهانی حق و عدل </w:t>
      </w:r>
      <w:r>
        <w:rPr>
          <w:rStyle w:val="FootnoteAnchor"/>
          <w:rtl w:val="true"/>
        </w:rPr>
        <w:footnoteReference w:id="22"/>
      </w:r>
      <w:r>
        <w:rPr>
          <w:rFonts w:ascii="IRNazanin" w:hAnsi="IRNazanin" w:eastAsia="IRNazanin"/>
          <w:color w:val="111111"/>
          <w:sz w:val="28"/>
          <w:sz w:val="28"/>
          <w:szCs w:val="28"/>
          <w:rtl w:val="true"/>
          <w:lang w:bidi="fa-IR"/>
        </w:rPr>
        <w:t xml:space="preserve">، تحقق می‌یابند و آیۀ استخلاف </w:t>
      </w:r>
      <w:r>
        <w:rPr>
          <w:rStyle w:val="FootnoteAnchor"/>
          <w:rtl w:val="true"/>
        </w:rPr>
        <w:footnoteReference w:id="23"/>
      </w:r>
      <w:r>
        <w:rPr>
          <w:rFonts w:ascii="IRNazanin" w:hAnsi="IRNazanin" w:eastAsia="IRNazanin"/>
          <w:color w:val="111111"/>
          <w:sz w:val="28"/>
          <w:sz w:val="28"/>
          <w:szCs w:val="28"/>
          <w:rtl w:val="true"/>
          <w:lang w:bidi="fa-IR"/>
        </w:rPr>
        <w:t>عینیت پیدا می‌کند</w:t>
      </w:r>
      <w:r>
        <w:rPr>
          <w:rFonts w:eastAsia="IRNazanin" w:cs="IRNazanin"/>
          <w:color w:val="111111"/>
          <w:sz w:val="28"/>
          <w:szCs w:val="28"/>
          <w:rtl w:val="true"/>
          <w:lang w:bidi="fa-IR"/>
        </w:rPr>
        <w:t>.</w:t>
      </w:r>
    </w:p>
    <w:p>
      <w:pPr>
        <w:pStyle w:val="Heading3"/>
        <w:numPr>
          <w:ilvl w:val="2"/>
          <w:numId w:val="1"/>
        </w:numPr>
        <w:rPr/>
      </w:pPr>
      <w:bookmarkStart w:id="94" w:name="__RefHeading___Toc6330331_211673320"/>
      <w:bookmarkStart w:id="95" w:name="_Toc31"/>
      <w:bookmarkEnd w:id="94"/>
      <w:r>
        <w:rPr>
          <w:rtl w:val="true"/>
        </w:rPr>
        <w:t>نمونه‌های پیوند عاشورا و انتظار</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به فرزندش،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خون من از جوشش نخواهد افتاد تا آن‌که خداوند، مهدی عجل الله تعالی فرجه الشریف را برانگیزد و انتقام خونم را بگیرد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و شرح غم هجران مهدی موعود عجل الله تعالی فرجه الشریف، از میان صدها شهید عترت پیامبر صلی الله علیه و آله و سلم، تنها از شهید کربلا، سخن به میان می‌یاد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قیام جهانی امام منتظَر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دویست روایت، به این مسئله اشاره دارند که حضرت حجت عجل الله تعالی فرجه الشریف، فرزند و از نسل امام حسین علیه السلام است و خود این نکته، گویای رمز عمیق این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 صلی الله علیه و آله و سلم در بیانی به فاطمۀ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جز او معبودی نیست؛ مهدی این امت که عیسی بن مریم، پشت سر او نماز می‌خواند از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دست مبارک بر شانۀ امام حسین علیه السلام زد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حسین علیه السلام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هم‌چنین آن حضرت، به سلمان و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از فرزندان حسین علیه السلام است؛ پس خوشا به حال آن‌که از دوستان حسین علیه السلام باشد که به خدا قسم؛ شیعیان و پیروان او در روز قیامت، رستگارند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نیز در خطاب با امام حسین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کسی است که بر اساس حق، قیام می‌کند،دین را ظاهر و حاکم می نماید و عدالت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امام حسین علیه السلام از ایشان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امر واقع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خدایی که محمد صلی الله علیه و آله و سلم را به پیامبری برگزید و او نیز مرا بر همۀ آدمیان، مبعوث کرد، این اتفاق،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امر، بعد از غیبت و دور‌ۀ حیرت خواهد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و روایات متعددی، حضرت مهدی عجل الله تعالی فرجه الشریف به عنوان انتقام‌گیرندۀ قیام عاشورا و خون به ناحق‌ریختۀ امام حسین علیه السلام، معرفی شده است که این مسئله، به وضوح رابطۀ تنگاتنگ انقلاب امام عصر عجل الله تعالی فرجه الشریف را با ماجرای کربلا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در تفسیر 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روایاتی از پیامبر، امام علی و امام باقر عجل الله تعالی فرجه الشریف وارد شده است که مقتول را امام حسین علیه السلام و ولیّ او را امام قائم عجل الله تعالی فرجه الشریف، معرفی کرده‌اند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کلامی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امام حسین علیه السلام، فرشتگان نالیدند و گریستند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قاتلین فرزند پیامبر صلی الله علیه و آله و سلم و برگزیده‌ات را به حال خود وا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سایۀ امام قائم عجل الله تعالی فرجه الشریف را بر آنان نمایاند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وسیلۀ </w:t>
      </w:r>
    </w:p>
    <w:p>
      <w:pPr>
        <w:pStyle w:val="BookText"/>
        <w:rPr/>
      </w:pPr>
      <w:r>
        <w:rPr>
          <w:rFonts w:ascii="IRNazanin" w:hAnsi="IRNazanin" w:eastAsia="IRNazanin"/>
          <w:color w:val="111111"/>
          <w:sz w:val="28"/>
          <w:sz w:val="28"/>
          <w:szCs w:val="28"/>
          <w:rtl w:val="true"/>
          <w:lang w:bidi="fa-IR"/>
        </w:rPr>
        <w:t>این قائم از ظالمین و قاتلین حسین علیه السلام، انتقام می‌گیرم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و سفارش به زیارت حضرت ابا عبدالله الحسین علیه السلام در شب میلاد امام عصر عجل الله تعالی فرجه الشریف، افضل اعمال آن شب و موجب آمرزش گناهان و ثواب فراوان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خود، پیوند دیگری میان این دو امام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 وارده، قیام حضرت مهدی عجل الله تعالی فرجه الشریف در سال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قیام عاشورا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عاشورا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باقر عجل الله تعالی فرجه الشریف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امام قائم عجل الله تعالی فرجه الشریف در روز عاشورا قیام نموده و بین رکن و مقام ایستاده و جبرئیل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گویاتر از همه در پیوستگی این دو رخداد عظیم و بی‌نظیر تاریخ، کلام مولایمان حضرت بقیت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ظهور، بین رکن و مقام می‌ایستد و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که من امام قائم و شمشیر انتقام‌گیرنده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جدم حسین علیه السلام را تشنه‌کام کشتند و عریان، روی زمین افکندند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رجعت، که پس از ظهور امام عصر عجل الله تعالی فرجه الشریف به وقوع خواهد پیوست و اعتقاد به آن، جزء عقاید مسلّم دینی ماست، امام حسین علیه السلام، نخستین امامی خواهد بود که به دنیا باز می‌گردد و هم ایشان خواهند بود که امام قائم عجل الله تعالی فرجه الشریف را غسل و کفن نموده و به خاک می‌سپارد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شواهد مذکور و موارد متعدد دیگر، گویای پیوند و ارتباط عمیق میان قیام عاشورا و قیام جهانی حضرت مهدی عجل الله تعالی فرجه الشریف است که توجه به این حقیقت، رسالت و مسئولیت منتظران را در دوران غیبت، ترسیم می‌کند و یاران و اصحاب وفادار و فداکار امام حسین علیه السلام را به عنوان الگوی حسینی‌بودن و زینبی‌ماندن، به منتظران واقعی عرضه می‌نماید تا مبادا از ولایت و امام زمان خود باز بمانند و در شب تار غیبت آن خورشید عالم‌تاب، گرفتار گرداب گناه و توطئه‌های شیاطین درون و بیرون شوند؛ چرا که آن امام و قیام را پاک‌بازانی مخلص، خدایی و عاشورایی می‌طلبد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bookmarkStart w:id="96" w:name="pg758_6138"/>
    </w:p>
    <w:p>
      <w:pPr>
        <w:pStyle w:val="Heading2"/>
        <w:numPr>
          <w:ilvl w:val="1"/>
          <w:numId w:val="1"/>
        </w:numPr>
        <w:rPr/>
      </w:pPr>
      <w:bookmarkStart w:id="97" w:name="__RefHeading___Toc6330333_211673320"/>
      <w:bookmarkStart w:id="98" w:name="_Toc32"/>
      <w:bookmarkEnd w:id="96"/>
      <w:bookmarkEnd w:id="97"/>
      <w:r>
        <w:rPr>
          <w:rtl w:val="true"/>
        </w:rPr>
        <w:t>نکاتی پیرامون عاشورا و انتظار</w:t>
      </w:r>
      <w:r>
        <w:rPr>
          <w:rtl w:val="true"/>
        </w:rPr>
        <w:t xml:space="preserve">: </w:t>
      </w:r>
      <w:r>
        <w:rPr>
          <w:rtl w:val="true"/>
        </w:rPr>
        <w:t>حجت الاسلام و المسلمین محمد صابر جعفری</w:t>
      </w:r>
      <w:bookmarkEnd w:id="98"/>
    </w:p>
    <w:p>
      <w:pPr>
        <w:pStyle w:val="Heading3"/>
        <w:numPr>
          <w:ilvl w:val="2"/>
          <w:numId w:val="1"/>
        </w:numPr>
        <w:rPr/>
      </w:pPr>
      <w:bookmarkStart w:id="99" w:name="__RefHeading___Toc6330335_211673320"/>
      <w:bookmarkStart w:id="100" w:name="_Toc33"/>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حجت الاسلام و المسلمین محمد صابر جعفری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میان عاشورا و انتظار، ارتباطی است سترگ؛ تا بدان‌جا که با التزام به نکات و پیام‌های مهم عاشورا، می‌توان جامعه‌ای شایسته و منتظر برای امام عصر عجل الله تعالی فرجه الشریف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امام زمانِ مردم خود بود و جامعۀ هم‌عصر ایشان، وظایفی در قبال او بر عهده داشتند که کوتاهی و کم‌توجهی به آن وظایف، فاجعۀ کربلا را به بار آورد و امروز، مائیم و امامی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بزرگی زمین و زمینیان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قصد داریم از میان شباهت‌ها، تحلیل‌ها، عبرت‌ها و ره‌یافت‌های مشترک میان عاشورا و انتظار، نکاتی دوازده گانه را مورد بحث و بررسی قرار دهیم</w:t>
      </w:r>
      <w:r>
        <w:rPr>
          <w:rFonts w:eastAsia="IRNazanin" w:cs="IRNazanin"/>
          <w:color w:val="111111"/>
          <w:sz w:val="28"/>
          <w:szCs w:val="28"/>
          <w:rtl w:val="true"/>
          <w:lang w:bidi="fa-IR"/>
        </w:rPr>
        <w:t>.</w:t>
      </w:r>
    </w:p>
    <w:p>
      <w:pPr>
        <w:pStyle w:val="Heading3"/>
        <w:numPr>
          <w:ilvl w:val="2"/>
          <w:numId w:val="1"/>
        </w:numPr>
        <w:rPr/>
      </w:pPr>
      <w:bookmarkStart w:id="101" w:name="__RefHeading___Toc6330337_211673320"/>
      <w:bookmarkStart w:id="102" w:name="_Toc34"/>
      <w:bookmarkEnd w:id="101"/>
      <w:r>
        <w:rPr/>
        <w:t>1</w:t>
      </w:r>
      <w:r>
        <w:rPr>
          <w:rtl w:val="true"/>
        </w:rPr>
        <w:t xml:space="preserve">. </w:t>
      </w:r>
      <w:r>
        <w:rPr>
          <w:rtl w:val="true"/>
        </w:rPr>
        <w:t>درک عظمت شهادت ولیّ خدا</w:t>
      </w:r>
      <w:bookmarkEnd w:id="10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و اندوه مصیبت امام حسین علیه السلام، مسأله‌ای بود که از آغاز تاریخ </w:t>
      </w:r>
    </w:p>
    <w:p>
      <w:pPr>
        <w:pStyle w:val="BookText"/>
        <w:rPr/>
      </w:pPr>
      <w:r>
        <w:rPr>
          <w:rFonts w:ascii="IRNazanin" w:hAnsi="IRNazanin" w:eastAsia="IRNazanin"/>
          <w:color w:val="111111"/>
          <w:sz w:val="28"/>
          <w:sz w:val="28"/>
          <w:szCs w:val="28"/>
          <w:rtl w:val="true"/>
          <w:lang w:bidi="fa-IR"/>
        </w:rPr>
        <w:t>و قرن ها پیش از خلقت جسمانی امام حسین علیه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آدم علیه السلام تا پیامبر خاتم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تا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این مصیبت عُظمی، ناله‌ها سر داده‌اند و در غم آن 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الشریف، این آخرین وصیّ نبی و آخرین حجت خدا، مصیبت حسین علیه السلام را آن‌گونه عظیم می‌داند که در زیارت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ناحیۀ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جدّ بزرگوارشان، سیدالشهداء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أَخَّرَتْنِی الدُّهُورُ وَ عَاقَنِی عَنْ نُصْرَتِکَ الْمَقْدُورُ وَ لَمْ أَکُنْ لِمَنْ حَارَبَکَ مُحَارِباً وَ لِمَنْ نَصَبَ لَکَ الْعَدَاوَةَ مُنَاصِباً فَلَأَنْدُبَنَّکَ صَبَاحاً وَ مَسَاءً وَ لَأَبْکِیَنَّ عَلَیْکَ بَدَلَ الدُّمُوعِ دَماً حَسْرَةً عَلَیْکَ وَ تَأَسُّفاً وَ تَحَسُّراً عَلَی مَا دَهَاکَ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روزگار مرا به تأخیر انداخت و از یاری تو دور ماندم و نتوانستم با دشمنان تو جنگ، و با بدخواهان تو پیکار نمایم؛ هم‌اکنون، هر صبح و شام بر شما گریه می‌کنم و به جای اشک از دیده، خون می‌بارم و بر این ماجرا، از دل پر درد، آهِ حسرت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تو با سوز درون می‌گریم</w:t>
      </w:r>
    </w:p>
    <w:p>
      <w:pPr>
        <w:pStyle w:val="BookText"/>
        <w:rPr/>
      </w:pPr>
      <w:r>
        <w:rPr>
          <w:rFonts w:ascii="IRNazanin" w:hAnsi="IRNazanin" w:eastAsia="IRNazanin"/>
          <w:color w:val="111111"/>
          <w:sz w:val="28"/>
          <w:sz w:val="28"/>
          <w:szCs w:val="28"/>
          <w:rtl w:val="true"/>
          <w:lang w:bidi="fa-IR"/>
        </w:rPr>
        <w:t>از نیل و فرات و شط، فزون می‌گریم</w:t>
      </w:r>
    </w:p>
    <w:p>
      <w:pPr>
        <w:pStyle w:val="BookText"/>
        <w:rPr/>
      </w:pPr>
      <w:r>
        <w:rPr>
          <w:rFonts w:ascii="IRNazanin" w:hAnsi="IRNazanin" w:eastAsia="IRNazanin"/>
          <w:color w:val="111111"/>
          <w:sz w:val="28"/>
          <w:sz w:val="28"/>
          <w:szCs w:val="28"/>
          <w:rtl w:val="true"/>
          <w:lang w:bidi="fa-IR"/>
        </w:rPr>
        <w:t>گر چشمۀ چشمِ من، بخشکد تا حشر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دیده به جای اشک، خون می‌گریم </w:t>
      </w:r>
      <w:r>
        <w:rPr>
          <w:rStyle w:val="FootnoteAnchor"/>
          <w:rtl w:val="true"/>
        </w:rPr>
        <w:footnoteReference w:id="34"/>
      </w:r>
      <w:bookmarkStart w:id="103" w:name="pg758_6140"/>
    </w:p>
    <w:p>
      <w:pPr>
        <w:pStyle w:val="BookText"/>
        <w:rPr/>
      </w:pPr>
      <w:bookmarkEnd w:id="103"/>
      <w:r>
        <w:rPr>
          <w:rFonts w:ascii="IRNazanin" w:hAnsi="IRNazanin" w:eastAsia="IRNazanin"/>
          <w:color w:val="111111"/>
          <w:sz w:val="28"/>
          <w:sz w:val="28"/>
          <w:szCs w:val="28"/>
          <w:rtl w:val="true"/>
          <w:lang w:bidi="fa-IR"/>
        </w:rPr>
        <w:t xml:space="preserve">درک جایگاه امام معصوم، از سویی و درک عظمت مصیبت به شهادت رسیدن او </w:t>
      </w:r>
      <w:r>
        <w:rPr>
          <w:rStyle w:val="FootnoteAnchor"/>
          <w:rtl w:val="true"/>
        </w:rPr>
        <w:footnoteReference w:id="35"/>
      </w:r>
      <w:r>
        <w:rPr>
          <w:rFonts w:ascii="IRNazanin" w:hAnsi="IRNazanin" w:eastAsia="IRNazanin"/>
          <w:color w:val="111111"/>
          <w:sz w:val="28"/>
          <w:sz w:val="28"/>
          <w:szCs w:val="28"/>
          <w:rtl w:val="true"/>
          <w:lang w:bidi="fa-IR"/>
        </w:rPr>
        <w:t>از سویی دیگر، مسئله‌ای است که حقیقت آن را تنها، انسان معصوم و ولیّ خدا می‌تواند در‌یابد؛ چنان‌که پیامبر صلی الله علیه و آله و سلم در شأن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و منزلت تو را، تنها، خدا و من می‌دانیم و قدر و منزلت مرا، تنها، خدا و تو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خون‌خواهی معصوم نیز، می‌بایست توسط معصوم صورت بگیرد و لذا، مهدی عجل الله تعالی فرجه الشریف، منتقم و خون‌خواه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w:t>
      </w:r>
    </w:p>
    <w:p>
      <w:pPr>
        <w:pStyle w:val="Heading3"/>
        <w:numPr>
          <w:ilvl w:val="2"/>
          <w:numId w:val="1"/>
        </w:numPr>
        <w:rPr/>
      </w:pPr>
      <w:bookmarkStart w:id="104" w:name="__RefHeading___Toc6330339_211673320"/>
      <w:bookmarkStart w:id="105" w:name="_Toc35"/>
      <w:bookmarkEnd w:id="104"/>
      <w:r>
        <w:rPr/>
        <w:t>2</w:t>
      </w:r>
      <w:r>
        <w:rPr>
          <w:rtl w:val="true"/>
        </w:rPr>
        <w:t xml:space="preserve">. </w:t>
      </w:r>
      <w:r>
        <w:rPr>
          <w:rtl w:val="true"/>
        </w:rPr>
        <w:t>تأمل در شباهت‌های دو امام</w:t>
      </w:r>
      <w:bookmarkEnd w:id="105"/>
    </w:p>
    <w:p>
      <w:pPr>
        <w:pStyle w:val="BookText"/>
        <w:rPr/>
      </w:pPr>
      <w:r>
        <w:rPr>
          <w:rFonts w:ascii="IRNazanin" w:hAnsi="IRNazanin" w:eastAsia="IRNazanin"/>
          <w:color w:val="111111"/>
          <w:sz w:val="28"/>
          <w:sz w:val="28"/>
          <w:szCs w:val="28"/>
          <w:rtl w:val="true"/>
          <w:lang w:bidi="fa-IR"/>
        </w:rPr>
        <w:t xml:space="preserve">میان امام حسین علیه السلام و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صفات و ویژگی‌های مشترکی چون عصمت، علم، مهربانی، شجاعت، حکمت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تمام ائمه عجل الله تعالی فرجه الشریف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 و شباهت‌هایی وجود دارد که محل تأمل و دقت می‌باشند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که به هر دوی این بزرگواران، نسبت داده شده است، از جملۀ این شباهت‌هاست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طبق روایت نبوی، یاری کردن اباعبدالله علیه السلام مانند یاری رساندن به حضرت حجت عجل الله تعالی فرجه الشریف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ادعیه و زیارات منتسب به ایام هر کدام از این دو امام نیز، التفات و توجه به دیگری، به چشم می‌خورد؛ مثلاً در اعمال شب نیمۀ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میلاد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امر به جهت آن باشد که مردم عصر غیبت را به این نکته توجه دهد که حسین علیه السلام، امامِ کسانی بود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خواندند؛ اما در آخر، او را تنها گذاردند و غریبانه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منتظرین مهدی عجل الله تعالی فرجه الشریف نیز چنین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قدر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انسان کامل، حضرت ولیّ‌عصر عجل الله تعالی فرجه الشریف است و فرشتگان، به محضر او شرف‌یاب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حسین علیه السلام وارد </w:t>
      </w:r>
      <w:bookmarkStart w:id="106" w:name="pg758_6142"/>
    </w:p>
    <w:p>
      <w:pPr>
        <w:pStyle w:val="BookText"/>
        <w:rPr/>
      </w:pPr>
      <w:bookmarkEnd w:id="106"/>
      <w:r>
        <w:rPr>
          <w:rFonts w:ascii="IRNazanin" w:hAnsi="IRNazanin" w:eastAsia="IRNazanin"/>
          <w:color w:val="111111"/>
          <w:sz w:val="28"/>
          <w:sz w:val="28"/>
          <w:szCs w:val="28"/>
          <w:rtl w:val="true"/>
          <w:lang w:bidi="fa-IR"/>
        </w:rPr>
        <w:t>شده است تا شاید به منتظران، گوشزد کند که امام حسین علیه السلام نیز مهبط فرشتگان بود و ملائکه، پاسبان گهوارۀ او؛ اما به جهت زر و زور و تزویر و شهوت مردم، مقامش، نازل و خونش، حلال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وجود همان تمایلات نفسانی می‌تواند به تنهایی و غربت ولیّ‌عصر عجل الله تعالی فرجه الشریف، بیانجامد</w:t>
      </w:r>
      <w:r>
        <w:rPr>
          <w:rFonts w:eastAsia="IRNazanin" w:cs="IRNazanin"/>
          <w:color w:val="111111"/>
          <w:sz w:val="28"/>
          <w:szCs w:val="28"/>
          <w:rtl w:val="true"/>
          <w:lang w:bidi="fa-IR"/>
        </w:rPr>
        <w:t>.</w:t>
      </w:r>
    </w:p>
    <w:p>
      <w:pPr>
        <w:pStyle w:val="Heading3"/>
        <w:numPr>
          <w:ilvl w:val="2"/>
          <w:numId w:val="1"/>
        </w:numPr>
        <w:rPr/>
      </w:pPr>
      <w:bookmarkStart w:id="107" w:name="__RefHeading___Toc6330341_211673320"/>
      <w:bookmarkStart w:id="108" w:name="_Toc36"/>
      <w:bookmarkEnd w:id="107"/>
      <w:r>
        <w:rPr/>
        <w:t>3</w:t>
      </w:r>
      <w:r>
        <w:rPr>
          <w:rtl w:val="true"/>
        </w:rPr>
        <w:t xml:space="preserve">. </w:t>
      </w:r>
      <w:r>
        <w:rPr>
          <w:rtl w:val="true"/>
        </w:rPr>
        <w:t>مواضع مردم در مواجهه با قیام حسین علیه السلام و نهضت مهدی عجل الله تعالی فرجه الشریف</w:t>
      </w:r>
      <w:bookmarkEnd w:id="108"/>
    </w:p>
    <w:p>
      <w:pPr>
        <w:pStyle w:val="BookText"/>
        <w:rPr/>
      </w:pPr>
      <w:r>
        <w:rPr>
          <w:rFonts w:ascii="IRNazanin" w:hAnsi="IRNazanin" w:eastAsia="IRNazanin"/>
          <w:color w:val="111111"/>
          <w:sz w:val="28"/>
          <w:sz w:val="28"/>
          <w:szCs w:val="28"/>
          <w:rtl w:val="true"/>
          <w:lang w:bidi="fa-IR"/>
        </w:rPr>
        <w:t>در روز دوم محرم، امام حسین علیه السلام و یارانش به کربلا وارد شدند؛ در حالی‌که مقصد ایشان،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بی‌وفایی و سرپیچی کوفیان از امر ولی‌ّخدا باعث شد که سفر ایشان، ناتمام بماند و پایانی تلخ و غم‌بار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در زمان امام حسین علیه السلام به سه گروه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ـ چون سلیمان‌بن‌صرد خزاعی، رفاعه‌بن‌شدّاد و حبیب‌بن‌مظاهر‌ـ کسانی بودند که برای امام حسین علیه السلام نامه نوشتند و آن حضرت را به کوفه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آن‌که از ماجرای محاصرۀ امام، مطلع شدند، به هر وسیله و شرایطی که بود، خود را به او رسانده و تا آخرین نفس، درکنار او ماندند تا به شهادت رسیدند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دیگرـ چون شبث‌بن‌ربعی، حجار‌بن ابجر، یزید‌بن‌حارث، قیس بن‌الاشعث و عمر بن‌حجاج زیدی ـ نیز به مانند گروه اول، برای امام حسین علیه السلام نامه نوشتند و ایشان را به کوفه دعوت نمودند؛ اما پس از ورود ابن‌زیاد به کوفه، تمام عهد و سوگندهایی که در نامه‌هایشان </w:t>
      </w:r>
    </w:p>
    <w:p>
      <w:pPr>
        <w:pStyle w:val="BookText"/>
        <w:rPr/>
      </w:pPr>
      <w:r>
        <w:rPr>
          <w:rFonts w:ascii="IRNazanin" w:hAnsi="IRNazanin" w:eastAsia="IRNazanin"/>
          <w:color w:val="111111"/>
          <w:sz w:val="28"/>
          <w:sz w:val="28"/>
          <w:szCs w:val="28"/>
          <w:rtl w:val="true"/>
          <w:lang w:bidi="fa-IR"/>
        </w:rPr>
        <w:t>نوشته بودند را فراموش کردند و به ابن‌زیاد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بندگان دنیا بودند </w:t>
      </w:r>
      <w:r>
        <w:rPr>
          <w:rStyle w:val="FootnoteAnchor"/>
          <w:rtl w:val="true"/>
        </w:rPr>
        <w:footnoteReference w:id="39"/>
      </w:r>
      <w:r>
        <w:rPr>
          <w:rFonts w:ascii="IRNazanin" w:hAnsi="IRNazanin" w:eastAsia="IRNazanin"/>
          <w:color w:val="111111"/>
          <w:sz w:val="28"/>
          <w:sz w:val="28"/>
          <w:szCs w:val="28"/>
          <w:rtl w:val="true"/>
          <w:lang w:bidi="fa-IR"/>
        </w:rPr>
        <w:t>و مبنای اطاعتشان، رسیدن به منافع دنیوی بود؛ به گونه‌ای که هر کس ذره‌ای از آن را داشت یا به آن‌ها وعدۀ آن را می‌داد، بندگی می‌نمودند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لذا تا زمانی که شرایط به نفع امام حسین علیه السلام بود، خود را در خیل نامه‌نگاران قرار دادند؛ اما با آمدن ابن‌زیاد، از این فرقه برون آمده و خرقه و لباس جنگ با حسین علیه السلام را به تن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تماشاچیان بی‌تفاوتی بودند که به زعم خود، در جانب بی‌طرفی قرار می‌گرفتند؛ اما در حقیقت، شیطان آنان را فریفته بود و با سکوت خود، به دشمن، یاری می‌کردند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مورد مردم کوفه، که این تقسیم‌بندی، به تمام انسان‌ها تعمیم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افْتَرَقَ النَّاسُ فِینَا عَلَی ثَلَاثِ فِرَقٍ فِرْقَةٍ أَحَبُّونَا انْتِظَارَ قَائِمِنَا لِیُصِیبُوا مِنْ دُنْیَانَا فَقَالُوا وَ حَفِظُوا کَلَامَنَا وَ قَصَّرُوا عَنْ فِعْلِنَا فَسَیَحْشُرُهُمُ اللَّهُ إِلَی النَّارِ وَ فِرْقَةٍ أَحَبُّونَا وَ سَمِعُوا کَلَامَنَا وَ لَمْ یُقَصِّرُوا عَنْ فِعْلِنَا لِیَسْتَأْکِلُوا النَّاسَ بِنَا فَیَمْلَأُ اللَّهُ بُطُونَهُمْ </w:t>
      </w:r>
    </w:p>
    <w:p>
      <w:pPr>
        <w:pStyle w:val="BookText"/>
        <w:rPr/>
      </w:pPr>
      <w:r>
        <w:rPr>
          <w:rFonts w:ascii="Amiri" w:hAnsi="Amiri" w:eastAsia="Amiri" w:cs="Amiri"/>
          <w:color w:val="111111"/>
          <w:sz w:val="28"/>
          <w:sz w:val="28"/>
          <w:szCs w:val="28"/>
          <w:rtl w:val="true"/>
          <w:lang w:bidi="ar-SA"/>
        </w:rPr>
        <w:t>نَاراً یُسَلِّطُ عَلَیْهِمُ الْجُوعَ وَ الْعَطَشَ وَ فِرْقَةٍ أَحَبُّونَا وَ حَفِظُوا قَوْلَنَا وَ أَطَاعُوا أَمْرَنَا وَ لَمْ یُخَالِفُوا فِعْلَنَا فَأُولَئِکَ مِنَّا وَ نَحْنُ مِنْهُم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قبال ما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 را دوست دارند و منتظر قائم عجل الله تعالی فرجه الشریف ما هستند تا به منافع دنیوی‌اش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سخن ما را حفظ و روایت می‌کنند اما به دستورات ما عمل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دوزخند و خدا آن‌ها را به جهنم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نیز ما را دوست دارند؛ سخن ما را می‌شنوند و در عمل به سخنان ما هم کوتاهی نمی‌کنند؛ اما هدفشان رسیدن به دنیا و دریدن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شکم ایشان را از آتش، پُر و بر آن‌ها گرسنگی و تشنگی را چیره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نیز هستند که ما را دوست دارند، سخن ما را حفظ و از دستورات ما اطاعت می‌کنند و در مقام عمل، با ما مخالفت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ما هستند و ما از آنانیم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این‌جاست که ما از کدام دسته‌ایم؟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جزو کسانی هستیم که اهل بیت علیهم السلام را دوست می‌دارند اما به دنیا دلبسته و وابسته‌اند؟ چونان کوفیانی که قاصدان، شرح حالشان را این‌گونه به امام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قلب‌هایشان با تو و شمشیرهایشان 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آیا بی‌طرفانِ بی‌تعهدیم یا پا در رکابان مخلص؟</w:t>
      </w:r>
      <w:r>
        <w:rPr>
          <w:rFonts w:eastAsia="IRNazanin" w:cs="IRNazanin"/>
          <w:color w:val="111111"/>
          <w:sz w:val="28"/>
          <w:szCs w:val="28"/>
          <w:rtl w:val="true"/>
          <w:lang w:bidi="fa-IR"/>
        </w:rPr>
        <w:t xml:space="preserve">! </w:t>
      </w:r>
      <w:bookmarkStart w:id="109" w:name="pg758_6145"/>
    </w:p>
    <w:p>
      <w:pPr>
        <w:pStyle w:val="BookText"/>
        <w:rPr/>
      </w:pPr>
      <w:bookmarkEnd w:id="109"/>
      <w:r>
        <w:rPr>
          <w:rFonts w:ascii="IRNazanin" w:hAnsi="IRNazanin" w:eastAsia="IRNazanin"/>
          <w:color w:val="111111"/>
          <w:sz w:val="28"/>
          <w:sz w:val="28"/>
          <w:szCs w:val="28"/>
          <w:rtl w:val="true"/>
          <w:lang w:bidi="fa-IR"/>
        </w:rPr>
        <w:t>تا زمانی که موضع خود را در قبال امام زمانمان مشخص نکرده‌ایم، ظهور آن حضرت ناممکن است؛ چراکه زمانی جهان برای ظهور فرزند حسین علیه السلام مهیاست که تفکر صحیحی چون تفکر مسلم‌بن‌عوسجه بر جهان حاکم شود؛ آن‌گاه که در لحظات آخر عمرش به حبیب بن مظاهر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أوصیک بهذا و أشار إلی الحسین ع فقاتل دونه حتی تموت</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6330343_211673320"/>
      <w:bookmarkStart w:id="111" w:name="_Toc37"/>
      <w:bookmarkEnd w:id="110"/>
      <w:r>
        <w:rPr/>
        <w:t>4</w:t>
      </w:r>
      <w:r>
        <w:rPr>
          <w:rtl w:val="true"/>
        </w:rPr>
        <w:t xml:space="preserve">. </w:t>
      </w:r>
      <w:r>
        <w:rPr>
          <w:rtl w:val="true"/>
        </w:rPr>
        <w:t>یاری رساندن به امام، مُجدانه و خستگی‌ناپذیر</w:t>
      </w:r>
      <w:bookmarkEnd w:id="111"/>
    </w:p>
    <w:p>
      <w:pPr>
        <w:pStyle w:val="BookText"/>
        <w:rPr/>
      </w:pPr>
      <w:r>
        <w:rPr>
          <w:rFonts w:ascii="IRNazanin" w:hAnsi="IRNazanin" w:eastAsia="IRNazanin"/>
          <w:color w:val="111111"/>
          <w:sz w:val="28"/>
          <w:sz w:val="28"/>
          <w:szCs w:val="28"/>
          <w:rtl w:val="true"/>
          <w:lang w:bidi="fa-IR"/>
        </w:rPr>
        <w:t>نکتۀ مهمی که از قیام امام حسین علیه السلام می‌توان دریافت، جایگاه و نقش اساسی یاران در به ثمر نشاندن اهداف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به قدری بااهمیت است که در صورت حذف آن، حرکت و تلاش امامان معصوم نیز بی‌نتیجه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تمامی یاران و شیعیان حضرت مهدی عجل الله تعالی فرجه الشریف واجب است که برای زمینه‌سازی ظهور و تحقق اهداف ایشان تلاش نمایند و در این مسیر از قلّت نفرات، هراسی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مسلم‌بن‌عقیل، سفیر غریب امام حسین علیه السلام که از جان خود گذشت تا پیام حسین علیه السلام را به مردم برساند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بایستی حرکت کرد و از لحظه‌لحظه‌ها، مدد جست تا بتوان سخن تاریخی تمامی انبیا و اوصیا را به بشریت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مبلّغان </w:t>
      </w:r>
    </w:p>
    <w:p>
      <w:pPr>
        <w:pStyle w:val="BookText"/>
        <w:rPr/>
      </w:pPr>
      <w:r>
        <w:rPr>
          <w:rFonts w:ascii="IRNazanin" w:hAnsi="IRNazanin" w:eastAsia="IRNazanin"/>
          <w:color w:val="111111"/>
          <w:sz w:val="28"/>
          <w:sz w:val="28"/>
          <w:szCs w:val="28"/>
          <w:rtl w:val="true"/>
          <w:lang w:bidi="fa-IR"/>
        </w:rPr>
        <w:t>و نویسندگان، محققان حوزه و دانشگاه و بالاخره صدا و سیما، در ایفای این نقش، سهم عظیمی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مختلفی، از تلاش و کوشش و دلسوزی‌های مؤمنین در راه کمک‌رسانی به تحقق اهداف الهی، سخن به میان آورده است که در ادامه، به نمونه‌هایی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سورۀ یس، آن‌گاه که از پیامبران متعددی یاد می‌شود که به سوی قومی فرستاده شدند و سرانجام، همگی به شهادت رسیدند، به مرد گم‌نامی اشاره می‌شود که به کمک پیامبران شتافت و مردم را به اطاعت آنان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الْمَدینَةِ رَجُلٌ یَسْعی قالَ یا قَوْمِ اتَّبِعُوا الْمُرْسَلینَ؛ اتَّبِعُوا مَنْ لا یَسْئَلُکُمْ أَجْراً وَ هُمْ مُهْتَدُونَ</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دورترین نقطۀ شهر، مردی شتابان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از کسانی پیروی کنید که پاداشی از شما نمی‌خواهند و آنان راه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فرعون و درباریانش، تصمیم به قتل موسی علیه السلام گرفتند، مرد گم‌نامی از دورترین نقاط شهر به یاری موسی برخاست و او را از جریان توطئه‌ای که علیه او شکل گرفته بود، آگاه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 رَجُلٌ مِنْ أَقْصَی الْمَدینَةِ یَسْعی قالَ یا مُوسی إِنَّ الْمَلَأَ یَأْتَمِرُونَ بِکَ </w:t>
      </w:r>
    </w:p>
    <w:p>
      <w:pPr>
        <w:pStyle w:val="BookText"/>
        <w:rPr/>
      </w:pPr>
      <w:r>
        <w:rPr>
          <w:rFonts w:ascii="Amiri" w:hAnsi="Amiri" w:eastAsia="Amiri" w:cs="Amiri"/>
          <w:color w:val="111111"/>
          <w:sz w:val="28"/>
          <w:sz w:val="28"/>
          <w:szCs w:val="28"/>
          <w:rtl w:val="true"/>
          <w:lang w:bidi="ar-SA"/>
        </w:rPr>
        <w:t>لِیَقْتُلُوکَ فَاخْرُجْ إِنِّی لَکَ مِنَ النَّاصِحینَ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دورترین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شتابان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تو مشورت می‌کنند که تو را بکشند؛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که یقیناً من از خیرخواهان توام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مصادیق انجام وظیفه و ارشاد دیگران، سخن حضرت یوسف علیه السلام در سخت‌ترین شرایط زندان است که حتی در آن‌جا نیز، وظیفۀ خود را فراموش نمی‌کرد و کسانی که همراه او در بند بودند را موعظه و نصیحت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أَ أَرْبابٌ مُتَفَرِّقُونَ خَیْرٌ أَمِ اللَّهُ الْواحِدُ الْقَهَّارُ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همراهیان زندانی، آیا خدایان پراکنده و متعدد برترند یا خدای واحد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نظر داشت که انجام کار فرهنگی، دارای سه شرط مهم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که مبادا در اثر ناآگاهی باعث گمراهی دیگران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أَوْزارَهُمْ کامِلَةً یَوْمَ الْقِیامَةِ وَ مِنْ أَوْزارِ الَّذینَ یُضِلُّونَهُمْ بِغَیْرِ عِلْمٍ أَلا ساءَ ما یَزِرُونَ</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تمامی بار گناهان خود و بخشی از بار گناهِ کسانی که از روی </w:t>
      </w:r>
      <w:bookmarkStart w:id="112" w:name="pg758_6148"/>
    </w:p>
    <w:p>
      <w:pPr>
        <w:pStyle w:val="BookText"/>
        <w:rPr/>
      </w:pPr>
      <w:bookmarkEnd w:id="112"/>
      <w:r>
        <w:rPr>
          <w:rFonts w:ascii="IRNazanin" w:hAnsi="IRNazanin" w:eastAsia="IRNazanin"/>
          <w:color w:val="111111"/>
          <w:sz w:val="28"/>
          <w:sz w:val="28"/>
          <w:szCs w:val="28"/>
          <w:rtl w:val="true"/>
          <w:lang w:bidi="fa-IR"/>
        </w:rPr>
        <w:t>بی‌دانشی، آن‌ها را گمراه می‌کنند، به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بدْ باری را به دوش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و دلسوزی؛ چنان‌چه امام صادق علیه السلام در فضائل و خصائص پیامبر گرامی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 لِأُمَّتِه</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خیرخواه و دلسوز امّت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تقید عملی به احکام اسلام؛ چراکه هدف، وسیله را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با گناه، مروج معنویت بود و با دیدگاه شهوت‌مدارانۀ افرادی نظیر فروید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اعتقادی و اسلامی دست یازید</w:t>
      </w:r>
      <w:r>
        <w:rPr>
          <w:rFonts w:eastAsia="IRNazanin" w:cs="IRNazanin"/>
          <w:color w:val="111111"/>
          <w:sz w:val="28"/>
          <w:szCs w:val="28"/>
          <w:rtl w:val="true"/>
          <w:lang w:bidi="fa-IR"/>
        </w:rPr>
        <w:t>.</w:t>
      </w:r>
    </w:p>
    <w:p>
      <w:pPr>
        <w:pStyle w:val="Heading3"/>
        <w:numPr>
          <w:ilvl w:val="2"/>
          <w:numId w:val="1"/>
        </w:numPr>
        <w:rPr/>
      </w:pPr>
      <w:bookmarkStart w:id="113" w:name="__RefHeading___Toc6330345_211673320"/>
      <w:bookmarkStart w:id="114" w:name="_Toc38"/>
      <w:bookmarkEnd w:id="113"/>
      <w:r>
        <w:rPr/>
        <w:t>5</w:t>
      </w:r>
      <w:r>
        <w:rPr>
          <w:rtl w:val="true"/>
        </w:rPr>
        <w:t xml:space="preserve">. </w:t>
      </w:r>
      <w:r>
        <w:rPr>
          <w:rtl w:val="true"/>
        </w:rPr>
        <w:t>آزادگی و عذرخواهی از امام</w:t>
      </w:r>
      <w:bookmarkEnd w:id="114"/>
    </w:p>
    <w:p>
      <w:pPr>
        <w:pStyle w:val="BookText"/>
        <w:rPr/>
      </w:pPr>
      <w:r>
        <w:rPr>
          <w:rFonts w:ascii="IRNazanin" w:hAnsi="IRNazanin" w:eastAsia="IRNazanin"/>
          <w:color w:val="111111"/>
          <w:sz w:val="28"/>
          <w:sz w:val="28"/>
          <w:szCs w:val="28"/>
          <w:rtl w:val="true"/>
          <w:lang w:bidi="fa-IR"/>
        </w:rPr>
        <w:t>آزادگی، یکی از صفات ضروری مؤمنان است؛ چنان‌چه حضرت امیر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حُرٌّ یَدَعُ هَذِهِ اللُّمَاظَةَ لِأَهْلِهَا إِنَّهُ لَیْسَ لِأَنْفُسِکُمْ ثَمَنٌ إِلَّا الْجَنَّةَ فَلَا تَبِیعُوهَا إِلَّا بِهَا</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آزاده‌ای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بی‌قدر و منزلت را به اهلش واگذارد؟ همانا جان شما را بهائی جز بهشت نیست؛ پس به کمتر از آن مفروشید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یکی از شخصیت‌های مثال‌زدنی واقعۀ کربلاست که چونان نامش، آزاده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شجاعت، آن‌چه در شخصیت او تبلور خاص </w:t>
      </w:r>
    </w:p>
    <w:p>
      <w:pPr>
        <w:pStyle w:val="BookText"/>
        <w:rPr/>
      </w:pPr>
      <w:r>
        <w:rPr>
          <w:rFonts w:ascii="IRNazanin" w:hAnsi="IRNazanin" w:eastAsia="IRNazanin"/>
          <w:color w:val="111111"/>
          <w:sz w:val="28"/>
          <w:sz w:val="28"/>
          <w:szCs w:val="28"/>
          <w:rtl w:val="true"/>
          <w:lang w:bidi="fa-IR"/>
        </w:rPr>
        <w:t xml:space="preserve">دارد و می‌تواند الگویی برای همۀ مردم و مسئولان باشد، شهامت عذرخواهی است </w:t>
      </w:r>
      <w:r>
        <w:rPr>
          <w:rStyle w:val="FootnoteAnchor"/>
          <w:rtl w:val="true"/>
        </w:rPr>
        <w:footnoteReference w:id="49"/>
      </w:r>
      <w:r>
        <w:rPr>
          <w:rFonts w:ascii="IRNazanin" w:hAnsi="IRNazanin" w:eastAsia="IRNazanin"/>
          <w:color w:val="111111"/>
          <w:sz w:val="28"/>
          <w:sz w:val="28"/>
          <w:szCs w:val="28"/>
          <w:rtl w:val="true"/>
          <w:lang w:bidi="fa-IR"/>
        </w:rPr>
        <w:t>که آن‌هم از آزادگی او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فرد یا گروه بتواند با صراحت و بدون غرور، از کردۀ خود عذرخواهی کند، مسألۀ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در مسیر قرب امام معصوم علیه السلام، عذرخواهی از کرده‌های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از زبان برادران حضرت یوسف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لَقَدْ آثَرَکَ اللَّهُ عَلَیْنا وَ إِنْ کُنَّا لَخاطِئین</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که خدا تو را بر ما برتری بخشید و ما گناهکاریم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نیز در انجام وظایفمان، بسیار کوتاهی کرده‌ایم و در کوتاهی ما همین بس که حضرت ولی عصر عجل الله تعالی فرجه الشریف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نَکْرَهُهُ وَ لَا نُؤْثِرُهُ مِنْهُمْ وَ اللَّهُ </w:t>
      </w:r>
    </w:p>
    <w:p>
      <w:pPr>
        <w:pStyle w:val="BookText"/>
        <w:rPr/>
      </w:pP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آن‌ها توفیق اطاعتش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 و پیمانی که داشتند مستحکم می‌ماندند، سعادت دیدار ما از آنان به تأخیر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از آنان دور می‌دارد، بدی‌های آنان است که ما ناخوشایند می‌داریم و نمی‌پسندیم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حضرت کوتاهی کرده‌ایم و او را فراموش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که از او عذر بخواهیم و حرّگونه، در راه حمایت و دفاع از او برخیزیم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أَعِنَّا عَلَی تَأْدِیَةِ حُقُوقِهِ إِلَیْهِ وَ الِاجْتِهَادِ فِی طَاعَتِهِ وَ الِاجْتِنَابِ عَنْ مَعْصِیَتِه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یاری نما تا حقوقش را ادا کنیم و در پیروی و اطاعت او بکوشیم و از نافرمانی‌اش حذر نماییم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 وَ أَعْوَانِهِ وَ الذَّابِّینَ عَنْهُ وَ الْمُسَارِعِینَ إِلَیْهِ فِی قَضَاءِ حَوَائِجِهِ وَ الْمُحَامِینَ عَنْهُ وَ السَّابِقِینَ إِلَی إِرَادَتِهِ وَ الْمُسْتَشْهَدِینَ بَیْنَ یَدَیْه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انصار و کمک‌کاران و مدافعین و حامیان او و در جملۀ کسانی که در انجام حوائج او شتابان هستند و در راه او به شهادت می‌رسند، قرار ده</w:t>
      </w:r>
      <w:r>
        <w:rPr>
          <w:rFonts w:eastAsia="IRNazanin" w:cs="IRNazanin"/>
          <w:color w:val="111111"/>
          <w:sz w:val="28"/>
          <w:szCs w:val="28"/>
          <w:rtl w:val="true"/>
          <w:lang w:bidi="fa-IR"/>
        </w:rPr>
        <w:t xml:space="preserve">». </w:t>
      </w:r>
      <w:bookmarkStart w:id="115" w:name="pg758_6151"/>
    </w:p>
    <w:p>
      <w:pPr>
        <w:pStyle w:val="Heading3"/>
        <w:numPr>
          <w:ilvl w:val="2"/>
          <w:numId w:val="1"/>
        </w:numPr>
        <w:rPr/>
      </w:pPr>
      <w:bookmarkStart w:id="116" w:name="__RefHeading___Toc6330347_211673320"/>
      <w:bookmarkStart w:id="117" w:name="_Toc39"/>
      <w:bookmarkEnd w:id="115"/>
      <w:bookmarkEnd w:id="116"/>
      <w:r>
        <w:rPr/>
        <w:t>6</w:t>
      </w:r>
      <w:r>
        <w:rPr>
          <w:rtl w:val="true"/>
        </w:rPr>
        <w:t xml:space="preserve">. </w:t>
      </w:r>
      <w:r>
        <w:rPr>
          <w:rtl w:val="true"/>
        </w:rPr>
        <w:t>وجوه مشترک یاران امام حسین علیه السلام و حضرت قائم عجل الله تعالی فرجه الشریف</w:t>
      </w:r>
      <w:bookmarkEnd w:id="117"/>
    </w:p>
    <w:p>
      <w:pPr>
        <w:pStyle w:val="BookText"/>
        <w:rPr/>
      </w:pPr>
      <w:r>
        <w:rPr>
          <w:rFonts w:ascii="IRNazanin" w:hAnsi="IRNazanin" w:eastAsia="IRNazanin"/>
          <w:color w:val="111111"/>
          <w:sz w:val="28"/>
          <w:sz w:val="28"/>
          <w:szCs w:val="28"/>
          <w:rtl w:val="true"/>
          <w:lang w:bidi="fa-IR"/>
        </w:rPr>
        <w:t>میان یاران این دو امام بزرگوار نیز، وجوه مشترکی یافت می‌شود که به برخی از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امام معصوم و جایگاه و شخصیت او، به انسان کمک می‌کند تا از تمام آزمون‌ها سربلند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 دو ثمره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اطاعت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ویژگی است که موجب شد ابوثمامۀ صائدی، کثیر‌بن‌عبدالله خون‌ریز را که به عنوان پیغام‌رسان عمر سعد و همراه با اسلحه به خیام امام حسین علیه السلام آمده بود، به خیمۀ ایشان، راه ندهد و آن‌قدر استقامت کند تا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حاضر به کنار گذاشتن اسلحه‌اش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ابن‌زیاد برگردد و کس دیگری، بدون اسلحه، برای رساندن پیغام به سوی لشگر امام حسین علیه السلام بیاید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عشق است که مسلم‌بن‌عوسجه را در هنگام شهادت به این وصیت وا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دونه حتی تموت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محبت است که دو عموزاده، سیف‌بن‌حارث و مالک‌بن‌عبد را هنگام رفتن به میدان، از نگرانی برای تنهایی و غربت امام حسین علیه السلام، غرق اشک و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جَعَلَنَا اللَّهُ فِدَاکَ وَ اللَّهِ مَا عَلَی أَنْفُسِنَا نَبْکِی وَ لَکِنْ نَبْکِی </w:t>
      </w:r>
    </w:p>
    <w:p>
      <w:pPr>
        <w:pStyle w:val="BookText"/>
        <w:rPr/>
      </w:pPr>
      <w:r>
        <w:rPr>
          <w:rFonts w:ascii="Amiri" w:hAnsi="Amiri" w:eastAsia="Amiri" w:cs="Amiri"/>
          <w:color w:val="111111"/>
          <w:sz w:val="28"/>
          <w:sz w:val="28"/>
          <w:szCs w:val="28"/>
          <w:rtl w:val="true"/>
          <w:lang w:bidi="ar-SA"/>
        </w:rPr>
        <w:t>عَلَیْکَ نَرَاکَ قَدْ أُحِیطَ بِکَ وَ لَا نَقْدِرُ عَلَی أَنْ نَنْفَعَک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عشق در یاران حضرت مهدی عجل الله تعالی فرجه الشریف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وصف ایشان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یَحُفُّونَ بِهِ یَقُونَهُ بِأَنْفُسِهِمْ فِی الْحُرُوب</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میدان رزم، گرد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می‌چرخند و با جان، حفاظتش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دیگر معرفت امام،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معرفت، محبت را به دنبال دارد و محبت، تنها با اطاعت پذیرفتنی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امام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باعث شد که امام صادق علیه السلام، سلمان فارسی را بستاید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سلمان محمدی است؛ چرا که خواستۀ امام خود را بر خواستۀ خود مقدم می‌ساخت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یاران حسین علیه السلام، خود را از یاد برده بودند و تنها به امام و غربت او می اندیشیدند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امام بر روابط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عمرو‌بن‌قرضه و علی‌بن‌قرضه دو برادر بودند که در عرصۀ کربلا، یکی در سپاه امام حسین علیه السلام و دیگری در لشگر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هنگام نماز ظهر، سپر امام حسین علیه السلام گردید و به شهادت رسید و برادرش در شقاوت و سیه‌روزی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محمد‌بن‌بشیر حضرمی نیز از دیگر یاران باوفای امام حسین علیه السلام بود که محبت فرزند نتوانست او را از امامش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فرزند او اسیر شده بود و به همین جهت، امام حسین علیه السلام بیعتش را از او برداشت تا به یاری پسرش برود؛ اما محمد نپذیرفت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أَکَلَتْنِی السِّبَاعُ حَیّاً إِنْ فَارَقْتُکَ</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در حالی‌که زنده‌ام، مرا بدرند، اگر تو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حضرت ماند تا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یاران این دو امام، بصیرت آنان در تشخیص دشمن و عملکردهای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در شب عاشورا، چنان غرق عبادت بودند که زمزمۀ مناجاتشان، چون صدای زنبوران عسل، از خیام امام حسین علیه السلام به گوش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بَاتَ الْحُسَیْنُ وَ أَصْحَابُهُ تِلْکَ اللَّیْلَةَ وَ لَهُمْ دَوِیٌّ کَدَوِیِّ النَّحْلِ مَا بَیْنَ رَاکِعٍ وَ سَاجِدٍ وَ قَائِمٍ وَ قَاعِدٍ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ابو‌ثمامة صائدی از جملۀ یاوران امام بود که در ظهر عاشورا، وقت نماز را تذکر داد و به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نماز دیگری با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اولین کسی بود که پس از اقامۀ نماز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مهدی عجل الله تعالی فرجه الشریف نیز شبانگاهان، مانند مادران مصیبت‌دیده، از خشیت خدا، ناله‌ها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 الیل اصوات کاصوات الثواکل حزناً من خشیة الله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یاران امام حسین علیه السلام به دنبال ایفای وظیفۀ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نیز چنین است؛ وظایف خود را می‌شناسد و به آن عمل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و حمایت از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علی علیه السلام در واقعۀ عاشورا، مظلومانه ندا می‌داد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ذَابٍّ یَذُبُّ عَنْ حَرَمِ رَسُولِ اللَّهِ هَلْ مِنْ مُوَحِّدٍ یَخَافُ اللَّهَ فِینَا هَلْ مِنْ مُغِیثٍ یَرْجُو اللَّهَ فِی إِغَاثَتِنَا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مدافعی هست که از حریم رسول خدا صلی الله علیه و آله و سلم دفاع کند؟ آیا موحدی هست که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بترسد؟ آیا فریادرسی هست که برای 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فریادرس ما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و منتظر واقعی حضرت مهدی عجل الله تعالی فرجه الشریف، مدافع همیشگی اوست؛ چنان‌چه در دعای عهد از خدا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أَنْصَارِهِ وَ أَعْوَانِهِ وَ الذَّابِّینَ عَنْهُ وَ الْمُسَارِعِینَ إِلَیْهِ فِی قَضَاءِ حَوَائِجِهِ وَ الْمُحَامِینَ عَنْهُ وَ السَّابِقِینَ إِلَی إِرَادَتِهِ‌وَ الْمُسْتَشْهَدِینَ بَیْنَ یَدَیْه</w:t>
      </w:r>
      <w:r>
        <w:rPr>
          <w:rFonts w:eastAsia="IRNazanin" w:cs="IRNazanin"/>
          <w:color w:val="111111"/>
          <w:sz w:val="28"/>
          <w:szCs w:val="28"/>
          <w:rtl w:val="true"/>
          <w:lang w:bidi="fa-IR"/>
        </w:rPr>
        <w:t xml:space="preserve">». </w:t>
      </w:r>
      <w:r>
        <w:rPr>
          <w:rStyle w:val="FootnoteAnchor"/>
          <w:rtl w:val="true"/>
        </w:rPr>
        <w:footnoteReference w:id="62"/>
      </w:r>
      <w:bookmarkStart w:id="118" w:name="pg758_6155"/>
    </w:p>
    <w:p>
      <w:pPr>
        <w:pStyle w:val="BookText"/>
        <w:rPr/>
      </w:pPr>
      <w:bookmarkEnd w:id="118"/>
      <w:r>
        <w:rPr>
          <w:rFonts w:ascii="IRNazanin" w:hAnsi="IRNazanin" w:eastAsia="IRNazanin"/>
          <w:color w:val="111111"/>
          <w:sz w:val="28"/>
          <w:sz w:val="28"/>
          <w:szCs w:val="28"/>
          <w:rtl w:val="true"/>
          <w:lang w:bidi="fa-IR"/>
        </w:rPr>
        <w:t>امروز، وظیفۀ تمامی منتظران این است که بدانند چگونه و با چه رفتاری می‌توانند حمایت‌گر حریم اهل‌بیت علیهم السلام باشند؛ تا بدین طریق، زینت آنان شوند؛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زَیْناً وَ لَا تَکُونُوا شَیْنا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خستگی‌ناپذیر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با تمام توان، مردم را به سوی ایشان و طریقت حقیقی ایمان دعوت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وصف منتظران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الدُّعَاةُ إِلَی دِینِ اللَّهِ سِرّآً وَ جَهْرا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پنهان و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دعوت می‌کنند</w:t>
      </w:r>
      <w:r>
        <w:rPr>
          <w:rFonts w:eastAsia="IRNazanin" w:cs="IRNazanin"/>
          <w:color w:val="111111"/>
          <w:sz w:val="28"/>
          <w:szCs w:val="28"/>
          <w:rtl w:val="true"/>
          <w:lang w:bidi="fa-IR"/>
        </w:rPr>
        <w:t>».</w:t>
      </w:r>
    </w:p>
    <w:p>
      <w:pPr>
        <w:pStyle w:val="Heading3"/>
        <w:numPr>
          <w:ilvl w:val="2"/>
          <w:numId w:val="1"/>
        </w:numPr>
        <w:rPr/>
      </w:pPr>
      <w:bookmarkStart w:id="119" w:name="__RefHeading___Toc6330349_211673320"/>
      <w:bookmarkStart w:id="120" w:name="_Toc40"/>
      <w:bookmarkEnd w:id="119"/>
      <w:r>
        <w:rPr/>
        <w:t>7</w:t>
      </w:r>
      <w:r>
        <w:rPr>
          <w:rtl w:val="true"/>
        </w:rPr>
        <w:t xml:space="preserve">. </w:t>
      </w:r>
      <w:r>
        <w:rPr>
          <w:rtl w:val="true"/>
        </w:rPr>
        <w:t>روحیۀ شهادت‌طلبی و نهراسیدن از مرگ</w:t>
      </w:r>
      <w:bookmarkEnd w:id="120"/>
    </w:p>
    <w:p>
      <w:pPr>
        <w:pStyle w:val="BookText"/>
        <w:rPr/>
      </w:pPr>
      <w:r>
        <w:rPr>
          <w:rFonts w:ascii="IRNazanin" w:hAnsi="IRNazanin" w:eastAsia="IRNazanin"/>
          <w:color w:val="111111"/>
          <w:sz w:val="28"/>
          <w:sz w:val="28"/>
          <w:szCs w:val="28"/>
          <w:rtl w:val="true"/>
          <w:lang w:bidi="fa-IR"/>
        </w:rPr>
        <w:t>شهادت طلبی و حلّ مسألۀ تعامل انسان با مرگ، از نکات بسیار مهم واقعۀ عاشوراست؛ چراکه فرد و جامعه‌ای که ترس از مرگ را برای خود حل نموده باشند، از هیچ خطر و تهدیدی، نمی‌هراسند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ترس از مرگ، در طول تایخ، بسیاری را از تصمیم‌گیری‌ها و انتخاب های به‌جا و مناسب بازداشته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به جهت ترسِ از دست دادن جان خود، باعث کشته شدن هانی‌بن‌عروه و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افراد قبیلۀ هانی برای یاری </w:t>
      </w:r>
    </w:p>
    <w:p>
      <w:pPr>
        <w:pStyle w:val="BookText"/>
        <w:rPr/>
      </w:pPr>
      <w:r>
        <w:rPr>
          <w:rFonts w:ascii="IRNazanin" w:hAnsi="IRNazanin" w:eastAsia="IRNazanin"/>
          <w:color w:val="111111"/>
          <w:sz w:val="28"/>
          <w:sz w:val="28"/>
          <w:szCs w:val="28"/>
          <w:rtl w:val="true"/>
          <w:lang w:bidi="fa-IR"/>
        </w:rPr>
        <w:t>رساندن به او در کنار دار‌الامارۀ ابن‌زیاد تجمع کرده بودند، شریح، به دروغ، به آنان گفت که هانی به شهادت رسیده است و اگر حقیقت را می‌گفت، چه بسا مردم در حمایت از هانی، ابن‌زیاد را می‌کشتند و ماجرای عاشورا،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به مردم بگویم که هانی دستگیر شده و زخمی است، ولی از شمشیر ابن‌زیاد و جان خود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نیز در این رابطه، بارزترین نمونه هستند؛ چراکه با تهدید دروغین ابن‌زیاد، مبنی بر این‌که لشکری جرّار و خون‌ریز از شام به سوی کوفه عازم شده است، بر جان ناقابل خود ترسیدند و به جای یاری فرزند زهرا علیهما السلام، به صف دشمنان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مسألۀ مرگ برای انسان حل شود، دیگر چیزی برای از دست دادن نخواهد داشت تا به جهت ترس از آن، به حقایق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مقاوم شده و هرگز زیر بار ذلت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حرّ، راه را بر امام حسین علیه السلام بست، ایشان به او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فَبِالْمَوْتِ تُخَوِّفُنِی وَ هَلْ یَعْدُو بِکُمُ الْخَطْبُ أَنْ تَقْتُلُونِی</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مرگ تهدید می‌کنی؟ آیا با کشتن من، کار شما سامان می‌یابد؟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شب عاشورا، زمانی که حضرت زینب علیها السلام از میزان وفاداری </w:t>
      </w:r>
    </w:p>
    <w:p>
      <w:pPr>
        <w:pStyle w:val="BookText"/>
        <w:rPr/>
      </w:pPr>
      <w:r>
        <w:rPr>
          <w:rFonts w:ascii="IRNazanin" w:hAnsi="IRNazanin" w:eastAsia="IRNazanin"/>
          <w:color w:val="111111"/>
          <w:sz w:val="28"/>
          <w:sz w:val="28"/>
          <w:szCs w:val="28"/>
          <w:rtl w:val="true"/>
          <w:lang w:bidi="fa-IR"/>
        </w:rPr>
        <w:t>یاران، سؤال نمود،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آن‌ها را آزموده‌ام و آنان را نیافتم مگر دلاوران غرّنده و با صلابت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کشته شدن در رکاب من، چنان مشتاق هستند که کودک شیر‌خوار به پستان مادرش</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چنان‌چه بُرِیر در شب عاشورا، هنگامی که شمر ملعون، او را به مرگ تهدید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مرگ می‌ترسانی؟ به خدا قسم؛ مرگ با پسر پیامبر خدا صلی الله علیه و آله و سلم، نزد من از حیات و زندگی با شما عزیزتر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ناپسندی مرگ در نظر مردم، به تعبیر اباذر، آباد نکردن آخرت و دل‌بستگی به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أَبَاذَرٍّ مَا لَنَا نَکْرَهُ الْمَوْتَ فَقَالَ لِأَنَّکُمْ عَمَرْتُمُ الدُّنْیَا وَ أَخْرَبْتُمُ الْآخِرَةَ فَتَکْرَهُونَ أَنْ تُنْقَلُوا مِنْ عُمْرَانٍ إِلَی خَرَاب</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چگونگی کسب آمادگی برای مرگ، را این‌گونه بیان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أَدَاءُ الْفَرَائِضِ وَ اجْتِنَابُ الْمَحَارِمِ وَ الِاشْتِمَالُ عَلَی الْمَکَارِمِ ثُمَّ لَا یُبَالِی أَ وَقَعَ عَلَی الْمَوْتِ أَمْ وَقَعَ الْمَوْتُ عَلَیْهِ وَ اللَّهِ مَا </w:t>
      </w:r>
    </w:p>
    <w:p>
      <w:pPr>
        <w:pStyle w:val="BookText"/>
        <w:rPr/>
      </w:pPr>
      <w:r>
        <w:rPr>
          <w:rFonts w:ascii="Amiri" w:hAnsi="Amiri" w:eastAsia="Amiri" w:cs="Amiri"/>
          <w:color w:val="111111"/>
          <w:sz w:val="28"/>
          <w:sz w:val="28"/>
          <w:szCs w:val="28"/>
          <w:rtl w:val="true"/>
          <w:lang w:bidi="ar-SA"/>
        </w:rPr>
        <w:t>یُبَالِی ابْنُ أَبِی طَالِبٍ أَ وَقَعَ عَلَی الْمَوْتِ أَمْ وَقَعَ الْمَوْتُ عَلَیْهِ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ترک محارم و توجه به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رعایت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نخواهد کرد که فرد، مرگ را انتخاب کند یا مرگ به سوی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برای پسر ابی طالب فرقی نمی‌کند که او به سراغ مرگ رود یا مرگ سراغ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برترین نوع مرگ است؛ چنان‌چه امام حسین علیه السلام در مسیر کربلا و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تَکُنِ الْأَبْدَانُ لِلْمَوْتِ أُنْشِئَتْ فَقَتْلُ امْرِئٍ بِالسَّیْفِ فِی اللَّهِ أَفْضَل</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مرگ برای انسان حتمی است، پس شهادت در راه خدا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این جوان برومند امام حسن علیه السلام، چنین مرگی را شیرین‌تر از عسل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مهدی عجل الله تعالی فرجه الشریف نیز از این روحیه، مدد گرفته‌اند و آرزو دارند که در راه خدا به شهادت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یَتَمَنَّوْنَ أَنْ یُقْتَلُوا فِی سَبِیلِ اللَّه</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نهراسیدن از مرگ، خلع سلاح کردن دشمن است و دشمن که به این نکته، پی برده است و رمز قیام و مقاومت شیعه را نگاه سرخ عاشوایی به شهادت و رمز مقاومت آنان را نگاه سبز امید به ظهور </w:t>
      </w:r>
    </w:p>
    <w:p>
      <w:pPr>
        <w:pStyle w:val="BookText"/>
        <w:rPr/>
      </w:pPr>
      <w:r>
        <w:rPr>
          <w:rFonts w:ascii="IRNazanin" w:hAnsi="IRNazanin" w:eastAsia="IRNazanin"/>
          <w:color w:val="111111"/>
          <w:sz w:val="28"/>
          <w:sz w:val="28"/>
          <w:szCs w:val="28"/>
          <w:rtl w:val="true"/>
          <w:lang w:bidi="fa-IR"/>
        </w:rPr>
        <w:t xml:space="preserve">می‌داند </w:t>
      </w:r>
      <w:r>
        <w:rPr>
          <w:rStyle w:val="FootnoteAnchor"/>
          <w:rtl w:val="true"/>
        </w:rPr>
        <w:footnoteReference w:id="72"/>
      </w:r>
      <w:r>
        <w:rPr>
          <w:rFonts w:ascii="IRNazanin" w:hAnsi="IRNazanin" w:eastAsia="IRNazanin"/>
          <w:color w:val="111111"/>
          <w:sz w:val="28"/>
          <w:sz w:val="28"/>
          <w:szCs w:val="28"/>
          <w:rtl w:val="true"/>
          <w:lang w:bidi="fa-IR"/>
        </w:rPr>
        <w:t>بیشترین هجمۀ خود را معطوف به این دو موضوع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تذکر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آن‌که کشته‌شدن، معیار مرگ افضل نیست؛ بلکه ملاک، راهی است که انسان، در مسیر آن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پیامبر گرامی اسلام صلی الله علیه و آله و سلم به 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محاسنت به خون آغشته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هنگام، دینم سالم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جناب علی‌اکبر علیه السلام، زمانی که خبر شهادت خود و دیگران را از پدر بزرگوارش شنید،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جواب امام حسین علیه السلام مبنی بر حق بودن راهشان،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 نبالی ان نموت محقین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ترسی از مرگ نداریم؛ چراکه بر حقیم</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تذکر دیگر، این است که نهراسیدن از مرگ، به معنای </w:t>
      </w:r>
      <w:bookmarkStart w:id="121" w:name="pg758_6160"/>
    </w:p>
    <w:p>
      <w:pPr>
        <w:pStyle w:val="BookText"/>
        <w:rPr/>
      </w:pPr>
      <w:bookmarkEnd w:id="121"/>
      <w:r>
        <w:rPr>
          <w:rFonts w:ascii="IRNazanin" w:hAnsi="IRNazanin" w:eastAsia="IRNazanin"/>
          <w:color w:val="111111"/>
          <w:sz w:val="28"/>
          <w:sz w:val="28"/>
          <w:szCs w:val="28"/>
          <w:rtl w:val="true"/>
          <w:lang w:bidi="fa-IR"/>
        </w:rPr>
        <w:t>ایجاد تنش و انتحار نمی‌باشد؛ بلکه این مسئله در جایی مطرح است که حفظ دین، جز به غیر آن ممکن نباشد و چه بسا، در مواردی، ترک جهاد، دین را حفظ نماید؛ چون جریان صلح امام حسن علیه السلام با معاویه</w:t>
      </w:r>
      <w:r>
        <w:rPr>
          <w:rFonts w:eastAsia="IRNazanin" w:cs="IRNazanin"/>
          <w:color w:val="111111"/>
          <w:sz w:val="28"/>
          <w:szCs w:val="28"/>
          <w:rtl w:val="true"/>
          <w:lang w:bidi="fa-IR"/>
        </w:rPr>
        <w:t>.</w:t>
      </w:r>
    </w:p>
    <w:p>
      <w:pPr>
        <w:pStyle w:val="Heading3"/>
        <w:numPr>
          <w:ilvl w:val="2"/>
          <w:numId w:val="1"/>
        </w:numPr>
        <w:rPr/>
      </w:pPr>
      <w:bookmarkStart w:id="122" w:name="__RefHeading___Toc6330351_211673320"/>
      <w:bookmarkStart w:id="123" w:name="_Toc41"/>
      <w:bookmarkEnd w:id="122"/>
      <w:r>
        <w:rPr/>
        <w:t>8</w:t>
      </w:r>
      <w:r>
        <w:rPr>
          <w:rtl w:val="true"/>
        </w:rPr>
        <w:t xml:space="preserve">. </w:t>
      </w:r>
      <w:r>
        <w:rPr>
          <w:rtl w:val="true"/>
        </w:rPr>
        <w:t>عدم غفلت از کودکان</w:t>
      </w:r>
      <w:bookmarkEnd w:id="123"/>
    </w:p>
    <w:p>
      <w:pPr>
        <w:pStyle w:val="BookText"/>
        <w:rPr/>
      </w:pPr>
      <w:r>
        <w:rPr>
          <w:rFonts w:ascii="IRNazanin" w:hAnsi="IRNazanin" w:eastAsia="IRNazanin"/>
          <w:color w:val="111111"/>
          <w:sz w:val="28"/>
          <w:sz w:val="28"/>
          <w:szCs w:val="28"/>
          <w:rtl w:val="true"/>
          <w:lang w:bidi="fa-IR"/>
        </w:rPr>
        <w:t>چگونگی برخورد اهل بیت علیه السلام با کودکان، بهترین الگو برای تربیت نسل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در صحنه‌های متفاوت شادی یا غم، کودکان را از یاد می‌بریم؛ اما اهل بیت علیه السلام، هیچ‌گاه کودکان و تربیت آنان را فراموش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مظهر خداست و از آن‌جا که دربارۀ خداوند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یَشْغَلُهُ شَأْنٌ عَنْ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 نیز به سبب کاری، از کار و شأنی دیگر، باز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 عین جنگ و مبارزه، از نماز، علم، پاسخ به سؤالات افراد و هم‌چنین، توجه و تفقد کودکان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 سلم، در حین نماز صدای گریۀ کودکی را می‌شنید، نماز خود را به خاطر او سرعت می‌بخشید یا اگر حسنین علیهما السلام در سجده بر پشتش سوار می‌شدند، سجده را با کمی درنگ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فرزندان شهدا را مورد نوازش قرار می‌داد و با آنان بازی می‌کرد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عرصۀ کربلا و قیام عاشورا نیز، توجه به کودکان، هم‌چنان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ادامه به برخی از جنبه‌های توجه به کودکان در </w:t>
      </w:r>
    </w:p>
    <w:p>
      <w:pPr>
        <w:pStyle w:val="BookText"/>
        <w:rPr/>
      </w:pPr>
      <w:r>
        <w:rPr>
          <w:rFonts w:ascii="IRNazanin" w:hAnsi="IRNazanin" w:eastAsia="IRNazanin"/>
          <w:color w:val="111111"/>
          <w:sz w:val="28"/>
          <w:sz w:val="28"/>
          <w:szCs w:val="28"/>
          <w:rtl w:val="true"/>
          <w:lang w:bidi="fa-IR"/>
        </w:rPr>
        <w:t>ماجرای کربلا،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تفقد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روز عاشورا و شروع اسارت زنان و کودکان، حضرت زینب علیها السلام ـ که مراقبت از کودکان را بر عهده داشت ـ خود را سپر بلا و کتک‌خوردن بچه‌ها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عمه‌ام، زینب، نماز شب را به خاطر ضعفی که داشت، نشسته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یکی از عوامل این ضعف، آن بود که ایشان، سهمیۀ غذای خود را به کودکان می‌بخشید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کوفه و شام، غذایی به عنوان صدقه، برای کودکان گرسنۀ کاروانِ اسرا آورده می‌شد، حضرت زینب علیها السلام آن را برمی‌گرداند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در همان شرایط نیز اصول تربیتی را در منظر کودکان رعایت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مبتنی با منطق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پدران و مادران، دور کردن فرزندان از بدی‌ها و تشویق ایشان به سوی خوبی‌هاست؛ اما این امر، بایستی همراه با منطق و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صرفاً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مکالمۀ امام حسین علیه السلام با حضرت قاسم دربارۀ مرگ و نیز استدلال حضرت زینب علیها السلام، در بازگرداندن غذای صدقه، نمونه‌ای از به‌کارگیری منطق و استدلال در برخورد با کودکان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هدف و غایت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از زندگی برای کودک تبیین شود، وی، در گذر زمان و مواجهه با مشکلات و مصائب، استوار و مستحکم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تفکر کودک با یاد خدا و اعتقادات دینی </w:t>
      </w:r>
      <w:bookmarkStart w:id="124" w:name="pg758_6162"/>
    </w:p>
    <w:p>
      <w:pPr>
        <w:pStyle w:val="BookText"/>
        <w:rPr/>
      </w:pPr>
      <w:bookmarkEnd w:id="124"/>
      <w:r>
        <w:rPr>
          <w:rFonts w:ascii="IRNazanin" w:hAnsi="IRNazanin" w:eastAsia="IRNazanin"/>
          <w:color w:val="111111"/>
          <w:sz w:val="28"/>
          <w:sz w:val="28"/>
          <w:szCs w:val="28"/>
          <w:rtl w:val="true"/>
          <w:lang w:bidi="fa-IR"/>
        </w:rPr>
        <w:t>عجین شد، مصیبت‌ها و غم‌ها او را دچار بیماری‌های روحی و روانی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خود، در کودکی انواع مصیبت‌ها را دیده بود؛ ولی باز با روحیه‌ای عالی، در وسط میدان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توجه به این نکته، با توجه به این‌که بسیاری از کودکان، از نعمت پدر یا مادر محروم هستند، بسیار روشن می‌گردد؛ چراکه اگر افراد، این مسأله را درک کنند که دنیا تنها یک گذرگاه است، تحمل مصیبت‌ها و غم‌ها را آسان می‌بینند و بیماری‌های روحی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افراد را تا آخر عمر، درگیر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می‌یابد</w:t>
      </w:r>
      <w:r>
        <w:rPr>
          <w:rFonts w:eastAsia="IRNazanin" w:cs="IRNazanin"/>
          <w:color w:val="111111"/>
          <w:sz w:val="28"/>
          <w:szCs w:val="28"/>
          <w:rtl w:val="true"/>
          <w:lang w:bidi="fa-IR"/>
        </w:rPr>
        <w:t>.</w:t>
      </w:r>
    </w:p>
    <w:p>
      <w:pPr>
        <w:pStyle w:val="Heading3"/>
        <w:numPr>
          <w:ilvl w:val="2"/>
          <w:numId w:val="1"/>
        </w:numPr>
        <w:rPr/>
      </w:pPr>
      <w:bookmarkStart w:id="125" w:name="__RefHeading___Toc6330353_211673320"/>
      <w:bookmarkStart w:id="126" w:name="_Toc42"/>
      <w:bookmarkEnd w:id="125"/>
      <w:r>
        <w:rPr/>
        <w:t>9</w:t>
      </w:r>
      <w:r>
        <w:rPr>
          <w:rtl w:val="true"/>
        </w:rPr>
        <w:t xml:space="preserve">. </w:t>
      </w:r>
      <w:r>
        <w:rPr>
          <w:rtl w:val="true"/>
        </w:rPr>
        <w:t>جوانان، بهترین یاوران</w:t>
      </w:r>
      <w:bookmarkEnd w:id="126"/>
    </w:p>
    <w:p>
      <w:pPr>
        <w:pStyle w:val="BookText"/>
        <w:rPr/>
      </w:pPr>
      <w:r>
        <w:rPr>
          <w:rFonts w:ascii="IRNazanin" w:hAnsi="IRNazanin" w:eastAsia="IRNazanin"/>
          <w:color w:val="111111"/>
          <w:sz w:val="28"/>
          <w:sz w:val="28"/>
          <w:szCs w:val="28"/>
          <w:rtl w:val="true"/>
          <w:lang w:bidi="fa-IR"/>
        </w:rPr>
        <w:t>در طول تاریخ، بهترین یاران پیامبران و مردان الهی، جوانان بود‌ه‌اند؛ چنان‌چه رسول خدا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بالشبان فانهم ارق افئده ان الله بعثنی بشیراً و نذیراً فحالفنی الشبان و خالفنی الشیوخ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دربارۀ جوانان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آن‌ها نرم و حق‌پذیر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مرا به بشیری و نذیری مبعوث کرد، جوانان کمکم کردند و بزرگان با من مخالفت نمودند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اصحاب کهف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این جوانان پاک‌دل را به جهت گرایش به حق،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فِتْیَةٌ آمَنُوا </w:t>
      </w:r>
    </w:p>
    <w:p>
      <w:pPr>
        <w:pStyle w:val="BookText"/>
        <w:rPr/>
      </w:pPr>
      <w:r>
        <w:rPr>
          <w:rFonts w:ascii="Amiri" w:hAnsi="Amiri" w:eastAsia="Amiri" w:cs="Amiri"/>
          <w:color w:val="111111"/>
          <w:sz w:val="28"/>
          <w:sz w:val="28"/>
          <w:szCs w:val="28"/>
          <w:rtl w:val="true"/>
          <w:lang w:bidi="ar-SA"/>
        </w:rPr>
        <w:t>بِرَبِّهِمْ وَ زِدْناهُمْ هُدی</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جوان‌مردانی بودند که به خدایشان ایمان آوردند و خدا بر هدایتشان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و تعلق کمتر به دنیا، صفا و صمیمیت، آزادگی و حریّت، حق‌خواهی و باطل‌ستیزی از ویژگی‌هایی است که جوانان را برای پذیرش حق، مستعد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تاریخ و در مقاطع حساس، حضور چشم‌گیر و مؤثر جوانان را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هُشام‌بن‌حکم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جوان و 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حنظلۀ غسیل الملائکه از جمله جوانان نمونۀ صدر اسلام و علی اکبر علیه السلام و وهب از جمله جوانان غیور عرصۀ کربلا هستند که هر کدام از آنان، الگوی تمام عیاری برای جوانان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نیز بیشتر سپاه امام زمان عجل الله تعالی فرجه الشریف را جوانان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الْمَهْدِیِّ شَبَابٌ لَا کُهُولٌ فِیهِمْ إِلَّا مِثْلَ کُحْلِ الْعَیْنِ وَ الْمِلْحِ فِی الزَّادِ وَ أَقَلُّ الزَّادِ الْمِلْحُ</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کهنسالی نیست مگر مانند سرمه در چشم و نمک در غذا؛ و در طعام، کمتر از هر مادۀ دیگر، نمک آن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تذکر است که این، به معنای عدم حضور بزرگ‌سالان در سپاه حضرت نیست؛ چنان‌چه در عرصۀ کربلا نیز افراد کهن‌سالی </w:t>
      </w:r>
    </w:p>
    <w:p>
      <w:pPr>
        <w:pStyle w:val="BookText"/>
        <w:rPr/>
      </w:pPr>
      <w:r>
        <w:rPr>
          <w:rFonts w:ascii="IRNazanin" w:hAnsi="IRNazanin" w:eastAsia="IRNazanin"/>
          <w:color w:val="111111"/>
          <w:sz w:val="28"/>
          <w:sz w:val="28"/>
          <w:szCs w:val="28"/>
          <w:rtl w:val="true"/>
          <w:lang w:bidi="fa-IR"/>
        </w:rPr>
        <w:t>چون حبیب‌بن‌مظاهر و مسلم‌بن‌عوسجه، حضور فعال و مؤثری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درس‌های مهم عاشورا به جوانان، طی کردن راه حقیقی تکامل است؛ چراکه ریاضت‌های منفی و سیر و سلوک‌های غیر شرعی نه تنها راه رسیدن به کمال و قرب نیست؛ بلکه انسان را از آن دور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اکبر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برومند 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قلّت سن، از جمله کسانی است که به کمال رسیده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در روز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کهامام حسین علیه السلام به یاران، بشارت بهشت می‌داد و از اشتیاق و انتظار رسول خدا صلی الله علیه و آله و سلم برای ملاقات آنان خبر می‌داد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 رسول خدا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می‌دهد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أَبَتَاهْ عَلَیْکَ السلام هَذَا جَدِّی رَسُولُ اللَّهِ یُقْرِئُکَ السلام وَ یَقُولُ عَجِّلِ الْقَدُومَ عَلَیْنَا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رسول خداست که به تو سلام می‌رساند و می‌گوید بشتاب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این مقام رفیع را باید در سخنان امام حسین علیه السلام در خطاب با فرزندش، علی اکبر علیه السلام، یافت؛ آن زمان که او را برای رفتن به میدان، بدرقه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فقد برز إلیهم غلام أشبه الناس خلقا و خلقا و منطقا برسولک ص و کنا إذا اشتقنا إلی نبیک نظرنا إلیه</w:t>
      </w:r>
      <w:r>
        <w:rPr>
          <w:rFonts w:eastAsia="IRNazanin" w:cs="IRNazanin"/>
          <w:color w:val="111111"/>
          <w:sz w:val="28"/>
          <w:szCs w:val="28"/>
          <w:rtl w:val="true"/>
          <w:lang w:bidi="fa-IR"/>
        </w:rPr>
        <w:t xml:space="preserve">» </w:t>
      </w:r>
      <w:r>
        <w:rPr>
          <w:rStyle w:val="FootnoteAnchor"/>
          <w:rtl w:val="true"/>
        </w:rPr>
        <w:footnoteReference w:id="78"/>
      </w:r>
      <w:bookmarkStart w:id="127" w:name="pg758_6165"/>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شاهد باش که کسی به سوی آنان راهی است که شبیه‌ترین فرد از نظر چهره و رفتار و سخن‌گفتن به رسول خداست و ما هرگاه مشتاق رسول خدا صلی الله علیه و آله و سلم می‌شدیم به او می‌نگریستیم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تأسی و اقتدا به رسول خدا صلی الله علیه و آله و سلم فرد را به اوج تکامل می‌رساند؛ نه ریاضت‌ها و اعمال دیگر و این، برای جوانان منتظر درس مهمی است</w:t>
      </w:r>
      <w:r>
        <w:rPr>
          <w:rFonts w:eastAsia="IRNazanin" w:cs="IRNazanin"/>
          <w:color w:val="111111"/>
          <w:sz w:val="28"/>
          <w:szCs w:val="28"/>
          <w:rtl w:val="true"/>
          <w:lang w:bidi="fa-IR"/>
        </w:rPr>
        <w:t>.</w:t>
      </w:r>
    </w:p>
    <w:p>
      <w:pPr>
        <w:pStyle w:val="Heading3"/>
        <w:numPr>
          <w:ilvl w:val="2"/>
          <w:numId w:val="1"/>
        </w:numPr>
        <w:rPr/>
      </w:pPr>
      <w:bookmarkStart w:id="128" w:name="__RefHeading___Toc6330355_211673320"/>
      <w:bookmarkStart w:id="129" w:name="_Toc43"/>
      <w:bookmarkEnd w:id="128"/>
      <w:r>
        <w:rPr/>
        <w:t>10</w:t>
      </w:r>
      <w:r>
        <w:rPr>
          <w:rtl w:val="true"/>
        </w:rPr>
        <w:t xml:space="preserve">. </w:t>
      </w:r>
      <w:r>
        <w:rPr>
          <w:rtl w:val="true"/>
        </w:rPr>
        <w:t>درس‌هایی از حضرت اباالفضل علیه السلام</w:t>
      </w:r>
      <w:bookmarkEnd w:id="129"/>
    </w:p>
    <w:p>
      <w:pPr>
        <w:pStyle w:val="BookText"/>
        <w:rPr/>
      </w:pPr>
      <w:r>
        <w:rPr>
          <w:rFonts w:ascii="IRNazanin" w:hAnsi="IRNazanin" w:eastAsia="IRNazanin"/>
          <w:color w:val="111111"/>
          <w:sz w:val="28"/>
          <w:sz w:val="28"/>
          <w:szCs w:val="28"/>
          <w:rtl w:val="true"/>
          <w:lang w:bidi="fa-IR"/>
        </w:rPr>
        <w:t>یکی از شخصیت‌های با عظمت عاشورا، حضرت 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متن زیارت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ابوحمزۀ ثمالی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بسیار عمیقی را برای منتظران عاشورایی مکشوف می‌کند که به برخی از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بصیرت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 مَضَیْتَ عَلَی بَصِیرَةٍ مِنْ أَمْرِک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از دنیا رفتی که نسبت به آن‌چه انجام می‌دادی بصیرت داشتی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نیز در وصف حضرت عباس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نافذ البصیرة صلب ایمان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بصیر یعنی دارای علم و فکر و نفوذ، و بصیرت یعنی معرفت به امام؛ شناخت دشمن و شناخت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w:t>
      </w:r>
    </w:p>
    <w:p>
      <w:pPr>
        <w:pStyle w:val="BookText"/>
        <w:rPr/>
      </w:pPr>
      <w:r>
        <w:rPr>
          <w:rFonts w:ascii="IRNazanin" w:hAnsi="IRNazanin" w:eastAsia="IRNazanin"/>
          <w:color w:val="111111"/>
          <w:sz w:val="28"/>
          <w:sz w:val="28"/>
          <w:szCs w:val="28"/>
          <w:rtl w:val="true"/>
          <w:lang w:bidi="fa-IR"/>
        </w:rPr>
        <w:t>این ویژگی برای همگی منتظران، ضروری و لازم است تا در سایۀ آن، وظیفۀ خود را بشناسند و راهکارهای مقابله با دشمن را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نصیحت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قَدْ بَالَغْتَ فِی النَّصِیحَة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تمام توان، خیرخواه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یعنی خیرخواهی و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علیه السلام دل‌سوز و خیرخواه دین و امام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نیز به تأسی او بایستی رفتار خود را به گونه‌ای تنظیم کنند که به نفع دین و امام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الْعَبْدُ الصَّالِحُ وَ الصِّدِّیقُ الْمُوَاسِی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عبد صالح و باصداقت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صادقان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پس نشانۀ صداقت، داشتن ایمان و عمل صالح است</w:t>
      </w:r>
      <w:r>
        <w:rPr>
          <w:rFonts w:eastAsia="IRNazanin" w:cs="IRNazanin"/>
          <w:color w:val="111111"/>
          <w:sz w:val="28"/>
          <w:szCs w:val="28"/>
          <w:rtl w:val="true"/>
          <w:lang w:bidi="fa-IR"/>
        </w:rPr>
        <w:t xml:space="preserve">. </w:t>
      </w:r>
      <w:bookmarkStart w:id="130" w:name="pg758_6167"/>
    </w:p>
    <w:p>
      <w:pPr>
        <w:pStyle w:val="Heading3"/>
        <w:numPr>
          <w:ilvl w:val="2"/>
          <w:numId w:val="1"/>
        </w:numPr>
        <w:rPr/>
      </w:pPr>
      <w:bookmarkStart w:id="131" w:name="__RefHeading___Toc6330357_211673320"/>
      <w:bookmarkStart w:id="132" w:name="_Toc44"/>
      <w:bookmarkEnd w:id="130"/>
      <w:bookmarkEnd w:id="131"/>
      <w:r>
        <w:rPr/>
        <w:t>11</w:t>
      </w:r>
      <w:r>
        <w:rPr>
          <w:rtl w:val="true"/>
        </w:rPr>
        <w:t xml:space="preserve">. </w:t>
      </w:r>
      <w:r>
        <w:rPr>
          <w:rtl w:val="true"/>
        </w:rPr>
        <w:t>زنان، عاشورا، قیام قائم</w:t>
      </w:r>
      <w:bookmarkEnd w:id="132"/>
    </w:p>
    <w:p>
      <w:pPr>
        <w:pStyle w:val="BookText"/>
        <w:rPr/>
      </w:pPr>
      <w:r>
        <w:rPr>
          <w:rFonts w:ascii="IRNazanin" w:hAnsi="IRNazanin" w:eastAsia="IRNazanin"/>
          <w:color w:val="111111"/>
          <w:sz w:val="28"/>
          <w:sz w:val="28"/>
          <w:szCs w:val="28"/>
          <w:rtl w:val="true"/>
          <w:lang w:bidi="fa-IR"/>
        </w:rPr>
        <w:t>در طول تاریخ، زنان، همواره در کنار مردان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ـ که ارزش را به تقوا می‌داند و جنسیت را در آن دخیل نمی‌کند ـ از زنان بزرگواری مانند مریم،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از آنان به نیکی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علاوه بر مردان بزرگ و بی‌نظیری چون پیامبر اسلام صلی الله علیه و آله و سلم و امیرالمؤمنین علیه السلام، زنان برجسته‌ای را نیز تربیت نموده است که بارزترین آن‌ها، حضرت زهرا علیها السلام می‌باشد که در همۀ ادوار، الگوی مردان و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قیام امام حسین علیه السلام نیز، زنان، نقش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پناه دادن به مسلم‌بن‌عقیل، در تاریخ، نام نیکی از خود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زهیر‌بن‌قین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تشجیع او، زهیر به کاروان شهدای کربلا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زنانی هستند که قبل از واقعۀ عاشورا نقش‌آفرینی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عبدالله‌بن‌عمیر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پس از شهادت فرزند خود، قصد داشت به میدان برود و با دشمنان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زنان برجستۀ واقعۀ عاشوراست و بالاخره، حضرت زینب علیها السلام که ستارۀ درخشان این آسمان است و با خطابۀ خود، مردمانِ جاهلِ غرق در دنیا را از خوابِ غفلت بیدار کرد و انحرافات دستگاه اموی را رسوا ساخت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ظهور نیز، علاوه بر زنانی که جزو یاران مخصوص حضرت </w:t>
      </w:r>
      <w:bookmarkStart w:id="133" w:name="pg758_6168"/>
    </w:p>
    <w:p>
      <w:pPr>
        <w:pStyle w:val="BookText"/>
        <w:rPr/>
      </w:pPr>
      <w:bookmarkEnd w:id="133"/>
      <w:r>
        <w:rPr>
          <w:rFonts w:ascii="IRNazanin" w:hAnsi="IRNazanin" w:eastAsia="IRNazanin"/>
          <w:color w:val="111111"/>
          <w:sz w:val="28"/>
          <w:sz w:val="28"/>
          <w:szCs w:val="28"/>
          <w:rtl w:val="true"/>
          <w:lang w:bidi="fa-IR"/>
        </w:rPr>
        <w:t>ولیّ عصر هستند، زنان بزرگ‌منزلتی رجوع خواهند کرد که از جملۀ آن‌ها صیانۀ ماشطه، آرایش‌گرِ دستگاه فرعون است که موحّد بود و بر عقیدۀ خود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نیز از دیگر زنانی است که در زمان رجعت، به دنیا بازخواهد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مع الاسف، جایگاه زنان، اهمیت نقش مادری و تربیت نسل منتظر، کمرنگ شده است؛ در حالی که روایات، بهشت را زیر قدوم مادران می‌داند و مردان بزرگ، همواره مدیون مادرانی‌اندکه آن‌ها را پرورش داده‌اند</w:t>
      </w:r>
      <w:r>
        <w:rPr>
          <w:rFonts w:eastAsia="IRNazanin" w:cs="IRNazanin"/>
          <w:color w:val="111111"/>
          <w:sz w:val="28"/>
          <w:szCs w:val="28"/>
          <w:rtl w:val="true"/>
          <w:lang w:bidi="fa-IR"/>
        </w:rPr>
        <w:t>.</w:t>
      </w:r>
    </w:p>
    <w:p>
      <w:pPr>
        <w:pStyle w:val="Heading3"/>
        <w:numPr>
          <w:ilvl w:val="2"/>
          <w:numId w:val="1"/>
        </w:numPr>
        <w:rPr/>
      </w:pPr>
      <w:bookmarkStart w:id="134" w:name="__RefHeading___Toc6330359_211673320"/>
      <w:bookmarkStart w:id="135" w:name="_Toc45"/>
      <w:bookmarkEnd w:id="134"/>
      <w:r>
        <w:rPr/>
        <w:t>12</w:t>
      </w:r>
      <w:r>
        <w:rPr>
          <w:rtl w:val="true"/>
        </w:rPr>
        <w:t xml:space="preserve">. </w:t>
      </w:r>
      <w:r>
        <w:rPr>
          <w:rtl w:val="true"/>
        </w:rPr>
        <w:t>انتظار، عاشورا و انقلاب</w:t>
      </w:r>
      <w:bookmarkEnd w:id="135"/>
    </w:p>
    <w:p>
      <w:pPr>
        <w:pStyle w:val="Heading3"/>
        <w:numPr>
          <w:ilvl w:val="2"/>
          <w:numId w:val="1"/>
        </w:numPr>
        <w:rPr/>
      </w:pPr>
      <w:bookmarkStart w:id="136" w:name="__RefHeading___Toc6330361_211673320"/>
      <w:bookmarkStart w:id="137" w:name="_Toc46"/>
      <w:bookmarkEnd w:id="136"/>
      <w:r>
        <w:rPr>
          <w:rtl w:val="true"/>
        </w:rPr>
        <w:t>الف</w:t>
      </w:r>
      <w:r>
        <w:rPr>
          <w:rtl w:val="true"/>
        </w:rPr>
        <w:t xml:space="preserve">) </w:t>
      </w:r>
      <w:r>
        <w:rPr>
          <w:rtl w:val="true"/>
        </w:rPr>
        <w:t>تأثیر پذیری انقلاب اسلامی ایران از عاشورا</w:t>
      </w:r>
      <w:bookmarkEnd w:id="137"/>
    </w:p>
    <w:p>
      <w:pPr>
        <w:pStyle w:val="BookText"/>
        <w:rPr/>
      </w:pPr>
      <w:r>
        <w:rPr>
          <w:rFonts w:ascii="IRNazanin" w:hAnsi="IRNazanin" w:eastAsia="IRNazanin"/>
          <w:color w:val="111111"/>
          <w:sz w:val="28"/>
          <w:sz w:val="28"/>
          <w:szCs w:val="28"/>
          <w:rtl w:val="true"/>
          <w:lang w:bidi="fa-IR"/>
        </w:rPr>
        <w:t>چنان‌که دشمنان نیز اعتراف نمود‌ه‌اند، یکی از ریشه‌های اصلی انقلاب اسلامی، قیام باعظمت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شهادت‌طلبی، عزت‌خواهی و دوری از ذلت، از جمله عناصر انقلاب اسلامی ایران است که از عاشورا، وام گرفته شده است و این حقیقت را با مراجعه به شعارهای زمان انقلاب، به خوبی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شهادت در میدان‌های متفاوت انقلاب و سال‌های دفاع مقدس، به بهترین شکل، جامعه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با تأسی از حماسۀ عاشورا به میدان رزم و جهاد آمدند و آنانی که عزیزان خود را تقدیم این راه کردند، همه متأثر از قیام امام حسین علیه السلام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به قدری وضوح دارد که بیگانگان و حتی دشمنان نیز </w:t>
      </w:r>
      <w:bookmarkStart w:id="138" w:name="pg758_6169"/>
    </w:p>
    <w:p>
      <w:pPr>
        <w:pStyle w:val="BookText"/>
        <w:rPr/>
      </w:pPr>
      <w:bookmarkEnd w:id="138"/>
      <w:r>
        <w:rPr>
          <w:rFonts w:ascii="IRNazanin" w:hAnsi="IRNazanin" w:eastAsia="IRNazanin"/>
          <w:color w:val="111111"/>
          <w:sz w:val="28"/>
          <w:sz w:val="28"/>
          <w:szCs w:val="28"/>
          <w:rtl w:val="true"/>
          <w:lang w:bidi="fa-IR"/>
        </w:rPr>
        <w:t xml:space="preserve">به آن پی برده‌اند؛ چنان‌چه رامسفلد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دفاع پیشین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است که مقاومت فلسطین، حاصل مقاومت لبنان و مقاومت لبنان، حاصل انقلاب ایران است و آن، نتیجۀ قیام حسین بن علی علیه السلام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39" w:name="__RefHeading___Toc6330363_211673320"/>
      <w:bookmarkStart w:id="140" w:name="_Toc47"/>
      <w:bookmarkEnd w:id="139"/>
      <w:r>
        <w:rPr>
          <w:rtl w:val="true"/>
        </w:rPr>
        <w:t>تأثیر پذیری انقلاب اسلامی ایران از انتظار</w:t>
      </w:r>
      <w:bookmarkEnd w:id="140"/>
    </w:p>
    <w:p>
      <w:pPr>
        <w:pStyle w:val="BookText"/>
        <w:rPr/>
      </w:pPr>
      <w:r>
        <w:rPr>
          <w:rFonts w:ascii="IRNazanin" w:hAnsi="IRNazanin" w:eastAsia="IRNazanin"/>
          <w:color w:val="111111"/>
          <w:sz w:val="28"/>
          <w:sz w:val="28"/>
          <w:szCs w:val="28"/>
          <w:rtl w:val="true"/>
          <w:lang w:bidi="fa-IR"/>
        </w:rPr>
        <w:t>نقش نهضت انتظار در به ثمر نشستن انقلاب اسلامی، موضوعی است که به جهت وضوح و روشنی آن، جای انکار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چیستی انتظار صحیح، اهمیت انتظار فرج و زمینه‌سازی برای ظهور، مطالبی است که در سخنان بنیان‌گذار انقلاب اسلامی، حضرت امام خمینی رحمة الله و شعارهای انقلاب،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رحمة الله بارها ابراز امیدواری کرده بود که این نهضت به انقلاب جهانی امام عصر عجل الله تعالی فرجه الشریف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ایران، نقطۀ شروعِ انقلابِ بزرگِ جهانِ اسلام به پرچم‌داری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یاری خدا، راه را برای ظهور منجی، مصلح کل و امامت مطلق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می‌کنیم</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نیز در سخنان خود بارها به این موضوع اشاره </w:t>
      </w:r>
    </w:p>
    <w:p>
      <w:pPr>
        <w:pStyle w:val="BookText"/>
        <w:rPr/>
      </w:pPr>
      <w:r>
        <w:rPr>
          <w:rFonts w:ascii="IRNazanin" w:hAnsi="IRNazanin" w:eastAsia="IRNazanin"/>
          <w:color w:val="111111"/>
          <w:sz w:val="28"/>
          <w:sz w:val="28"/>
          <w:szCs w:val="28"/>
          <w:rtl w:val="true"/>
          <w:lang w:bidi="fa-IR"/>
        </w:rPr>
        <w:t>کرده‌اند و به صراحت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حاکمیت اسلام و برای نزدیک شدن ملت‌های مسلمان به عهد ظهور مهدی موعود عجل الله تعالی فرجه الشریف، به وسیلۀ امت ایران برداشته شده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ایشان، هم‌چنین، در جایی دیگر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ما در راه آن هدفی که امام زمان عجل الله تعالی فرجه الشریف برای تأمین آن هدف، مبعوث و ظاهر می‌شود، یک مقدمۀ لازم و یک گام بزرگ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گام بزرگ را بر نمی‌داشتیم، یقیناً ظهور ولیّ عصر عجل الله تعالی فرجه الشریف به عقب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ایران و شما مادران شهیدداده و پدران داغ‌دار و افرادی که در طول این مبارزه، زحمت کشیده‌اید، بدانید و شما ای امام بزرگوار امّت،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از 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موجب پیشرفت حرکت انسانیّت به سوی سرمنزل تاریخ و موجب تسریع در ظهور ولیّ عصر عجل الله تعالی فرجه الشریف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قدم، این بار را به منزل نزدیک‌تر کردید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انقلاب اسلامی بر پایۀ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پشتوانه‌های عقلانی و منطقی، از روایاتی نشأت گرفته است که لزوم رجوع به نوّاب عام را در دوران غیبت کبری،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جمهوری اسلامی ایران، از این منظر، کاملاً به مبحث مهدویت و انتظار، گره خورده است</w:t>
      </w:r>
      <w:r>
        <w:rPr>
          <w:rFonts w:eastAsia="IRNazanin" w:cs="IRNazanin"/>
          <w:color w:val="111111"/>
          <w:sz w:val="28"/>
          <w:szCs w:val="28"/>
          <w:rtl w:val="true"/>
          <w:lang w:bidi="fa-IR"/>
        </w:rPr>
        <w:t xml:space="preserve">. </w:t>
      </w:r>
      <w:bookmarkStart w:id="141" w:name="pg758_6171"/>
    </w:p>
    <w:p>
      <w:pPr>
        <w:pStyle w:val="Heading3"/>
        <w:numPr>
          <w:ilvl w:val="2"/>
          <w:numId w:val="1"/>
        </w:numPr>
        <w:rPr/>
      </w:pPr>
      <w:bookmarkStart w:id="142" w:name="__RefHeading___Toc6330365_211673320"/>
      <w:bookmarkStart w:id="143" w:name="_Toc48"/>
      <w:bookmarkEnd w:id="141"/>
      <w:bookmarkEnd w:id="142"/>
      <w:r>
        <w:rPr>
          <w:rtl w:val="true"/>
        </w:rPr>
        <w:t>تذکر</w:t>
      </w:r>
      <w:r>
        <w:rPr>
          <w:rtl w:val="true"/>
        </w:rPr>
        <w:t xml:space="preserve">: </w:t>
      </w:r>
      <w:r>
        <w:rPr>
          <w:rtl w:val="true"/>
        </w:rPr>
        <w:t>درس‌ها و هشدارها</w:t>
      </w:r>
      <w:bookmarkEnd w:id="143"/>
    </w:p>
    <w:p>
      <w:pPr>
        <w:pStyle w:val="Heading4"/>
        <w:numPr>
          <w:ilvl w:val="3"/>
          <w:numId w:val="1"/>
        </w:numPr>
        <w:rPr/>
      </w:pPr>
      <w:bookmarkStart w:id="144" w:name="__RefHeading___Toc6330367_211673320"/>
      <w:bookmarkStart w:id="145" w:name="_Toc49"/>
      <w:bookmarkEnd w:id="144"/>
      <w:r>
        <w:rPr/>
        <w:t>1</w:t>
      </w:r>
      <w:r>
        <w:rPr>
          <w:rtl w:val="true"/>
        </w:rPr>
        <w:t xml:space="preserve">. </w:t>
      </w:r>
      <w:r>
        <w:rPr>
          <w:rtl w:val="true"/>
        </w:rPr>
        <w:t>جایگاه خواص</w:t>
      </w:r>
      <w:bookmarkEnd w:id="145"/>
    </w:p>
    <w:p>
      <w:pPr>
        <w:pStyle w:val="BookText"/>
        <w:rPr/>
      </w:pPr>
      <w:r>
        <w:rPr>
          <w:rFonts w:ascii="IRNazanin" w:hAnsi="IRNazanin" w:eastAsia="IRNazanin"/>
          <w:color w:val="111111"/>
          <w:sz w:val="28"/>
          <w:sz w:val="28"/>
          <w:szCs w:val="28"/>
          <w:rtl w:val="true"/>
          <w:lang w:bidi="fa-IR"/>
        </w:rPr>
        <w:t>بزرگان و خواص جامعه، به میزان اهمیت نقشی که بر عهده دارند، می‌توانند اثرات منفی و مثبتی را در جامعه به جای گذارند؛ لذا می‌بایست مراقب رفتار و عملکردهای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برای طلحه و زبیر در آغاز حکومت حضرت امیر علیه السلام، و</w:t>
      </w:r>
    </w:p>
    <w:p>
      <w:pPr>
        <w:pStyle w:val="BookText"/>
        <w:rPr/>
      </w:pPr>
      <w:r>
        <w:rPr>
          <w:rFonts w:ascii="IRNazanin" w:hAnsi="IRNazanin" w:eastAsia="IRNazanin"/>
          <w:color w:val="111111"/>
          <w:sz w:val="28"/>
          <w:sz w:val="28"/>
          <w:szCs w:val="28"/>
          <w:rtl w:val="true"/>
          <w:lang w:bidi="fa-IR"/>
        </w:rPr>
        <w:t>شریح قاضی در جریان عاشورا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است که همیشه باید نگران آن بود</w:t>
      </w:r>
      <w:r>
        <w:rPr>
          <w:rFonts w:eastAsia="IRNazanin" w:cs="IRNazanin"/>
          <w:color w:val="111111"/>
          <w:sz w:val="28"/>
          <w:szCs w:val="28"/>
          <w:rtl w:val="true"/>
          <w:lang w:bidi="fa-IR"/>
        </w:rPr>
        <w:t>.</w:t>
      </w:r>
    </w:p>
    <w:p>
      <w:pPr>
        <w:pStyle w:val="Heading4"/>
        <w:numPr>
          <w:ilvl w:val="3"/>
          <w:numId w:val="1"/>
        </w:numPr>
        <w:rPr/>
      </w:pPr>
      <w:bookmarkStart w:id="146" w:name="__RefHeading___Toc6330369_211673320"/>
      <w:bookmarkStart w:id="147" w:name="_Toc50"/>
      <w:bookmarkEnd w:id="146"/>
      <w:r>
        <w:rPr/>
        <w:t>2</w:t>
      </w:r>
      <w:r>
        <w:rPr>
          <w:rtl w:val="true"/>
        </w:rPr>
        <w:t xml:space="preserve">. </w:t>
      </w:r>
      <w:r>
        <w:rPr>
          <w:rtl w:val="true"/>
        </w:rPr>
        <w:t>عبودیت</w:t>
      </w:r>
      <w:bookmarkEnd w:id="147"/>
    </w:p>
    <w:p>
      <w:pPr>
        <w:pStyle w:val="BookText"/>
        <w:rPr/>
      </w:pPr>
      <w:r>
        <w:rPr>
          <w:rFonts w:ascii="IRNazanin" w:hAnsi="IRNazanin" w:eastAsia="IRNazanin"/>
          <w:color w:val="111111"/>
          <w:sz w:val="28"/>
          <w:sz w:val="28"/>
          <w:szCs w:val="28"/>
          <w:rtl w:val="true"/>
          <w:lang w:bidi="fa-IR"/>
        </w:rPr>
        <w:t>مسألۀ بندگی خدا و تقوا و اخلاص، موضوع بسیار مهمی است که نبود آن، سرمنشأ فتنه‌ها و طغیان‌گری‌هاست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فراموش نکرده است که عمر سعد، در روز عاشورا به دنبال کسب جایگاه و منزلت دنیوی، با انداختن اولین تیر به سوی اردوگاه حسینی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لی عند الأمیر انی اول من رمی</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زیاد شهادت دهید که من اولین نفری بودم که تیر انداختم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رضایت الهی هدف باشد، انسان در مقابل طواغیت، سر خم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اگر مردم و به ویژه، مسئولین جوامع اسلامی، رضایت الهی را هدف بدانند، نه تحسین و تشویق‌ها و نه توهین‌ها و </w:t>
      </w:r>
      <w:bookmarkStart w:id="148" w:name="pg758_6172"/>
    </w:p>
    <w:p>
      <w:pPr>
        <w:pStyle w:val="BookText"/>
        <w:rPr/>
      </w:pPr>
      <w:bookmarkEnd w:id="148"/>
      <w:r>
        <w:rPr>
          <w:rFonts w:ascii="IRNazanin" w:hAnsi="IRNazanin" w:eastAsia="IRNazanin"/>
          <w:color w:val="111111"/>
          <w:sz w:val="28"/>
          <w:sz w:val="28"/>
          <w:szCs w:val="28"/>
          <w:rtl w:val="true"/>
          <w:lang w:bidi="fa-IR"/>
        </w:rPr>
        <w:t>تهدیدات داخلی و خارجی، آنان را از انجام وظیفه باز نمی‌دارد</w:t>
      </w:r>
      <w:r>
        <w:rPr>
          <w:rFonts w:eastAsia="IRNazanin" w:cs="IRNazanin"/>
          <w:color w:val="111111"/>
          <w:sz w:val="28"/>
          <w:szCs w:val="28"/>
          <w:rtl w:val="true"/>
          <w:lang w:bidi="fa-IR"/>
        </w:rPr>
        <w:t>.</w:t>
      </w:r>
    </w:p>
    <w:p>
      <w:pPr>
        <w:pStyle w:val="Heading4"/>
        <w:numPr>
          <w:ilvl w:val="3"/>
          <w:numId w:val="1"/>
        </w:numPr>
        <w:rPr/>
      </w:pPr>
      <w:bookmarkStart w:id="149" w:name="__RefHeading___Toc6330371_211673320"/>
      <w:bookmarkStart w:id="150" w:name="_Toc51"/>
      <w:bookmarkEnd w:id="149"/>
      <w:r>
        <w:rPr/>
        <w:t>3</w:t>
      </w:r>
      <w:r>
        <w:rPr>
          <w:rtl w:val="true"/>
        </w:rPr>
        <w:t xml:space="preserve">. </w:t>
      </w:r>
      <w:r>
        <w:rPr>
          <w:rtl w:val="true"/>
        </w:rPr>
        <w:t>کوشش خستگی‌ناپذیر</w:t>
      </w:r>
      <w:bookmarkEnd w:id="150"/>
    </w:p>
    <w:p>
      <w:pPr>
        <w:pStyle w:val="BookText"/>
        <w:rPr/>
      </w:pPr>
      <w:r>
        <w:rPr>
          <w:rFonts w:ascii="IRNazanin" w:hAnsi="IRNazanin" w:eastAsia="IRNazanin"/>
          <w:color w:val="111111"/>
          <w:sz w:val="28"/>
          <w:sz w:val="28"/>
          <w:szCs w:val="28"/>
          <w:rtl w:val="true"/>
          <w:lang w:bidi="fa-IR"/>
        </w:rPr>
        <w:t>حفظ انقلاب، بدون کوشش و تلاش ممکن نیست و زمینه‌سازی برای ظهور نیز بدون فعالیت مجدانه،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واقعی، کسانی‌اند که شب و روز در راه تحقق اهداف الهی خود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الدُّعَاةُ إِلَی دِینِ اللَّهِ سِرّاً وَ جَهْراً</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6330373_211673320"/>
      <w:bookmarkStart w:id="152" w:name="_Toc52"/>
      <w:bookmarkEnd w:id="151"/>
      <w:r>
        <w:rPr/>
        <w:t>4</w:t>
      </w:r>
      <w:r>
        <w:rPr>
          <w:rtl w:val="true"/>
        </w:rPr>
        <w:t xml:space="preserve">. </w:t>
      </w:r>
      <w:r>
        <w:rPr>
          <w:rtl w:val="true"/>
        </w:rPr>
        <w:t>اطاعت از رهبری و ولایت فقیه</w:t>
      </w:r>
      <w:bookmarkEnd w:id="152"/>
    </w:p>
    <w:p>
      <w:pPr>
        <w:pStyle w:val="BookText"/>
        <w:rPr/>
      </w:pPr>
      <w:r>
        <w:rPr>
          <w:rFonts w:ascii="IRNazanin" w:hAnsi="IRNazanin" w:eastAsia="IRNazanin"/>
          <w:color w:val="111111"/>
          <w:sz w:val="28"/>
          <w:sz w:val="28"/>
          <w:szCs w:val="28"/>
          <w:rtl w:val="true"/>
          <w:lang w:bidi="fa-IR"/>
        </w:rPr>
        <w:t>همۀ امت و به ویژه خواص، بایستی به رهبری اعتماد نموده و در اطاعت و پیروی از علماء و خاصه، ولیّ فقیه کوشا باشند و بدانند که بی‌توجهی‌ها و کارشکنی‌ها، نتیجه‌ای جز تفرقه و شکست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هیچ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اهل‌بیت علیهم السلام و مقام رفیع آنان، قابل مقایسه نیست </w:t>
      </w:r>
      <w:r>
        <w:rPr>
          <w:rStyle w:val="FootnoteAnchor"/>
          <w:rtl w:val="true"/>
        </w:rPr>
        <w:footnoteReference w:id="88"/>
      </w:r>
      <w:r>
        <w:rPr>
          <w:rFonts w:ascii="IRNazanin" w:hAnsi="IRNazanin" w:eastAsia="IRNazanin"/>
          <w:color w:val="111111"/>
          <w:sz w:val="28"/>
          <w:sz w:val="28"/>
          <w:szCs w:val="28"/>
          <w:rtl w:val="true"/>
          <w:lang w:bidi="fa-IR"/>
        </w:rPr>
        <w:t>لیک حوادث زمان آنان می‌تواند برای عصر ما نیز، عبرت و درس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اطاعت و اعتماد مردم نسبت به امیرالمؤمنین علیه السلام و تحمیل ماجرای حکمیت بر ایشان، تنها گذاردن امام حسن و امام حسین علیهما السلام و حوادث بسیار دیگر که عواقب و نتایج تلخی به همراه داشتند، برای همۀ امت‌ها و مردمان همۀ اعصار، به </w:t>
      </w:r>
      <w:bookmarkStart w:id="153" w:name="pg758_6173"/>
    </w:p>
    <w:p>
      <w:pPr>
        <w:pStyle w:val="BookText"/>
        <w:rPr/>
      </w:pPr>
      <w:bookmarkEnd w:id="153"/>
      <w:r>
        <w:rPr>
          <w:rFonts w:ascii="IRNazanin" w:hAnsi="IRNazanin" w:eastAsia="IRNazanin"/>
          <w:color w:val="111111"/>
          <w:sz w:val="28"/>
          <w:sz w:val="28"/>
          <w:szCs w:val="28"/>
          <w:rtl w:val="true"/>
          <w:lang w:bidi="fa-IR"/>
        </w:rPr>
        <w:t>ویژه منتظران دوران غیبت، حاوی نکات مهمی است که غفلت از آن، به تکرار نتایج تلخ آن حوادث،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امروز، ما از حکومت ظاهری و ظهور امام عصر عجل الله تعالی فرجه الشریف محروم هستیم؛ اما بی‌گمان، در قبال نائب او وظایفی داریم که اطاعت و اعتماد، از جملۀ آن‌ها است</w:t>
      </w:r>
      <w:r>
        <w:rPr>
          <w:rFonts w:eastAsia="IRNazanin" w:cs="IRNazanin"/>
          <w:color w:val="111111"/>
          <w:sz w:val="28"/>
          <w:szCs w:val="28"/>
          <w:rtl w:val="true"/>
          <w:lang w:bidi="fa-IR"/>
        </w:rPr>
        <w:t>.</w:t>
      </w:r>
    </w:p>
    <w:p>
      <w:pPr>
        <w:pStyle w:val="Heading4"/>
        <w:numPr>
          <w:ilvl w:val="3"/>
          <w:numId w:val="1"/>
        </w:numPr>
        <w:rPr/>
      </w:pPr>
      <w:bookmarkStart w:id="154" w:name="__RefHeading___Toc6330375_211673320"/>
      <w:bookmarkStart w:id="155" w:name="_Toc53"/>
      <w:bookmarkEnd w:id="154"/>
      <w:r>
        <w:rPr/>
        <w:t>5</w:t>
      </w:r>
      <w:r>
        <w:rPr>
          <w:rtl w:val="true"/>
        </w:rPr>
        <w:t xml:space="preserve">. </w:t>
      </w:r>
      <w:r>
        <w:rPr>
          <w:rtl w:val="true"/>
        </w:rPr>
        <w:t>عدم غفلت</w:t>
      </w:r>
      <w:bookmarkEnd w:id="155"/>
    </w:p>
    <w:p>
      <w:pPr>
        <w:pStyle w:val="BookText"/>
        <w:rPr/>
      </w:pPr>
      <w:r>
        <w:rPr>
          <w:rFonts w:ascii="Amiri" w:hAnsi="Amiri" w:eastAsia="Amiri" w:cs="Amiri"/>
          <w:color w:val="111111"/>
          <w:sz w:val="28"/>
          <w:sz w:val="28"/>
          <w:szCs w:val="28"/>
          <w:rtl w:val="true"/>
          <w:lang w:bidi="ar-SA"/>
        </w:rPr>
        <w:t>حضرت علی علیه السلام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لَمْ یُنَمْ عَنْه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دشمن غلفت کنید، دشمن از شما غفلت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این‌گونه به این حقیقت 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به خاطر غفلت، ستایش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دشمن و عملکردهای او، هیچ‌گاه ستودنی نیست و نتیجه‌ای جز هزیمت و شکست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bookmarkStart w:id="156" w:name="pg758_6174"/>
    </w:p>
    <w:p>
      <w:pPr>
        <w:pStyle w:val="Heading2"/>
        <w:numPr>
          <w:ilvl w:val="1"/>
          <w:numId w:val="1"/>
        </w:numPr>
        <w:rPr/>
      </w:pPr>
      <w:bookmarkStart w:id="157" w:name="__RefHeading___Toc6330377_211673320"/>
      <w:bookmarkStart w:id="158" w:name="_Toc54"/>
      <w:bookmarkEnd w:id="156"/>
      <w:bookmarkEnd w:id="157"/>
      <w:r>
        <w:rPr>
          <w:rtl w:val="true"/>
        </w:rPr>
        <w:t xml:space="preserve">راه سبز و سرخ </w:t>
      </w:r>
      <w:r>
        <w:rPr>
          <w:rtl w:val="true"/>
        </w:rPr>
        <w:t xml:space="preserve">: </w:t>
      </w:r>
      <w:r>
        <w:rPr>
          <w:rtl w:val="true"/>
        </w:rPr>
        <w:t>حجت الاسلام و المسلمین محمدرضا فؤادیان</w:t>
      </w:r>
      <w:bookmarkEnd w:id="158"/>
    </w:p>
    <w:p>
      <w:pPr>
        <w:pStyle w:val="Heading3"/>
        <w:numPr>
          <w:ilvl w:val="2"/>
          <w:numId w:val="1"/>
        </w:numPr>
        <w:rPr/>
      </w:pPr>
      <w:bookmarkStart w:id="159" w:name="__RefHeading___Toc6330379_211673320"/>
      <w:bookmarkStart w:id="160" w:name="_Toc55"/>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حجت الاسلام و المسلمین محمدرضا فؤادیان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این عالم، به جهت نظمی که خداوند متعال در آن قرار داده است، بین همۀ اجزاء و افراد، ارتباط و پیوند تنگاتنگی وجود دارد که اساسی ترین پیوند، میان ذوات مقدس معصومین علیهم السلام با تمام هستی، از ابتدا‌ی خلقت تا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ارتباط ناگسستنی امام حسین علیه السلام و حضرت مهدی عجل الله تعالی فرجه الشریف، ارتباطی شگرفت و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امام، راز و رمزی است که یاد و نام آنان را همیشه در کنار هم، نگاه داشته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راستا به جلوه‌هایی از ارتباطات میان این دو امام همام، می‌پردازیم</w:t>
      </w:r>
      <w:r>
        <w:rPr>
          <w:rFonts w:eastAsia="IRNazanin" w:cs="IRNazanin"/>
          <w:color w:val="111111"/>
          <w:sz w:val="28"/>
          <w:szCs w:val="28"/>
          <w:rtl w:val="true"/>
          <w:lang w:bidi="fa-IR"/>
        </w:rPr>
        <w:t xml:space="preserve">: </w:t>
      </w:r>
      <w:bookmarkStart w:id="161" w:name="pg758_6175"/>
    </w:p>
    <w:p>
      <w:pPr>
        <w:pStyle w:val="Heading3"/>
        <w:numPr>
          <w:ilvl w:val="2"/>
          <w:numId w:val="1"/>
        </w:numPr>
        <w:rPr/>
      </w:pPr>
      <w:bookmarkStart w:id="162" w:name="__RefHeading___Toc6330381_211673320"/>
      <w:bookmarkStart w:id="163" w:name="_Toc56"/>
      <w:bookmarkEnd w:id="161"/>
      <w:bookmarkEnd w:id="162"/>
      <w:r>
        <w:rPr>
          <w:rtl w:val="true"/>
        </w:rPr>
        <w:t>الف</w:t>
      </w:r>
      <w:r>
        <w:rPr>
          <w:rtl w:val="true"/>
        </w:rPr>
        <w:t xml:space="preserve">: </w:t>
      </w:r>
      <w:r>
        <w:rPr>
          <w:rtl w:val="true"/>
        </w:rPr>
        <w:t>قرآن</w:t>
      </w:r>
      <w:bookmarkEnd w:id="163"/>
    </w:p>
    <w:p>
      <w:pPr>
        <w:pStyle w:val="Heading4"/>
        <w:numPr>
          <w:ilvl w:val="3"/>
          <w:numId w:val="1"/>
        </w:numPr>
        <w:rPr/>
      </w:pPr>
      <w:bookmarkStart w:id="164" w:name="__RefHeading___Toc6330383_211673320"/>
      <w:bookmarkStart w:id="165" w:name="_Toc57"/>
      <w:bookmarkEnd w:id="164"/>
      <w:r>
        <w:rPr/>
        <w:t>1</w:t>
      </w:r>
      <w:r>
        <w:rPr>
          <w:rtl w:val="true"/>
        </w:rPr>
        <w:t xml:space="preserve">. </w:t>
      </w:r>
      <w:r>
        <w:rPr>
          <w:rtl w:val="true"/>
        </w:rPr>
        <w:t>امام حسین علیه السلام از نگاه امام مهدی عجل الله تعالی فرجه الشریف</w:t>
      </w:r>
      <w:bookmarkEnd w:id="165"/>
    </w:p>
    <w:p>
      <w:pPr>
        <w:pStyle w:val="BookText"/>
        <w:rPr/>
      </w:pPr>
      <w:r>
        <w:rPr>
          <w:rFonts w:ascii="IRNazanin" w:hAnsi="IRNazanin" w:eastAsia="IRNazanin"/>
          <w:color w:val="111111"/>
          <w:sz w:val="28"/>
          <w:sz w:val="28"/>
          <w:szCs w:val="28"/>
          <w:rtl w:val="true"/>
          <w:lang w:bidi="fa-IR"/>
        </w:rPr>
        <w:t xml:space="preserve">در روایتی از امام مهدی عجل الله تعالی فرجه الشریف، اولین آیه از سورۀ حضرت مریم </w:t>
      </w:r>
      <w:r>
        <w:rPr>
          <w:rStyle w:val="FootnoteAnchor"/>
          <w:rtl w:val="true"/>
        </w:rPr>
        <w:footnoteReference w:id="91"/>
      </w:r>
      <w:r>
        <w:rPr>
          <w:rFonts w:ascii="IRNazanin" w:hAnsi="IRNazanin" w:eastAsia="IRNazanin"/>
          <w:color w:val="111111"/>
          <w:sz w:val="28"/>
          <w:sz w:val="28"/>
          <w:szCs w:val="28"/>
          <w:rtl w:val="true"/>
          <w:lang w:bidi="fa-IR"/>
        </w:rPr>
        <w:t>علیها السلام، به امام حسین علیه السلام تأویل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شهادت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یزید، قاتل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صبر حسین علیه السلام است</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66" w:name="__RefHeading___Toc6330385_211673320"/>
      <w:bookmarkStart w:id="167" w:name="_Toc58"/>
      <w:bookmarkEnd w:id="166"/>
      <w:r>
        <w:rPr/>
        <w:t>2</w:t>
      </w:r>
      <w:r>
        <w:rPr>
          <w:rtl w:val="true"/>
        </w:rPr>
        <w:t xml:space="preserve">. </w:t>
      </w:r>
      <w:r>
        <w:rPr>
          <w:rtl w:val="true"/>
        </w:rPr>
        <w:t>امام مهدی عجل الله تعالی فرجه الشریف، از نگاه امام حسین علیه السلام</w:t>
      </w:r>
      <w:bookmarkEnd w:id="167"/>
    </w:p>
    <w:p>
      <w:pPr>
        <w:pStyle w:val="BookText"/>
        <w:rPr/>
      </w:pPr>
      <w:r>
        <w:rPr>
          <w:rFonts w:ascii="IRNazanin" w:hAnsi="IRNazanin" w:eastAsia="IRNazanin"/>
          <w:color w:val="111111"/>
          <w:sz w:val="28"/>
          <w:sz w:val="28"/>
          <w:szCs w:val="28"/>
          <w:rtl w:val="true"/>
          <w:lang w:bidi="fa-IR"/>
        </w:rPr>
        <w:t xml:space="preserve">امام حسین علیه السلام، دربارۀ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w:t>
      </w:r>
      <w:r>
        <w:rPr>
          <w:rStyle w:val="FootnoteAnchor"/>
          <w:rtl w:val="true"/>
        </w:rPr>
        <w:footnoteReference w:id="9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روز، قائم آل محمد عجل الله تعالی فرجه الشریف است که زمین را پر از قسط و عدل کند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تشبیه امام مهدی عجل الله تعالی فرجه الشریف به روز، از آن جهت است که جامعۀ کنونی انسان‌ها به جهت نداشتن عبودیت کامل و همه جانبه، همانند شب، در ظلمت است تا زمانی که در دولت امام مهدی عجل الله تعالی فرجه الشریف، حیات بشر در همۀ ابعاد، شکوفا شود؛ سیاهی‌ها و تباهی‌ها از بین بروند و جهان به نور ایشان، منور گردد</w:t>
      </w:r>
      <w:r>
        <w:rPr>
          <w:rFonts w:eastAsia="IRNazanin" w:cs="IRNazanin"/>
          <w:color w:val="111111"/>
          <w:sz w:val="28"/>
          <w:szCs w:val="28"/>
          <w:rtl w:val="true"/>
          <w:lang w:bidi="fa-IR"/>
        </w:rPr>
        <w:t xml:space="preserve">. </w:t>
      </w:r>
      <w:bookmarkStart w:id="168" w:name="pg758_6176"/>
    </w:p>
    <w:p>
      <w:pPr>
        <w:pStyle w:val="Heading4"/>
        <w:numPr>
          <w:ilvl w:val="3"/>
          <w:numId w:val="1"/>
        </w:numPr>
        <w:rPr/>
      </w:pPr>
      <w:bookmarkStart w:id="169" w:name="__RefHeading___Toc6330387_211673320"/>
      <w:bookmarkStart w:id="170" w:name="_Toc59"/>
      <w:bookmarkEnd w:id="168"/>
      <w:bookmarkEnd w:id="169"/>
      <w:r>
        <w:rPr/>
        <w:t>3</w:t>
      </w:r>
      <w:r>
        <w:rPr>
          <w:rtl w:val="true"/>
        </w:rPr>
        <w:t xml:space="preserve">. </w:t>
      </w:r>
      <w:r>
        <w:rPr>
          <w:rtl w:val="true"/>
        </w:rPr>
        <w:t>امام مهدی عجل الله تعالی فرجه الشریف و امام حسین علیه السلام</w:t>
      </w:r>
      <w:bookmarkEnd w:id="170"/>
    </w:p>
    <w:p>
      <w:pPr>
        <w:pStyle w:val="BookText"/>
        <w:rPr/>
      </w:pPr>
      <w:r>
        <w:rPr>
          <w:rFonts w:ascii="IRNazanin" w:hAnsi="IRNazanin" w:eastAsia="IRNazanin"/>
          <w:color w:val="111111"/>
          <w:sz w:val="28"/>
          <w:sz w:val="28"/>
          <w:szCs w:val="28"/>
          <w:rtl w:val="true"/>
          <w:lang w:bidi="fa-IR"/>
        </w:rPr>
        <w:t xml:space="preserve">خداوند متعال در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النَّفْسَ الَّتِی حَرَّمَ اللَّهُ إِلَّا بِالْحَقِّ وَمَنْ قُتِلَ مَظْلُوماً فَقَدْ جَعَلْنَا لِوَلِیِّهِ سُلْطَاناً فَلَا یُسْرِفْ فِی الْقَتْلِ إِنَّهُ کَانَ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خونش را حرام شمرده، به قتل نرسانید، مگر به حق؛ و آن کسی که مظلوم کشته شده، برای ولیّش،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در قتل اسراف نمی‌کند، چرا که او مورد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تأویل این آیۀ شریفه،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حسین بن علی علیهما السلام است که مظلوم کشته شد و ما اولیای او هستیم و قائم عجل الله تعالی فرجه الشریف ما چون قیام کند، در طلب انتقام خون او برآید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6330389_211673320"/>
      <w:bookmarkStart w:id="172" w:name="_Toc60"/>
      <w:bookmarkEnd w:id="171"/>
      <w:r>
        <w:rPr>
          <w:rtl w:val="true"/>
        </w:rPr>
        <w:t>ب</w:t>
      </w:r>
      <w:r>
        <w:rPr>
          <w:rtl w:val="true"/>
        </w:rPr>
        <w:t xml:space="preserve">: </w:t>
      </w:r>
      <w:r>
        <w:rPr>
          <w:rtl w:val="true"/>
        </w:rPr>
        <w:t>روایات</w:t>
      </w:r>
      <w:bookmarkEnd w:id="172"/>
    </w:p>
    <w:p>
      <w:pPr>
        <w:pStyle w:val="Heading4"/>
        <w:numPr>
          <w:ilvl w:val="3"/>
          <w:numId w:val="1"/>
        </w:numPr>
        <w:rPr/>
      </w:pPr>
      <w:bookmarkStart w:id="173" w:name="__RefHeading___Toc6330391_211673320"/>
      <w:bookmarkStart w:id="174" w:name="_Toc61"/>
      <w:bookmarkEnd w:id="173"/>
      <w:r>
        <w:rPr/>
        <w:t>1</w:t>
      </w:r>
      <w:r>
        <w:rPr>
          <w:rtl w:val="true"/>
        </w:rPr>
        <w:t xml:space="preserve">. </w:t>
      </w:r>
      <w:r>
        <w:rPr>
          <w:rtl w:val="true"/>
        </w:rPr>
        <w:t>امام مهدی عجل الله تعالی فرجه الشریف، فرزند امام حسین علیه السلام</w:t>
      </w:r>
      <w:bookmarkEnd w:id="1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 از سی‌صد روایت، به این نکته اشاره شده است که امام مهدی عجل الله تعالی فرجه الشریف، نهمین فرزند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آن است که در بیشتر احادیثی که از وجود مقدّس رسول اکرم صلی الله علیه و آله و سلم دربارۀ حضرت ولی عصر عجل الله تعالی فرجه الشریف نقل شده، با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تبار پسرم،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پسرم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p>
    <w:p>
      <w:pPr>
        <w:pStyle w:val="BookText"/>
        <w:rPr/>
      </w:pPr>
      <w:r>
        <w:rPr>
          <w:rFonts w:ascii="IRNazanin" w:hAnsi="IRNazanin" w:eastAsia="IRNazanin"/>
          <w:color w:val="111111"/>
          <w:sz w:val="28"/>
          <w:sz w:val="28"/>
          <w:szCs w:val="28"/>
          <w:rtl w:val="true"/>
          <w:lang w:bidi="fa-IR"/>
        </w:rPr>
        <w:t>مهدی عجل الله تعالی فرجه الشریف یاد شده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خود امام حسین علیه السلام نیز، در ضمن روایتی، این‌چنین به این حقیقت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این امت، نهمین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غیبت است و کسی است که میراثش را در حیاتش تقسیم می‌کنند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بشارتی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امام، پسر امام و پدر ائمه هستی و نُه فرزند تو، ائمۀ ابرار و معصوم و امین‌اند و نهمین آنان، مهدی قائم عجل الله تعالی فرجه الشریف است که دنیا را در آخر الزمان، پر از عدل و قسط می‌کند…‌”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نیز در کلامی به فرزندش امام حسین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بزرگان، نابودکنندۀ کافران، سلطانی که همه، آرزوی او را دارند و عقل‌ها در زمان غیبتش سرگردان می‌شود، نهمین فرزند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رکن و مقام، بر همه جای زمین و بر همۀ انسان‌ها و جنّیان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افراد مؤمنی که زمان او را درک کنند؛ ملحق به او شوند و شاهد حکومت و ملاقات‌کنندۀ یارانش باشند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75" w:name="pg758_6178"/>
    </w:p>
    <w:p>
      <w:pPr>
        <w:pStyle w:val="Heading4"/>
        <w:numPr>
          <w:ilvl w:val="3"/>
          <w:numId w:val="1"/>
        </w:numPr>
        <w:rPr/>
      </w:pPr>
      <w:bookmarkStart w:id="176" w:name="__RefHeading___Toc6330393_211673320"/>
      <w:bookmarkStart w:id="177" w:name="_Toc62"/>
      <w:bookmarkEnd w:id="175"/>
      <w:bookmarkEnd w:id="176"/>
      <w:r>
        <w:rPr/>
        <w:t>2</w:t>
      </w:r>
      <w:r>
        <w:rPr>
          <w:rtl w:val="true"/>
        </w:rPr>
        <w:t xml:space="preserve">. </w:t>
      </w:r>
      <w:r>
        <w:rPr>
          <w:rtl w:val="true"/>
        </w:rPr>
        <w:t>القاب امام مهدی عجل الله تعالی فرجه الشریف از زبان امام حسین علیه السلام</w:t>
      </w:r>
      <w:bookmarkEnd w:id="177"/>
    </w:p>
    <w:p>
      <w:pPr>
        <w:pStyle w:val="BookText"/>
        <w:rPr/>
      </w:pPr>
      <w:r>
        <w:rPr>
          <w:rFonts w:ascii="IRNazanin" w:hAnsi="IRNazanin" w:eastAsia="IRNazanin"/>
          <w:color w:val="111111"/>
          <w:sz w:val="28"/>
          <w:sz w:val="28"/>
          <w:szCs w:val="28"/>
          <w:rtl w:val="true"/>
          <w:lang w:bidi="fa-IR"/>
        </w:rPr>
        <w:t>عیسی الخشاب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محضر امام حسین علیه السلام سؤال شد که آیا شما صاحب این امر هستید؟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صاحب این امر، کسی است که از میان مردم کناره‌گیری می‌کند و خون پدرش بر زمین می‌ماند و کنیۀ او کنیۀ عمویش خواهد بود”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6330395_211673320"/>
      <w:bookmarkStart w:id="179" w:name="_Toc63"/>
      <w:bookmarkEnd w:id="178"/>
      <w:r>
        <w:rPr/>
        <w:t>3</w:t>
      </w:r>
      <w:r>
        <w:rPr>
          <w:rtl w:val="true"/>
        </w:rPr>
        <w:t xml:space="preserve">. </w:t>
      </w:r>
      <w:r>
        <w:rPr>
          <w:rtl w:val="true"/>
        </w:rPr>
        <w:t>توصیف امام حسین علیه السلام از زبان امام مهدی عجل الله تعالی فرجه الشریف</w:t>
      </w:r>
      <w:bookmarkEnd w:id="1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در ضمن زیارتی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خطاب به امام حسین علیه 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رَبِیعَ الْأَیْتَامِ وَ عِصْمَةَ الْأَنَامِ وَ عِزَّ الْإِسْلَامِ وَ مَعْدِنَ الْأَحْکَامِ وَ حَلِیفَ الْإِنْعَامِ سَالِکاً فِی طَرِیقَةَ جَدِّکَ وَ أَبِیک</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بهار یتیمان، ملجأ و پناهگاه مردم، عزّت اسلام، کانون احکام، هم پیمان بخشش ها و رهرو راه جدّ و پدرت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و مسلمین، مهربان، برای حق، یاور، در هنگام بلا، صبور و بردبار و محافظ دین و نگهبان آن بودی</w:t>
      </w:r>
      <w:r>
        <w:rPr>
          <w:rFonts w:eastAsia="IRNazanin" w:cs="IRNazanin"/>
          <w:color w:val="111111"/>
          <w:sz w:val="28"/>
          <w:szCs w:val="28"/>
          <w:rtl w:val="true"/>
          <w:lang w:bidi="fa-IR"/>
        </w:rPr>
        <w:t xml:space="preserve">». </w:t>
      </w:r>
      <w:bookmarkStart w:id="180" w:name="pg758_6179"/>
    </w:p>
    <w:p>
      <w:pPr>
        <w:pStyle w:val="BookText"/>
        <w:rPr/>
      </w:pPr>
      <w:bookmarkEnd w:id="180"/>
      <w:r>
        <w:rPr>
          <w:rFonts w:ascii="IRNazanin" w:hAnsi="IRNazanin" w:eastAsia="IRNazanin"/>
          <w:color w:val="111111"/>
          <w:sz w:val="28"/>
          <w:sz w:val="28"/>
          <w:szCs w:val="28"/>
          <w:rtl w:val="true"/>
          <w:lang w:bidi="fa-IR"/>
        </w:rPr>
        <w:t>هم‌چنین ایشان،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لِلرَّسُولِ وَلَداً وَ لِلْقُرْآنِ سَنَداً وَ لِلْأُمَّةَ عَضُداً وَ فِی الطَّاعَةَ مُجْتَهِداً حَافِظاً لِلْعَهْدِ وَ الْمِیثَاقِ نَاکِباً عَنْ سَبِیلِ الْفُسَّاقِ تَتَأَوَّهُ تَأَوُّهَ الْمَجْهُودِ طَوِیلَ الرُّکُوعِ وَ السُّجُودِ زَاهِداً فِی الدُّنْیَا زُهْدَ الرَّاحِلِ عَنْهَا نَاظِراً إِلَیْهَا بِعَیْنِ الْمُسْتَوْحِشِ مِنْهَا</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رسول خدا، فرزند و برای قرآن، سند و برای امت، بازویی پرتوان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 تلاش‌گر و نسبت به عهد و پیمان، حافظ و مراقب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فاسقان سر برمی‌تافتی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می‌کشیدی؛ آه کسی که به رنج و زحمت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تو، طولانی بود و مانند کسی که از دنیا رخت برکشیده است، زاهد و پارسا بودی و با دیدۀ وحشت زده به دنیا نگاه می‌کردی</w:t>
      </w:r>
      <w:r>
        <w:rPr>
          <w:rFonts w:eastAsia="IRNazanin" w:cs="IRNazanin"/>
          <w:color w:val="111111"/>
          <w:sz w:val="28"/>
          <w:szCs w:val="28"/>
          <w:rtl w:val="true"/>
          <w:lang w:bidi="fa-IR"/>
        </w:rPr>
        <w:t>».</w:t>
      </w:r>
    </w:p>
    <w:p>
      <w:pPr>
        <w:pStyle w:val="Heading4"/>
        <w:numPr>
          <w:ilvl w:val="3"/>
          <w:numId w:val="1"/>
        </w:numPr>
        <w:rPr/>
      </w:pPr>
      <w:bookmarkStart w:id="181" w:name="__RefHeading___Toc6330397_211673320"/>
      <w:bookmarkStart w:id="182" w:name="_Toc64"/>
      <w:bookmarkEnd w:id="181"/>
      <w:r>
        <w:rPr/>
        <w:t>4</w:t>
      </w:r>
      <w:r>
        <w:rPr>
          <w:rtl w:val="true"/>
        </w:rPr>
        <w:t xml:space="preserve">. </w:t>
      </w:r>
      <w:r>
        <w:rPr>
          <w:rtl w:val="true"/>
        </w:rPr>
        <w:t>قائم و عاشورا</w:t>
      </w:r>
      <w:bookmarkEnd w:id="18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مشهور حضرت حجت عجل الله تعالی فرجه الشریف می‌باشد که در غالب احادیثی که از معصومین علیهم السلام دربارۀ ایشان صدور یافته،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تسمیۀ حضرت مهدی عجل الله تعالی فرجه الشریف به این نام، روایاتی نقل شده که از جملۀ آن، روایت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جریان شهادت امام حسین علیه السلام واقع شد، فرشتگان به درگاه الهی نالیدند و به خداوند 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حسین علیه السلام که انتخاب شدۀ تو و </w:t>
      </w:r>
      <w:bookmarkStart w:id="183" w:name="pg758_6180"/>
    </w:p>
    <w:p>
      <w:pPr>
        <w:pStyle w:val="BookText"/>
        <w:rPr/>
      </w:pPr>
      <w:bookmarkEnd w:id="183"/>
      <w:r>
        <w:rPr>
          <w:rFonts w:ascii="IRNazanin" w:hAnsi="IRNazanin" w:eastAsia="IRNazanin"/>
          <w:color w:val="111111"/>
          <w:sz w:val="28"/>
          <w:sz w:val="28"/>
          <w:szCs w:val="28"/>
          <w:rtl w:val="true"/>
          <w:lang w:bidi="fa-IR"/>
        </w:rPr>
        <w:t>فرزند پیامبر صلی الله علیه و آله و سلم تو است، باید این چنین 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شبح و سایۀ قائم علیه السلام را در حالت ایستاده، برای آن‌ها مجسم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قائم از ستم‌کنندگان به حسین علیه السلام، انتقام خواهم گرفت</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نیز در جواب به ابوحمزه ثمالی که از علت اختصاص این لقب به حضرت مهدی عجل الله تعالی فرجه الشریف پرسیده بود، به همین مطلب اشاره فرمودند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184" w:name="__RefHeading___Toc6330399_211673320"/>
      <w:bookmarkStart w:id="185" w:name="_Toc65"/>
      <w:bookmarkEnd w:id="184"/>
      <w:r>
        <w:rPr/>
        <w:t>5</w:t>
      </w:r>
      <w:r>
        <w:rPr>
          <w:rtl w:val="true"/>
        </w:rPr>
        <w:t xml:space="preserve">. </w:t>
      </w:r>
      <w:r>
        <w:rPr>
          <w:rtl w:val="true"/>
        </w:rPr>
        <w:t>غیبت حضرت مهدی عجل الله تعالی فرجه الشریف، از نگاه امام حسین علیه السلام</w:t>
      </w:r>
      <w:bookmarkEnd w:id="1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غیبت آخرین پیشوای بر حق، احادیث زیادی نقل شده که برخی از این روایات، از ناحیۀ امام سوم،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در آن، برخی، از دین برمی‌گردند و برخی دیگر، بر آیین خود استوار می‌مانند و در این راه آزارها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راستگو هستید، این وعده کی واقع خواهد شد؟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کسانی که بر این آزارها و تکذیب ها صبر کنند، همانند کسی هستند که شمشیر به دست گرفته و در پیشاپیش رسول اکرم صلی الله علیه و آله و سلم جهاد می‌کند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86" w:name="pg758_6181"/>
    </w:p>
    <w:p>
      <w:pPr>
        <w:pStyle w:val="BookText"/>
        <w:rPr/>
      </w:pPr>
      <w:bookmarkEnd w:id="186"/>
      <w:r>
        <w:rPr>
          <w:rFonts w:ascii="IRNazanin" w:hAnsi="IRNazanin" w:eastAsia="IRNazanin"/>
          <w:color w:val="111111"/>
          <w:sz w:val="28"/>
          <w:sz w:val="28"/>
          <w:szCs w:val="28"/>
          <w:rtl w:val="true"/>
          <w:lang w:bidi="fa-IR"/>
        </w:rPr>
        <w:t>با توجه به این حدیث شریف، مشخص می‌شود که آسیب های سختی در این زمان، متوجه مسلمانان و شیعیان است که بارزترین آن، بی دینی و بد دینی است</w:t>
      </w:r>
      <w:r>
        <w:rPr>
          <w:rFonts w:eastAsia="IRNazanin" w:cs="IRNazanin"/>
          <w:color w:val="111111"/>
          <w:sz w:val="28"/>
          <w:szCs w:val="28"/>
          <w:rtl w:val="true"/>
          <w:lang w:bidi="fa-IR"/>
        </w:rPr>
        <w:t>.</w:t>
      </w:r>
    </w:p>
    <w:p>
      <w:pPr>
        <w:pStyle w:val="Heading4"/>
        <w:numPr>
          <w:ilvl w:val="3"/>
          <w:numId w:val="1"/>
        </w:numPr>
        <w:rPr/>
      </w:pPr>
      <w:bookmarkStart w:id="187" w:name="__RefHeading___Toc6330401_211673320"/>
      <w:bookmarkStart w:id="188" w:name="_Toc66"/>
      <w:bookmarkEnd w:id="187"/>
      <w:r>
        <w:rPr/>
        <w:t>6</w:t>
      </w:r>
      <w:r>
        <w:rPr>
          <w:rtl w:val="true"/>
        </w:rPr>
        <w:t xml:space="preserve">. </w:t>
      </w:r>
      <w:r>
        <w:rPr>
          <w:rtl w:val="true"/>
        </w:rPr>
        <w:t>بشارت ظهور از زبان امام حسین علیه السلام</w:t>
      </w:r>
      <w:bookmarkEnd w:id="188"/>
    </w:p>
    <w:p>
      <w:pPr>
        <w:pStyle w:val="BookText"/>
        <w:rPr/>
      </w:pPr>
      <w:r>
        <w:rPr>
          <w:rFonts w:ascii="IRNazanin" w:hAnsi="IRNazanin" w:eastAsia="IRNazanin"/>
          <w:color w:val="111111"/>
          <w:sz w:val="28"/>
          <w:sz w:val="28"/>
          <w:szCs w:val="28"/>
          <w:rtl w:val="true"/>
          <w:lang w:bidi="fa-IR"/>
        </w:rPr>
        <w:t>سالار شهیدان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خاندان ما، دوازده مهدی هستند که نخستین آنان، علی بن ابی طالب علیه السلام و آخرین آنان، نهمین فرزند من و امام قائم به حق است؛ خداوند، زمین مرده را به وسیلۀ او زنده می‌کند و دین حق را بر تمام ادیان پیروز می‌گرداند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در جایی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باقی نمانده باشد، خداوند آن روز را به قدری طولانی می‌فرماید تا آن‌که مردی از فرزندان من خروج نماید و زمین را پر از عدل و داد کند؛ هم‌چنان‌که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این چنین شنیدم</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بشارت‌ها، در طول تاریخ، همواره بارقۀ امیدی برای عاشقان و شیفتگان مکتب اهل‌بیت علیهم السلام و سبب حیات، رشد، بالندگی، حرکت و تلاش بوده است</w:t>
      </w:r>
      <w:r>
        <w:rPr>
          <w:rFonts w:eastAsia="IRNazanin" w:cs="IRNazanin"/>
          <w:color w:val="111111"/>
          <w:sz w:val="28"/>
          <w:szCs w:val="28"/>
          <w:rtl w:val="true"/>
          <w:lang w:bidi="fa-IR"/>
        </w:rPr>
        <w:t xml:space="preserve">. </w:t>
      </w:r>
      <w:bookmarkStart w:id="189" w:name="pg758_6182"/>
    </w:p>
    <w:p>
      <w:pPr>
        <w:pStyle w:val="Heading4"/>
        <w:numPr>
          <w:ilvl w:val="3"/>
          <w:numId w:val="1"/>
        </w:numPr>
        <w:rPr/>
      </w:pPr>
      <w:bookmarkStart w:id="190" w:name="__RefHeading___Toc6330403_211673320"/>
      <w:bookmarkStart w:id="191" w:name="_Toc67"/>
      <w:bookmarkEnd w:id="189"/>
      <w:bookmarkEnd w:id="190"/>
      <w:r>
        <w:rPr/>
        <w:t>7</w:t>
      </w:r>
      <w:r>
        <w:rPr>
          <w:rtl w:val="true"/>
        </w:rPr>
        <w:t xml:space="preserve">. </w:t>
      </w:r>
      <w:r>
        <w:rPr>
          <w:rtl w:val="true"/>
        </w:rPr>
        <w:t>دلدادگی حضرت مهدی عجل الله تعالی فرجه الشریف به امام حسین علیه السلام</w:t>
      </w:r>
      <w:bookmarkEnd w:id="191"/>
    </w:p>
    <w:p>
      <w:pPr>
        <w:pStyle w:val="BookText"/>
        <w:rPr/>
      </w:pPr>
      <w:r>
        <w:rPr>
          <w:rFonts w:ascii="IRNazanin" w:hAnsi="IRNazanin" w:eastAsia="IRNazanin"/>
          <w:color w:val="111111"/>
          <w:sz w:val="28"/>
          <w:sz w:val="28"/>
          <w:szCs w:val="28"/>
          <w:rtl w:val="true"/>
          <w:lang w:bidi="fa-IR"/>
        </w:rPr>
        <w:t>فراهم نمودن شرایط و مقدمات ظهور حضرت ولی عصر عجل الله تعالی فرجه الشریف و توفیق جنگیدن در رکاب آن بزرگوار، از موهبت های الهی است که نصیب عده ای از خواص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شرافت خدمت گذاری و نصرت آن آستان بلند، همین بس که امام زمان عجل الله تعالی فرجه الشریف نیز عاشق جدّ بزرگوار خود و مشتاق خدمت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زیارت ناحیۀ مقدسه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أَخَّرَتْنِی الدُّهُورُ وَ عَاقَنِی عَنْ نُصْرَتِکَ الْمَقْدُورُ وَ لَمْ أَکُنْ لِمَنْ حَارَبَکَ مُحَارِباً وَ لِمَنْ نَصَبَ لَکَ الْعَدَاوَةَ مُنَاصِباً فَلَأَنْدُبَنَّکَ صَبَاحاً وَ مَسَاءً وَ لَأَبْکِیَنَّ عَلَیْکَ بَدَلَ الدُّمُوعِ دَماً</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روزگار، مرا به تأخیر انداخت و مقدرات، مرا از یاری و نصرت تو در روز عاشورا باز داشت، اکنون، صبح و شام بر تو ندبه می‌کنم و به جای قطرات اشک، بر تو خون می‌گریم</w:t>
      </w:r>
      <w:r>
        <w:rPr>
          <w:rFonts w:eastAsia="IRNazanin" w:cs="IRNazanin"/>
          <w:color w:val="111111"/>
          <w:sz w:val="28"/>
          <w:szCs w:val="28"/>
          <w:rtl w:val="true"/>
          <w:lang w:bidi="fa-IR"/>
        </w:rPr>
        <w:t>».</w:t>
      </w:r>
    </w:p>
    <w:p>
      <w:pPr>
        <w:pStyle w:val="Heading4"/>
        <w:numPr>
          <w:ilvl w:val="3"/>
          <w:numId w:val="1"/>
        </w:numPr>
        <w:rPr/>
      </w:pPr>
      <w:bookmarkStart w:id="192" w:name="__RefHeading___Toc6330405_211673320"/>
      <w:bookmarkStart w:id="193" w:name="_Toc68"/>
      <w:bookmarkEnd w:id="192"/>
      <w:r>
        <w:rPr/>
        <w:t>8</w:t>
      </w:r>
      <w:r>
        <w:rPr>
          <w:rtl w:val="true"/>
        </w:rPr>
        <w:t xml:space="preserve">. </w:t>
      </w:r>
      <w:r>
        <w:rPr>
          <w:rtl w:val="true"/>
        </w:rPr>
        <w:t>عاشورا روز ظهور</w:t>
      </w:r>
      <w:bookmarkEnd w:id="1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روز ظهور را جمعه و برخی دیگر، شنبه،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صحیح بودن سند این دسته روایات، می‌توان مضمون آن‌ها را این‌گونه جمع کرد که روز جمعه،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شنبه،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و تثبیت قیام حضرت و نابودی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آن است که قیام حضرت ولی عصر عجل الله تعالی فرجه الشریف، مصادف با روز </w:t>
      </w:r>
      <w:bookmarkStart w:id="194" w:name="pg758_6183"/>
    </w:p>
    <w:p>
      <w:pPr>
        <w:pStyle w:val="BookText"/>
        <w:rPr/>
      </w:pPr>
      <w:bookmarkEnd w:id="194"/>
      <w:r>
        <w:rPr>
          <w:rFonts w:ascii="IRNazanin" w:hAnsi="IRNazanin" w:eastAsia="IRNazanin"/>
          <w:color w:val="111111"/>
          <w:sz w:val="28"/>
          <w:sz w:val="28"/>
          <w:szCs w:val="28"/>
          <w:rtl w:val="true"/>
          <w:lang w:bidi="fa-IR"/>
        </w:rPr>
        <w:t>شهادت سیدالشهداء علیه السلام واقع می‌شود و این مطلب، ما را به ارتباط ویژۀ صاحبان این دو قیام،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سوم ماه رمضان،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می‌شود، و در روز عاشورا، روزی که حسین بن علی علیه السلام در آن کشته شد، قیام خواهد کرد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محمد باقر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حضرت قائم عجل الله تعالی فرجه الشریف را می‌بینم که روز عاشورا که روز شنبه است، بین رکن و مقام ایستاده و جبرئیل، پیش روی او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می کند؛ همان گونه که پر از ظلم و جور شده بود</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95" w:name="__RefHeading___Toc6330407_211673320"/>
      <w:bookmarkStart w:id="196" w:name="_Toc69"/>
      <w:bookmarkEnd w:id="195"/>
      <w:r>
        <w:rPr/>
        <w:t>9</w:t>
      </w:r>
      <w:r>
        <w:rPr>
          <w:rtl w:val="true"/>
        </w:rPr>
        <w:t xml:space="preserve">. </w:t>
      </w:r>
      <w:r>
        <w:rPr>
          <w:rtl w:val="true"/>
        </w:rPr>
        <w:t>عدالت مهدوی در کلام امام حسین علیه السلام</w:t>
      </w:r>
      <w:bookmarkEnd w:id="1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بارزترین جلوۀ حکومت امام زمان عجل الله تعالی فرجه الشریف، عدالت می‌باشد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امام حسین علیه السلام در تعبیر زیبایی، گستردگی این عدالت را این 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هنگامی که قائم عدالت، قیام فرماید، </w:t>
      </w:r>
      <w:bookmarkStart w:id="197" w:name="pg758_6184"/>
    </w:p>
    <w:p>
      <w:pPr>
        <w:pStyle w:val="BookText"/>
        <w:rPr/>
      </w:pPr>
      <w:bookmarkEnd w:id="197"/>
      <w:r>
        <w:rPr>
          <w:rFonts w:ascii="IRNazanin" w:hAnsi="IRNazanin" w:eastAsia="IRNazanin"/>
          <w:color w:val="111111"/>
          <w:sz w:val="28"/>
          <w:sz w:val="28"/>
          <w:szCs w:val="28"/>
          <w:rtl w:val="true"/>
          <w:lang w:bidi="fa-IR"/>
        </w:rPr>
        <w:t>وسعت عدلش، نیکوکار و بدکار را فرا می‌گیرد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6330409_211673320"/>
      <w:bookmarkStart w:id="199" w:name="_Toc70"/>
      <w:bookmarkEnd w:id="198"/>
      <w:r>
        <w:rPr/>
        <w:t>10</w:t>
      </w:r>
      <w:r>
        <w:rPr>
          <w:rtl w:val="true"/>
        </w:rPr>
        <w:t xml:space="preserve">. </w:t>
      </w:r>
      <w:r>
        <w:rPr>
          <w:rtl w:val="true"/>
        </w:rPr>
        <w:t>یاد امام حسین علیه السلام نخستین کلام حضرت مهدی عجل الله تعالی فرجه الشریف</w:t>
      </w:r>
      <w:bookmarkEnd w:id="199"/>
    </w:p>
    <w:p>
      <w:pPr>
        <w:pStyle w:val="BookText"/>
        <w:rPr/>
      </w:pPr>
      <w:r>
        <w:rPr>
          <w:rFonts w:ascii="IRNazanin" w:hAnsi="IRNazanin" w:eastAsia="IRNazanin"/>
          <w:color w:val="111111"/>
          <w:sz w:val="28"/>
          <w:sz w:val="28"/>
          <w:szCs w:val="28"/>
          <w:rtl w:val="true"/>
          <w:lang w:bidi="fa-IR"/>
        </w:rPr>
        <w:t>اولین کلام حضرت مهدی عجل الله تعالی فرجه الشریف، متضمن یاد امام 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محدث بزرگوار، شیخ علی یزدی حائری،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آل محمد عجل الله تعالی فرجه الشریف ظهور کند، ما بین رکن و مقام می‌ایستد و پنج ندا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أهلَ الْعالَمِ أنا الإمامُ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جهانیان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امام قائم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أهلَ الْعالَمِ أنا الصَّمْصَامُ الْمُنْتَقَمِ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انتقام‌گیرنده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أهلَ الْعالَمِ إنَّ جَدِّی الْحُسَینَ قَتَلُوهُ عَطْشاناً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اهل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من، حسین علیه السلام را تشنه‌کام کشتند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أهلَ الْعالَمِ إنَّ جَدِّی الْحُسَینَ طَرَحُوُه عُرْیاناً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اهل عالم، جدّ من، حسین علیه السلام را عریان روی خاک افکندند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أهلَ الْعالَمِ إنَّ جَدِّی الْحُسَینَ سَحَقُوهُ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جدّ من، حسین را از روی کینه توزی پایمال کردند</w:t>
      </w:r>
      <w:r>
        <w:rPr>
          <w:rFonts w:eastAsia="IRNazanin" w:cs="IRNazanin"/>
          <w:color w:val="111111"/>
          <w:sz w:val="28"/>
          <w:szCs w:val="28"/>
          <w:rtl w:val="true"/>
          <w:lang w:bidi="fa-IR"/>
        </w:rPr>
        <w:t xml:space="preserve">». </w:t>
      </w:r>
      <w:r>
        <w:rPr>
          <w:rStyle w:val="FootnoteAnchor"/>
          <w:rtl w:val="true"/>
        </w:rPr>
        <w:footnoteReference w:id="115"/>
      </w:r>
      <w:bookmarkStart w:id="200" w:name="pg758_6185"/>
    </w:p>
    <w:p>
      <w:pPr>
        <w:pStyle w:val="Heading4"/>
        <w:numPr>
          <w:ilvl w:val="3"/>
          <w:numId w:val="1"/>
        </w:numPr>
        <w:rPr/>
      </w:pPr>
      <w:bookmarkStart w:id="201" w:name="__RefHeading___Toc6330411_211673320"/>
      <w:bookmarkStart w:id="202" w:name="_Toc71"/>
      <w:bookmarkEnd w:id="200"/>
      <w:bookmarkEnd w:id="201"/>
      <w:r>
        <w:rPr/>
        <w:t>11</w:t>
      </w:r>
      <w:r>
        <w:rPr>
          <w:rtl w:val="true"/>
        </w:rPr>
        <w:t xml:space="preserve">. </w:t>
      </w:r>
      <w:r>
        <w:rPr>
          <w:rtl w:val="true"/>
        </w:rPr>
        <w:t>حضرت مهدی عجل الله تعالی فرجه الشریف تکمیل کنندۀ سفر امام حسین علیه السلام</w:t>
      </w:r>
      <w:bookmarkEnd w:id="202"/>
    </w:p>
    <w:p>
      <w:pPr>
        <w:pStyle w:val="BookText"/>
        <w:rPr/>
      </w:pPr>
      <w:r>
        <w:rPr>
          <w:rFonts w:ascii="IRNazanin" w:hAnsi="IRNazanin" w:eastAsia="IRNazanin"/>
          <w:color w:val="111111"/>
          <w:sz w:val="28"/>
          <w:sz w:val="28"/>
          <w:szCs w:val="28"/>
          <w:rtl w:val="true"/>
          <w:lang w:bidi="fa-IR"/>
        </w:rPr>
        <w:t>یکی از رابطه‌های دقیق بین این دو امام همام علیه السلام و قیامشان، مرکز حکومت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مکه به جانب کوفه رهسپار بود و شاید با رسیدن به کوفه، مانند پدر بزرگوار خود، آن‌جا را مقرّ حکومت خویش قرار می‌داد؛ ولی سپاهیان یزید، راه را بر آن حضرت بستند و ایشان به ناچار در روز دوم محرّم، در کربلا منزل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خورشید تاب‌ناک مکه ظهور کند، کوفه را به عنوان مقرّ حکومت خود، بر 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قیام می کند و به سوی کوفه می رود و منزلش را آن‌جا قرار می‌دهد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203" w:name="__RefHeading___Toc6330413_211673320"/>
      <w:bookmarkStart w:id="204" w:name="_Toc72"/>
      <w:bookmarkEnd w:id="203"/>
      <w:r>
        <w:rPr/>
        <w:t>12</w:t>
      </w:r>
      <w:r>
        <w:rPr>
          <w:rtl w:val="true"/>
        </w:rPr>
        <w:t xml:space="preserve">. </w:t>
      </w:r>
      <w:r>
        <w:rPr>
          <w:rtl w:val="true"/>
        </w:rPr>
        <w:t>خون خواهی حضرت مهدی عجل الله تعالی فرجه الشریف از قاتلان امام حسین علیه السلام</w:t>
      </w:r>
      <w:bookmarkEnd w:id="20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شهیدان به فرزندش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خون من از جوشش باز نمی ایستد تا این‌که خداوند، مهدی عجل الله تعالی فرجه الشریف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انتقام خون من، از منافقان فاسق و کافر، هفتاد هزار نفر را می‌کشد</w:t>
      </w:r>
      <w:r>
        <w:rPr>
          <w:rFonts w:eastAsia="IRNazanin" w:cs="IRNazanin"/>
          <w:color w:val="111111"/>
          <w:sz w:val="28"/>
          <w:szCs w:val="28"/>
          <w:rtl w:val="true"/>
          <w:lang w:bidi="fa-IR"/>
        </w:rPr>
        <w:t xml:space="preserve">». </w:t>
      </w:r>
      <w:r>
        <w:rPr>
          <w:rStyle w:val="FootnoteAnchor"/>
          <w:rtl w:val="true"/>
        </w:rPr>
        <w:footnoteReference w:id="117"/>
      </w:r>
      <w:bookmarkStart w:id="205" w:name="pg758_6186"/>
    </w:p>
    <w:p>
      <w:pPr>
        <w:pStyle w:val="Heading4"/>
        <w:numPr>
          <w:ilvl w:val="3"/>
          <w:numId w:val="1"/>
        </w:numPr>
        <w:rPr/>
      </w:pPr>
      <w:bookmarkStart w:id="206" w:name="__RefHeading___Toc6330415_211673320"/>
      <w:bookmarkStart w:id="207" w:name="_Toc73"/>
      <w:bookmarkEnd w:id="205"/>
      <w:bookmarkEnd w:id="206"/>
      <w:r>
        <w:rPr/>
        <w:t>13</w:t>
      </w:r>
      <w:r>
        <w:rPr>
          <w:rtl w:val="true"/>
        </w:rPr>
        <w:t xml:space="preserve">. </w:t>
      </w:r>
      <w:r>
        <w:rPr>
          <w:rtl w:val="true"/>
        </w:rPr>
        <w:t>یاری کردن امام حسین علیه السلام، یاری کردن امام مهدی عجل الله تعالی فرجه الشریف</w:t>
      </w:r>
      <w:bookmarkEnd w:id="207"/>
    </w:p>
    <w:p>
      <w:pPr>
        <w:pStyle w:val="BookText"/>
        <w:rPr/>
      </w:pPr>
      <w:r>
        <w:rPr>
          <w:rFonts w:ascii="IRNazanin" w:hAnsi="IRNazanin" w:eastAsia="IRNazanin"/>
          <w:color w:val="111111"/>
          <w:sz w:val="28"/>
          <w:sz w:val="28"/>
          <w:szCs w:val="28"/>
          <w:rtl w:val="true"/>
          <w:lang w:bidi="fa-IR"/>
        </w:rPr>
        <w:t>یکی دیگر از جلوه‌های روشن ارتباط، بین این دو اختر تاب‌ناک آسمان ولایت و امامت، از فرمودۀ پیامبر اکرم صلی الله علیه و آله و سلم استفاده می‌شود که یاری نمودن امام حسین علیه السلام را نصرت امام عصر عجل الله تعالی فرجه الشریف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ابا عبدالله علیه السلام در شب عاشورا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جدّم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حسین علیه السلام، در زمین کربلا، غریب و عطشان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 را یاری کند مرا و فرزند او، مهدی عجل الله تعالی فرجه الشریف را یاری نموده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6330417_211673320"/>
      <w:bookmarkStart w:id="209" w:name="_Toc74"/>
      <w:bookmarkEnd w:id="208"/>
      <w:r>
        <w:rPr/>
        <w:t>14</w:t>
      </w:r>
      <w:r>
        <w:rPr>
          <w:rtl w:val="true"/>
        </w:rPr>
        <w:t xml:space="preserve">. </w:t>
      </w:r>
      <w:r>
        <w:rPr>
          <w:rtl w:val="true"/>
        </w:rPr>
        <w:t>فرشتگانِ یاور امام حسین علیه السلام، یاوران مهدی عجل الله تعالی فرجه الشریف</w:t>
      </w:r>
      <w:bookmarkEnd w:id="2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قیام یوسف زهرا علیهما السلام برخورداری از نصرتِ فرشتگانی است که بر سر مزار حسین علیه السلام وقوف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رضا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برای نصرت و یاری حسین علیه السلام به زمین فرود آمدند اما دیدند که حسین علیه السلام کشته شده است؛ از این رو، ژولیده و غبارآلود در نزد قبر آن حضرت، اقامت کردند و هم‌چنان هستند تا این که قائم، قیام کند </w:t>
      </w:r>
      <w:bookmarkStart w:id="210" w:name="pg758_6187"/>
    </w:p>
    <w:p>
      <w:pPr>
        <w:pStyle w:val="BookText"/>
        <w:rPr/>
      </w:pPr>
      <w:bookmarkEnd w:id="210"/>
      <w:r>
        <w:rPr>
          <w:rFonts w:ascii="IRNazanin" w:hAnsi="IRNazanin" w:eastAsia="IRNazanin"/>
          <w:color w:val="111111"/>
          <w:sz w:val="28"/>
          <w:sz w:val="28"/>
          <w:szCs w:val="28"/>
          <w:rtl w:val="true"/>
          <w:lang w:bidi="fa-IR"/>
        </w:rPr>
        <w:t xml:space="preserve">و آنان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یاوران آن حضرت باشند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6330419_211673320"/>
      <w:bookmarkStart w:id="212" w:name="_Toc75"/>
      <w:bookmarkEnd w:id="211"/>
      <w:r>
        <w:rPr/>
        <w:t>15</w:t>
      </w:r>
      <w:r>
        <w:rPr>
          <w:rtl w:val="true"/>
        </w:rPr>
        <w:t xml:space="preserve">. </w:t>
      </w:r>
      <w:r>
        <w:rPr>
          <w:rtl w:val="true"/>
        </w:rPr>
        <w:t>شعار سپاه حضرت مهدی عجل الله تعالی فرجه الشریف</w:t>
      </w:r>
      <w:bookmarkEnd w:id="212"/>
    </w:p>
    <w:p>
      <w:pPr>
        <w:pStyle w:val="BookText"/>
        <w:rPr/>
      </w:pPr>
      <w:r>
        <w:rPr>
          <w:rFonts w:ascii="IRNazanin" w:hAnsi="IRNazanin" w:eastAsia="IRNazanin"/>
          <w:color w:val="111111"/>
          <w:sz w:val="28"/>
          <w:sz w:val="28"/>
          <w:szCs w:val="28"/>
          <w:rtl w:val="true"/>
          <w:lang w:bidi="fa-IR"/>
        </w:rPr>
        <w:t>در میان شعارهای لشگر حضرت ولی‌ّ عصر عجل الله تعالی فرجه الشریف، به روشنی می‌توان یاد و خاطرۀ امام حسین علیه السلام را مشاهده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انبوه روایات وارده که مؤید این مطلب هستند، در یکی از زیارات جامعه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الْإِمَامِ الْعَالِمِ الْغَائِبِ عَنِ الْأَبْصَارِ وَ الْحَاضِرِ فِی الْأَمْصَارِ وَ الْغَائِبِ عَنِ الْعُیُونِ وَ الْحَاضِرِ فِی الْأَفْکَارِ بَقِیَّةَ الْأَخْیَارِ الْوَارِثِ ذَا الْفَقَارِ الَّذِی یَظْهَرُ فِی بَیْتِ اللَّهِ الْحَرَامِ ذِی الْأَسْتَارِ وَ یُنَادِی بِشِعَارِ یَا ثَارَاتِ الْحُسَیْنِ أَنَا الطَّالِبُ بِالْأَوْتَارِ أَنَا قَاصِمُ کُلِّ جَبَّارٍ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و درود بر امامی که از دیده‌ها و چشم‌ها، پنهان و در شهر‌ها و دل‌ها حاضر است؛ کسی که باقی‌ماندۀ اخیار و خوبان و وارث شمشیر ذوالفقار است؛ آن بزرگواری که در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پرده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و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مطالبه‌کنندۀ خون های به ناحق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شکنند‌ۀ هر ستمگر جفا پیشه”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حضرت مهدی عجل الله تعالی فرجه الشریف نیز به پیروی از امامشان،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 xml:space="preserve">. </w:t>
      </w:r>
      <w:bookmarkStart w:id="213" w:name="pg758_6188"/>
    </w:p>
    <w:p>
      <w:pPr>
        <w:pStyle w:val="Heading4"/>
        <w:numPr>
          <w:ilvl w:val="3"/>
          <w:numId w:val="1"/>
        </w:numPr>
        <w:rPr/>
      </w:pPr>
      <w:bookmarkStart w:id="214" w:name="__RefHeading___Toc6330421_211673320"/>
      <w:bookmarkStart w:id="215" w:name="_Toc76"/>
      <w:bookmarkEnd w:id="213"/>
      <w:bookmarkEnd w:id="214"/>
      <w:r>
        <w:rPr/>
        <w:t>16</w:t>
      </w:r>
      <w:r>
        <w:rPr>
          <w:rtl w:val="true"/>
        </w:rPr>
        <w:t xml:space="preserve">. </w:t>
      </w:r>
      <w:r>
        <w:rPr>
          <w:rtl w:val="true"/>
        </w:rPr>
        <w:t>حضرت مهدی عجل الله تعالی فرجه الشریف ویرانگر مساجد چهارگانه</w:t>
      </w:r>
      <w:bookmarkEnd w:id="215"/>
    </w:p>
    <w:p>
      <w:pPr>
        <w:pStyle w:val="BookText"/>
        <w:rPr/>
      </w:pPr>
      <w:r>
        <w:rPr>
          <w:rFonts w:ascii="IRNazanin" w:hAnsi="IRNazanin" w:eastAsia="IRNazanin"/>
          <w:color w:val="111111"/>
          <w:sz w:val="28"/>
          <w:sz w:val="28"/>
          <w:szCs w:val="28"/>
          <w:rtl w:val="true"/>
          <w:lang w:bidi="fa-IR"/>
        </w:rPr>
        <w:t>امام محمد باقر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کوفیان به جهت شادی از کشتن حسین علیه السلام، چهار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أشعَث، جَرِیر، سِماک و شَبَث بن رِبعی</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هم‌ایشان، در جای دیگری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چهار مسجد را در کوفه ویران می‌سازد …</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216" w:name="__RefHeading___Toc6330423_211673320"/>
      <w:bookmarkStart w:id="217" w:name="_Toc77"/>
      <w:bookmarkEnd w:id="216"/>
      <w:r>
        <w:rPr>
          <w:rtl w:val="true"/>
        </w:rPr>
        <w:t>ج</w:t>
      </w:r>
      <w:r>
        <w:rPr>
          <w:rtl w:val="true"/>
        </w:rPr>
        <w:t xml:space="preserve">. </w:t>
      </w:r>
      <w:r>
        <w:rPr>
          <w:rtl w:val="true"/>
        </w:rPr>
        <w:t>ادعیه و زیارات</w:t>
      </w:r>
      <w:bookmarkEnd w:id="217"/>
    </w:p>
    <w:p>
      <w:pPr>
        <w:pStyle w:val="Heading4"/>
        <w:numPr>
          <w:ilvl w:val="3"/>
          <w:numId w:val="1"/>
        </w:numPr>
        <w:rPr/>
      </w:pPr>
      <w:bookmarkStart w:id="218" w:name="__RefHeading___Toc6330425_211673320"/>
      <w:bookmarkStart w:id="219" w:name="_Toc78"/>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بررسی ادعیه و زیارات مربوط به سیدالشهدا علیه السلام و امام عصر عجل الله تعالی فرجه الشریف یکی از مواردی است که می‌تواند ما را به ارتباط وثیق و تنگاتنگ میان این دو نور پاک،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نمونه‌هایی از این ادعیه و زیارات اشاره می‌شود</w:t>
      </w:r>
      <w:r>
        <w:rPr>
          <w:rFonts w:eastAsia="IRNazanin" w:cs="IRNazanin"/>
          <w:color w:val="111111"/>
          <w:sz w:val="28"/>
          <w:szCs w:val="28"/>
          <w:rtl w:val="true"/>
          <w:lang w:bidi="fa-IR"/>
        </w:rPr>
        <w:t>:</w:t>
      </w:r>
    </w:p>
    <w:p>
      <w:pPr>
        <w:pStyle w:val="Heading4"/>
        <w:numPr>
          <w:ilvl w:val="3"/>
          <w:numId w:val="1"/>
        </w:numPr>
        <w:rPr/>
      </w:pPr>
      <w:bookmarkStart w:id="220" w:name="__RefHeading___Toc6330427_211673320"/>
      <w:bookmarkStart w:id="221" w:name="_Toc79"/>
      <w:bookmarkEnd w:id="220"/>
      <w:r>
        <w:rPr/>
        <w:t>1</w:t>
      </w:r>
      <w:r>
        <w:rPr>
          <w:rtl w:val="true"/>
        </w:rPr>
        <w:t>.</w:t>
      </w:r>
      <w:r>
        <w:rPr>
          <w:rtl w:val="true"/>
        </w:rPr>
        <w:t>یاد حضرت مهدی عجل الله تعالی فرجه الشریف، در میلاد امام حسین علیه السلام</w:t>
      </w:r>
      <w:bookmarkEnd w:id="2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 مبارک حضرت امام حسن عسگری علیه السلام برای قاسم بن علاء همدانی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تولد امام حسین علیه السلام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الْمَوْلُودِ فِی هَذَا الْیَوْمِ الْمَوْعُودِ بِشَهَادَتِهِ قَبْلَ اسْتِهْلَالِهِ وَ وِلَادَتِهِ بَکَتْهُ السَّمَاءُ وَ مَنْ فِیهَا وَ الْأَرْضُ وَ مَنْ عَلَیْهَا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الْمُعَوَّضِ مِنْ قَتْلِهِ أَنَّ الْأَئِمَّةَ مِنْ نَسْلِهِ وَ الشِّفَاءَ فِی تُرْبَتِهِ وَ الْفَوْزَ مَعَهُ فِی أَوْبَتِهِ وَ الْأَوْصِیَاءَ مِنْ عِتْرَتِهِ بَعْدَ قَائِمِهِمْ وَ غَیْبَتِه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مقام مولود این روز می‌خوانم، کسی که پیش از به دنیا آمدنش، وعده و خبر شهادتش داده شد و آسمان و هر کس که در آن بود و زمین و هر کس بر روی آن بود، بر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عوض شهادتش، ائمه علیهم السلام از نسلش و شفا در تربتش قرار گرفت و زمانی که پس از سپری شدن دوران غیبت قائم عجل الله تعالی فرجه الشریف همراه با اوصیائی از عترتش رجوع می‌کند، فوز و رستگاری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 که در روز تولد امام حسین علیه السلام، جبرئیل امین، لوح‌نوشته‌ای را از طرف خداوند و به عنوان چشم‌روشنی، برای پیامبر صلی الله علیه و آله و سلم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پس از آن که نوشته‌های لوح را مطالعه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این چشم‌روشنی به شخصی غیر از فاطمه زهرا علیها السلام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صحیفه، به جهت آن است که در روز ولادت امام حسین علیه السلام نازل شده و شامل ذکر و یاد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صحیفه، آن‌جا که نوبت به نام مقدّس امام حسین علیه السلام </w:t>
      </w:r>
      <w:bookmarkStart w:id="222" w:name="pg758_6190"/>
    </w:p>
    <w:p>
      <w:pPr>
        <w:pStyle w:val="BookText"/>
        <w:rPr/>
      </w:pPr>
      <w:bookmarkEnd w:id="222"/>
      <w:r>
        <w:rPr>
          <w:rFonts w:ascii="Amiri" w:hAnsi="Amiri" w:eastAsia="Amiri" w:cs="Amiri"/>
          <w:color w:val="111111"/>
          <w:sz w:val="28"/>
          <w:sz w:val="28"/>
          <w:szCs w:val="28"/>
          <w:rtl w:val="true"/>
          <w:lang w:bidi="ar-SA"/>
        </w:rPr>
        <w:t>می‌رسد،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کَلِمَتِیَ التَّامَّةَ مَعَهُ وَ الْحُجَّةَ الْبَالِغَةَ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تامه و حجت بالغۀ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حسین علیه السلام و نزد او قرار دادم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6330429_211673320"/>
      <w:bookmarkStart w:id="224" w:name="_Toc80"/>
      <w:bookmarkEnd w:id="223"/>
      <w:r>
        <w:rPr/>
        <w:t>2</w:t>
      </w:r>
      <w:r>
        <w:rPr>
          <w:rtl w:val="true"/>
        </w:rPr>
        <w:t>.</w:t>
      </w:r>
      <w:r>
        <w:rPr>
          <w:rtl w:val="true"/>
        </w:rPr>
        <w:t>یاد حسین علیه السلام، در میلاد امام زمان عجل الله تعالی فرجه الشریف</w:t>
      </w:r>
      <w:bookmarkEnd w:id="224"/>
    </w:p>
    <w:p>
      <w:pPr>
        <w:pStyle w:val="BookText"/>
        <w:rPr/>
      </w:pPr>
      <w:r>
        <w:rPr>
          <w:rFonts w:ascii="IRNazanin" w:hAnsi="IRNazanin" w:eastAsia="IRNazanin"/>
          <w:color w:val="111111"/>
          <w:sz w:val="28"/>
          <w:sz w:val="28"/>
          <w:szCs w:val="28"/>
          <w:rtl w:val="true"/>
          <w:lang w:bidi="fa-IR"/>
        </w:rPr>
        <w:t>محدث بزرگوار، شیخ عباس قمی رحمة الله در مفاتیح الجنان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فضیلت‌ترین اعمال شب نیمۀ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روح صد و بیست و چهار هزار پیامبر با او مصافحه کند، امام حسین علیه السلام را در این روز زیارت کند</w:t>
      </w:r>
      <w:r>
        <w:rPr>
          <w:rFonts w:eastAsia="IRNazanin" w:cs="IRNazanin"/>
          <w:color w:val="111111"/>
          <w:sz w:val="28"/>
          <w:szCs w:val="28"/>
          <w:rtl w:val="true"/>
          <w:lang w:bidi="fa-IR"/>
        </w:rPr>
        <w:t xml:space="preserve">» </w:t>
      </w:r>
      <w:r>
        <w:rPr>
          <w:rStyle w:val="FootnoteAnchor"/>
          <w:rtl w:val="true"/>
        </w:rPr>
        <w:footnoteReference w:id="126"/>
      </w:r>
    </w:p>
    <w:p>
      <w:pPr>
        <w:pStyle w:val="Heading4"/>
        <w:numPr>
          <w:ilvl w:val="3"/>
          <w:numId w:val="1"/>
        </w:numPr>
        <w:rPr/>
      </w:pPr>
      <w:bookmarkStart w:id="225" w:name="__RefHeading___Toc6330431_211673320"/>
      <w:bookmarkStart w:id="226" w:name="_Toc81"/>
      <w:bookmarkEnd w:id="225"/>
      <w:r>
        <w:rPr/>
        <w:t>3</w:t>
      </w:r>
      <w:r>
        <w:rPr>
          <w:rtl w:val="true"/>
        </w:rPr>
        <w:t>.</w:t>
      </w:r>
      <w:r>
        <w:rPr>
          <w:rtl w:val="true"/>
        </w:rPr>
        <w:t>شب قدر و یاد امام حسین علیه السلام</w:t>
      </w:r>
      <w:bookmarkEnd w:id="226"/>
    </w:p>
    <w:p>
      <w:pPr>
        <w:pStyle w:val="BookText"/>
        <w:rPr/>
      </w:pPr>
      <w:r>
        <w:rPr>
          <w:rFonts w:ascii="IRNazanin" w:hAnsi="IRNazanin" w:eastAsia="IRNazanin"/>
          <w:color w:val="111111"/>
          <w:sz w:val="28"/>
          <w:sz w:val="28"/>
          <w:szCs w:val="28"/>
          <w:rtl w:val="true"/>
          <w:lang w:bidi="fa-IR"/>
        </w:rPr>
        <w:t>شب قدر، شب امام زمان علیه السلام است؛ چرا که ملائکه و روح، بر آن حضرت، نازل شده و تقدیر امور را در اختیار او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احادیث در فضیلت زیارت امام حسین علیه السلام در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شب اول و نیمه و آخر آن و به خصوص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نیز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 قدر فرا </w:t>
      </w:r>
      <w:bookmarkStart w:id="227" w:name="pg758_6191"/>
    </w:p>
    <w:p>
      <w:pPr>
        <w:pStyle w:val="BookText"/>
        <w:rPr/>
      </w:pPr>
      <w:bookmarkEnd w:id="227"/>
      <w:r>
        <w:rPr>
          <w:rFonts w:ascii="IRNazanin" w:hAnsi="IRNazanin" w:eastAsia="IRNazanin"/>
          <w:color w:val="111111"/>
          <w:sz w:val="28"/>
          <w:sz w:val="28"/>
          <w:szCs w:val="28"/>
          <w:rtl w:val="true"/>
          <w:lang w:bidi="fa-IR"/>
        </w:rPr>
        <w:t>می‌رسد، منادی از آسمان هفتم و از بطن عرش ندا می‌کند که حق تعالی هر کسی را که به زیارت قبر حسین علیه السلام آمده، آمرزید</w:t>
      </w:r>
      <w:r>
        <w:rPr>
          <w:rFonts w:eastAsia="IRNazanin" w:cs="IRNazanin"/>
          <w:color w:val="111111"/>
          <w:sz w:val="28"/>
          <w:szCs w:val="28"/>
          <w:rtl w:val="true"/>
          <w:lang w:bidi="fa-IR"/>
        </w:rPr>
        <w:t>».</w:t>
      </w:r>
    </w:p>
    <w:p>
      <w:pPr>
        <w:pStyle w:val="Heading4"/>
        <w:numPr>
          <w:ilvl w:val="3"/>
          <w:numId w:val="1"/>
        </w:numPr>
        <w:rPr/>
      </w:pPr>
      <w:bookmarkStart w:id="228" w:name="__RefHeading___Toc6330433_211673320"/>
      <w:bookmarkStart w:id="229" w:name="_Toc82"/>
      <w:bookmarkEnd w:id="228"/>
      <w:r>
        <w:rPr/>
        <w:t>4</w:t>
      </w:r>
      <w:r>
        <w:rPr>
          <w:rtl w:val="true"/>
        </w:rPr>
        <w:t>.</w:t>
      </w:r>
      <w:r>
        <w:rPr>
          <w:rtl w:val="true"/>
        </w:rPr>
        <w:t>دعای ندبه و یاد امام حسین علیه السلام</w:t>
      </w:r>
      <w:bookmarkEnd w:id="229"/>
    </w:p>
    <w:p>
      <w:pPr>
        <w:pStyle w:val="BookText"/>
        <w:rPr/>
      </w:pPr>
      <w:r>
        <w:rPr>
          <w:rFonts w:ascii="IRNazanin" w:hAnsi="IRNazanin" w:eastAsia="IRNazanin"/>
          <w:color w:val="111111"/>
          <w:sz w:val="28"/>
          <w:sz w:val="28"/>
          <w:szCs w:val="28"/>
          <w:rtl w:val="true"/>
          <w:lang w:bidi="fa-IR"/>
        </w:rPr>
        <w:t>یکی از دعاهای بسیار مهم و با ارزش در نزد شیعه، دعای ندبه است که عاشقان حضرت ولی عصر عجل الله تعالی فرجه الشریف، هر صبح جمعه دور هم گرد آمده و با خواندن آن، با حضرتش تجدید عهد و پیمان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دعا، به جدّ بزرگوار امام زمان عجل الله تعالی فرجه الشریف، سالار شهیدان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الْحَسَنُ و أیْنَ الحُسَیْنُ أیْنَ أبناءُ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کجا است؟ حسین علیه السلام چه شد؟ فرزندان حسین کجایند و چه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الطّالبُ بِدَمِ الْمَقتولِ بِکَربَلا؟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کجاست کسی که طالب خون شهید کربلاست؟</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330435_211673320"/>
      <w:bookmarkStart w:id="231" w:name="_Toc83"/>
      <w:bookmarkEnd w:id="230"/>
      <w:r>
        <w:rPr/>
        <w:t>5</w:t>
      </w:r>
      <w:r>
        <w:rPr>
          <w:rtl w:val="true"/>
        </w:rPr>
        <w:t>.</w:t>
      </w:r>
      <w:r>
        <w:rPr>
          <w:rtl w:val="true"/>
        </w:rPr>
        <w:t>زیارت عاشورا و یاد مهدی عجل الله تعالی فرجه الشریف</w:t>
      </w:r>
      <w:bookmarkEnd w:id="231"/>
    </w:p>
    <w:p>
      <w:pPr>
        <w:pStyle w:val="BookText"/>
        <w:rPr/>
      </w:pP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امام محمد باقر علیه السلام، و در واقع از ناحیۀ خداوند متعال به شیعیان و شیفتگان، تعلیم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مضامین والایی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قسمت‌های این زیارت،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یرزقنی طلب ثارک مع امام منصور من اهل بیت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خداوند، خون خواهی تو را در کنار امام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خاندان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می‌طلبم</w:t>
      </w:r>
      <w:r>
        <w:rPr>
          <w:rFonts w:eastAsia="IRNazanin" w:cs="IRNazanin"/>
          <w:color w:val="111111"/>
          <w:sz w:val="28"/>
          <w:szCs w:val="28"/>
          <w:rtl w:val="true"/>
          <w:lang w:bidi="fa-IR"/>
        </w:rPr>
        <w:t xml:space="preserve">». </w:t>
      </w:r>
      <w:bookmarkStart w:id="232" w:name="pg758_6192"/>
    </w:p>
    <w:p>
      <w:pPr>
        <w:pStyle w:val="BookText"/>
        <w:rPr/>
      </w:pPr>
      <w:bookmarkEnd w:id="232"/>
      <w:r>
        <w:rPr>
          <w:rFonts w:ascii="IRNazanin" w:hAnsi="IRNazanin" w:eastAsia="IRNazanin"/>
          <w:color w:val="111111"/>
          <w:sz w:val="28"/>
          <w:sz w:val="28"/>
          <w:szCs w:val="28"/>
          <w:rtl w:val="true"/>
          <w:lang w:bidi="fa-IR"/>
        </w:rPr>
        <w:t>و در قسمتی دیگر از این زیارت نیز، چنین حاجتی خواسته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یرزقی طلب 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امام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ناطق بالحق منکم</w:t>
      </w:r>
      <w:r>
        <w:rPr>
          <w:rFonts w:eastAsia="IRNazanin" w:cs="IRNazanin"/>
          <w:color w:val="111111"/>
          <w:sz w:val="28"/>
          <w:szCs w:val="28"/>
          <w:rtl w:val="true"/>
          <w:lang w:bidi="fa-IR"/>
        </w:rPr>
        <w:t>».</w:t>
      </w:r>
    </w:p>
    <w:p>
      <w:pPr>
        <w:pStyle w:val="Heading4"/>
        <w:numPr>
          <w:ilvl w:val="3"/>
          <w:numId w:val="1"/>
        </w:numPr>
        <w:rPr/>
      </w:pPr>
      <w:bookmarkStart w:id="233" w:name="__RefHeading___Toc6330437_211673320"/>
      <w:bookmarkStart w:id="234" w:name="_Toc84"/>
      <w:bookmarkEnd w:id="233"/>
      <w:r>
        <w:rPr/>
        <w:t>6</w:t>
      </w:r>
      <w:r>
        <w:rPr>
          <w:rtl w:val="true"/>
        </w:rPr>
        <w:t>.</w:t>
      </w:r>
      <w:r>
        <w:rPr>
          <w:rtl w:val="true"/>
        </w:rPr>
        <w:t>روز عاشورا و یاد حضرت مهدی عجل الله تعالی فرجه الشریف</w:t>
      </w:r>
      <w:bookmarkEnd w:id="23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در روز عاشورا و در مصیبت امامحسین علیه السلام تعزیت گویید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اللَّهُ أُجُورَنَا بِمُصَابِنَا بِالْحُسَیْنِ ع وَ جَعَلَنَا وَ إِیَّاکُمْ مِنَ الطَّالِبِینَ بِثَأْرِهِ مَعَ وَلِیِّهِ وَ الْإِمَامِ الْمَهْدِیِّ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ما و شما را در مصیبت حسین علیه السلام بزرگ گرداند و ما و شما را از کسانی قرار دهد که به همراه ولیّ امام حسین، مهدی آل محمد علیهم السلام، به خون‌خواهی او بر می‌خیزند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هم‌چنین در دعایی که از امام صادق علیه السلام نقل شده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رَبَّ الْحُسَیْنِ اشْفِ صَدْرَ الْحُسَیْنِ وَ اطْلُبْ بِثَأْرِه </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235" w:name="__RefHeading___Toc6330439_211673320"/>
      <w:bookmarkStart w:id="236" w:name="_Toc85"/>
      <w:bookmarkEnd w:id="235"/>
      <w:r>
        <w:rPr/>
        <w:t>7</w:t>
      </w:r>
      <w:r>
        <w:rPr>
          <w:rtl w:val="true"/>
        </w:rPr>
        <w:t xml:space="preserve">. </w:t>
      </w:r>
      <w:r>
        <w:rPr>
          <w:rtl w:val="true"/>
        </w:rPr>
        <w:t>حرم امام حسین علیه السلام و دعای فرج</w:t>
      </w:r>
      <w:bookmarkEnd w:id="2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اماکنی که در آن، دعا برای تعجیل فرج مؤکد است، بارگاه ملکوتی سالار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37" w:name="pg758_6193"/>
    </w:p>
    <w:p>
      <w:pPr>
        <w:pStyle w:val="BookText"/>
        <w:rPr/>
      </w:pPr>
      <w:bookmarkEnd w:id="237"/>
      <w:r>
        <w:rPr>
          <w:rFonts w:ascii="IRNazanin" w:hAnsi="IRNazanin" w:eastAsia="IRNazanin"/>
          <w:color w:val="111111"/>
          <w:sz w:val="28"/>
          <w:sz w:val="28"/>
          <w:szCs w:val="28"/>
          <w:rtl w:val="true"/>
          <w:lang w:bidi="fa-IR"/>
        </w:rPr>
        <w:t>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مؤمن در حرم امام حسین علیه السلام، انواع ظلم و مصیبتی که بر آن حضرت و خاندانش وارد آمده را یاد کند و بداند که خون‌خواه آن جناب و انتقام‌گیرنده از دشمنان و ستم‌کنندگان به او، مولایمان صاحب‌الزمان عجل الله تعالی فرجه الشریف است، عقل و مودتش او را خواهند برانگیخت که برای تعجیل فرج و ظهور آن حضرت دعا نماید و با تضرع و زاری این امر را از درگاه الهی بخواهد</w:t>
      </w:r>
      <w:r>
        <w:rPr>
          <w:rFonts w:eastAsia="IRNazanin" w:cs="IRNazanin"/>
          <w:color w:val="111111"/>
          <w:sz w:val="28"/>
          <w:szCs w:val="28"/>
          <w:rtl w:val="true"/>
          <w:lang w:bidi="fa-IR"/>
        </w:rPr>
        <w:t>».</w:t>
      </w:r>
    </w:p>
    <w:p>
      <w:pPr>
        <w:pStyle w:val="Heading4"/>
        <w:numPr>
          <w:ilvl w:val="3"/>
          <w:numId w:val="1"/>
        </w:numPr>
        <w:rPr/>
      </w:pPr>
      <w:bookmarkStart w:id="238" w:name="__RefHeading___Toc6330441_211673320"/>
      <w:bookmarkStart w:id="239" w:name="_Toc86"/>
      <w:bookmarkEnd w:id="238"/>
      <w:r>
        <w:rPr/>
        <w:t>8</w:t>
      </w:r>
      <w:r>
        <w:rPr>
          <w:rtl w:val="true"/>
        </w:rPr>
        <w:t xml:space="preserve">. </w:t>
      </w:r>
      <w:r>
        <w:rPr>
          <w:rtl w:val="true"/>
        </w:rPr>
        <w:t>حقیقت انتظار در بارگاه امام حسین علیه السلام</w:t>
      </w:r>
      <w:bookmarkEnd w:id="23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زیارت‌نامه‌های بارگاه ملکوتی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ابْنَ رَسُولِ اللَّهِ إِنْ لَمْ أَکُنْ أَدْرَکْتُ نُصْرَتَکَ بِیَدِی فَهَا أَنَا ذَا وَافِدٌ إِلَیْکَ بِنُصْرَتِی قَدْ أَجَابَکَ قَلْبِی وَ سَمْعِی وَ بَصَرِی وَ بَدَنِی وَ رَأْیِی وَ هَوَایَ عَلَی التَّسْلِیمِ لَکَ وَ الْخَلَفِ الْبَاقِی مِنْ بَعْدِکَ الْأَدِلَّاءِ عَلَی اللَّهِ مِنْ وُلْدِکَ فَنُصْرَتِی لَکُمْ مُعَدَّةٌ حَتَّی یَحْکُمَ اللَّهُ بِأَمْرِهِ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تو ای فرزند رسول‌الله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 زمان شما را درک نکردم تا شما را با دستم نصرت کنم، اما اکنون با قلب، گوش، چشم، بدن، رأی و همۀ خواسته هایم، تسلیم امر شما هستم و در راه نصرت شما و جانشینان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راهنمایان به سوی خدا و از فرزندان شما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تمام نصرت و یاری من برای </w:t>
      </w:r>
      <w:bookmarkStart w:id="240" w:name="pg758_6194"/>
    </w:p>
    <w:p>
      <w:pPr>
        <w:pStyle w:val="BookText"/>
        <w:rPr/>
      </w:pPr>
      <w:bookmarkEnd w:id="240"/>
      <w:r>
        <w:rPr>
          <w:rFonts w:ascii="IRNazanin" w:hAnsi="IRNazanin" w:eastAsia="IRNazanin"/>
          <w:color w:val="111111"/>
          <w:sz w:val="28"/>
          <w:sz w:val="28"/>
          <w:szCs w:val="28"/>
          <w:rtl w:val="true"/>
          <w:lang w:bidi="fa-IR"/>
        </w:rPr>
        <w:t>شما آماده است، تا هنگامی که خداوند اراده و حکم کند و او بهترین حاکمان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معنا و مفهوم انتظار و کیفیت آمادگی برای ظهور امام زمان علیه السلام را روشن می‌سازد؛ چراکه همراه کردن جان و دل، عقل و سر، و رأی و خواسته‌ها در راه امام معصوم و مقدم داشتن او بر اراده و خواست خود، روح انتظار است</w:t>
      </w:r>
      <w:r>
        <w:rPr>
          <w:rFonts w:eastAsia="IRNazanin" w:cs="IRNazanin"/>
          <w:color w:val="111111"/>
          <w:sz w:val="28"/>
          <w:szCs w:val="28"/>
          <w:rtl w:val="true"/>
          <w:lang w:bidi="fa-IR"/>
        </w:rPr>
        <w:t>.</w:t>
      </w:r>
    </w:p>
    <w:p>
      <w:pPr>
        <w:pStyle w:val="Heading3"/>
        <w:numPr>
          <w:ilvl w:val="2"/>
          <w:numId w:val="1"/>
        </w:numPr>
        <w:rPr/>
      </w:pPr>
      <w:bookmarkStart w:id="241" w:name="__RefHeading___Toc6330443_211673320"/>
      <w:bookmarkStart w:id="242" w:name="_Toc87"/>
      <w:bookmarkEnd w:id="241"/>
      <w:r>
        <w:rPr>
          <w:rtl w:val="true"/>
        </w:rPr>
        <w:t>د</w:t>
      </w:r>
      <w:r>
        <w:rPr>
          <w:rtl w:val="true"/>
        </w:rPr>
        <w:t xml:space="preserve">: </w:t>
      </w:r>
      <w:r>
        <w:rPr>
          <w:rtl w:val="true"/>
        </w:rPr>
        <w:t>تشرفات</w:t>
      </w:r>
      <w:bookmarkEnd w:id="242"/>
    </w:p>
    <w:p>
      <w:pPr>
        <w:pStyle w:val="Heading4"/>
        <w:numPr>
          <w:ilvl w:val="3"/>
          <w:numId w:val="1"/>
        </w:numPr>
        <w:rPr/>
      </w:pPr>
      <w:bookmarkStart w:id="243" w:name="__RefHeading___Toc6330445_211673320"/>
      <w:bookmarkStart w:id="244" w:name="_Toc88"/>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در اینجا به ذکر دو نمونه از این تشرفات اشاره می‌شود</w:t>
      </w:r>
      <w:r>
        <w:rPr>
          <w:rFonts w:eastAsia="IRNazanin" w:cs="IRNazanin"/>
          <w:color w:val="111111"/>
          <w:sz w:val="28"/>
          <w:szCs w:val="28"/>
          <w:rtl w:val="true"/>
          <w:lang w:bidi="fa-IR"/>
        </w:rPr>
        <w:t>:</w:t>
      </w:r>
    </w:p>
    <w:p>
      <w:pPr>
        <w:pStyle w:val="Heading4"/>
        <w:numPr>
          <w:ilvl w:val="3"/>
          <w:numId w:val="1"/>
        </w:numPr>
        <w:rPr/>
      </w:pPr>
      <w:bookmarkStart w:id="245" w:name="__RefHeading___Toc6330447_211673320"/>
      <w:bookmarkStart w:id="246" w:name="_Toc89"/>
      <w:bookmarkEnd w:id="245"/>
      <w:r>
        <w:rPr/>
        <w:t>1</w:t>
      </w:r>
      <w:r>
        <w:rPr>
          <w:rtl w:val="true"/>
        </w:rPr>
        <w:t>.</w:t>
      </w:r>
      <w:r>
        <w:rPr>
          <w:rtl w:val="true"/>
        </w:rPr>
        <w:t>عنایت حضرت مهدی عجل الله تعالی فرجه الشریف به مجالس ذکر امام حسین علیه السلام</w:t>
      </w:r>
      <w:bookmarkEnd w:id="246"/>
    </w:p>
    <w:p>
      <w:pPr>
        <w:pStyle w:val="BookText"/>
        <w:rPr/>
      </w:pPr>
      <w:r>
        <w:rPr>
          <w:rFonts w:ascii="IRNazanin" w:hAnsi="IRNazanin" w:eastAsia="IRNazanin"/>
          <w:color w:val="111111"/>
          <w:sz w:val="28"/>
          <w:sz w:val="28"/>
          <w:szCs w:val="28"/>
          <w:rtl w:val="true"/>
          <w:lang w:bidi="fa-IR"/>
        </w:rPr>
        <w:t xml:space="preserve">علامه امینی رحمة الله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اصحاب ما مشهور است که خواندن قصیدۀ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مجلسی، موجب تشریف‌فرمایی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مجلس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بزرگ شیعه، مرحوم شیخ عبدالزهراء کعبی رحمة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بعد از ظهر، وارد صحن مطهر امام حسین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مقابل یکی از حجره‌های صحن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کتاب‌های مذهبی می‌فروخت و با من سابقۀ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کوچکی دارم که به نظرم برای شما خوب باشد و در آن، اشعاری بسیار زیبا،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آن هم این است که یک بار </w:t>
      </w:r>
    </w:p>
    <w:p>
      <w:pPr>
        <w:pStyle w:val="BookText"/>
        <w:rPr/>
      </w:pPr>
      <w:r>
        <w:rPr>
          <w:rFonts w:ascii="IRNazanin" w:hAnsi="IRNazanin" w:eastAsia="IRNazanin"/>
          <w:color w:val="111111"/>
          <w:sz w:val="28"/>
          <w:sz w:val="28"/>
          <w:szCs w:val="28"/>
          <w:rtl w:val="true"/>
          <w:lang w:bidi="fa-IR"/>
        </w:rPr>
        <w:t>آن را برایم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گرفتم و دیدم که کتاب مفید و سودمندی است؛ زیرا قصاید ابن عَرَنْدَس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مدت‌ها دنبال آن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رواق‌ها نشستیم و من به خواندن آن اشعار برای کتاب‌فروش مشغول شدم و هر دو اشک می‌ریختیم که ناگهان سیدی از بزرگان عرب را دیدم که در برابرم ایستاده، به اشعارگوش می‌دهد 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هم‌چنان به خواندن مشغول بودم تا به این ابیات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اَیُقْتَلُ ظَمْآناً حُسینٌ بِکَربلا</w:t>
      </w:r>
    </w:p>
    <w:p>
      <w:pPr>
        <w:pStyle w:val="BookText"/>
        <w:rPr/>
      </w:pPr>
      <w:r>
        <w:rPr>
          <w:rFonts w:ascii="Amiri" w:hAnsi="Amiri" w:eastAsia="Amiri" w:cs="Amiri"/>
          <w:color w:val="111111"/>
          <w:sz w:val="28"/>
          <w:sz w:val="28"/>
          <w:szCs w:val="28"/>
          <w:rtl w:val="true"/>
          <w:lang w:bidi="ar-SA"/>
        </w:rPr>
        <w:t>وَ فی کُلِّ عُضوٍ مِن اَنامِلِهِ بَحرٌ</w:t>
      </w:r>
    </w:p>
    <w:p>
      <w:pPr>
        <w:pStyle w:val="BookText"/>
        <w:rPr/>
      </w:pPr>
      <w:r>
        <w:rPr>
          <w:rFonts w:ascii="Amiri" w:hAnsi="Amiri" w:eastAsia="Amiri" w:cs="Amiri"/>
          <w:color w:val="111111"/>
          <w:sz w:val="28"/>
          <w:sz w:val="28"/>
          <w:szCs w:val="28"/>
          <w:rtl w:val="true"/>
          <w:lang w:bidi="ar-SA"/>
        </w:rPr>
        <w:t>وَ والدُهُ السّاقی عَلَی الحَوضِ فی غَدٍ</w:t>
      </w:r>
    </w:p>
    <w:p>
      <w:pPr>
        <w:pStyle w:val="BookText"/>
        <w:rPr/>
      </w:pPr>
      <w:r>
        <w:rPr>
          <w:rFonts w:ascii="Amiri" w:hAnsi="Amiri" w:eastAsia="Amiri" w:cs="Amiri"/>
          <w:color w:val="111111"/>
          <w:sz w:val="28"/>
          <w:sz w:val="28"/>
          <w:szCs w:val="28"/>
          <w:rtl w:val="true"/>
          <w:lang w:bidi="ar-SA"/>
        </w:rPr>
        <w:t>وَ فاطمَةُ ماءُ الفُراتِ لَها مَهرٌ</w:t>
      </w:r>
    </w:p>
    <w:p>
      <w:pPr>
        <w:pStyle w:val="BookText"/>
        <w:rPr/>
      </w:pPr>
      <w:r>
        <w:rPr>
          <w:rFonts w:ascii="Amiri" w:hAnsi="Amiri" w:eastAsia="Amiri" w:cs="Amiri"/>
          <w:color w:val="111111"/>
          <w:sz w:val="28"/>
          <w:sz w:val="28"/>
          <w:szCs w:val="28"/>
          <w:rtl w:val="true"/>
          <w:lang w:bidi="ar-SA"/>
        </w:rPr>
        <w:t>فَوا لَهفَ نَفسی لِلحُسین و ما جَنی</w:t>
      </w:r>
    </w:p>
    <w:p>
      <w:pPr>
        <w:pStyle w:val="BookText"/>
        <w:rPr/>
      </w:pPr>
      <w:r>
        <w:rPr>
          <w:rFonts w:ascii="Amiri" w:hAnsi="Amiri" w:eastAsia="Amiri" w:cs="Amiri"/>
          <w:color w:val="111111"/>
          <w:sz w:val="28"/>
          <w:sz w:val="28"/>
          <w:szCs w:val="28"/>
          <w:rtl w:val="true"/>
          <w:lang w:bidi="ar-SA"/>
        </w:rPr>
        <w:t>عَلَیه غَداةَ الطَّفِّ فی حَربِهِ الشِّمْرُ</w:t>
      </w:r>
    </w:p>
    <w:p>
      <w:pPr>
        <w:pStyle w:val="BookText"/>
        <w:rPr/>
      </w:pPr>
      <w:r>
        <w:rPr>
          <w:rFonts w:ascii="IRNazanin" w:hAnsi="IRNazanin" w:eastAsia="IRNazanin"/>
          <w:color w:val="111111"/>
          <w:sz w:val="28"/>
          <w:sz w:val="28"/>
          <w:szCs w:val="28"/>
          <w:rtl w:val="true"/>
          <w:lang w:bidi="fa-IR"/>
        </w:rPr>
        <w:t>ـ آیا حسین علیه السلام باید در کربلا تشنه به شهادت برسد، با آن‌که در هر انگشت او دریایی یافت می‌شود؟</w:t>
      </w:r>
    </w:p>
    <w:p>
      <w:pPr>
        <w:pStyle w:val="BookText"/>
        <w:rPr/>
      </w:pPr>
      <w:r>
        <w:rPr>
          <w:rFonts w:ascii="IRNazanin" w:hAnsi="IRNazanin" w:eastAsia="IRNazanin"/>
          <w:color w:val="111111"/>
          <w:sz w:val="28"/>
          <w:sz w:val="28"/>
          <w:szCs w:val="28"/>
          <w:rtl w:val="true"/>
          <w:lang w:bidi="fa-IR"/>
        </w:rPr>
        <w:t>ـ و با آن که پدرش علی علیه السلام در روز رستاخیز، مردم را از حوض کوثر سیراب می‌کند و آب فرات، مهریۀ مادرش فاطمه علیها السلام است؟</w:t>
      </w:r>
    </w:p>
    <w:p>
      <w:pPr>
        <w:pStyle w:val="BookText"/>
        <w:rPr/>
      </w:pPr>
      <w:r>
        <w:rPr>
          <w:rFonts w:ascii="IRNazanin" w:hAnsi="IRNazanin" w:eastAsia="IRNazanin"/>
          <w:color w:val="111111"/>
          <w:sz w:val="28"/>
          <w:sz w:val="28"/>
          <w:szCs w:val="28"/>
          <w:rtl w:val="true"/>
          <w:lang w:bidi="fa-IR"/>
        </w:rPr>
        <w:t>ـ پس آه و فغان بر حسین علیه السلام و جنایت هایی که شمر در کربلا نسبت به حضرتش روا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که به این‌جا رسید، گریۀ آن بزرگوار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ضریح </w:t>
      </w:r>
      <w:bookmarkStart w:id="247" w:name="pg758_6196"/>
    </w:p>
    <w:p>
      <w:pPr>
        <w:pStyle w:val="BookText"/>
        <w:rPr/>
      </w:pPr>
      <w:bookmarkEnd w:id="247"/>
      <w:r>
        <w:rPr>
          <w:rFonts w:ascii="IRNazanin" w:hAnsi="IRNazanin" w:eastAsia="IRNazanin"/>
          <w:color w:val="111111"/>
          <w:sz w:val="28"/>
          <w:sz w:val="28"/>
          <w:szCs w:val="28"/>
          <w:rtl w:val="true"/>
          <w:lang w:bidi="fa-IR"/>
        </w:rPr>
        <w:t xml:space="preserve">امام حسین علیه السلام کرد و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یقتل ظلمانا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نمود و همچون زن جوان‌مرده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اشعار را به پایان رساندم، دیگر آن بزرگوار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ایشان، از صحن خارج شدم تا شاید او را بیابم؛ ولی ایشان را پیدا نکردم و به هر کجا رو نمودم، اثری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برابر چشمانم غایب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دانستم که ایشان، حضرت حجت و امام منتظر علیه السلام بوده است</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248" w:name="__RefHeading___Toc6330449_211673320"/>
      <w:bookmarkStart w:id="249" w:name="_Toc90"/>
      <w:bookmarkEnd w:id="248"/>
      <w:r>
        <w:rPr/>
        <w:t>2</w:t>
      </w:r>
      <w:r>
        <w:rPr>
          <w:rtl w:val="true"/>
        </w:rPr>
        <w:t xml:space="preserve">. </w:t>
      </w:r>
      <w:r>
        <w:rPr>
          <w:rtl w:val="true"/>
        </w:rPr>
        <w:t>سفارش حضرت مهدی عجل الله تعالی فرجه الشریف به زیارت عاشورا</w:t>
      </w:r>
      <w:bookmarkEnd w:id="249"/>
    </w:p>
    <w:p>
      <w:pPr>
        <w:pStyle w:val="BookText"/>
        <w:rPr/>
      </w:pPr>
      <w:r>
        <w:rPr>
          <w:rFonts w:ascii="IRNazanin" w:hAnsi="IRNazanin" w:eastAsia="IRNazanin"/>
          <w:color w:val="111111"/>
          <w:sz w:val="28"/>
          <w:sz w:val="28"/>
          <w:szCs w:val="28"/>
          <w:rtl w:val="true"/>
          <w:lang w:bidi="fa-IR"/>
        </w:rPr>
        <w:t>محدث نوری، حکایت سید رشتی را چنین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به سید، دستور 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نافلۀ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جامعه و زیارت عاشورا را داد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نافله نمی‌خوانید؟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نمی‌خوانید؟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نمی‌خوانید؟ جامعه، جامعه، جامعه</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250" w:name="__RefHeading___Toc6330451_211673320"/>
      <w:bookmarkStart w:id="251" w:name="_Toc91"/>
      <w:bookmarkEnd w:id="250"/>
      <w:r>
        <w:rPr>
          <w:rtl w:val="true"/>
        </w:rPr>
        <w:t>خاتمه</w:t>
      </w:r>
      <w:bookmarkEnd w:id="251"/>
    </w:p>
    <w:p>
      <w:pPr>
        <w:pStyle w:val="Heading4"/>
        <w:numPr>
          <w:ilvl w:val="3"/>
          <w:numId w:val="1"/>
        </w:numPr>
        <w:rPr/>
      </w:pPr>
      <w:bookmarkStart w:id="252" w:name="__RefHeading___Toc6330453_211673320"/>
      <w:bookmarkStart w:id="253" w:name="_Toc92"/>
      <w:bookmarkEnd w:id="252"/>
      <w:r>
        <w:rPr>
          <w:rtl w:val="true"/>
        </w:rPr>
        <w:t>دولت حضرت مهدی عجل الله تعالی فرجه الشریف و رجعت امام حسین علیه السلام</w:t>
      </w:r>
      <w:bookmarkEnd w:id="2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مسأله‌ای است که در زمان ظهور، نمود پیدا می‌کند و در </w:t>
      </w:r>
    </w:p>
    <w:p>
      <w:pPr>
        <w:pStyle w:val="BookText"/>
        <w:rPr/>
      </w:pPr>
      <w:r>
        <w:rPr>
          <w:rFonts w:ascii="IRNazanin" w:hAnsi="IRNazanin" w:eastAsia="IRNazanin"/>
          <w:color w:val="111111"/>
          <w:sz w:val="28"/>
          <w:sz w:val="28"/>
          <w:szCs w:val="28"/>
          <w:rtl w:val="true"/>
          <w:lang w:bidi="fa-IR"/>
        </w:rPr>
        <w:t>حقیقت حضرت ولی عصر علیه السلام،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امامی که در دولت کریمه، رجعت می‌کند، امام حسین علیه السلام است و ایشان همان کسی است که بعد از امام زمان عجل الله تعالی فرجه الشریف، حاکم و امام حکومت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صادق علیه السلام در 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زمین به رویش شکافته می‌شود و به دنیا برمی‌گردد، حسین بن علی علیه السلام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از امام محمد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در شب عاشورا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بهشت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بعد از آن‌چه بر ما جاری می‌شود، تا زمانی که خدای تعالی بخواهد، مکث خواهیم کرد؛ بعد از آن، خداوند ما و شما را در هنگامی که قائم ما ظاهر شود، بیرون خواهد آورد و از ظالمین انتقام خواهد کشید و ما و شما آنان را در سلاسل و اغلال، و گرفتار به انواع عذاب و نکال مشاهده خواهیم کرد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هم‌چنین در روز عاشورا، باز از رجعت خود سخن گفته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خواهم بود که زمین برای او شکافته می‌شود و رجعت می‌کند</w:t>
      </w:r>
      <w:r>
        <w:rPr>
          <w:rFonts w:eastAsia="IRNazanin" w:cs="IRNazanin"/>
          <w:color w:val="111111"/>
          <w:sz w:val="28"/>
          <w:szCs w:val="28"/>
          <w:rtl w:val="true"/>
          <w:lang w:bidi="fa-IR"/>
        </w:rPr>
        <w:t xml:space="preserve">». </w:t>
      </w:r>
      <w:r>
        <w:rPr>
          <w:rStyle w:val="FootnoteAnchor"/>
          <w:rtl w:val="true"/>
        </w:rPr>
        <w:footnoteReference w:id="135"/>
      </w:r>
      <w:bookmarkStart w:id="254" w:name="pg758_6198"/>
    </w:p>
    <w:p>
      <w:pPr>
        <w:pStyle w:val="BookText"/>
        <w:rPr/>
      </w:pPr>
      <w:bookmarkEnd w:id="254"/>
      <w:r>
        <w:rPr>
          <w:rFonts w:ascii="Amiri" w:hAnsi="Amiri" w:eastAsia="Amiri" w:cs="Amiri"/>
          <w:color w:val="111111"/>
          <w:sz w:val="28"/>
          <w:sz w:val="28"/>
          <w:szCs w:val="28"/>
          <w:rtl w:val="true"/>
          <w:lang w:bidi="ar-SA"/>
        </w:rPr>
        <w:t xml:space="preserve">امام صادق علیه السلام نیز در تأویل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زنده شدن دوبارۀ امام حسین علیه السلام و هفتاد تن از اصحابش در عصر امام زمان عجل الله تعالی فرجه الشریف است؛ در حالی که کلاه‌خودهایی طلایی بر سر دارند و به مردم، رجعت و زنده شدن دوبارۀ حضرتحسین علیه السلام را اطلاع می‌دهند تا مؤمنان به شک و شبهه نیفتند</w:t>
      </w:r>
      <w:r>
        <w:rPr>
          <w:rFonts w:eastAsia="IRNazanin" w:cs="IRNazanin"/>
          <w:color w:val="111111"/>
          <w:sz w:val="28"/>
          <w:szCs w:val="28"/>
          <w:rtl w:val="true"/>
          <w:lang w:bidi="fa-IR"/>
        </w:rPr>
        <w:t>».</w:t>
      </w:r>
    </w:p>
    <w:p>
      <w:pPr>
        <w:pStyle w:val="Heading4"/>
        <w:numPr>
          <w:ilvl w:val="3"/>
          <w:numId w:val="1"/>
        </w:numPr>
        <w:rPr/>
      </w:pPr>
      <w:bookmarkStart w:id="255" w:name="__RefHeading___Toc6330455_211673320"/>
      <w:bookmarkStart w:id="256" w:name="_Toc93"/>
      <w:bookmarkEnd w:id="255"/>
      <w:r>
        <w:rPr>
          <w:rtl w:val="true"/>
        </w:rPr>
        <w:t>فرصت ها</w:t>
      </w:r>
      <w:bookmarkEnd w:id="256"/>
    </w:p>
    <w:p>
      <w:pPr>
        <w:pStyle w:val="BookText"/>
        <w:rPr/>
      </w:pPr>
      <w:r>
        <w:rPr>
          <w:rFonts w:ascii="IRNazanin" w:hAnsi="IRNazanin" w:eastAsia="IRNazanin"/>
          <w:color w:val="111111"/>
          <w:sz w:val="28"/>
          <w:sz w:val="28"/>
          <w:szCs w:val="28"/>
          <w:rtl w:val="true"/>
          <w:lang w:bidi="fa-IR"/>
        </w:rPr>
        <w:t>شناختن پیوندها و ارتباطات میان قیام امام حسین علیه السلام و قیام امام زمان عجل الله تعالی فرجه الشریف، فواید و فرصت‌هایی را پیش روی ما می‌گذارد که از جملۀ آن، این موارد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کمک این شناخت، می‌توان اندیشید و فرهنگ غنی شیعه را تبیین و پالایش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مشابهت یاران هر دو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جوانان و زنان در هر 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اهداف هر دو نهضت، عرصه را برای حضور و ظهور امام زمان عجل الله تعالی فرجه الشریف فراهم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نهضت امام حسین علیه السلام، برای بسط و تعمیق اندیشۀ انسان مدرنِ عصر غیبت، بهره جست و نگذاشت تکرار تاریخ، خاطره‌های تلخ و سیاه را استمرار بخشد</w:t>
      </w:r>
      <w:r>
        <w:rPr>
          <w:rFonts w:eastAsia="IRNazanin" w:cs="IRNazanin"/>
          <w:color w:val="111111"/>
          <w:sz w:val="28"/>
          <w:szCs w:val="28"/>
          <w:rtl w:val="true"/>
          <w:lang w:bidi="fa-IR"/>
        </w:rPr>
        <w:t xml:space="preserve">. </w:t>
      </w:r>
      <w:bookmarkStart w:id="257" w:name="pg758_6199"/>
    </w:p>
    <w:p>
      <w:pPr>
        <w:pStyle w:val="Heading4"/>
        <w:numPr>
          <w:ilvl w:val="3"/>
          <w:numId w:val="1"/>
        </w:numPr>
        <w:rPr/>
      </w:pPr>
      <w:bookmarkStart w:id="258" w:name="__RefHeading___Toc6330457_211673320"/>
      <w:bookmarkStart w:id="259" w:name="_Toc94"/>
      <w:bookmarkEnd w:id="257"/>
      <w:bookmarkEnd w:id="258"/>
      <w:r>
        <w:rPr>
          <w:rtl w:val="true"/>
        </w:rPr>
        <w:t>عبرت ها</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وضعیت نابسامان اجتماعی و سیاسی عصر امام حسین علیه السلام، منجر به شهادت غریبانۀ ایشان شد؛ امروز نیز وضعیت نامطلوب اجتماعی به طولانی شدن غیبت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حاضر به همکاری با حسین علیه السلام نشدند، انسان‌ها‌یی به ظاهر متدین بودند که نماز می‌خواندند، قرآن تلاوت می‌کردند، روزه می‌گرفتند و به حج می‌رفتند؛ اما عبادت‌هایشان خالی از روح ولایتبود </w:t>
      </w:r>
      <w:r>
        <w:rPr>
          <w:rStyle w:val="FootnoteAnchor"/>
          <w:rtl w:val="true"/>
        </w:rPr>
        <w:footnoteReference w:id="137"/>
      </w:r>
      <w:r>
        <w:rPr>
          <w:rFonts w:ascii="IRNazanin" w:hAnsi="IRNazanin" w:eastAsia="IRNazanin"/>
          <w:color w:val="111111"/>
          <w:sz w:val="28"/>
          <w:sz w:val="28"/>
          <w:szCs w:val="28"/>
          <w:rtl w:val="true"/>
          <w:lang w:bidi="fa-IR"/>
        </w:rPr>
        <w:t>و به همین علت، وقتی امام زمانشان در هشتم ذی‌حجه، مکه را به سمت کوفه ترک کرد، آن‌ها به سوی منی و عرفات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تهدیدی بسیار جدی برای ما است؛ چراکه نباید از وجود امام عصر عجل الله تعالی فرجه الشریف غافل بود و سرگرم دنیا و یا حتی غرق در عبادت بدون ولایت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انسان های زمان امام حسین علیه السلام در برابر وجدان تاریخ و در محکمۀ عدل خداوند متعال، محکوم و مجرم می‌باشند، امروز نیز کسانی که به استنصار امام زمان عجل الله تعالی فرجه الشریف لبیک نمی‌گویند، مقصر و مجرم‌اند</w:t>
      </w:r>
      <w:r>
        <w:rPr>
          <w:rFonts w:eastAsia="IRNazanin" w:cs="IRNazanin"/>
          <w:color w:val="111111"/>
          <w:sz w:val="28"/>
          <w:szCs w:val="28"/>
          <w:rtl w:val="true"/>
          <w:lang w:bidi="fa-IR"/>
        </w:rPr>
        <w:t>.</w:t>
      </w:r>
    </w:p>
    <w:p>
      <w:pPr>
        <w:pStyle w:val="Heading4"/>
        <w:numPr>
          <w:ilvl w:val="3"/>
          <w:numId w:val="1"/>
        </w:numPr>
        <w:rPr/>
      </w:pPr>
      <w:bookmarkStart w:id="260" w:name="__RefHeading___Toc6330459_211673320"/>
      <w:bookmarkStart w:id="261" w:name="_Toc95"/>
      <w:bookmarkEnd w:id="260"/>
      <w:r>
        <w:rPr>
          <w:rtl w:val="true"/>
        </w:rPr>
        <w:t>سخن پایانی</w:t>
      </w:r>
      <w:bookmarkEnd w:id="26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در عالم مکاشفه، به یکی از بزرگان قم فرمودند</w:t>
      </w:r>
      <w:r>
        <w:rPr>
          <w:rFonts w:eastAsia="IRNazanin" w:cs="IRNazanin"/>
          <w:color w:val="111111"/>
          <w:sz w:val="28"/>
          <w:szCs w:val="28"/>
          <w:rtl w:val="true"/>
          <w:lang w:bidi="fa-IR"/>
        </w:rPr>
        <w:t xml:space="preserve">: </w:t>
      </w:r>
      <w:bookmarkStart w:id="262" w:name="pg758_6200"/>
    </w:p>
    <w:p>
      <w:pPr>
        <w:pStyle w:val="BookText"/>
        <w:rPr/>
      </w:pPr>
      <w:bookmarkEnd w:id="2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ما در عصر خویش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دربارۀ او سخن بگویید و قلم‌فرسایی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دربارۀ او بگویید، دربارۀ همۀ معصومان علیهم السلام خواهد بود؛ چراکه حضرات معصومین، همه در عصمت، ولایت و امامت، یکی هستند؛ اما چون عصر، عصر مهدی ماست، سزاوار است مطالب، دربارۀ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که دربارۀ مهدی ما زیاد سخن بگویید 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چه نوشته و گفته شده، باید درباره‌اش نوشت و گفت</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63" w:name="__RefHeading___Toc6330461_211673320"/>
      <w:bookmarkStart w:id="264" w:name="_Toc96"/>
      <w:bookmarkEnd w:id="263"/>
      <w:r>
        <w:rPr>
          <w:rtl w:val="true"/>
        </w:rPr>
        <w:t>نتیجه</w:t>
      </w:r>
      <w:bookmarkEnd w:id="264"/>
    </w:p>
    <w:p>
      <w:pPr>
        <w:pStyle w:val="BookText"/>
        <w:rPr/>
      </w:pPr>
      <w:r>
        <w:rPr>
          <w:rFonts w:ascii="IRNazanin" w:hAnsi="IRNazanin" w:eastAsia="IRNazanin"/>
          <w:color w:val="111111"/>
          <w:sz w:val="28"/>
          <w:sz w:val="28"/>
          <w:szCs w:val="28"/>
          <w:rtl w:val="true"/>
          <w:lang w:bidi="fa-IR"/>
        </w:rPr>
        <w:t>عاشورا، شور انتظار و شوق ظهور را مضاعف می‌کند؛ از این رو، عزاداران حسینی، با یک چشم بر مصائب اباعبدالله الحسین علیه السلام گریه می‌کنند و با چشم دیگر، افق ظهور را رصد می‌نمایند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باید با چشمان اشک‌بار و با لبان مترنم به دعای فرج، بیرق عزای حسین علیه السلام و پرچم سبز انتظار را به دوش گرفت و با یک دست، در رثای حسین علیه السلام، بر سر و سینه زد و با دست دیگر، رو به آسمان، برای ظهور، دعا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 شود مهدی بیاید یا حسین</w:t>
      </w:r>
    </w:p>
    <w:p>
      <w:pPr>
        <w:pStyle w:val="BookText"/>
        <w:rPr/>
      </w:pPr>
      <w:r>
        <w:rPr>
          <w:rFonts w:ascii="IRNazanin" w:hAnsi="IRNazanin" w:eastAsia="IRNazanin"/>
          <w:color w:val="111111"/>
          <w:sz w:val="28"/>
          <w:sz w:val="28"/>
          <w:szCs w:val="28"/>
          <w:rtl w:val="true"/>
          <w:lang w:bidi="fa-IR"/>
        </w:rPr>
        <w:t>کربلا را او گشاید یا حسین</w:t>
      </w:r>
    </w:p>
    <w:p>
      <w:pPr>
        <w:pStyle w:val="BookText"/>
        <w:rPr/>
      </w:pPr>
      <w:r>
        <w:rPr>
          <w:rFonts w:ascii="IRNazanin" w:hAnsi="IRNazanin" w:eastAsia="IRNazanin"/>
          <w:color w:val="111111"/>
          <w:sz w:val="28"/>
          <w:sz w:val="28"/>
          <w:szCs w:val="28"/>
          <w:rtl w:val="true"/>
          <w:lang w:bidi="fa-IR"/>
        </w:rPr>
        <w:t>کی شود آوای تو از نای او</w:t>
      </w:r>
    </w:p>
    <w:p>
      <w:pPr>
        <w:pStyle w:val="BookText"/>
        <w:rPr/>
      </w:pPr>
      <w:r>
        <w:rPr>
          <w:rFonts w:ascii="IRNazanin" w:hAnsi="IRNazanin" w:eastAsia="IRNazanin"/>
          <w:color w:val="111111"/>
          <w:sz w:val="28"/>
          <w:sz w:val="28"/>
          <w:szCs w:val="28"/>
          <w:rtl w:val="true"/>
          <w:lang w:bidi="fa-IR"/>
        </w:rPr>
        <w:t>در کنار کعبه آید یا حسین</w:t>
      </w:r>
    </w:p>
    <w:p>
      <w:pPr>
        <w:pStyle w:val="BookText"/>
        <w:rPr/>
      </w:pPr>
      <w:r>
        <w:rPr>
          <w:rFonts w:ascii="IRNazanin" w:hAnsi="IRNazanin" w:eastAsia="IRNazanin"/>
          <w:color w:val="111111"/>
          <w:sz w:val="28"/>
          <w:sz w:val="28"/>
          <w:szCs w:val="28"/>
          <w:rtl w:val="true"/>
          <w:lang w:bidi="fa-IR"/>
        </w:rPr>
        <w:t>می‌شود با یا لثارات الحسین</w:t>
      </w:r>
    </w:p>
    <w:p>
      <w:pPr>
        <w:pStyle w:val="BookText"/>
        <w:rPr/>
      </w:pPr>
      <w:r>
        <w:rPr>
          <w:rFonts w:ascii="IRNazanin" w:hAnsi="IRNazanin" w:eastAsia="IRNazanin"/>
          <w:color w:val="111111"/>
          <w:sz w:val="28"/>
          <w:sz w:val="28"/>
          <w:szCs w:val="28"/>
          <w:rtl w:val="true"/>
          <w:lang w:bidi="fa-IR"/>
        </w:rPr>
        <w:t>نهضتی برپا نماید یا حسین</w:t>
      </w:r>
    </w:p>
    <w:p>
      <w:pPr>
        <w:pStyle w:val="BookText"/>
        <w:rPr/>
      </w:pPr>
      <w:r>
        <w:rPr>
          <w:rFonts w:ascii="IRNazanin" w:hAnsi="IRNazanin" w:eastAsia="IRNazanin"/>
          <w:color w:val="111111"/>
          <w:sz w:val="28"/>
          <w:sz w:val="28"/>
          <w:szCs w:val="28"/>
          <w:rtl w:val="true"/>
          <w:lang w:bidi="fa-IR"/>
        </w:rPr>
        <w:t>کی شود گیرد ز دشمن انتقام</w:t>
      </w:r>
    </w:p>
    <w:p>
      <w:pPr>
        <w:pStyle w:val="BookText"/>
        <w:rPr/>
      </w:pPr>
      <w:r>
        <w:rPr>
          <w:rFonts w:ascii="IRNazanin" w:hAnsi="IRNazanin" w:eastAsia="IRNazanin"/>
          <w:color w:val="111111"/>
          <w:sz w:val="28"/>
          <w:sz w:val="28"/>
          <w:szCs w:val="28"/>
          <w:rtl w:val="true"/>
          <w:lang w:bidi="fa-IR"/>
        </w:rPr>
        <w:t>شعر پیروزی سراید یا حسین</w:t>
      </w:r>
    </w:p>
    <w:p>
      <w:pPr>
        <w:pStyle w:val="BookText"/>
        <w:rPr/>
      </w:pPr>
      <w:r>
        <w:rPr>
          <w:rFonts w:ascii="IRNazanin" w:hAnsi="IRNazanin" w:eastAsia="IRNazanin"/>
          <w:color w:val="111111"/>
          <w:sz w:val="28"/>
          <w:sz w:val="28"/>
          <w:szCs w:val="28"/>
          <w:rtl w:val="true"/>
          <w:lang w:bidi="fa-IR"/>
        </w:rPr>
        <w:t>کی شود آن روضه‌خوان خون‌جگر</w:t>
      </w:r>
    </w:p>
    <w:p>
      <w:pPr>
        <w:pStyle w:val="BookText"/>
        <w:rPr/>
      </w:pPr>
      <w:r>
        <w:rPr>
          <w:rFonts w:ascii="IRNazanin" w:hAnsi="IRNazanin" w:eastAsia="IRNazanin"/>
          <w:color w:val="111111"/>
          <w:sz w:val="28"/>
          <w:sz w:val="28"/>
          <w:szCs w:val="28"/>
          <w:rtl w:val="true"/>
          <w:lang w:bidi="fa-IR"/>
        </w:rPr>
        <w:t xml:space="preserve">سوز این دل را فزاید یا حسین </w:t>
      </w:r>
      <w:r>
        <w:rPr>
          <w:rStyle w:val="FootnoteAnchor"/>
          <w:rtl w:val="true"/>
        </w:rPr>
        <w:footnoteReference w:id="1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bookmarkStart w:id="265" w:name="pg758_6202"/>
    </w:p>
    <w:p>
      <w:pPr>
        <w:pStyle w:val="Heading2"/>
        <w:numPr>
          <w:ilvl w:val="1"/>
          <w:numId w:val="1"/>
        </w:numPr>
        <w:rPr/>
      </w:pPr>
      <w:bookmarkStart w:id="266" w:name="__RefHeading___Toc6330463_211673320"/>
      <w:bookmarkStart w:id="267" w:name="_Toc97"/>
      <w:bookmarkEnd w:id="265"/>
      <w:bookmarkEnd w:id="266"/>
      <w:r>
        <w:rPr>
          <w:rtl w:val="true"/>
        </w:rPr>
        <w:t xml:space="preserve">عزّت در آینة عاشورا و انتظار </w:t>
      </w:r>
      <w:r>
        <w:rPr>
          <w:rtl w:val="true"/>
        </w:rPr>
        <w:t xml:space="preserve">: </w:t>
      </w:r>
      <w:r>
        <w:rPr>
          <w:rtl w:val="true"/>
        </w:rPr>
        <w:t>حجت الاسلام و المسلمین روح الله شاکری زواردهی</w:t>
      </w:r>
      <w:bookmarkEnd w:id="267"/>
    </w:p>
    <w:p>
      <w:pPr>
        <w:pStyle w:val="Heading3"/>
        <w:numPr>
          <w:ilvl w:val="2"/>
          <w:numId w:val="1"/>
        </w:numPr>
        <w:rPr/>
      </w:pPr>
      <w:bookmarkStart w:id="268" w:name="__RefHeading___Toc6330465_211673320"/>
      <w:bookmarkStart w:id="269" w:name="_Toc9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حجت الاسلام و المسلمین روح الله شاکری زواردهی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عزت، یکی از عناصر مهم زندگی انسانی است و در دین مبین اسلام،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نزد پیشوایان این مکتب نیز همواره مورد توجه بوده است؛ به گونه‌ای که حضرت اباعبدالله الحسین علیه السلام برای تحصیل آن و تحذیر از ذلت، حاضر به فداکردن جان خود و اهل بیت و اصحاب خویش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هم‌چنین در انقلاب حضرت ولیّ عصر عجل الله تعالی فرجه الشریف تبلور خاصی دارد و یکی از پایه‌های اساسی این انقلاب، محسوب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تلاش بر آن است که جایگاه این مسئله، در این دو قیام الهی، بررسی و مقایسه گردد تا توشه‌ای باشد برای انسان عصر </w:t>
      </w:r>
      <w:bookmarkStart w:id="270" w:name="pg758_6203"/>
    </w:p>
    <w:p>
      <w:pPr>
        <w:pStyle w:val="BookText"/>
        <w:rPr/>
      </w:pPr>
      <w:bookmarkEnd w:id="270"/>
      <w:r>
        <w:rPr>
          <w:rFonts w:ascii="IRNazanin" w:hAnsi="IRNazanin" w:eastAsia="IRNazanin"/>
          <w:color w:val="111111"/>
          <w:sz w:val="28"/>
          <w:sz w:val="28"/>
          <w:szCs w:val="28"/>
          <w:rtl w:val="true"/>
          <w:lang w:bidi="fa-IR"/>
        </w:rPr>
        <w:t>غیبت که به کربلای دیگری در پایان تاریخ، وعده داده شده است؛ به این امید که همگی ما مهدی‌یاور باشیم</w:t>
      </w:r>
      <w:r>
        <w:rPr>
          <w:rFonts w:eastAsia="IRNazanin" w:cs="IRNazanin"/>
          <w:color w:val="111111"/>
          <w:sz w:val="28"/>
          <w:szCs w:val="28"/>
          <w:rtl w:val="true"/>
          <w:lang w:bidi="fa-IR"/>
        </w:rPr>
        <w:t>.</w:t>
      </w:r>
    </w:p>
    <w:p>
      <w:pPr>
        <w:pStyle w:val="Heading3"/>
        <w:numPr>
          <w:ilvl w:val="2"/>
          <w:numId w:val="1"/>
        </w:numPr>
        <w:rPr/>
      </w:pPr>
      <w:bookmarkStart w:id="271" w:name="__RefHeading___Toc6330467_211673320"/>
      <w:bookmarkStart w:id="272" w:name="_Toc99"/>
      <w:bookmarkEnd w:id="271"/>
      <w:r>
        <w:rPr>
          <w:rtl w:val="true"/>
        </w:rPr>
        <w:t>مفهوم عزت</w:t>
      </w:r>
      <w:bookmarkEnd w:id="272"/>
    </w:p>
    <w:p>
      <w:pPr>
        <w:pStyle w:val="BookText"/>
        <w:rPr/>
      </w:pPr>
      <w:r>
        <w:rPr>
          <w:rFonts w:ascii="IRNazanin" w:hAnsi="IRNazanin" w:eastAsia="IRNazanin"/>
          <w:color w:val="111111"/>
          <w:sz w:val="28"/>
          <w:sz w:val="28"/>
          <w:szCs w:val="28"/>
          <w:rtl w:val="true"/>
          <w:lang w:bidi="fa-IR"/>
        </w:rPr>
        <w:t>عزت، در لغت، به معنای عظمت، بزرگواری، و ارجمندی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شیخ بهائی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اندر عزت آمد ای فلان</w:t>
      </w:r>
    </w:p>
    <w:p>
      <w:pPr>
        <w:pStyle w:val="BookText"/>
        <w:rPr/>
      </w:pPr>
      <w:r>
        <w:rPr>
          <w:rFonts w:ascii="IRNazanin" w:hAnsi="IRNazanin" w:eastAsia="IRNazanin"/>
          <w:color w:val="111111"/>
          <w:sz w:val="28"/>
          <w:sz w:val="28"/>
          <w:szCs w:val="28"/>
          <w:rtl w:val="true"/>
          <w:lang w:bidi="fa-IR"/>
        </w:rPr>
        <w:t>توچه جویی ز اختلاط این و آن</w:t>
      </w:r>
    </w:p>
    <w:p>
      <w:pPr>
        <w:pStyle w:val="BookText"/>
        <w:rPr/>
      </w:pPr>
      <w:r>
        <w:rPr>
          <w:rFonts w:ascii="IRNazanin" w:hAnsi="IRNazanin" w:eastAsia="IRNazanin"/>
          <w:color w:val="111111"/>
          <w:sz w:val="28"/>
          <w:sz w:val="28"/>
          <w:szCs w:val="28"/>
          <w:rtl w:val="true"/>
          <w:lang w:bidi="fa-IR"/>
        </w:rPr>
        <w:t>گر تو خواهی عزت دنیا و دین</w:t>
      </w:r>
    </w:p>
    <w:p>
      <w:pPr>
        <w:pStyle w:val="BookText"/>
        <w:rPr/>
      </w:pPr>
      <w:r>
        <w:rPr>
          <w:rFonts w:ascii="IRNazanin" w:hAnsi="IRNazanin" w:eastAsia="IRNazanin"/>
          <w:color w:val="111111"/>
          <w:sz w:val="28"/>
          <w:sz w:val="28"/>
          <w:szCs w:val="28"/>
          <w:rtl w:val="true"/>
          <w:lang w:bidi="fa-IR"/>
        </w:rPr>
        <w:t>عزلتی از مردم دنیا گزین</w:t>
      </w:r>
    </w:p>
    <w:p>
      <w:pPr>
        <w:pStyle w:val="BookText"/>
        <w:rPr/>
      </w:pPr>
      <w:r>
        <w:rPr>
          <w:rFonts w:ascii="IRNazanin" w:hAnsi="IRNazanin" w:eastAsia="IRNazanin"/>
          <w:color w:val="111111"/>
          <w:sz w:val="28"/>
          <w:sz w:val="28"/>
          <w:szCs w:val="28"/>
          <w:rtl w:val="true"/>
          <w:lang w:bidi="fa-IR"/>
        </w:rPr>
        <w:t xml:space="preserve">راغب اصفهانی در مفردات، عزت را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عزار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زمین سخت و نفوذناپذیر می‌داند؛ لذا عزت را به حالتی معنا می‌کند که نمی‌گذارد انسان شکست بخورد و مغلوب واقع شود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نیز در تفسیر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در معنای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باب توسعه در استعمال، به کسی که قاهر است و مقهور نمی‌شود هم عزیز گفته‌اند؛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همچنین در معنای غلبه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عَزَّنِی فِی الْخِطاب</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و قلّت و صعوبت منال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و مطلق صعوبت و سختی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 به معنای غیرت و حمیّت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الَّذِینَ کَفَرُوا فِی عِزَّةٍ وَ شِقاق</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که معنای لغوی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معنای اول، یعنی چیزی قاهر یا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 مختص به خدای عزوجلّ است؛ چون غیر از خدای عزوجل، تمام موجودات، در ذات، فقیر و در نفس، ذلیل هستند و مالک چیزی که نفعشان در آن باشد، نیستند؛ مگر آن‌که خدا به آن‌ها ترحّم کند و سهمی از عزت به ایشان بدهد؛ هم‌چنان که این نعمت را به مؤمنان ارزانی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عزت،خاص خدا و رسول او و مؤمنین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شد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یُرِیدُ الْعِزَّةَ فَلِلَّهِ الْعِزَّةُ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هر کس طالب عزّت است، باید آن را از خدای تعالی بخواهد؛ زیرا عزت، تماماً ملک خداست و هیچ موجودی غیر از او، بالذّات عزّت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کار رفتن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جزای شرط، از قبیل به کار بستن سبب به جای مسبّب است؛ چون علم به این‌که تمام عزّت ملک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درخواست </w:t>
      </w:r>
      <w:bookmarkStart w:id="273" w:name="pg758_6205"/>
    </w:p>
    <w:p>
      <w:pPr>
        <w:pStyle w:val="BookText"/>
        <w:rPr/>
      </w:pPr>
      <w:bookmarkEnd w:id="273"/>
      <w:r>
        <w:rPr>
          <w:rFonts w:ascii="IRNazanin" w:hAnsi="IRNazanin" w:eastAsia="IRNazanin"/>
          <w:color w:val="111111"/>
          <w:sz w:val="28"/>
          <w:sz w:val="28"/>
          <w:szCs w:val="28"/>
          <w:rtl w:val="true"/>
          <w:lang w:bidi="fa-IR"/>
        </w:rPr>
        <w:t xml:space="preserve">عزت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به جای آن‌که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عزّت می‌خواهد، از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و سبب آن را به جایش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عزّت بخواهد، عزّت همه‌اش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وسیله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هم حاصل نمی‌شود، مگر با داشتن ایمان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از خدا بخواهید</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274" w:name="__RefHeading___Toc6330469_211673320"/>
      <w:bookmarkStart w:id="275" w:name="_Toc100"/>
      <w:bookmarkEnd w:id="274"/>
      <w:r>
        <w:rPr>
          <w:rtl w:val="true"/>
        </w:rPr>
        <w:t>عزت در نگاه قرآن و روایات</w:t>
      </w:r>
      <w:bookmarkEnd w:id="275"/>
    </w:p>
    <w:p>
      <w:pPr>
        <w:pStyle w:val="Heading4"/>
        <w:numPr>
          <w:ilvl w:val="3"/>
          <w:numId w:val="1"/>
        </w:numPr>
        <w:rPr/>
      </w:pPr>
      <w:bookmarkStart w:id="276" w:name="__RefHeading___Toc6330471_211673320"/>
      <w:bookmarkStart w:id="277" w:name="_Toc101"/>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قرآن کریم، عزت را از خدا می‌داند یعنی غیر از ذات اقدس الهی، کسی به صفت عزت، توصیف نمی‌شود؛ مگر آن‌که به جریان ولایت الهی وصل شود و در پرتو عزت خداوند، به عزت 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 لِلْمُؤْمِنِینَ</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می‌توان گفت، حقیقت عزّت در درجۀ نخست، قدرتی است که در دل و جان انسان، ظاهر می‌شود و او را از خاکساری، تسلیم و سازش در برابر طاغیان و یاغیان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فرهنگ قرآن، هر نوع ذلّت‌پذیری و خواری مردود شمرده شده و انسان را از پذیرفتن ظلم و ستم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قدرتی است </w:t>
      </w:r>
    </w:p>
    <w:p>
      <w:pPr>
        <w:pStyle w:val="BookText"/>
        <w:rPr/>
      </w:pPr>
      <w:r>
        <w:rPr>
          <w:rFonts w:ascii="IRNazanin" w:hAnsi="IRNazanin" w:eastAsia="IRNazanin"/>
          <w:color w:val="111111"/>
          <w:sz w:val="28"/>
          <w:sz w:val="28"/>
          <w:szCs w:val="28"/>
          <w:rtl w:val="true"/>
          <w:lang w:bidi="fa-IR"/>
        </w:rPr>
        <w:t xml:space="preserve">که با داشتن آن، انسان هرگز اسیر شهوات نمی‌شود،در برابر هوا و هوس سر فرود نمی‌آورد و به مرحلۀ نفوذ ناپذیری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منبع اصلی قدرت و عزّت، نمی‌تواند سر چشمه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مرحلۀ فکر، عقیده، روح و جان بود؛ امّا در مرحلۀ عمل، عزّت از اعمالی سرچشمه می‌گیرد که دارای ریشۀ صحیح و برنامۀ روشن و حساب‌شده باشد که آن را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و عمل صالح، به انسان، سربلندی و عظمت می‌دهد و به او، عزّت و شکست‌ناپذیری می‌بخشد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دنیاپرست معاصر فرعون، نیرنگ‌های خود را به نام و عزّت او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بِعِزَّةَ فِرْعَوْنَ إِنَّا لَنَحْنُ الْغالِبُون</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اما خیلی زود، از عصای چوپانی موسی علیه السلام شکست خوردند؛ ولی همان‌ها هنگامی که از زیر پرچم مذلّت‌بار فرعون بیرون آمدند و در سایۀ توحید قرار گرفتند و ایمان آوردند، چنان نیرومند و شکست‌ناپذیر شدند که سخت‌ترین تهدیدهای فرعون نیز در آن‌ها مؤثر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حتی جان خویش را عاشقانه در راه خدا دادند و شربت شهادت نوشیدند و با این عمل، نشان دادند که در برابر زر و زور، تسلیم نمی‌شوند و شکست‌ناپذیرند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پرافتخار آنان، امروز برای </w:t>
      </w:r>
      <w:bookmarkStart w:id="278" w:name="pg758_6207"/>
    </w:p>
    <w:p>
      <w:pPr>
        <w:pStyle w:val="BookText"/>
        <w:rPr/>
      </w:pPr>
      <w:bookmarkEnd w:id="278"/>
      <w:r>
        <w:rPr>
          <w:rFonts w:ascii="IRNazanin" w:hAnsi="IRNazanin" w:eastAsia="IRNazanin"/>
          <w:color w:val="111111"/>
          <w:sz w:val="28"/>
          <w:sz w:val="28"/>
          <w:szCs w:val="28"/>
          <w:rtl w:val="true"/>
          <w:lang w:bidi="fa-IR"/>
        </w:rPr>
        <w:t>ما یک درس آموزنده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روایات ما بر عزت و عزت‌مندی انسان،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عوامل عزت‌مندی و یا موجبات عزت را این‌گونه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در دایرۀ حق قرار گرفتن، عفو کردن، تواضع داشتن، نفس را ذلیل کردن، تعفف و پاکدامنی، توکل، شجاعت، حفاظت از زبان، فرو بردن خشم، بردباری نمودن، قناعت و</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در این میان، دو مورد است که که انسان در پرتو آن‌ها می‌تواند به عزت واقعی دست یابد و در لسان روایات، بیشترین تأکید را به خود اختصاص داده‌اند</w:t>
      </w:r>
      <w:r>
        <w:rPr>
          <w:rFonts w:eastAsia="IRNazanin" w:cs="IRNazanin"/>
          <w:color w:val="111111"/>
          <w:sz w:val="28"/>
          <w:szCs w:val="28"/>
          <w:rtl w:val="true"/>
          <w:lang w:bidi="fa-IR"/>
        </w:rPr>
        <w:t>:</w:t>
      </w:r>
    </w:p>
    <w:p>
      <w:pPr>
        <w:pStyle w:val="Heading4"/>
        <w:numPr>
          <w:ilvl w:val="3"/>
          <w:numId w:val="1"/>
        </w:numPr>
        <w:rPr/>
      </w:pPr>
      <w:bookmarkStart w:id="279" w:name="__RefHeading___Toc6330473_211673320"/>
      <w:bookmarkStart w:id="280" w:name="_Toc102"/>
      <w:bookmarkEnd w:id="279"/>
      <w:r>
        <w:rPr>
          <w:rtl w:val="true"/>
        </w:rPr>
        <w:t>الف</w:t>
      </w:r>
      <w:r>
        <w:rPr>
          <w:rtl w:val="true"/>
        </w:rPr>
        <w:t xml:space="preserve">) </w:t>
      </w:r>
      <w:r>
        <w:rPr>
          <w:rtl w:val="true"/>
        </w:rPr>
        <w:t>اطاعت از خداوند</w:t>
      </w:r>
      <w:bookmarkEnd w:id="280"/>
    </w:p>
    <w:p>
      <w:pPr>
        <w:pStyle w:val="BookText"/>
        <w:rPr/>
      </w:pPr>
      <w:r>
        <w:rPr>
          <w:rFonts w:ascii="IRNazanin" w:hAnsi="IRNazanin" w:eastAsia="IRNazanin"/>
          <w:color w:val="111111"/>
          <w:sz w:val="28"/>
          <w:sz w:val="28"/>
          <w:szCs w:val="28"/>
          <w:rtl w:val="true"/>
          <w:lang w:bidi="fa-IR"/>
        </w:rPr>
        <w:t>انس از پیامبر اکرم صلی الله علیه و آله و سلم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یَقُولُ کُلَّ یَوْمٍ أَنَا الْعَزِیزُ فَمَنْ أَرَادَ عِزَّ الدَّارَیْنِ فَلْیُطِعِ الْعَزِیزَ</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همه روزه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عزیز هستم و هر کس عزت دو جهان را می‌خواهد باید از عزیز اطاعت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دیگر نیز بر این مسئله دلالت دارند؛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عِزّاً بِلَا عَشِیرَةٍ وَ غِنًی بِلَا مَالٍ وَ هَیْبَةً بِلَا سُلْطَانٍ فَلْیَنْتَقِلْ مِنْ ذُلِّ مَعْصِیَةَ اللَّهِ </w:t>
      </w:r>
      <w:bookmarkStart w:id="281" w:name="pg758_6208"/>
    </w:p>
    <w:p>
      <w:pPr>
        <w:pStyle w:val="BookText"/>
        <w:rPr/>
      </w:pPr>
      <w:bookmarkEnd w:id="281"/>
      <w:r>
        <w:rPr>
          <w:rFonts w:ascii="Amiri" w:hAnsi="Amiri" w:eastAsia="Amiri" w:cs="Amiri"/>
          <w:color w:val="111111"/>
          <w:sz w:val="28"/>
          <w:sz w:val="28"/>
          <w:szCs w:val="28"/>
          <w:rtl w:val="true"/>
          <w:lang w:bidi="ar-SA"/>
        </w:rPr>
        <w:t>إِلَی عِزِّ طَاعَتِهِ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طَلَبتَ العِزَّ فَاُطْلُبُهُ بِالطّاعَۀ</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282" w:name="__RefHeading___Toc6330475_211673320"/>
      <w:bookmarkStart w:id="283" w:name="_Toc103"/>
      <w:bookmarkEnd w:id="282"/>
      <w:r>
        <w:rPr>
          <w:rtl w:val="true"/>
        </w:rPr>
        <w:t>ب</w:t>
      </w:r>
      <w:r>
        <w:rPr>
          <w:rtl w:val="true"/>
        </w:rPr>
        <w:t xml:space="preserve">) </w:t>
      </w:r>
      <w:r>
        <w:rPr>
          <w:rtl w:val="true"/>
        </w:rPr>
        <w:t>قطع امید از مردم</w:t>
      </w:r>
      <w:bookmarkEnd w:id="28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سفارشات لقمان به پسرش، این بود که اگر خواستی در دنیا به قلۀ عزت، دست یابی، باید نسبت به آن‌چه در اختیار مردم است، چشم‌داشتی نداشته باشی و از آنان قطع امید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و صدیقان به این مقامات رسیدند، به خاطر قطع طمع از مال مردم بود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روشن شد که عزت به داشتن مال و ثروت، یا حسب و نسب، یا پست و مقام دنیائی، یا داشتن فرزندان و عمر طولانی و… نیست؛ بلکه عزت به طاعت خداوند و سر سپردن به ذات احدیت و قطع امید کردن از مردم و توکل به خداست؛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یَتَوَکَّلْ عَلَی اللَّهِ فَهُوَ حَسْبُه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6330477_211673320"/>
      <w:bookmarkStart w:id="285" w:name="_Toc104"/>
      <w:bookmarkEnd w:id="284"/>
      <w:r>
        <w:rPr>
          <w:rtl w:val="true"/>
        </w:rPr>
        <w:t>نهضت عزّت‌آفرین حسینی</w:t>
      </w:r>
      <w:bookmarkEnd w:id="285"/>
    </w:p>
    <w:p>
      <w:pPr>
        <w:pStyle w:val="Heading4"/>
        <w:numPr>
          <w:ilvl w:val="3"/>
          <w:numId w:val="1"/>
        </w:numPr>
        <w:rPr/>
      </w:pPr>
      <w:bookmarkStart w:id="286" w:name="__RefHeading___Toc6330479_211673320"/>
      <w:bookmarkStart w:id="287" w:name="_Toc105"/>
      <w:bookmarkEnd w:id="286"/>
      <w:r>
        <w:rPr>
          <w:rtl w:val="true"/>
        </w:rPr>
        <w:t>اشاره</w:t>
      </w:r>
      <w:bookmarkEnd w:id="28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از امام حسین علیه السلام به عنوان چراغ هدایت و کشتی نجات بشریت، نام برده شده است؛ زیرا او زیر بار ولایت و حاکمیت طاغوت نرفت و حاکمیت یزید را مصداق روشن ولایت شیطان </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بیعت به یزید نداد؛ زیرا هیچ‌گاه اسوۀ فضیلت و تقوا، نمی‌تواند در کنار جرثومۀ فسق و فجور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لحظه‌ای آرام ننشست؛ زیرا وظیفۀ خود را در خروشیدن و فریاد بر آوردن علیه ظالم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آمُرَ بِالْمَعْرُوفِ وَ أَنْهَی عَنِ الْمُنْکَر</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او فرزند امیرالمؤمنین علیه السلام بود که عزت خود را در بندگی خدا می‌دانست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کَفَی بِی عِزّاً أَنْ أَکُونَ لَکَ عَبْداً وَ کَفَی بِی فَخْراً أَنْ تَکُونَ لِی رَبّا </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در عزت من همین بس که بندۀ تو هستم و بر افتخارم همین بس که تو پروردگار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برابر ستم و ستمکاران آرام نگرفت و بعد از شهادت امام مجتبی علیه السلام لحظه‌ای در برابر معاویه کوتاه نیامد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گاهی اوقات، حاکم دمشق، با لطایف الحیل به عوام‌فریبی دست می‌زد و به امام تقاضای همکاری می‌داد، ولی امام با جواب قاطع خود، توطئه را در نطفه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خطاب به معاویه‌بن‌ابی‌سفیان این‌گونه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لَا أَعْلَمُ فِتْنَةً أَعْظَمَ عَلَی هَذِهِ الْأُمَّةَ مِنْ وَلَایَتِکَ عَلَیْهَا وَ لَا أَعْلَمُ نَظَراً لِنَفْسِی وَ لِدِینِی وَ لِأُمَّةَ مُحَمَّدٍ ص عَلَیْنَا أَفْضَلَ مِنْ أَنْ أُجَاهِدَکَ فَإِنْ فَعَلْتُ فَإِنَّهُ قُرْبَةٌ إِلَی اللَّهِ وَ إِنْ تَرَکْتُهُ </w:t>
      </w:r>
      <w:bookmarkStart w:id="288" w:name="pg758_6210"/>
    </w:p>
    <w:p>
      <w:pPr>
        <w:pStyle w:val="BookText"/>
        <w:rPr/>
      </w:pPr>
      <w:bookmarkEnd w:id="288"/>
      <w:r>
        <w:rPr>
          <w:rFonts w:ascii="Amiri" w:hAnsi="Amiri" w:eastAsia="Amiri" w:cs="Amiri"/>
          <w:color w:val="111111"/>
          <w:sz w:val="28"/>
          <w:sz w:val="28"/>
          <w:szCs w:val="28"/>
          <w:rtl w:val="true"/>
          <w:lang w:bidi="ar-SA"/>
        </w:rPr>
        <w:t>فَإِنِّی أَسْتَغْفِرُ اللَّهَ لِذَنْبِی وَ أَسْأَلُهُ تَوْفِیقَهُ لِإِرْشَادِ أَمْرِی</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فتنه‌ای بزرگتر از حکومت تو بر این امت نمی‌شناسم و دیدگاهی روشن‌تر از مبارزه با تو برای خودم، دینم و امت محمد صلی الله علیه و آله و سلم،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تو به مبارزه برخیزم، کاری است که موجب قرب به خدای سبحان می‌گردد و اگر مبارزه با تو را کنار گذاشته و تن به سازش دهم، باید برای گناهم از حضرت احدیت، طلب آمرزش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مسئلت دارم که توفیقش را رفیق راهم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همراه برادر، دوران تلخ معاویه را به دلیل شرایط نامساعد برای قیام، تحمل نمود؛ اما در زمان یزید، اساس دین را در خطر دید و سکوت را در برابر فساد آشکار، جایز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اصلاح به پا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 آن را دارم که حق به کلی فراموش شود و از بین برود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لحظه‌لحظۀ حرکت امام حسین علیه السلام، درس بلند عزت و آزادگی و نهی از ذلت‌پذیری است و ما در صدد هستیم بخش‌هایی از جلوه‌های عزّت و آزادگی این نهضت را یادآور شویم</w:t>
      </w:r>
      <w:r>
        <w:rPr>
          <w:rFonts w:eastAsia="IRNazanin" w:cs="IRNazanin"/>
          <w:color w:val="111111"/>
          <w:sz w:val="28"/>
          <w:szCs w:val="28"/>
          <w:rtl w:val="true"/>
          <w:lang w:bidi="fa-IR"/>
        </w:rPr>
        <w:t>.</w:t>
      </w:r>
    </w:p>
    <w:p>
      <w:pPr>
        <w:pStyle w:val="Heading4"/>
        <w:numPr>
          <w:ilvl w:val="3"/>
          <w:numId w:val="1"/>
        </w:numPr>
        <w:rPr/>
      </w:pPr>
      <w:bookmarkStart w:id="289" w:name="__RefHeading___Toc6330481_211673320"/>
      <w:bookmarkStart w:id="290" w:name="_Toc106"/>
      <w:bookmarkEnd w:id="289"/>
      <w:r>
        <w:rPr>
          <w:rtl w:val="true"/>
        </w:rPr>
        <w:t>یک</w:t>
      </w:r>
      <w:r>
        <w:rPr>
          <w:rtl w:val="true"/>
        </w:rPr>
        <w:t xml:space="preserve">. </w:t>
      </w:r>
      <w:r>
        <w:rPr>
          <w:rtl w:val="true"/>
        </w:rPr>
        <w:t xml:space="preserve">عزت در ادعیۀ امام حسین علیه السلام </w:t>
      </w:r>
      <w:r>
        <w:rPr>
          <w:rtl w:val="true"/>
        </w:rPr>
        <w:t>:</w:t>
      </w:r>
      <w:bookmarkEnd w:id="2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دعای عرفه می‌فرمایند</w:t>
      </w:r>
      <w:r>
        <w:rPr>
          <w:rFonts w:eastAsia="IRNazanin" w:cs="IRNazanin"/>
          <w:color w:val="111111"/>
          <w:sz w:val="28"/>
          <w:szCs w:val="28"/>
          <w:rtl w:val="true"/>
          <w:lang w:bidi="fa-IR"/>
        </w:rPr>
        <w:t xml:space="preserve">: </w:t>
      </w:r>
      <w:bookmarkStart w:id="291" w:name="pg758_6211"/>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خَصَّ نَفْسَهُ بِالسُّمُوِّ وَ الرِّفْعَةَ وَ أَوْلِیَاؤُهُ بِعِزِّهِ یَعْتَزُّون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خود را به بلندی و والایی مخصوص می‌کند و دوستانش به عزّت او عزیز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ذَلِیلًا فَأَعَزَّنِی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حال ذلت و خواری، او را خواندم و او عزتم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الَّذِی أَعْزَزْت</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عزیز نمودی</w:t>
      </w:r>
      <w:r>
        <w:rPr>
          <w:rFonts w:eastAsia="IRNazanin" w:cs="IRNazanin"/>
          <w:color w:val="111111"/>
          <w:sz w:val="28"/>
          <w:szCs w:val="28"/>
          <w:rtl w:val="true"/>
          <w:lang w:bidi="fa-IR"/>
        </w:rPr>
        <w:t>».</w:t>
      </w:r>
    </w:p>
    <w:p>
      <w:pPr>
        <w:pStyle w:val="Heading4"/>
        <w:numPr>
          <w:ilvl w:val="3"/>
          <w:numId w:val="1"/>
        </w:numPr>
        <w:rPr/>
      </w:pPr>
      <w:bookmarkStart w:id="292" w:name="__RefHeading___Toc6330483_211673320"/>
      <w:bookmarkStart w:id="293" w:name="_Toc107"/>
      <w:bookmarkEnd w:id="292"/>
      <w:r>
        <w:rPr>
          <w:rtl w:val="true"/>
        </w:rPr>
        <w:t>دو</w:t>
      </w:r>
      <w:r>
        <w:rPr>
          <w:rtl w:val="true"/>
        </w:rPr>
        <w:t xml:space="preserve">. </w:t>
      </w:r>
      <w:r>
        <w:rPr>
          <w:rtl w:val="true"/>
        </w:rPr>
        <w:t>عزت در گفتار و رفتار امام حسین علیه السلام</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مرگ معاویه، یزید به استاندار مدینه، ولید بن عتبه، دستور داد از حسین بن علی علیه السلام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ولید، امام علیه السلام را احضار و مسألۀ بیعت با یزید را مطرح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هم‌چون من، با مرد فاسدی چون یزید، بیعت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مروان با مکر و حیله، بیعت با یزید را خیر دنیا و آخرت خواند، امام حسین علیه السلام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 إِنَّا إِلَیْهِ راجِعُونَ وَ عَلَی </w:t>
      </w:r>
    </w:p>
    <w:p>
      <w:pPr>
        <w:pStyle w:val="BookText"/>
        <w:rPr/>
      </w:pPr>
      <w:r>
        <w:rPr>
          <w:rFonts w:ascii="Amiri" w:hAnsi="Amiri" w:eastAsia="Amiri" w:cs="Amiri"/>
          <w:color w:val="111111"/>
          <w:sz w:val="28"/>
          <w:sz w:val="28"/>
          <w:szCs w:val="28"/>
          <w:rtl w:val="true"/>
          <w:lang w:bidi="ar-SA"/>
        </w:rPr>
        <w:t>عَلَی الْإِسْلَامِ السلام إِذْ قَدْ بُلِیَتِ الْأُمَّةُ بِرَاعٍ مِثْلِ یَزِیدَ وَ لَقَدْ سَمِعْتُ جَدِّی رَسُولَ اللَّهِ ص یَقُولُ الْخِلَافَةُ مُحَرَّمَةٌ عَلَی آلِ أَبِی سُفْیَانَ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مسلمان، حکومت نماید باید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بر آل ابی سفیان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برخی افراد، زمانی که فهمیدند حضرت زیر بار بیعت نمی‌رود، از روی خیرخواهی به ایشان پیشنهاد سازش با یزید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علاقۀ فراوانی به امام حسین علیه السلام داشت و برای ایشان، احساس خطر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رسول خدا صلی الله علیه و آله و سلم خبر کشته شدن خویش و هم‌چنین خبر کشته‌شدن مرا برای من نقل نمود و به من خبر داد که قبر من در نزدیکی قبر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من از چیزی که تو می‌دانی، بی‌اطلاع هستم؟ ولی به خدا قسم که من هیچ‌گاه به زیر بار ذلّت نخواهم رفت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افرادی که در مورد تصمیم امام علیه السلام، اظهار ترس و وحشت کرد، محمد حنفیّه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قصد داشت با سخنانی از روی محبت و دلسوزی، حضرت را از تصمیمی که گرفته بود، منصرف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هدف تیر بلا گردی، خون بهترین افراد امت بر زمین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سفارش کرد وارد شهرها نشود و راه دشت و بیابان را در پیش گیرد؛ اما حضرت اباعبدالله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وَ اللَّهِ لَوْ لَمْ یَکُنْ مَلْجَأٌ وَ لَا مَأْوًی لَمَا بَایَعْتُ یَزِیدَ بْنَ مُعَاوِیَۀ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تمام دنیا هیچ پناهگاهی برای من نباشد، باز هم با یزید بیعت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هنگام ورود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دوم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و اهل بیت خویش، خطبه‌ای ایراد نمود و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أَرَی الْمَوْتَ إِلَّا سَعَادَةً وَ 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من، مرگ چیزی جز سعادت نیست و زندگی با ستمکاران، برای من خسته کننده و ملال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 مرگ سرخ، عزت می‌آفریند؛ لذا در روز عاشورا امام حسین علیه السلام از کشته شدن و تکه تکه گشتن نمی‌هراسید و حتی از این‌که بدنش زیر سمّ اسبان، پاره‌پاره شود و بدون غسل و کفن، بر زمین گرم کربلا بماند، ابائی نداشت؛ چرا که در مکتب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با عزت، بهتر است از </w:t>
      </w:r>
    </w:p>
    <w:p>
      <w:pPr>
        <w:pStyle w:val="BookText"/>
        <w:rPr/>
      </w:pPr>
      <w:r>
        <w:rPr>
          <w:rFonts w:ascii="IRNazanin" w:hAnsi="IRNazanin" w:eastAsia="IRNazanin"/>
          <w:color w:val="111111"/>
          <w:sz w:val="28"/>
          <w:sz w:val="28"/>
          <w:szCs w:val="28"/>
          <w:rtl w:val="true"/>
          <w:lang w:bidi="fa-IR"/>
        </w:rPr>
        <w:t>زندگی همراه با ذلت و خواری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حسین علیه السلام در روز عاشورا به صراحت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أُعْطِیکُمْ بِیَدِی إِعْطَاءَ الذَّلِیلِ وَ لَا أَفِرُّ فِرَارَ الْعَبِید</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دست ذلت به شما نمی‌دهم و مانند بردگان فرار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عاشورا، آن هنگام که ابن‌زیاد پیشنهاد تسلیم شدن حضرت را مطرح کرد، امام علیه السلام، خطاب به کوفیان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الدَّعِیَّ ابْنَ الدَّعِیَّ قَدْ رَکَزَ بَیْنَ اثْنَتَیْنِ بَیْنَ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الذِّلَّةَ وَ هَیْهَاتَ مِنّا الذّلّۀ یَأَبی اللَّهُ ذَلِکَ وَ رَسُولُهُ وَ جُدُودٌ طَابَتْ وَ حُجُورٌ طَهُرَت</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زنا زاده پسر زنا زاده، مرا بین دو امر مخیر کرده است که یا جنگ را بپذیرم و یا ذلت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از ما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دامان پیامبر و علی و فاطمه علیهم السلام پرورش یافته است، هرگز تن به ذلت و خواری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پیکرم از تیغ دو صد پاره کنید</w:t>
      </w:r>
    </w:p>
    <w:p>
      <w:pPr>
        <w:pStyle w:val="BookText"/>
        <w:rPr/>
      </w:pPr>
      <w:r>
        <w:rPr>
          <w:rFonts w:ascii="IRNazanin" w:hAnsi="IRNazanin" w:eastAsia="IRNazanin"/>
          <w:color w:val="111111"/>
          <w:sz w:val="28"/>
          <w:sz w:val="28"/>
          <w:szCs w:val="28"/>
          <w:rtl w:val="true"/>
          <w:lang w:bidi="fa-IR"/>
        </w:rPr>
        <w:t>از شهر و دیار خویش آواره کنید</w:t>
      </w:r>
    </w:p>
    <w:p>
      <w:pPr>
        <w:pStyle w:val="BookText"/>
        <w:rPr/>
      </w:pPr>
      <w:r>
        <w:rPr>
          <w:rFonts w:ascii="IRNazanin" w:hAnsi="IRNazanin" w:eastAsia="IRNazanin"/>
          <w:color w:val="111111"/>
          <w:sz w:val="28"/>
          <w:sz w:val="28"/>
          <w:szCs w:val="28"/>
          <w:rtl w:val="true"/>
          <w:lang w:bidi="fa-IR"/>
        </w:rPr>
        <w:t>این دشت اگر زخون ما موج زند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که روی عجز نظاره کنید </w:t>
      </w:r>
      <w:r>
        <w:rPr>
          <w:rStyle w:val="FootnoteAnchor"/>
          <w:rtl w:val="true"/>
        </w:rPr>
        <w:footnoteReference w:id="176"/>
      </w:r>
      <w:bookmarkStart w:id="294" w:name="pg758_6215"/>
    </w:p>
    <w:p>
      <w:pPr>
        <w:pStyle w:val="BookText"/>
        <w:rPr/>
      </w:pPr>
      <w:bookmarkEnd w:id="29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گرگ‌صفتان و کرکس‌های جبهۀ باطل به خیام آل الله هجوم آوردند، در آن لحظات پایانی و نفس‌گیر جدال بین حق و باطل، در آن هنگامۀ عصر که نامردی و بی‌عدالتی بیداد می‌کرد، ناگاه امام جبهۀ حق، به خروش آمد و چنان فریادی بر آورد که برای همیشۀ تاریخ، وجدان‌های بشری را بیدار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أَبِی سُفْیَانَ إِنْ لَمْ یَکُنْ لَکُمْ دِینٌ وَ کُنْتُمْ لَا تَخَافُونَ الْمَعَادَ فَکُونُوا أَحْرَاراً فِی دُنْیَاکُمْ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آل‌ابی‌سفیان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نمی‌هراسید، لااقل در دنیایتان آزادمرد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جملۀ بسیار زیبای سید الشهدا علیه السلام، منشوری است برای همۀ جهانیان، در همۀ عصرها و نسل‌های آتی بشری</w:t>
      </w:r>
      <w:r>
        <w:rPr>
          <w:rFonts w:eastAsia="IRNazanin" w:cs="IRNazanin"/>
          <w:color w:val="111111"/>
          <w:sz w:val="28"/>
          <w:szCs w:val="28"/>
          <w:rtl w:val="true"/>
          <w:lang w:bidi="fa-IR"/>
        </w:rPr>
        <w:t>.</w:t>
      </w:r>
    </w:p>
    <w:p>
      <w:pPr>
        <w:pStyle w:val="Heading4"/>
        <w:numPr>
          <w:ilvl w:val="3"/>
          <w:numId w:val="1"/>
        </w:numPr>
        <w:rPr/>
      </w:pPr>
      <w:bookmarkStart w:id="295" w:name="__RefHeading___Toc6330485_211673320"/>
      <w:bookmarkStart w:id="296" w:name="_Toc108"/>
      <w:bookmarkEnd w:id="295"/>
      <w:r>
        <w:rPr>
          <w:rtl w:val="true"/>
        </w:rPr>
        <w:t>سه</w:t>
      </w:r>
      <w:r>
        <w:rPr>
          <w:rtl w:val="true"/>
        </w:rPr>
        <w:t xml:space="preserve">. </w:t>
      </w:r>
      <w:r>
        <w:rPr>
          <w:rtl w:val="true"/>
        </w:rPr>
        <w:t>عزّت در شعارهای امام حسین علیه السلام</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هنگام نبرد، شعار آزادگی خود را این‌گونه می‌سرود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خَیْرٌ مِنْ رُکُوبِ الْعَارِوَ الْعَارُ أَوْلَی مِنْ دُخُولِ النَّار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نزد من از ننگ و ذلّت و پستی، بهتر، عزیزتر و محبوب‌تر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استاد شهید مطهری رحمة الله، این شعار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آزادی، </w:t>
      </w:r>
    </w:p>
    <w:p>
      <w:pPr>
        <w:pStyle w:val="BookText"/>
        <w:rPr/>
      </w:pPr>
      <w:r>
        <w:rPr>
          <w:rFonts w:ascii="IRNazanin" w:hAnsi="IRNazanin" w:eastAsia="IRNazanin"/>
          <w:color w:val="111111"/>
          <w:sz w:val="28"/>
          <w:sz w:val="28"/>
          <w:szCs w:val="28"/>
          <w:rtl w:val="true"/>
          <w:lang w:bidi="fa-IR"/>
        </w:rPr>
        <w:t>شعار عزّت و شعار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اسوۀ آزادگان عالم، در هنگامۀ جنگ،چنین رجز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الْحُسَیْنُ بْنُ عَلِی</w:t>
      </w:r>
    </w:p>
    <w:p>
      <w:pPr>
        <w:pStyle w:val="BookText"/>
        <w:rPr/>
      </w:pPr>
      <w:r>
        <w:rPr>
          <w:rFonts w:ascii="Amiri" w:hAnsi="Amiri" w:eastAsia="Amiri" w:cs="Amiri"/>
          <w:color w:val="111111"/>
          <w:sz w:val="28"/>
          <w:sz w:val="28"/>
          <w:szCs w:val="28"/>
          <w:rtl w:val="true"/>
          <w:lang w:bidi="ar-SA"/>
        </w:rPr>
        <w:t>آلَیْتُ أَنْ لَا أَنْثَنِی</w:t>
      </w:r>
    </w:p>
    <w:p>
      <w:pPr>
        <w:pStyle w:val="BookText"/>
        <w:rPr/>
      </w:pPr>
      <w:r>
        <w:rPr>
          <w:rFonts w:ascii="Amiri" w:hAnsi="Amiri" w:eastAsia="Amiri" w:cs="Amiri"/>
          <w:color w:val="111111"/>
          <w:sz w:val="28"/>
          <w:sz w:val="28"/>
          <w:szCs w:val="28"/>
          <w:rtl w:val="true"/>
          <w:lang w:bidi="ar-SA"/>
        </w:rPr>
        <w:t>أَحْمِی عِیَالَاتِ أَبِی</w:t>
      </w:r>
    </w:p>
    <w:p>
      <w:pPr>
        <w:pStyle w:val="BookText"/>
        <w:rPr/>
      </w:pPr>
      <w:r>
        <w:rPr>
          <w:rFonts w:ascii="Amiri" w:hAnsi="Amiri" w:eastAsia="Amiri" w:cs="Amiri"/>
          <w:color w:val="111111"/>
          <w:sz w:val="28"/>
          <w:sz w:val="28"/>
          <w:szCs w:val="28"/>
          <w:rtl w:val="true"/>
          <w:lang w:bidi="ar-SA"/>
        </w:rPr>
        <w:t>أَمْضِی عَلَی دِینِ النَّبِی</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 بن علی هستم و سوگند یاد کرده‌ام که در مقابل دشمن، سر فرود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و عیال پدرم حمایت می‌کنم و در راه آیین پیامبر کشته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عزّت‌خواهی، اختصاص به روز عاشورا ندارد؛ بلکه از ابتدا تا انتهای این نهضت، می‌توان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امام حسین علیه السلام در بین راه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کوفه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و از آنان چگونگی اوضاع کوفه و افکار مردم آن‌جا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مخالفت شما متحد و هماهنگ گردیده و بر جنگ با شما، هم‌پیمان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 زیر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تَکُنِ الدُّنْیَا تُعَدُّ نَفِیسَةً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فَدَارُ ثَوَابِ اللَّهِ أَعْلَی وَ أَنْبَلُ</w:t>
      </w:r>
      <w:r>
        <w:rPr>
          <w:rFonts w:eastAsia="Amiri" w:cs="Amiri" w:ascii="Amiri" w:hAnsi="Amiri"/>
          <w:color w:val="111111"/>
          <w:sz w:val="28"/>
          <w:szCs w:val="28"/>
          <w:rtl w:val="true"/>
          <w:lang w:bidi="ar-SA"/>
        </w:rPr>
        <w:t xml:space="preserve">» </w:t>
      </w:r>
      <w:bookmarkStart w:id="297" w:name="pg758_6217"/>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 جهان، گرچه از نظر عده‌ای نفیس و پر بهاست، ولی خانۀ پاداش و جزا بالاتر و پر بهاتر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تَکُنِ الْأَبْدَانُ لِلْمَوْتِ أُنْشِئَتْ فَقَتْلُ</w:t>
      </w:r>
    </w:p>
    <w:p>
      <w:pPr>
        <w:pStyle w:val="BookText"/>
        <w:rPr/>
      </w:pPr>
      <w:r>
        <w:rPr>
          <w:rFonts w:ascii="Amiri" w:hAnsi="Amiri" w:eastAsia="Amiri" w:cs="Amiri"/>
          <w:color w:val="111111"/>
          <w:sz w:val="28"/>
          <w:sz w:val="28"/>
          <w:szCs w:val="28"/>
          <w:rtl w:val="true"/>
          <w:lang w:bidi="ar-SA"/>
        </w:rPr>
        <w:t xml:space="preserve">امْرِئٍ بِالسَّیْفِ فِی اللَّهِ أَفْضَل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بدن‌ها برای مرگ آفریده شده است، پس چه بهتر که انسان، در راه خدا کشته شود</w:t>
      </w:r>
      <w:r>
        <w:rPr>
          <w:rFonts w:eastAsia="IRNazanin" w:cs="IRNazanin"/>
          <w:color w:val="111111"/>
          <w:sz w:val="28"/>
          <w:szCs w:val="28"/>
          <w:rtl w:val="true"/>
          <w:lang w:bidi="fa-IR"/>
        </w:rPr>
        <w:t>».</w:t>
      </w:r>
    </w:p>
    <w:p>
      <w:pPr>
        <w:pStyle w:val="Heading4"/>
        <w:numPr>
          <w:ilvl w:val="3"/>
          <w:numId w:val="1"/>
        </w:numPr>
        <w:rPr/>
      </w:pPr>
      <w:bookmarkStart w:id="298" w:name="__RefHeading___Toc6330487_211673320"/>
      <w:bookmarkStart w:id="299" w:name="_Toc109"/>
      <w:bookmarkEnd w:id="298"/>
      <w:r>
        <w:rPr>
          <w:rtl w:val="true"/>
        </w:rPr>
        <w:t>چهار</w:t>
      </w:r>
      <w:r>
        <w:rPr>
          <w:rtl w:val="true"/>
        </w:rPr>
        <w:t xml:space="preserve">. </w:t>
      </w:r>
      <w:r>
        <w:rPr>
          <w:rtl w:val="true"/>
        </w:rPr>
        <w:t>پیامدهای عزت‌خواهی</w:t>
      </w:r>
      <w:bookmarkEnd w:id="299"/>
    </w:p>
    <w:p>
      <w:pPr>
        <w:pStyle w:val="Heading5"/>
        <w:numPr>
          <w:ilvl w:val="4"/>
          <w:numId w:val="1"/>
        </w:numPr>
        <w:rPr/>
      </w:pPr>
      <w:bookmarkStart w:id="300" w:name="__RefHeading___Toc6330489_211673320"/>
      <w:bookmarkStart w:id="301" w:name="_Toc110"/>
      <w:bookmarkEnd w:id="300"/>
      <w:r>
        <w:rPr/>
        <w:t>1</w:t>
      </w:r>
      <w:r>
        <w:rPr>
          <w:rtl w:val="true"/>
        </w:rPr>
        <w:t xml:space="preserve">. </w:t>
      </w:r>
      <w:r>
        <w:rPr>
          <w:rtl w:val="true"/>
        </w:rPr>
        <w:t>احیاء ارزش‌های دین</w:t>
      </w:r>
      <w:bookmarkEnd w:id="301"/>
    </w:p>
    <w:p>
      <w:pPr>
        <w:pStyle w:val="BookText"/>
        <w:rPr/>
      </w:pPr>
      <w:r>
        <w:rPr>
          <w:rFonts w:ascii="Amiri" w:hAnsi="Amiri" w:eastAsia="Amiri" w:cs="Amiri"/>
          <w:color w:val="111111"/>
          <w:sz w:val="28"/>
          <w:sz w:val="28"/>
          <w:szCs w:val="28"/>
          <w:rtl w:val="true"/>
          <w:lang w:bidi="ar-SA"/>
        </w:rPr>
        <w:t>در زیارت امام حسین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5"/>
        <w:numPr>
          <w:ilvl w:val="4"/>
          <w:numId w:val="1"/>
        </w:numPr>
        <w:rPr/>
      </w:pPr>
      <w:bookmarkStart w:id="302" w:name="__RefHeading___Toc6330491_211673320"/>
      <w:bookmarkStart w:id="303" w:name="_Toc111"/>
      <w:bookmarkEnd w:id="302"/>
      <w:r>
        <w:rPr/>
        <w:t>2</w:t>
      </w:r>
      <w:r>
        <w:rPr>
          <w:rtl w:val="true"/>
        </w:rPr>
        <w:t xml:space="preserve">. </w:t>
      </w:r>
      <w:r>
        <w:rPr>
          <w:rtl w:val="true"/>
        </w:rPr>
        <w:t>احیای سنت رسول اکرم صلی الله علیه و آله و سلم</w:t>
      </w:r>
      <w:bookmarkEnd w:id="3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ابا عبد الله الحسین علیه السلام، خطاب به مردم زمان خود می‌فرمودند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السُّنَّةَ قَدْ أُمِیتَتْ فَإِنْ تُجِیبُوا دَعْوَتِی وَ تُطِیعُوا أَمْرِی أَهْدِکُمْ سَبِیلَ الرَّشادِ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سنت پیامبر صلی الله علیه و آله و سلم مرده است پس اگر از من اطاعت کنید و گفتۀ مرا بشنوید، شما را به صراط مستقیم و رشد انسانی رهنمون می‌سازم</w:t>
      </w:r>
      <w:r>
        <w:rPr>
          <w:rFonts w:eastAsia="IRNazanin" w:cs="IRNazanin"/>
          <w:color w:val="111111"/>
          <w:sz w:val="28"/>
          <w:szCs w:val="28"/>
          <w:rtl w:val="true"/>
          <w:lang w:bidi="fa-IR"/>
        </w:rPr>
        <w:t xml:space="preserve">». </w:t>
      </w:r>
      <w:bookmarkStart w:id="304" w:name="pg758_6218"/>
    </w:p>
    <w:p>
      <w:pPr>
        <w:pStyle w:val="Heading5"/>
        <w:numPr>
          <w:ilvl w:val="4"/>
          <w:numId w:val="1"/>
        </w:numPr>
        <w:rPr/>
      </w:pPr>
      <w:bookmarkStart w:id="305" w:name="__RefHeading___Toc6330493_211673320"/>
      <w:bookmarkStart w:id="306" w:name="_Toc112"/>
      <w:bookmarkEnd w:id="304"/>
      <w:bookmarkEnd w:id="305"/>
      <w:r>
        <w:rPr/>
        <w:t>3</w:t>
      </w:r>
      <w:r>
        <w:rPr>
          <w:rtl w:val="true"/>
        </w:rPr>
        <w:t xml:space="preserve">. </w:t>
      </w:r>
      <w:r>
        <w:rPr>
          <w:rtl w:val="true"/>
        </w:rPr>
        <w:t>افشاء شدن چهرۀ نفاق</w:t>
      </w:r>
      <w:bookmarkEnd w:id="306"/>
    </w:p>
    <w:p>
      <w:pPr>
        <w:pStyle w:val="BookText"/>
        <w:rPr/>
      </w:pPr>
      <w:r>
        <w:rPr>
          <w:rFonts w:ascii="IRNazanin" w:hAnsi="IRNazanin" w:eastAsia="IRNazanin"/>
          <w:color w:val="111111"/>
          <w:sz w:val="28"/>
          <w:sz w:val="28"/>
          <w:szCs w:val="28"/>
          <w:rtl w:val="true"/>
          <w:lang w:bidi="fa-IR"/>
        </w:rPr>
        <w:t>در جریان کربلا، کسانی که در نامه‌های متعدد، اعلام آمادگی کرده بودند، در معرض امتحان سخت الهی قرار گرفتند و جریان نفاق که لاف دین‌داری و محبت به آل پیامبر علیهم السلام را داشت، افشاء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نظیر شبت بن ربعی، عمرو بن حماح، عروه بن قیس، یزید بن حرث، جمار بن ابجر و… که ابتدا مدّعی دین‌داری و عشق به حسین علیه السلام بودند، ولی سرانجام، نفاق خود را آشکار کردند و با کشتن فرزند رسول خدا صلی الله علیه و آله و سلم به درۀ کفر و ارتداد از دین خدا غلطیدند؛ مصداق روشن این آیۀ شریفه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 لاَ إِلَی هَـؤُلاء وَلاَ إِلَی هَـؤُلاء</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6330495_211673320"/>
      <w:bookmarkStart w:id="308" w:name="_Toc113"/>
      <w:bookmarkEnd w:id="307"/>
      <w:r>
        <w:rPr/>
        <w:t>4</w:t>
      </w:r>
      <w:r>
        <w:rPr>
          <w:rtl w:val="true"/>
        </w:rPr>
        <w:t xml:space="preserve">. </w:t>
      </w:r>
      <w:r>
        <w:rPr>
          <w:rtl w:val="true"/>
        </w:rPr>
        <w:t>الگو شدن نهضت عاشورا</w:t>
      </w:r>
      <w:bookmarkEnd w:id="3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فاصلۀ اندکی از شهادت امام حسین علیه السلام، قیام توابین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قیام مختار، قیام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تأثیر پذیری اعتراضات و انقلاب‌های بعدی از نهضت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آتشی که در کربلا برافروخته شد، دستگاه جباران و فاسقان را تا پایان تاریخ، تهدید خواهد کرد</w:t>
      </w:r>
      <w:r>
        <w:rPr>
          <w:rFonts w:eastAsia="IRNazanin" w:cs="IRNazanin"/>
          <w:color w:val="111111"/>
          <w:sz w:val="28"/>
          <w:szCs w:val="28"/>
          <w:rtl w:val="true"/>
          <w:lang w:bidi="fa-IR"/>
        </w:rPr>
        <w:t xml:space="preserve">. </w:t>
      </w:r>
      <w:bookmarkStart w:id="309" w:name="pg758_6219"/>
    </w:p>
    <w:p>
      <w:pPr>
        <w:pStyle w:val="Heading5"/>
        <w:numPr>
          <w:ilvl w:val="4"/>
          <w:numId w:val="1"/>
        </w:numPr>
        <w:rPr/>
      </w:pPr>
      <w:bookmarkStart w:id="310" w:name="__RefHeading___Toc6330497_211673320"/>
      <w:bookmarkStart w:id="311" w:name="_Toc114"/>
      <w:bookmarkEnd w:id="309"/>
      <w:bookmarkEnd w:id="310"/>
      <w:r>
        <w:rPr/>
        <w:t>5</w:t>
      </w:r>
      <w:r>
        <w:rPr>
          <w:rtl w:val="true"/>
        </w:rPr>
        <w:t xml:space="preserve">. </w:t>
      </w:r>
      <w:r>
        <w:rPr>
          <w:rtl w:val="true"/>
        </w:rPr>
        <w:t>محبوبیت و عزت اهل بیت علیه السلام</w:t>
      </w:r>
      <w:bookmarkEnd w:id="311"/>
    </w:p>
    <w:p>
      <w:pPr>
        <w:pStyle w:val="BookText"/>
        <w:rPr/>
      </w:pPr>
      <w:r>
        <w:rPr>
          <w:rFonts w:ascii="Amiri" w:hAnsi="Amiri" w:eastAsia="Amiri" w:cs="Amiri"/>
          <w:color w:val="111111"/>
          <w:sz w:val="28"/>
          <w:sz w:val="28"/>
          <w:szCs w:val="28"/>
          <w:rtl w:val="true"/>
          <w:lang w:bidi="ar-SA"/>
        </w:rPr>
        <w:t>خداوند در سورۀ مریم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آنان که ایمان آوردند و کارهای شایسته کردند، خدای رحمان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می‌گرداند</w:t>
      </w:r>
      <w:r>
        <w:rPr>
          <w:rFonts w:eastAsia="IRNazanin" w:cs="IRNazanin"/>
          <w:color w:val="111111"/>
          <w:sz w:val="28"/>
          <w:szCs w:val="28"/>
          <w:rtl w:val="true"/>
          <w:lang w:bidi="fa-IR"/>
        </w:rPr>
        <w:t>».</w:t>
      </w:r>
    </w:p>
    <w:p>
      <w:pPr>
        <w:pStyle w:val="Heading5"/>
        <w:numPr>
          <w:ilvl w:val="4"/>
          <w:numId w:val="1"/>
        </w:numPr>
        <w:rPr/>
      </w:pPr>
      <w:bookmarkStart w:id="312" w:name="__RefHeading___Toc6330499_211673320"/>
      <w:bookmarkStart w:id="313" w:name="_Toc115"/>
      <w:bookmarkEnd w:id="312"/>
      <w:r>
        <w:rPr/>
        <w:t>6</w:t>
      </w:r>
      <w:r>
        <w:rPr>
          <w:rtl w:val="true"/>
        </w:rPr>
        <w:t xml:space="preserve">. </w:t>
      </w:r>
      <w:r>
        <w:rPr>
          <w:rtl w:val="true"/>
        </w:rPr>
        <w:t>ایثار و شهادت طلبی</w:t>
      </w:r>
      <w:bookmarkEnd w:id="313"/>
    </w:p>
    <w:p>
      <w:pPr>
        <w:pStyle w:val="BookText"/>
        <w:rPr/>
      </w:pPr>
      <w:r>
        <w:rPr>
          <w:rFonts w:ascii="Amiri" w:hAnsi="Amiri" w:eastAsia="Amiri" w:cs="Amiri"/>
          <w:color w:val="111111"/>
          <w:sz w:val="28"/>
          <w:sz w:val="28"/>
          <w:szCs w:val="28"/>
          <w:rtl w:val="true"/>
          <w:lang w:bidi="ar-SA"/>
        </w:rPr>
        <w:t>روحیۀ شهادت‌طلبی در یاران امام حسین علیه السلام به حدی بالا بود که ایشان در وصف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لَا أَعْلَمُ أَصْحَاباً أَوْفَی وَ لَا خَیْراً مِنْ أَصْحَابِی وَ لَا أَهْلَ بَیْتٍ أَبَرَّ وَ أَوْصَلَ مِنْ أَهْلِ بَیْتِی فَجَزَاکُمُ اللَّهُ عَنِّی خَیْرا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یارانی بهتر و وفادارتر از اصحابم نمی‌شناسم و اهل‌بیتی مهربان‌تر از خاندان خویش نمی‌شناسم، خدا تعالی شما را جزای خیر دهد</w:t>
      </w:r>
      <w:r>
        <w:rPr>
          <w:rFonts w:eastAsia="IRNazanin" w:cs="IRNazanin"/>
          <w:color w:val="111111"/>
          <w:sz w:val="28"/>
          <w:szCs w:val="28"/>
          <w:rtl w:val="true"/>
          <w:lang w:bidi="fa-IR"/>
        </w:rPr>
        <w:t>».</w:t>
      </w:r>
    </w:p>
    <w:p>
      <w:pPr>
        <w:pStyle w:val="Heading4"/>
        <w:numPr>
          <w:ilvl w:val="3"/>
          <w:numId w:val="1"/>
        </w:numPr>
        <w:rPr/>
      </w:pPr>
      <w:bookmarkStart w:id="314" w:name="__RefHeading___Toc6330501_211673320"/>
      <w:bookmarkStart w:id="315" w:name="_Toc116"/>
      <w:bookmarkEnd w:id="314"/>
      <w:r>
        <w:rPr>
          <w:rtl w:val="true"/>
        </w:rPr>
        <w:t>دوم</w:t>
      </w:r>
      <w:r>
        <w:rPr>
          <w:rtl w:val="true"/>
        </w:rPr>
        <w:t xml:space="preserve">. </w:t>
      </w:r>
      <w:r>
        <w:rPr>
          <w:rtl w:val="true"/>
        </w:rPr>
        <w:t>قیام عزت‌آفرین مهدوی</w:t>
      </w:r>
      <w:bookmarkEnd w:id="315"/>
    </w:p>
    <w:p>
      <w:pPr>
        <w:pStyle w:val="Heading5"/>
        <w:numPr>
          <w:ilvl w:val="4"/>
          <w:numId w:val="1"/>
        </w:numPr>
        <w:rPr/>
      </w:pPr>
      <w:bookmarkStart w:id="316" w:name="__RefHeading___Toc6330503_211673320"/>
      <w:bookmarkStart w:id="317" w:name="_Toc117"/>
      <w:bookmarkEnd w:id="316"/>
      <w:r>
        <w:rPr>
          <w:rtl w:val="true"/>
        </w:rPr>
        <w:t>اشاره</w:t>
      </w:r>
      <w:bookmarkEnd w:id="3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خاتم‌الاوصیاء، یگانه منجی و رهایی‌بخش بشریت از ظلمت و تاریکی، آرزوی همۀ ستمدیدگان و کعبۀ آمال همۀ مظلومان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عزّت‌خواهی واقعی در دولت ایشان، مصداق پیدا خواهد کرد و به دست او، وعده‌های الهی تحقق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یَمْلَأُ </w:t>
      </w:r>
      <w:bookmarkStart w:id="318" w:name="pg758_6220"/>
    </w:p>
    <w:p>
      <w:pPr>
        <w:pStyle w:val="BookText"/>
        <w:rPr/>
      </w:pPr>
      <w:bookmarkEnd w:id="318"/>
      <w:r>
        <w:rPr>
          <w:rFonts w:ascii="Amiri" w:hAnsi="Amiri" w:eastAsia="Amiri" w:cs="Amiri"/>
          <w:color w:val="111111"/>
          <w:sz w:val="28"/>
          <w:sz w:val="28"/>
          <w:szCs w:val="28"/>
          <w:rtl w:val="true"/>
          <w:lang w:bidi="ar-SA"/>
        </w:rPr>
        <w:t>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می‌آید تا به همراه خود، قسط و عدل آورد و لازمۀ قسط و عدل او، عزّت او و عزت دولت و یاران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نگاهی گذرا به عزّت مهدوی علیه السلام در مجموعۀ ادعیه و توقیعات امام زمان عجل الله تعالی فرجه الشریف خواهیم داشت و سپس به بیان پیام قرآن و سخنان ائمۀ معصومین علیهم السلام در مورد عزّت‌آفرینی قیام آن امام علیه السلام می‌پردازیم</w:t>
      </w:r>
      <w:r>
        <w:rPr>
          <w:rFonts w:eastAsia="IRNazanin" w:cs="IRNazanin"/>
          <w:color w:val="111111"/>
          <w:sz w:val="28"/>
          <w:szCs w:val="28"/>
          <w:rtl w:val="true"/>
          <w:lang w:bidi="fa-IR"/>
        </w:rPr>
        <w:t>.</w:t>
      </w:r>
    </w:p>
    <w:p>
      <w:pPr>
        <w:pStyle w:val="Heading5"/>
        <w:numPr>
          <w:ilvl w:val="4"/>
          <w:numId w:val="1"/>
        </w:numPr>
        <w:rPr/>
      </w:pPr>
      <w:bookmarkStart w:id="319" w:name="__RefHeading___Toc6330505_211673320"/>
      <w:bookmarkStart w:id="320" w:name="_Toc118"/>
      <w:bookmarkEnd w:id="319"/>
      <w:r>
        <w:rPr/>
        <w:t>1</w:t>
      </w:r>
      <w:r>
        <w:rPr>
          <w:rtl w:val="true"/>
        </w:rPr>
        <w:t xml:space="preserve">. </w:t>
      </w:r>
      <w:r>
        <w:rPr>
          <w:rtl w:val="true"/>
        </w:rPr>
        <w:t>امام زمان علیه السلام در مناجات خود با خدا</w:t>
      </w:r>
      <w:bookmarkEnd w:id="320"/>
    </w:p>
    <w:p>
      <w:pPr>
        <w:pStyle w:val="BookText"/>
        <w:rPr/>
      </w:pPr>
      <w:r>
        <w:rPr>
          <w:rFonts w:ascii="IRNazanin" w:hAnsi="IRNazanin" w:eastAsia="IRNazanin"/>
          <w:color w:val="111111"/>
          <w:sz w:val="28"/>
          <w:sz w:val="28"/>
          <w:szCs w:val="28"/>
          <w:rtl w:val="true"/>
          <w:lang w:bidi="fa-IR"/>
        </w:rPr>
        <w:t xml:space="preserve">یکی از دعاهایی که در شب‌های ماه مبارک رمضان سفارش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حضرت ولی عصر علیه السلام به محمد بن عثمان بن سعید عمری، نائب دوم از نواب اربعه، تعلیم داده و او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دعا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إِلَیْکَ فِی دَوْلَةٍ کَرِیمَةٍ تُعِزُّ بِهَا الْإِسْلَامَ وَ أَهْلَهُ وَ تُذِلُّ بِهَا النِّفَاقَ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امید داریم که دولت با کرامت امام زمان علیه السلام را به ظهور آوری و اسلام و اهلش را با آن عزت بخشی و نفاق و اهل نفاق را ذلیل و خوار گردانی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أَعِزَّهُ وَ أَعْزِزْ بِهِ وَ انْصُرْهُ وَ انْتَصِرْ بِهِ وَ انْصُرْهُ نَصْراً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حجت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عزّت ده و ما را به ظهورش عزیز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کن و از یاری او ما را نیز بهره‌مند فرما و او را </w:t>
      </w:r>
      <w:bookmarkStart w:id="321" w:name="pg758_6221"/>
    </w:p>
    <w:p>
      <w:pPr>
        <w:pStyle w:val="BookText"/>
        <w:rPr/>
      </w:pPr>
      <w:bookmarkEnd w:id="321"/>
      <w:r>
        <w:rPr>
          <w:rFonts w:ascii="IRNazanin" w:hAnsi="IRNazanin" w:eastAsia="IRNazanin"/>
          <w:color w:val="111111"/>
          <w:sz w:val="28"/>
          <w:sz w:val="28"/>
          <w:szCs w:val="28"/>
          <w:rtl w:val="true"/>
          <w:lang w:bidi="fa-IR"/>
        </w:rPr>
        <w:t>نصرتی با عزّت و کامل، عنایت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أَعِزَّ بِهِ ذِلَّتَنَا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 ما را در سایۀ قیام حضرتش، به عزّت تبدیل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أَعِنَّا عَلَی ذَلِکَ بِفَتْحٍ مِنْکَ تُعَجِّلُهُ وَ بِضُرٍّ تَکْشِفُهُ وَ نَصْرٍ تُعِزُّهُ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پیکار، یاری فرما تا از سوی تو زودتر به پیروزی رسیم و رنج و دشواری بر طرف گردد و از این پیروزی ما را عزّت دهی</w:t>
      </w:r>
      <w:r>
        <w:rPr>
          <w:rFonts w:eastAsia="IRNazanin" w:cs="IRNazanin"/>
          <w:color w:val="111111"/>
          <w:sz w:val="28"/>
          <w:szCs w:val="28"/>
          <w:rtl w:val="true"/>
          <w:lang w:bidi="fa-IR"/>
        </w:rPr>
        <w:t>».</w:t>
      </w:r>
    </w:p>
    <w:p>
      <w:pPr>
        <w:pStyle w:val="Heading5"/>
        <w:numPr>
          <w:ilvl w:val="4"/>
          <w:numId w:val="1"/>
        </w:numPr>
        <w:rPr/>
      </w:pPr>
      <w:bookmarkStart w:id="322" w:name="__RefHeading___Toc6330507_211673320"/>
      <w:bookmarkStart w:id="323" w:name="_Toc119"/>
      <w:bookmarkEnd w:id="322"/>
      <w:r>
        <w:rPr/>
        <w:t>2</w:t>
      </w:r>
      <w:r>
        <w:rPr>
          <w:rtl w:val="true"/>
        </w:rPr>
        <w:t xml:space="preserve">. </w:t>
      </w:r>
      <w:r>
        <w:rPr>
          <w:rtl w:val="true"/>
        </w:rPr>
        <w:t>عزت در سایۀ دولت مهدی عجل الله تعالی فرجه الشریف</w:t>
      </w:r>
      <w:bookmarkEnd w:id="323"/>
    </w:p>
    <w:p>
      <w:pPr>
        <w:pStyle w:val="BookText"/>
        <w:rPr/>
      </w:pPr>
      <w:r>
        <w:rPr>
          <w:rFonts w:ascii="IRNazanin" w:hAnsi="IRNazanin" w:eastAsia="IRNazanin"/>
          <w:color w:val="111111"/>
          <w:sz w:val="28"/>
          <w:sz w:val="28"/>
          <w:szCs w:val="28"/>
          <w:rtl w:val="true"/>
          <w:lang w:bidi="fa-IR"/>
        </w:rPr>
        <w:t>در دولت امام زمان علیه السلام اولیای خدا عزیز، و دشمنان او ذلیل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مُعِزُّ الْأَوْلِیَاءِ وَ مُذِلُّ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عزت‌دهندۀ به دوستان خدا و ذلیل کنندۀ دشمنان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بِکُمْ أَخْرَجَنَا اللَّهُ مِنَ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شما خدا ما را از ذلت، رهایی داد</w:t>
      </w:r>
      <w:r>
        <w:rPr>
          <w:rFonts w:eastAsia="IRNazanin" w:cs="IRNazanin"/>
          <w:color w:val="111111"/>
          <w:sz w:val="28"/>
          <w:szCs w:val="28"/>
          <w:rtl w:val="true"/>
          <w:lang w:bidi="fa-IR"/>
        </w:rPr>
        <w:t>».</w:t>
      </w:r>
    </w:p>
    <w:p>
      <w:pPr>
        <w:pStyle w:val="Heading5"/>
        <w:numPr>
          <w:ilvl w:val="4"/>
          <w:numId w:val="1"/>
        </w:numPr>
        <w:rPr/>
      </w:pPr>
      <w:bookmarkStart w:id="324" w:name="__RefHeading___Toc6330509_211673320"/>
      <w:bookmarkStart w:id="325" w:name="_Toc120"/>
      <w:bookmarkEnd w:id="324"/>
      <w:r>
        <w:rPr/>
        <w:t>3</w:t>
      </w:r>
      <w:r>
        <w:rPr>
          <w:rtl w:val="true"/>
        </w:rPr>
        <w:t xml:space="preserve">. </w:t>
      </w:r>
      <w:r>
        <w:rPr>
          <w:rtl w:val="true"/>
        </w:rPr>
        <w:t>قرآن و عزت دولت مهدوی علیه السلام</w:t>
      </w:r>
      <w:bookmarkEnd w:id="32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w:t>
      </w:r>
    </w:p>
    <w:p>
      <w:pPr>
        <w:pStyle w:val="BookText"/>
        <w:rPr/>
      </w:pPr>
      <w:r>
        <w:rPr>
          <w:rFonts w:ascii="Amiri" w:hAnsi="Amiri" w:eastAsia="Amiri" w:cs="Amiri"/>
          <w:color w:val="111111"/>
          <w:sz w:val="28"/>
          <w:sz w:val="28"/>
          <w:szCs w:val="28"/>
          <w:rtl w:val="true"/>
          <w:lang w:bidi="ar-SA"/>
        </w:rPr>
        <w:t>الْکافِرِینَ یُجاهِدُونَ فِی سَبِیلِ اللَّهِ وَ لا یَخافُونَ لَوْمَةَ لائِم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از معصومین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دربارۀ قائم و اصحاب اوست؛ همان کسانی که در راه خدا جهاد می‌کنند و از هیچ چیز پروا ندارند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در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 صلی الله علیه و آله و سلم یبعث اللّه مهدیهم بعد جهدهم، فیعزّهم و یذلُّ عَدوَّهم</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خاندان پیامبرند که خداوند پس از سختی‌ها، مهدی ایشان را ظاهر می‌سازد و به آنان عزّت می‌بخشد و دشمنانشان را خوار می‌سازد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سورۀ نور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که از شما ایمان آورده‌اند و کارهای شایسته کردند، وعده داده است که حتماً آنان را </w:t>
      </w:r>
      <w:bookmarkStart w:id="326" w:name="pg758_6223"/>
    </w:p>
    <w:p>
      <w:pPr>
        <w:pStyle w:val="BookText"/>
        <w:rPr/>
      </w:pPr>
      <w:bookmarkEnd w:id="326"/>
      <w:r>
        <w:rPr>
          <w:rFonts w:ascii="IRNazanin" w:hAnsi="IRNazanin" w:eastAsia="IRNazanin"/>
          <w:color w:val="111111"/>
          <w:sz w:val="28"/>
          <w:sz w:val="28"/>
          <w:szCs w:val="28"/>
          <w:rtl w:val="true"/>
          <w:lang w:bidi="fa-IR"/>
        </w:rPr>
        <w:t>در این زمین، جانشین خود قرار دهد، همان‌گونه که کسانی را که پیش از آنان بودند،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دینی که برایشان پسندیده، به سودشان مستقر می‌کند و ترسشان را به ایمنی مبدل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می‌کنند و چیزی را با من شریک نمی‌گردانند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عزتی بالاتر از این که انسان مؤمن در دولت مهدوی عجل الله تعالی فرجه الشریف در روی زمین، خلیفۀ خدا شود؛ دین خداوند بر همۀ زمین، چیره گردد؛ هیچ ترس و ناامنی وجود نداشته باشد؛ انسان، فقط عبد خدا و مشغول به عبادت او باشد و غیری را در خدا شریک قرار ندهد؟</w:t>
      </w:r>
      <w:r>
        <w:rPr>
          <w:rFonts w:eastAsia="IRNazanin" w:cs="IRNazanin"/>
          <w:color w:val="111111"/>
          <w:sz w:val="28"/>
          <w:szCs w:val="28"/>
          <w:rtl w:val="true"/>
          <w:lang w:bidi="fa-IR"/>
        </w:rPr>
        <w:t>!</w:t>
      </w:r>
    </w:p>
    <w:p>
      <w:pPr>
        <w:pStyle w:val="Heading5"/>
        <w:numPr>
          <w:ilvl w:val="4"/>
          <w:numId w:val="1"/>
        </w:numPr>
        <w:rPr/>
      </w:pPr>
      <w:bookmarkStart w:id="327" w:name="__RefHeading___Toc6330511_211673320"/>
      <w:bookmarkStart w:id="328" w:name="_Toc121"/>
      <w:bookmarkEnd w:id="327"/>
      <w:r>
        <w:rPr/>
        <w:t>4</w:t>
      </w:r>
      <w:r>
        <w:rPr>
          <w:rtl w:val="true"/>
        </w:rPr>
        <w:t xml:space="preserve">. </w:t>
      </w:r>
      <w:r>
        <w:rPr>
          <w:rtl w:val="true"/>
        </w:rPr>
        <w:t>روایات و عزت مهدوی</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وارده، تصریح شده است که امام مهدی علیه السلام با طاغیان، دست بیعت نمی‌دهد و با حاکمان زر و زور و تزویر، سازش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مورد قاطعیت امام زمان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عَشَرَ مِنَّا یُسَهِّلُ اللَّهُ تَعَالَی لَهُ کُلَّ عُسْرٍ وَ یُبِیرُ بِهِ کُلَّ جَبَّارٍ عَنِیدٍ وَ یُهْلِکُ عَلَی یَدِهِ کُلَّ شَیْطَانٍ مَرِید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ما، هر دشواری را آسان می گرداند و به دست او هر جبّار سرسختی نابود می‌شود و هر </w:t>
      </w:r>
      <w:bookmarkStart w:id="329" w:name="pg758_6224"/>
    </w:p>
    <w:p>
      <w:pPr>
        <w:pStyle w:val="BookText"/>
        <w:rPr/>
      </w:pPr>
      <w:bookmarkEnd w:id="329"/>
      <w:r>
        <w:rPr>
          <w:rFonts w:ascii="IRNazanin" w:hAnsi="IRNazanin" w:eastAsia="IRNazanin"/>
          <w:color w:val="111111"/>
          <w:sz w:val="28"/>
          <w:sz w:val="28"/>
          <w:szCs w:val="28"/>
          <w:rtl w:val="true"/>
          <w:lang w:bidi="fa-IR"/>
        </w:rPr>
        <w:t>شیطان سرکشی، هلاک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الْقَائِمِ مِنْ آلِ مُحَمَّدٍ ص 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شَبَهُهُ مِنْ جَدِّهِ الْمُصْطَفَی ص فَخُرُوجُهُ بِالسَّیْفِ وَ قَتْلُهُ أَعْدَاءَ اللَّهِ وَ أَعْدَاءَ رَسُولِهِ ص وَ الْجَبَّارِینَ وَ الطَّوَاغِیتَ وَ أَنَّهُ یُنْصَرُ بِالسَّیْفِ وَ الرُّعْبِ</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صلی الله علیه و آله و سلم شباهت‌هایی با پنج تن از پیامبران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شباهت او به جدّ خود، قیام با شمشیر و کشتن دشمنان خدا و جباران و سرکشان است؛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یُخْرِجُ ذُلَّ الرِّقِّ مِنْ أَعْنَاقِکُم</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مهدی عجل الله تعالی فرجه الشریف … بندهای بردگی از گردن شما گشوده می‌گردد</w:t>
      </w:r>
      <w:r>
        <w:rPr>
          <w:rFonts w:eastAsia="IRNazanin" w:cs="IRNazanin"/>
          <w:color w:val="111111"/>
          <w:sz w:val="28"/>
          <w:szCs w:val="28"/>
          <w:rtl w:val="true"/>
          <w:lang w:bidi="fa-IR"/>
        </w:rPr>
        <w:t>».</w:t>
      </w:r>
    </w:p>
    <w:p>
      <w:pPr>
        <w:pStyle w:val="Heading5"/>
        <w:numPr>
          <w:ilvl w:val="4"/>
          <w:numId w:val="1"/>
        </w:numPr>
        <w:rPr/>
      </w:pPr>
      <w:bookmarkStart w:id="330" w:name="__RefHeading___Toc6330513_211673320"/>
      <w:bookmarkStart w:id="331" w:name="_Toc122"/>
      <w:bookmarkEnd w:id="330"/>
      <w:r>
        <w:rPr/>
        <w:t>5</w:t>
      </w:r>
      <w:r>
        <w:rPr>
          <w:rtl w:val="true"/>
        </w:rPr>
        <w:t xml:space="preserve">. </w:t>
      </w:r>
      <w:r>
        <w:rPr>
          <w:rtl w:val="true"/>
        </w:rPr>
        <w:t>تجلی عزت در روز ظهور</w:t>
      </w:r>
      <w:bookmarkEnd w:id="3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روز ظهور همراه با عزت‌خواهی است؛ چنان‌چه 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می‌بینم فرزندم مهدی در ساعات اوّل ظهورش، سوار بر مرکب از ناحیه وادی‌السلام به طرف مسجد سهله ـ در حالی که نور از پیشانی مرکبِ سواری‌اش می‌درخشد ـ در حرکت </w:t>
      </w:r>
      <w:bookmarkStart w:id="332" w:name="pg758_6225"/>
    </w:p>
    <w:p>
      <w:pPr>
        <w:pStyle w:val="BookText"/>
        <w:rPr/>
      </w:pPr>
      <w:bookmarkEnd w:id="332"/>
      <w:r>
        <w:rPr>
          <w:rFonts w:ascii="IRNazanin" w:hAnsi="IRNazanin" w:eastAsia="IRNazanin"/>
          <w:color w:val="111111"/>
          <w:sz w:val="28"/>
          <w:sz w:val="28"/>
          <w:szCs w:val="28"/>
          <w:rtl w:val="true"/>
          <w:lang w:bidi="fa-IR"/>
        </w:rPr>
        <w:t>است و این دعا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مُعِزَّ کُلِّ مُؤْمِنٍ وَحِیدٍ وَ مُذِلَّ کُلِّ 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عزت‌دهندۀ تمام مؤمنان بی‌یاور و خوارکنندۀ تمام ستمگران سرکش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فَأَولیاؤُهُ بِعِزِّه یَتَعَزَّونَ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عزت اولیای الهی از عزت او سرچشمه می‌گیرد</w:t>
      </w:r>
      <w:r>
        <w:rPr>
          <w:rFonts w:eastAsia="IRNazanin" w:cs="IRNazanin"/>
          <w:color w:val="111111"/>
          <w:sz w:val="28"/>
          <w:szCs w:val="28"/>
          <w:rtl w:val="true"/>
          <w:lang w:bidi="fa-IR"/>
        </w:rPr>
        <w:t>».</w:t>
      </w:r>
    </w:p>
    <w:p>
      <w:pPr>
        <w:pStyle w:val="Heading5"/>
        <w:numPr>
          <w:ilvl w:val="4"/>
          <w:numId w:val="1"/>
        </w:numPr>
        <w:rPr/>
      </w:pPr>
      <w:bookmarkStart w:id="333" w:name="__RefHeading___Toc6330515_211673320"/>
      <w:bookmarkStart w:id="334" w:name="_Toc123"/>
      <w:bookmarkEnd w:id="333"/>
      <w:r>
        <w:rPr/>
        <w:t>6</w:t>
      </w:r>
      <w:r>
        <w:rPr>
          <w:rtl w:val="true"/>
        </w:rPr>
        <w:t xml:space="preserve">. </w:t>
      </w:r>
      <w:r>
        <w:rPr>
          <w:rtl w:val="true"/>
        </w:rPr>
        <w:t>پیامدهای عزت دولت مهدوی</w:t>
      </w:r>
      <w:r>
        <w:rPr>
          <w:rtl w:val="true"/>
        </w:rPr>
        <w:t>:</w:t>
      </w:r>
      <w:bookmarkEnd w:id="334"/>
    </w:p>
    <w:p>
      <w:pPr>
        <w:pStyle w:val="Heading6"/>
        <w:numPr>
          <w:ilvl w:val="5"/>
          <w:numId w:val="1"/>
        </w:numPr>
        <w:rPr/>
      </w:pPr>
      <w:bookmarkStart w:id="335" w:name="__RefHeading___Toc6330517_211673320"/>
      <w:bookmarkStart w:id="336" w:name="_Toc124"/>
      <w:bookmarkEnd w:id="335"/>
      <w:r>
        <w:rPr>
          <w:rtl w:val="true"/>
        </w:rPr>
        <w:t>الف</w:t>
      </w:r>
      <w:r>
        <w:rPr>
          <w:rtl w:val="true"/>
        </w:rPr>
        <w:t xml:space="preserve">. </w:t>
      </w:r>
      <w:r>
        <w:rPr>
          <w:rtl w:val="true"/>
        </w:rPr>
        <w:t>از بین رفتن باطل</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ذَهَبَ دَولَةُ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علیه السلام قیام کند، هر دولت باطلی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توقیع شریف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اللَّهُ لَنَا فِی الْقَوْلِ ظَهَرَ الْحَقُّ وَ اضْمَحَلَّ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اجازۀ سخن گفتن به ما بدهد، حق، آشکار شده و باطل، نابود می‌گردد</w:t>
      </w:r>
      <w:r>
        <w:rPr>
          <w:rFonts w:eastAsia="IRNazanin" w:cs="IRNazanin"/>
          <w:color w:val="111111"/>
          <w:sz w:val="28"/>
          <w:szCs w:val="28"/>
          <w:rtl w:val="true"/>
          <w:lang w:bidi="fa-IR"/>
        </w:rPr>
        <w:t>».</w:t>
      </w:r>
    </w:p>
    <w:p>
      <w:pPr>
        <w:pStyle w:val="Heading6"/>
        <w:numPr>
          <w:ilvl w:val="5"/>
          <w:numId w:val="1"/>
        </w:numPr>
        <w:rPr/>
      </w:pPr>
      <w:bookmarkStart w:id="337" w:name="__RefHeading___Toc6330519_211673320"/>
      <w:bookmarkStart w:id="338" w:name="_Toc125"/>
      <w:bookmarkEnd w:id="337"/>
      <w:r>
        <w:rPr>
          <w:rtl w:val="true"/>
        </w:rPr>
        <w:t>ب</w:t>
      </w:r>
      <w:r>
        <w:rPr>
          <w:rtl w:val="true"/>
        </w:rPr>
        <w:t xml:space="preserve">. </w:t>
      </w:r>
      <w:r>
        <w:rPr>
          <w:rtl w:val="true"/>
        </w:rPr>
        <w:t>فراگیر شدن دولت مهدوی</w:t>
      </w:r>
      <w:bookmarkEnd w:id="3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ضهور، دولت اسلامی، جهان‌گیر می‌شود و عزت دروغین </w:t>
      </w:r>
    </w:p>
    <w:p>
      <w:pPr>
        <w:pStyle w:val="BookText"/>
        <w:rPr/>
      </w:pPr>
      <w:r>
        <w:rPr>
          <w:rFonts w:ascii="Amiri" w:hAnsi="Amiri" w:eastAsia="Amiri" w:cs="Amiri"/>
          <w:color w:val="111111"/>
          <w:sz w:val="28"/>
          <w:sz w:val="28"/>
          <w:szCs w:val="28"/>
          <w:rtl w:val="true"/>
          <w:lang w:bidi="ar-SA"/>
        </w:rPr>
        <w:t>سلاطین، به دست امام زمان عجل الله تعالی فرجه الشریف فرو خواهد ریخت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یَبْلُغَ سُلْطَانُهُ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حضرت مهدی علیه السلام، شرق و غرب جهان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یَفْتَحُ اللَّهُ عَلَی یَدَیْهِ مَشَارِقَ الْأَرْضِ وَ مَغَارِبَهَا</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شرق و غرب عالم، تحت حاکمیت امام زمان عجل الله تعالی فرجه الشریف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روایاتی دیگر نیز به این حاکمیت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لو لم یبق من الدنیا الاّ یوم واحد، لطول الله ذلک الیوم حتی یخرج فیه ولدی تشرق الارض بنوره و یبلغ سلطانه المشرق و المغرب</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آن‌که مرا از روی حق، به پیامبری برانگیخت؛ اگر از دنیا جز یک روز نمانَد، خداوند آن روز را آن‌قدر می‌گستراند تا فرزندم مهدی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پهنۀ زمین، به نور او روشن گردد و حکومت او شرق و غرب گیتی را فراگیرد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بَعْدِی اثْنَا عَشَرَ أَوَّلُهُمْ أَنْتَ یَا عَلِیُّ وَ آخِرُهُمُ الْقَائِمُ الَّذِی </w:t>
      </w:r>
      <w:bookmarkStart w:id="339" w:name="pg758_6227"/>
    </w:p>
    <w:p>
      <w:pPr>
        <w:pStyle w:val="BookText"/>
        <w:rPr/>
      </w:pPr>
      <w:bookmarkEnd w:id="339"/>
      <w:r>
        <w:rPr>
          <w:rFonts w:ascii="Amiri" w:hAnsi="Amiri" w:eastAsia="Amiri" w:cs="Amiri"/>
          <w:color w:val="111111"/>
          <w:sz w:val="28"/>
          <w:sz w:val="28"/>
          <w:szCs w:val="28"/>
          <w:rtl w:val="true"/>
          <w:lang w:bidi="ar-SA"/>
        </w:rPr>
        <w:t>یَفْتَحُ اللَّهُ تَعَالَی ذِکْرُهُ عَلَی یَدَیْهِ مَشَارِقَ الْأَرْضِ وَ مَغَارِبَهَا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تو هستی و آخر ایشان قائم است که به دست او خاور و باختر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گشوده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گسترۀ حاکمیت امام، دیگر جایی برای جباران و ظالمان نیست و همۀ آنان به دست امام، از صحنۀ گیتی محو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در این زمینه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یُبِیرُ بِهِ کُلَّ جَبَّارٍ عَنِیدٍ وَ یُهْلِکُ عَلَی یَدِهِ کُلَّ شَیْطَانٍ مَرِید</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جبار سرسختی نابود می‌شود و هر شیطان سرکشی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قاصم شوکة المعتدین، این هادم ابنیة الشرک والنفاق، این مبید اهل الفسوق و العصیان والطغیان،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در هم شکنندۀ شوکت متجاوزان؟ کجاست ویران‌کنندۀ بناهای شرک و نفاق؟ کجاست نابود کنندۀ اهل نادرستی و عصیان و طغیان،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340" w:name="__RefHeading___Toc6330521_211673320"/>
      <w:bookmarkStart w:id="341" w:name="_Toc126"/>
      <w:bookmarkEnd w:id="340"/>
      <w:r>
        <w:rPr>
          <w:rtl w:val="true"/>
        </w:rPr>
        <w:t>ج</w:t>
      </w:r>
      <w:r>
        <w:rPr>
          <w:rtl w:val="true"/>
        </w:rPr>
        <w:t xml:space="preserve">. </w:t>
      </w:r>
      <w:r>
        <w:rPr>
          <w:rtl w:val="true"/>
        </w:rPr>
        <w:t>اصلاح امت</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لِیصلحَ الأمَّةَ بَعدَ فِسادِها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حضرت</w:t>
      </w:r>
      <w:bookmarkStart w:id="342" w:name="pg758_6228"/>
    </w:p>
    <w:p>
      <w:pPr>
        <w:pStyle w:val="BookText"/>
        <w:rPr/>
      </w:pPr>
      <w:bookmarkEnd w:id="342"/>
      <w:r>
        <w:rPr>
          <w:rFonts w:ascii="IRNazanin" w:hAnsi="IRNazanin" w:eastAsia="IRNazanin"/>
          <w:color w:val="111111"/>
          <w:sz w:val="28"/>
          <w:sz w:val="28"/>
          <w:szCs w:val="28"/>
          <w:rtl w:val="true"/>
          <w:lang w:bidi="fa-IR"/>
        </w:rPr>
        <w:t>مهدی عجل الله تعالی فرجه الشریف، این امت را پس از آن‌که تباه شده است، اصلاح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لَیُطَهِّرَنَّ الْأَرْضَ مِنْ کُلِّ غَاش</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از هر انسان نیرنگ‌باز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ویُؤَلِّفَ بَیْنَ قُلُوبٍ مُخْتَلِفَة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 و افکار ناسازگار را نزدیک می‌سازد</w:t>
      </w:r>
      <w:r>
        <w:rPr>
          <w:rFonts w:eastAsia="IRNazanin" w:cs="IRNazanin"/>
          <w:color w:val="111111"/>
          <w:sz w:val="28"/>
          <w:szCs w:val="28"/>
          <w:rtl w:val="true"/>
          <w:lang w:bidi="fa-IR"/>
        </w:rPr>
        <w:t>».</w:t>
      </w:r>
    </w:p>
    <w:p>
      <w:pPr>
        <w:pStyle w:val="Heading6"/>
        <w:numPr>
          <w:ilvl w:val="5"/>
          <w:numId w:val="1"/>
        </w:numPr>
        <w:rPr/>
      </w:pPr>
      <w:bookmarkStart w:id="343" w:name="__RefHeading___Toc6330523_211673320"/>
      <w:bookmarkStart w:id="344" w:name="_Toc127"/>
      <w:bookmarkEnd w:id="343"/>
      <w:r>
        <w:rPr>
          <w:rtl w:val="true"/>
        </w:rPr>
        <w:t>د</w:t>
      </w:r>
      <w:r>
        <w:rPr>
          <w:rtl w:val="true"/>
        </w:rPr>
        <w:t xml:space="preserve">. </w:t>
      </w:r>
      <w:r>
        <w:rPr>
          <w:rtl w:val="true"/>
        </w:rPr>
        <w:t>احیای حق</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یَرُدَّ اللَّهُ الْحَقَّ إِلَی أَهْلِهِ فَیَظْهَرَ حَتَّی لَا یُسْتَخْفَی بِشَیْ‌ءٍ مِنَ الْحَقِّ مَخَافَةَ أَحَدٍ مِنَ الْخَلْق</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حق را به اهلش باز می‌گرداند و ایشان آن را آشکار می‌کنند، تا این‌که هیچ‌چیز از حق، به جهت بیم از هیچ‌یک از مردمان، پنهان نگه داشته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توقیعی که حضرت صاحب الزمان علیه السلام برای احمد بن اسحاق، مرقوم فرمود،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عَزَّ وَ جَلَّ لِلْحَقِّ إِلَّا إِتْمَاما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این‌که حق را ناتمام گذارد، ابا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أَذِنَ اللَّهُ لَنَا فِی الْقَوْلِ ظَهَرَ </w:t>
      </w:r>
      <w:bookmarkStart w:id="345" w:name="pg758_6229"/>
    </w:p>
    <w:p>
      <w:pPr>
        <w:pStyle w:val="BookText"/>
        <w:rPr/>
      </w:pPr>
      <w:bookmarkEnd w:id="345"/>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اجازۀ سخن‌گفتن به ما بدهد، حق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وَلْیَعْلَموُا اَنَّ الحقَّ مَعَنا و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حق با ما و در میان ماست</w:t>
      </w:r>
      <w:r>
        <w:rPr>
          <w:rFonts w:eastAsia="IRNazanin" w:cs="IRNazanin"/>
          <w:color w:val="111111"/>
          <w:sz w:val="28"/>
          <w:szCs w:val="28"/>
          <w:rtl w:val="true"/>
          <w:lang w:bidi="fa-IR"/>
        </w:rPr>
        <w:t>».</w:t>
      </w:r>
    </w:p>
    <w:p>
      <w:pPr>
        <w:pStyle w:val="Heading6"/>
        <w:numPr>
          <w:ilvl w:val="5"/>
          <w:numId w:val="1"/>
        </w:numPr>
        <w:rPr/>
      </w:pPr>
      <w:bookmarkStart w:id="346" w:name="__RefHeading___Toc6330525_211673320"/>
      <w:bookmarkStart w:id="347" w:name="_Toc128"/>
      <w:bookmarkEnd w:id="346"/>
      <w:r>
        <w:rPr>
          <w:rtl w:val="true"/>
        </w:rPr>
        <w:t>نتیجه</w:t>
      </w:r>
      <w:bookmarkEnd w:id="347"/>
    </w:p>
    <w:p>
      <w:pPr>
        <w:pStyle w:val="BookText"/>
        <w:rPr/>
      </w:pPr>
      <w:r>
        <w:rPr>
          <w:rFonts w:ascii="IRNazanin" w:hAnsi="IRNazanin" w:eastAsia="IRNazanin"/>
          <w:color w:val="111111"/>
          <w:sz w:val="28"/>
          <w:sz w:val="28"/>
          <w:szCs w:val="28"/>
          <w:rtl w:val="true"/>
          <w:lang w:bidi="fa-IR"/>
        </w:rPr>
        <w:t>در این مقاله به ابعاد عزت در نهضت حسینی و نهضت مهدوی پرداخته شد تا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درک پیام نهضت امام حسین علیه السلام، نهضت فرزندش مهدی عجل الله تعالی فرجه الشریف در آخرالزمان نیز مفهوم نخواهد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پایان نیافته و یک‌بار دیگر، با همان آرمان و اهداف، توسط فرزندش در تمام وسعت زمین، تکرار خواهد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آزاده، از به خون نشستن سفینۀ حسینی مأیوس نمی‌شوند چراکه مکتب حسینی در نهضت مهدوی تبلور خواهد یافت؛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که مشمول ولایت حسین علیه السلام است، مشمول ولایت مهدی عجل الله تعالی فرجه الشریف نیز خواهد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حسینی، عزت مهدوی است و عزت مهدوی، عزت حسینی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bookmarkStart w:id="348" w:name="pg758_6230"/>
    </w:p>
    <w:p>
      <w:pPr>
        <w:pStyle w:val="Heading2"/>
        <w:numPr>
          <w:ilvl w:val="1"/>
          <w:numId w:val="1"/>
        </w:numPr>
        <w:rPr/>
      </w:pPr>
      <w:bookmarkStart w:id="349" w:name="__RefHeading___Toc6330527_211673320"/>
      <w:bookmarkStart w:id="350" w:name="_Toc129"/>
      <w:bookmarkEnd w:id="348"/>
      <w:bookmarkEnd w:id="349"/>
      <w:r>
        <w:rPr>
          <w:rtl w:val="true"/>
        </w:rPr>
        <w:t>یاران حسینی، منتظران مهدوی</w:t>
      </w:r>
      <w:r>
        <w:rPr>
          <w:rtl w:val="true"/>
        </w:rPr>
        <w:t xml:space="preserve">: </w:t>
      </w:r>
      <w:r>
        <w:rPr>
          <w:rtl w:val="true"/>
        </w:rPr>
        <w:t>حجت الاسلام و المسلمین محمد مهدی راستگو</w:t>
      </w:r>
      <w:bookmarkEnd w:id="350"/>
    </w:p>
    <w:p>
      <w:pPr>
        <w:pStyle w:val="Heading3"/>
        <w:numPr>
          <w:ilvl w:val="2"/>
          <w:numId w:val="1"/>
        </w:numPr>
        <w:rPr/>
      </w:pPr>
      <w:bookmarkStart w:id="351" w:name="__RefHeading___Toc6330529_211673320"/>
      <w:bookmarkStart w:id="352" w:name="_Toc130"/>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 xml:space="preserve">حجت الاسلام و المسلمین محمد مهدی راستگو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نهضت اباعبدالله‌الحسین علیه السلام، آثار و پیامدهای فراوانی درطول تاریخ جوامع اسلامی، بلکه جهان بشریت، به جای گذاشته است که بررسی ابعاد و جوانب مختلف آن، جای تحقیق و تعمق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و مربی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آگاهانۀ خود، مدرسه ای در جهان برپا نمود تا دروس عالی الهی را به امت زمان خود و به همۀ نسل‌های مختلف بشر، تعلیم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رساندن به امامِ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مهمی که شیعیان و یاوران ائمه علیهم السلام در نتیجه‌بخشی به تلاش معصومین داشته و دارند، اصلی ترین درس این مکتب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می‌بایست </w:t>
      </w:r>
      <w:bookmarkStart w:id="353" w:name="pg758_6231"/>
    </w:p>
    <w:p>
      <w:pPr>
        <w:pStyle w:val="BookText"/>
        <w:rPr/>
      </w:pPr>
      <w:bookmarkEnd w:id="353"/>
      <w:r>
        <w:rPr>
          <w:rFonts w:ascii="IRNazanin" w:hAnsi="IRNazanin" w:eastAsia="IRNazanin"/>
          <w:color w:val="111111"/>
          <w:sz w:val="28"/>
          <w:sz w:val="28"/>
          <w:szCs w:val="28"/>
          <w:rtl w:val="true"/>
          <w:lang w:bidi="fa-IR"/>
        </w:rPr>
        <w:t>این مسئله با دقت، مورد توجه قرار گیرد تا با پیاده نمودن و منطبق ساختن آن، در زمان حاضر، وظیفۀ منتظران در قبال امام عصر عجل الله تعالی فرجه الشریف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به مهم‌ترین دستاورد حرکت عظیم امام حسین علیه السلام و آثار و نتایج پر برکت آن، نائل خواهیم گشت</w:t>
      </w:r>
      <w:r>
        <w:rPr>
          <w:rFonts w:eastAsia="IRNazanin" w:cs="IRNazanin"/>
          <w:color w:val="111111"/>
          <w:sz w:val="28"/>
          <w:szCs w:val="28"/>
          <w:rtl w:val="true"/>
          <w:lang w:bidi="fa-IR"/>
        </w:rPr>
        <w:t>.</w:t>
      </w:r>
    </w:p>
    <w:p>
      <w:pPr>
        <w:pStyle w:val="Heading3"/>
        <w:numPr>
          <w:ilvl w:val="2"/>
          <w:numId w:val="1"/>
        </w:numPr>
        <w:rPr/>
      </w:pPr>
      <w:bookmarkStart w:id="354" w:name="__RefHeading___Toc6330531_211673320"/>
      <w:bookmarkStart w:id="355" w:name="_Toc131"/>
      <w:bookmarkEnd w:id="354"/>
      <w:r>
        <w:rPr>
          <w:rtl w:val="true"/>
        </w:rPr>
        <w:t>یاری امام، میثاق الهی است</w:t>
      </w:r>
      <w:bookmarkEnd w:id="355"/>
    </w:p>
    <w:p>
      <w:pPr>
        <w:pStyle w:val="BookText"/>
        <w:rPr/>
      </w:pPr>
      <w:r>
        <w:rPr>
          <w:rFonts w:ascii="IRNazanin" w:hAnsi="IRNazanin" w:eastAsia="IRNazanin"/>
          <w:color w:val="111111"/>
          <w:sz w:val="28"/>
          <w:sz w:val="28"/>
          <w:szCs w:val="28"/>
          <w:rtl w:val="true"/>
          <w:lang w:bidi="fa-IR"/>
        </w:rPr>
        <w:t>خدای تعالی، در عالم میثاق، از همۀ افراد، نسبت به محبت و اطاعت و فرمان‌برداری از امام زمانشان، پیمان محکمی اخذ نموده و به عبارتی، با آن‌ها قرارداد بسته است تا در دنیا به ولایت ائمۀ معصومین عجل الله تعالی فرجه الشریف متعهد بمانند و از حمایت و یاری امام خود، دست نکشند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این مورد 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خَلَقَ اللَّهُ أَحَداً مِنْ خَلْقِهِ وَ لَا بَعَثَ أَحَداً مِنْ رُسُلِهِ إِلَّا لِیَدْعُوَهُمْ إِلَی وَلَایَةَ مُحَمَّدٍ وَ عَلِیٍّ وَ خُلَفَائِهِ وَ یَأْخُذُ بِهِ عَلَیْهِمُ الْعَهْد</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احدی را خلق نکرد و رسولی را نفرستاد، مگر آن‌که آن‌ها را به ولایت محمد و علی و جانشینانش علیهم السلام فرا می‌خواند و از آن‌ها بر این ولایت، تعهد می‌گرفت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نیز 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w:t>
      </w:r>
    </w:p>
    <w:p>
      <w:pPr>
        <w:pStyle w:val="BookText"/>
        <w:rPr/>
      </w:pPr>
      <w:r>
        <w:rPr>
          <w:rFonts w:ascii="Amiri" w:hAnsi="Amiri" w:eastAsia="Amiri" w:cs="Amiri"/>
          <w:color w:val="111111"/>
          <w:sz w:val="28"/>
          <w:sz w:val="28"/>
          <w:szCs w:val="28"/>
          <w:rtl w:val="true"/>
          <w:lang w:bidi="ar-SA"/>
        </w:rPr>
        <w:t>تَقُولُوا یَوْمَ الْقِیامَةَ إِنَّا کُنَّا عَنْ هذا غافِلِین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مِیثَاقَ شِیعَتِنَا بِالْوَلَایَةَ وَ هُمْ ذَرٌّ یَوْمَ أَخَذَ الْمِیثَاق</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شیعیان ما بر ولایت، پیمان گرفت؛ در حالی که آن‌ها در عالم میثاق و در بدن‌های ذره‌ای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زیارت شریف آل یس، ضمن عرض ادب به محضر مقدس امام عصر عجل الله تعالی فرجه الشریف، با این سلام، ایشان را مورد خطاب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میثاق الله الذی اخذه و وکّده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پیمان الهی، که خداوند از مردم برای وفای به آن، پیمان محکمی گرفت و بر آن،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زمان عجل الله تعالی فرجه الشریف نیز در ضمن نامه‌ای به شیخ مفید، خویش را این چنین معرفی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مستودع العهد المأخوذ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کسی که خداوند برای او از بندگانش پیمان گرفته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وظایف شیعیان، تجدید عهد و پیمانی است که با امام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عهد،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اجدد له فی </w:t>
      </w:r>
      <w:bookmarkStart w:id="356" w:name="pg758_6233"/>
    </w:p>
    <w:p>
      <w:pPr>
        <w:pStyle w:val="BookText"/>
        <w:rPr/>
      </w:pPr>
      <w:bookmarkEnd w:id="356"/>
      <w:r>
        <w:rPr>
          <w:rFonts w:ascii="IRNazanin" w:hAnsi="IRNazanin" w:eastAsia="IRNazanin"/>
          <w:color w:val="111111"/>
          <w:sz w:val="28"/>
          <w:sz w:val="28"/>
          <w:szCs w:val="28"/>
          <w:rtl w:val="true"/>
          <w:lang w:bidi="fa-IR"/>
        </w:rPr>
        <w:t>صبیحة یومی هذا و ما عشت من ایامی عهداً و عقداً و بیعة فی عنقی لا احول عنها ولا ازول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در صبح امروز و تا روزی که زنده باشم، عهد و پیمان و بیعت او را که به گردن دارم، تجدید می‌نمایم و هرگز از آن برنمی‌گردم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شایسته است که انسان منتظر، عهد و پیمان خود را هر روز، با امام زمان خود، تجدید نماید؛ تا ضمن برقراری ارتباط روحی با آن حضرت، و اعلام آمادگی برای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نصرتی معدة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عهدی که با امامش دارد را فراموش نکند و افکار و عقاید و اعمال خود را طبق پیمانی که با آن حضرت دارد، تنظیم نماید؛ تا مبادا از حریم ولایت آن امام عزیز، دور گردد</w:t>
      </w:r>
      <w:r>
        <w:rPr>
          <w:rFonts w:eastAsia="IRNazanin" w:cs="IRNazanin"/>
          <w:color w:val="111111"/>
          <w:sz w:val="28"/>
          <w:szCs w:val="28"/>
          <w:rtl w:val="true"/>
          <w:lang w:bidi="fa-IR"/>
        </w:rPr>
        <w:t>.</w:t>
      </w:r>
    </w:p>
    <w:p>
      <w:pPr>
        <w:pStyle w:val="Heading3"/>
        <w:numPr>
          <w:ilvl w:val="2"/>
          <w:numId w:val="1"/>
        </w:numPr>
        <w:rPr/>
      </w:pPr>
      <w:bookmarkStart w:id="357" w:name="__RefHeading___Toc6330533_211673320"/>
      <w:bookmarkStart w:id="358" w:name="_Toc132"/>
      <w:bookmarkEnd w:id="357"/>
      <w:r>
        <w:rPr>
          <w:rtl w:val="true"/>
        </w:rPr>
        <w:t>نقش یاران در تعیین سرنوشت بشر</w:t>
      </w:r>
      <w:bookmarkEnd w:id="3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رحمة الله نقل کرده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رسول خدا صلی الله علیه و آله و سلم، چهل مرد، نزد امیرالمؤمنین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هرگز از غیر تو اطاعت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رایاری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از رسول خدا صلی الله علیه و آله و سلم دربارۀ تو در روز غدیر خم چنین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تنها از تو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صبح فردا به حالت آماده‌باش و با سرهای تراشیده،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جز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مقداد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ظهر، یکی از کسانی که روز قبل، اعلام وفاداری کرده بود، با سر نتراشیده، خدمت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مبارکش را بر سینۀ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یک دستور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نکردید، چگونه در کندن کوه‌های آهن، مطیع من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عصر رحلت پیغمبر اکرم صلی الله علیه و آله و سلم، از امت‌های گذشته عبرت می‌گرفتند و بر ولایت امیرالمؤمنین و ائمۀ بعد از ایشان علیهم السلام، متعهد می‌ماندند، به انحرافات و سختی‌های امت‌های گذشته، دچار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خلافت پیامبر را از کانون الهی و حقیقی خود، به مرکز نادانی و فساد نمی‌کشاندند، اگر امام خود را می‌شناختند و زندگی دنیوی و اخروی خود را با او منطبق می‌ساختند، امروز شاهد این همه تفرقه و تشتت و مکاتب و مذاهب مختلف، در عالم اسلام نبودیم؛ بلکه به فرمودۀ حضرت صدیقه طاهره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لو ترکوا الحق علی اهله و اتبعوا عترۀ نبیه لما اختلف فی الله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حق را به اهلش واگذار می‌کردند و عترت پیامبرش را تبعیت می‌نموند، حتی دو نفر هم دربارۀ خدا با هم اختلاف نمی‌کردند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پیغمبر اکرم صلی الله علیه و آله و سلم نیز در 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اجتمع </w:t>
      </w:r>
    </w:p>
    <w:p>
      <w:pPr>
        <w:pStyle w:val="BookText"/>
        <w:rPr/>
      </w:pPr>
      <w:r>
        <w:rPr>
          <w:rFonts w:ascii="IRNazanin" w:hAnsi="IRNazanin" w:eastAsia="IRNazanin"/>
          <w:color w:val="111111"/>
          <w:sz w:val="28"/>
          <w:sz w:val="28"/>
          <w:szCs w:val="28"/>
          <w:rtl w:val="true"/>
          <w:lang w:bidi="fa-IR"/>
        </w:rPr>
        <w:t>الناس علی حب علی بن ابی طالب لما خلق الله عزوجلّ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بر محبت علی بن ابی طالب علیه السلام اجتماع می‌کردند، خداوند عزّوجلّ، جهنم را خلق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نقش یاران و پیروان امام هر زمان، در سرنوشت مادی و معنوی این دنیا و آینده‌ای که بعد از این دنیا در پیش دارند، بسیار تعیین‌کننده و حیاتی است؛ که بارزترین شاهد و مثال آن، واقعۀ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ابوحمزۀ ثمالی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فرموده بود در سال هفتاد، گشایشی خواهد شد؛ اما سال هفتاد گذشت و ما گشایشی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متعال، وقت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هفتاد قرار داده بود؛ ولی چون حسین علیه السلام کشته شد، خدای تعالی بر اهل زمین غضب نمود و این امر تا سال صد و چهل،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احادیث و اخباری به شما گفتیم،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ما را فاش نمودید؛ پس باز هم خدای تعالی این موعد را به تأخیر انداخت و دیگر نزد ما، وقت مشخصی برای این امر نیست و یمحوا الله ما یشاء و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این‌جاست که مگر همۀ اهل زمین، قاتل حسین بن علی علیه السلام بودند که خدا بر آن‌ها غضب نمود؟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وقتی فریاد حسین بن علی علیه السلام در طلب یاری </w:t>
      </w:r>
    </w:p>
    <w:p>
      <w:pPr>
        <w:pStyle w:val="BookText"/>
        <w:rPr/>
      </w:pPr>
      <w:r>
        <w:rPr>
          <w:rFonts w:ascii="IRNazanin" w:hAnsi="IRNazanin" w:eastAsia="IRNazanin"/>
          <w:color w:val="111111"/>
          <w:sz w:val="28"/>
          <w:sz w:val="28"/>
          <w:szCs w:val="28"/>
          <w:rtl w:val="true"/>
          <w:lang w:bidi="fa-IR"/>
        </w:rPr>
        <w:t>بلند شد، درمقابل این استنصار او، مردم چند گروه شدند؛ عدۀ قلیلی، ندای امام را اجابت کرده و به یاریش شتافتند؛ عده‌ای دعوتش را رد کرده و رو در روی او قرار گرفتند؛ عده‌ای با وجود آن‌که از ماجرا خبر داشتند، در مقابل آن بی تفاوت بودند و عده‌ای نیز کاملاً در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به سر می‌بردند و از این واقعه اطلاعی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گروه اول ـ که به سبب تبعیت از امام خود، به رستگاری رسیدند ـ بقیه، مقصر و سزاوار عقوبت‌اند؛ حتی آن دسته که از امام زمان خود و از وضعیت او خبر نداشتند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وضعیت به همان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عدۀ قلیلی از شیعیان که ایمان به غیب دارند و ندای امامشان را اجابت نموده‌اند، سایر مردم دنیا، مسلمان یا غیر مسلمان، یا رو در روی او ایستاده‌اند و با او دشمنی و علیه او مبارزه می‌کنند، یا نسبت به او بی تفاوتند، و یا اصلاً از او اطلاعی ندارند؛ که همۀ این‌ها جز عدۀ قلیل دستۀ اول، در طولانی شدن دوران غیبت، مسئول و مقصرند؛ زیرا همۀ افراد بشر، در هر زمان و مکانی نسبت به امام خود، تعهد دارند و با خدا در یاری کردن او، قرارداد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اینان، ولو فاسد و ظالم نباشند، در وضعیت کنونی دنیا و ظلم و جور و فساد آن، شریک هستند؛ چرا که با سکوت خود، به این وضعیت، دامن می‌زنند</w:t>
      </w:r>
      <w:r>
        <w:rPr>
          <w:rFonts w:eastAsia="IRNazanin" w:cs="IRNazanin"/>
          <w:color w:val="111111"/>
          <w:sz w:val="28"/>
          <w:szCs w:val="28"/>
          <w:rtl w:val="true"/>
          <w:lang w:bidi="fa-IR"/>
        </w:rPr>
        <w:t xml:space="preserve">. </w:t>
      </w:r>
      <w:bookmarkStart w:id="359" w:name="pg758_6237"/>
    </w:p>
    <w:p>
      <w:pPr>
        <w:pStyle w:val="BookText"/>
        <w:rPr/>
      </w:pPr>
      <w:bookmarkEnd w:id="359"/>
      <w:r>
        <w:rPr>
          <w:rFonts w:ascii="IRNazanin" w:hAnsi="IRNazanin" w:eastAsia="IRNazanin"/>
          <w:color w:val="111111"/>
          <w:sz w:val="28"/>
          <w:sz w:val="28"/>
          <w:szCs w:val="28"/>
          <w:rtl w:val="true"/>
          <w:lang w:bidi="fa-IR"/>
        </w:rPr>
        <w:t xml:space="preserve">چنان‌چه پیامبر اکرم صلی الله علیه و آله و سلم،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دربارۀ ولایت علی بن ابی طالب علیه السلام از آن‌ها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از هر کسی، در رابطه با امام عصرش،سؤال خواهد شد</w:t>
      </w:r>
      <w:r>
        <w:rPr>
          <w:rFonts w:eastAsia="IRNazanin" w:cs="IRNazanin"/>
          <w:color w:val="111111"/>
          <w:sz w:val="28"/>
          <w:szCs w:val="28"/>
          <w:rtl w:val="true"/>
          <w:lang w:bidi="fa-IR"/>
        </w:rPr>
        <w:t>.</w:t>
      </w:r>
    </w:p>
    <w:p>
      <w:pPr>
        <w:pStyle w:val="Heading3"/>
        <w:numPr>
          <w:ilvl w:val="2"/>
          <w:numId w:val="1"/>
        </w:numPr>
        <w:rPr/>
      </w:pPr>
      <w:bookmarkStart w:id="360" w:name="__RefHeading___Toc6330535_211673320"/>
      <w:bookmarkStart w:id="361" w:name="_Toc133"/>
      <w:bookmarkEnd w:id="360"/>
      <w:r>
        <w:rPr>
          <w:rtl w:val="true"/>
        </w:rPr>
        <w:t>شباهت یاران امام حسین علیه السلام و یاران حضرت مهدی عجل الله تعالی فرجه الشریف</w:t>
      </w:r>
      <w:bookmarkEnd w:id="361"/>
    </w:p>
    <w:p>
      <w:pPr>
        <w:pStyle w:val="Heading4"/>
        <w:numPr>
          <w:ilvl w:val="3"/>
          <w:numId w:val="1"/>
        </w:numPr>
        <w:rPr/>
      </w:pPr>
      <w:bookmarkStart w:id="362" w:name="__RefHeading___Toc6330537_211673320"/>
      <w:bookmarkStart w:id="363" w:name="_Toc134"/>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یاران ابا عبدالله الحسین علیه السلام و اصحاب حضرت بقیت الله علیه السلام، فرزند قرآن و پرورش‌یافتۀ خاندان عصمت و طهارت هستند؛ یعنی در یک مکتب و تحت تربیتِ مربی واحدی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اوصاف و ویژگی‌های آن‌ها مشترک و مشابه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برای درک و فهم ویژگی‌های شاگردانِ مکتب اهل بیت علیهم السلام ـ که بهترین الگو، برای نسل جوان هستند ـ به خصوصیات مشترک آن‌ها، توجه کنیم</w:t>
      </w:r>
      <w:r>
        <w:rPr>
          <w:rFonts w:eastAsia="IRNazanin" w:cs="IRNazanin"/>
          <w:color w:val="111111"/>
          <w:sz w:val="28"/>
          <w:szCs w:val="28"/>
          <w:rtl w:val="true"/>
          <w:lang w:bidi="fa-IR"/>
        </w:rPr>
        <w:t>.</w:t>
      </w:r>
    </w:p>
    <w:p>
      <w:pPr>
        <w:pStyle w:val="Heading4"/>
        <w:numPr>
          <w:ilvl w:val="3"/>
          <w:numId w:val="1"/>
        </w:numPr>
        <w:rPr/>
      </w:pPr>
      <w:bookmarkStart w:id="364" w:name="__RefHeading___Toc6330539_211673320"/>
      <w:bookmarkStart w:id="365" w:name="_Toc135"/>
      <w:bookmarkEnd w:id="364"/>
      <w:r>
        <w:rPr/>
        <w:t>1</w:t>
      </w:r>
      <w:r>
        <w:rPr>
          <w:rtl w:val="true"/>
        </w:rPr>
        <w:t xml:space="preserve">. </w:t>
      </w:r>
      <w:r>
        <w:rPr>
          <w:rtl w:val="true"/>
        </w:rPr>
        <w:t>معرفت حقیقی</w:t>
      </w:r>
      <w:bookmarkEnd w:id="365"/>
    </w:p>
    <w:p>
      <w:pPr>
        <w:pStyle w:val="BookText"/>
        <w:rPr/>
      </w:pPr>
      <w:r>
        <w:rPr>
          <w:rFonts w:ascii="IRNazanin" w:hAnsi="IRNazanin" w:eastAsia="IRNazanin"/>
          <w:color w:val="111111"/>
          <w:sz w:val="28"/>
          <w:sz w:val="28"/>
          <w:szCs w:val="28"/>
          <w:rtl w:val="true"/>
          <w:lang w:bidi="fa-IR"/>
        </w:rPr>
        <w:t>اولین گام برای کسب توفیق حضور در حلقۀ یاران امام زمان و پیوستن به جمع اتباع و اعوان آن حضرت، شناخت امام معصوم است؛ شناختی حقیقی و نورانی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امیرالمؤمنین در جواب سلمان و ابوذر که از ایشان </w:t>
      </w:r>
    </w:p>
    <w:p>
      <w:pPr>
        <w:pStyle w:val="BookText"/>
        <w:rPr/>
      </w:pPr>
      <w:r>
        <w:rPr>
          <w:rFonts w:ascii="IRNazanin" w:hAnsi="IRNazanin" w:eastAsia="IRNazanin"/>
          <w:color w:val="111111"/>
          <w:sz w:val="28"/>
          <w:sz w:val="28"/>
          <w:szCs w:val="28"/>
          <w:rtl w:val="true"/>
          <w:lang w:bidi="fa-IR"/>
        </w:rPr>
        <w:t>خواسته بودند، خود را برای آنان معرفی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 عزوجل و معرفة الله عزوجل معرفتی بالنورانیه و هو الدین الخالص ا لذی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 الا لیبعدوالله مخلصین له الدین حنفاء و یقیموال الصلوة و یوتوا الزکاة و ذلک دین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من از روی حقیقت و نورانیت، شناخت خدای عزوجل است و شناخت خدای عزوجل از روی نورانیت و حقیقت، شناخت من است و این همان دین خالصی 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چیزی جز پرستش خالصانۀ خدا، بر پا داشتن نماز و پرداخت زکات امر نشده‌اند و این دین، دین مستقیم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خدا را بشناسیم، باید از کسانی کمک بخواهیم که خدا را شناخته‌اند؛ و آنان، یقیناً، ائمۀ اطهار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زیارت جامعۀ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را باید از روی نشانه‌هایش شناخت و بزرگترین نشانه و آیت پروردگار، امامی است که اشرف مخلوقات و اعظم آیات است؛ چراکه او، بیشترین ظرفیت را برای قبول اوصاف الهی و انعکاس آن، به ما سوی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توانست ائمه علیه السلام اطهار را بشناسد، در حقیقت، خدا را 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عرفکم فقد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ادعیه‌ای که برای عصر غیبت، وارد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حجتک؛ فانک ان لم تعرفنی حجتک ظللت عن دینی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بخواهد در زمرۀ یاران امام زمانش قرار گیرد، باید با او سنخیت روحی پیدا کند تا بتواند حقیقتاً و باطناً با او باشد؛ و این، به دست نمی‌آید مگر با معرفت و اعتقاد صحیح و پاکیِ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عارف حقیقی، کسی است که امام خود را بشناسد و به حقّ او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انتهای زیارت جامعه از خدا مسئلت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ان تدخلنی فی جملة العارفین بهم و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عرفان حقیقی است که انسان می‌تواند به مقام قرب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قربی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قرب بدنی و ظاهری با امام حاصل شود، ولی سنخیت و تناسب روحی و یکسانی عقاید و روحیات محقق نشده باشد، همراهی واقعی با امام، امکان پذیر نخواهد بود؛ کما این‌که بیش از هزار نفر تا شب عاشورا با امام حسین علیه السلام بودند، ولی چون با او سنخیت روحی نداشتند، نتوانستند همراه او بمانند و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چون حبیب بن مظاهر و بریر که امام خود را شناخته بودند تا آخرین لحظه در کنار او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معرفت آن‌ها را می‌توان از جملاتشان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منزلیِ کوفه، زمانی که اباعبدالله علیه السلام خطبه‌ای ایراد فرمود و آن را به انتها رساند؛ عده‌ای از یاران برخاستند و ارادت و معرفت خود را به آن حضرت، این‌گونه ابراز نمودند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را شنیدیم و گوش دل به آن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دنیا برای همیشه باقی باشد و ما هم در آن </w:t>
      </w:r>
    </w:p>
    <w:p>
      <w:pPr>
        <w:pStyle w:val="BookText"/>
        <w:rPr/>
      </w:pPr>
      <w:r>
        <w:rPr>
          <w:rFonts w:ascii="IRNazanin" w:hAnsi="IRNazanin" w:eastAsia="IRNazanin"/>
          <w:color w:val="111111"/>
          <w:sz w:val="28"/>
          <w:sz w:val="28"/>
          <w:szCs w:val="28"/>
          <w:rtl w:val="true"/>
          <w:lang w:bidi="fa-IR"/>
        </w:rPr>
        <w:t>مخلّد باشیم، با تو بودن را بر زندگی دنیا ترجیح می‌دهیم؛ معکم معکم و لا مع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ملاقات پروردگار را ناخوشایند نمی‌دانیم و بر نیات و بصیرت خود پا برجاییم و با دوستان شما دوست، و با دشمنانتان، دشمن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 منت نهاده که در رکاب تو کشته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زهیر در روز عاشورا از روی خیرخواهی به انذار اهل کوفه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ما و شما را به ذریۀ پیغمبر، ممتحن و مبتلا فرموده است، تا ببیند که ما با ایشان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شما را به نصرت ایشان،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علیهم السلام به مودت و نصرت، احقّ و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مادر یکی از صحابه ـ که پسر جوانی بود ـ او را مورد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پیش‌گاه فرزند پیغمبر صلی الله علیه و آله و سلم قتال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برای مبارزه به سمت میدان رفت؛ در حالی که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حسین و نعم الامیر</w:t>
      </w:r>
    </w:p>
    <w:p>
      <w:pPr>
        <w:pStyle w:val="BookText"/>
        <w:rPr/>
      </w:pPr>
      <w:r>
        <w:rPr>
          <w:rFonts w:ascii="IRNazanin" w:hAnsi="IRNazanin" w:eastAsia="IRNazanin"/>
          <w:color w:val="111111"/>
          <w:sz w:val="28"/>
          <w:sz w:val="28"/>
          <w:szCs w:val="28"/>
          <w:rtl w:val="true"/>
          <w:lang w:bidi="fa-IR"/>
        </w:rPr>
        <w:t>سرور فواد البشیر النذیر</w:t>
      </w:r>
    </w:p>
    <w:p>
      <w:pPr>
        <w:pStyle w:val="BookText"/>
        <w:rPr/>
      </w:pPr>
      <w:r>
        <w:rPr>
          <w:rFonts w:ascii="IRNazanin" w:hAnsi="IRNazanin" w:eastAsia="IRNazanin"/>
          <w:color w:val="111111"/>
          <w:sz w:val="28"/>
          <w:sz w:val="28"/>
          <w:szCs w:val="28"/>
          <w:rtl w:val="true"/>
          <w:lang w:bidi="fa-IR"/>
        </w:rPr>
        <w:t>علی و فاطمه والداه</w:t>
      </w:r>
    </w:p>
    <w:p>
      <w:pPr>
        <w:pStyle w:val="BookText"/>
        <w:rPr/>
      </w:pPr>
      <w:r>
        <w:rPr>
          <w:rFonts w:ascii="IRNazanin" w:hAnsi="IRNazanin" w:eastAsia="IRNazanin"/>
          <w:color w:val="111111"/>
          <w:sz w:val="28"/>
          <w:sz w:val="28"/>
          <w:szCs w:val="28"/>
          <w:rtl w:val="true"/>
          <w:lang w:bidi="fa-IR"/>
        </w:rPr>
        <w:t>فهل تعلمون له من نظیر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امیر من است و چه خوب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موجب شادی قلب </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بشیر و نذیر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علی و فاطمه، پدر و مادرش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نظیر او را سراغ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همه، حاکی از معرفتی است که اصحاب حضرت سید الشهدا علیه السلام، نسبت به امام زمان خود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بقیت الله عجل الله تعالی فرجه الشریف نیز، از آن‌جا که خود را تحت تربیت خاندان عصمت قرار داده‌اند، به معرفتی دست یافته‌اند که امیرالمؤمنین در وصف 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الذین وحدوا الله حق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حقیقت توحید، راه یافته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حجت بن الحسن علیه السلام، قلوب خود را ظرف علوم اهل بیت عصمت و طهارت علیهم السلام قرار داده‌اند و با وجود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غیبت امامِ خود به سر می‌برند و به صورت ظاهر، امامشان را نمی‌بینند، چنان معرفت بالایی نسبت به امام خود کسب نموده‌اند که پیغمبر اکرم، آنان را این‌گونه مدح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اعظم الناس یقیناً قوم یکونون فی آخر الزمان لم یلحقوا النبی و حجب علیهم الحج فامنوا بسوادفی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 لاترین مردم از نظر یقین، قومی در آخر الزمان هستند که پیامبر را درک نکرده‌اند و حجت خدا نیز از از آنان محجوب است؛ اما به مرکب سیاه روی کاغذ سفید ایمان آورده اند</w:t>
      </w:r>
      <w:r>
        <w:rPr>
          <w:rFonts w:eastAsia="IRNazanin" w:cs="IRNazanin"/>
          <w:color w:val="111111"/>
          <w:sz w:val="28"/>
          <w:szCs w:val="28"/>
          <w:rtl w:val="true"/>
          <w:lang w:bidi="fa-IR"/>
        </w:rPr>
        <w:t xml:space="preserve">» </w:t>
      </w:r>
      <w:r>
        <w:rPr>
          <w:rStyle w:val="FootnoteAnchor"/>
          <w:rtl w:val="true"/>
        </w:rPr>
        <w:footnoteReference w:id="217"/>
      </w:r>
      <w:bookmarkStart w:id="366" w:name="pg758_6242"/>
    </w:p>
    <w:p>
      <w:pPr>
        <w:pStyle w:val="BookText"/>
        <w:rPr/>
      </w:pPr>
      <w:bookmarkEnd w:id="366"/>
      <w:r>
        <w:rPr>
          <w:rFonts w:ascii="IRNazanin" w:hAnsi="IRNazanin" w:eastAsia="IRNazanin"/>
          <w:color w:val="111111"/>
          <w:sz w:val="28"/>
          <w:sz w:val="28"/>
          <w:szCs w:val="28"/>
          <w:rtl w:val="true"/>
          <w:lang w:bidi="fa-IR"/>
        </w:rPr>
        <w:t>امام صادق علیه السلام نیز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علی امامته الا من قوی یقینه و صحت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استوار نمی‌ماند، مگر آن‌که یقینش، بسیار قوی و معرفتش نسبت به او، صحیح باشد</w:t>
      </w:r>
      <w:r>
        <w:rPr>
          <w:rFonts w:eastAsia="IRNazanin" w:cs="IRNazanin"/>
          <w:color w:val="111111"/>
          <w:sz w:val="28"/>
          <w:szCs w:val="28"/>
          <w:rtl w:val="true"/>
          <w:lang w:bidi="fa-IR"/>
        </w:rPr>
        <w:t>».</w:t>
      </w:r>
    </w:p>
    <w:p>
      <w:pPr>
        <w:pStyle w:val="Heading4"/>
        <w:numPr>
          <w:ilvl w:val="3"/>
          <w:numId w:val="1"/>
        </w:numPr>
        <w:rPr/>
      </w:pPr>
      <w:bookmarkStart w:id="367" w:name="__RefHeading___Toc6330541_211673320"/>
      <w:bookmarkStart w:id="368" w:name="_Toc136"/>
      <w:bookmarkEnd w:id="367"/>
      <w:r>
        <w:rPr/>
        <w:t>2</w:t>
      </w:r>
      <w:r>
        <w:rPr>
          <w:rtl w:val="true"/>
        </w:rPr>
        <w:t xml:space="preserve">. </w:t>
      </w:r>
      <w:r>
        <w:rPr>
          <w:rtl w:val="true"/>
        </w:rPr>
        <w:t>ایمان راسخ</w:t>
      </w:r>
      <w:bookmarkEnd w:id="368"/>
    </w:p>
    <w:p>
      <w:pPr>
        <w:pStyle w:val="BookText"/>
        <w:rPr/>
      </w:pPr>
      <w:r>
        <w:rPr>
          <w:rFonts w:ascii="IRNazanin" w:hAnsi="IRNazanin" w:eastAsia="IRNazanin"/>
          <w:color w:val="111111"/>
          <w:sz w:val="28"/>
          <w:sz w:val="28"/>
          <w:szCs w:val="28"/>
          <w:rtl w:val="true"/>
          <w:lang w:bidi="fa-IR"/>
        </w:rPr>
        <w:t>ایمان، ثمرۀ معرفت صحیح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اصل فرعه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تابع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معرفت بیشتر باشد، ایمان نیز قوی‌تر است؛ چنان‌چه رسول الله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افضلکم ایمانا افضلکم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قلبی که از رجس و آلودگی پاک شود و ظرف علوم و معارف اهل‌بیت علیه السلام گردد، اطمنیان و ایمان در آن استقرار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یاران حضرت سیدالشهدا علیه السلام در شب عاشورا، نشاط و آرامش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لهوف نقل می‌کند که در شب عاشورا، بریربن‌خضیر با عبدالرحمن‌عبدریه شوخی می‌کرد و او را می‌خنداند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اطرافیانم می‌دانند که من، نه در جوانی و نه در پیری، این‌گونه نبوده‌ام؛ ولی این حالت، به جهت شوق و اشتیاقی است که نسبت به جایی که به سوی آن خواهیم رفت، دارم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حضرت بقیت‌الله عجل الله تعالی فرجه الشریف نیز، چنان خود را برای امام خود، </w:t>
      </w:r>
    </w:p>
    <w:p>
      <w:pPr>
        <w:pStyle w:val="BookText"/>
        <w:rPr/>
      </w:pPr>
      <w:r>
        <w:rPr>
          <w:rFonts w:ascii="IRNazanin" w:hAnsi="IRNazanin" w:eastAsia="IRNazanin"/>
          <w:color w:val="111111"/>
          <w:sz w:val="28"/>
          <w:sz w:val="28"/>
          <w:szCs w:val="28"/>
          <w:rtl w:val="true"/>
          <w:lang w:bidi="fa-IR"/>
        </w:rPr>
        <w:t>ساخته و مهیا نموده‌اند و ایمان را در قلب خود، مستقر ساخته اند که خدای تعالی در قرآن بر ایمانشان صحه می‌گذارد و آن‌ها را اهل ایمان و عمل صالح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باقر علیه السلام نیز در شأن یاران امام زمان عجل الله تعالی فرجه الشریف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مؤمنان، همان کسانی هستند که خدای تعالی در کتابش، این گونه آن‌ها را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امام زمان علیه السلام غائب است، ولی یاد او در دل‌های آکنده از ایمان یارانش، حضور دارد؛ چنان‌چه امام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یغیب عن ابصار الناس شخصه و لا یغیب عن قلوب المومنین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یاران حضرت مهدی عجل الله تعالی فرجه الشریف را چنان ارزش و مقامی داده است، که پیغمبر اکرم صلی الله علیه و آله و سلم آن‌ها را برادران خود می‌خواند و آرزوی دیدارشان را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قد لقیت 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اخوانی الذین یاتون من </w:t>
      </w:r>
      <w:bookmarkStart w:id="369" w:name="pg758_6244"/>
    </w:p>
    <w:p>
      <w:pPr>
        <w:pStyle w:val="BookText"/>
        <w:rPr/>
      </w:pPr>
      <w:bookmarkEnd w:id="369"/>
      <w:r>
        <w:rPr>
          <w:rFonts w:ascii="IRNazanin" w:hAnsi="IRNazanin" w:eastAsia="IRNazanin"/>
          <w:color w:val="111111"/>
          <w:sz w:val="28"/>
          <w:sz w:val="28"/>
          <w:szCs w:val="28"/>
          <w:rtl w:val="true"/>
          <w:lang w:bidi="fa-IR"/>
        </w:rPr>
        <w:t>بعدکم یومنون بی</w:t>
      </w:r>
      <w:r>
        <w:rPr>
          <w:rFonts w:eastAsia="IRNazanin" w:cs="IRNazanin"/>
          <w:color w:val="111111"/>
          <w:sz w:val="28"/>
          <w:szCs w:val="28"/>
          <w:rtl w:val="true"/>
          <w:lang w:bidi="fa-IR"/>
        </w:rPr>
        <w:t>... »</w:t>
      </w:r>
    </w:p>
    <w:p>
      <w:pPr>
        <w:pStyle w:val="Heading4"/>
        <w:numPr>
          <w:ilvl w:val="3"/>
          <w:numId w:val="1"/>
        </w:numPr>
        <w:rPr/>
      </w:pPr>
      <w:bookmarkStart w:id="370" w:name="__RefHeading___Toc6330543_211673320"/>
      <w:bookmarkStart w:id="371" w:name="_Toc137"/>
      <w:bookmarkEnd w:id="370"/>
      <w:r>
        <w:rPr/>
        <w:t>3</w:t>
      </w:r>
      <w:r>
        <w:rPr>
          <w:rtl w:val="true"/>
        </w:rPr>
        <w:t xml:space="preserve">. </w:t>
      </w:r>
      <w:r>
        <w:rPr>
          <w:rtl w:val="true"/>
        </w:rPr>
        <w:t>اسوه‌های استقامت</w:t>
      </w:r>
      <w:bookmarkEnd w:id="371"/>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حسین بن علی علیه السلام و یاوران حضرت مهدی عجل الله تعالی فرجه الشریف که خدا را مربی خود می‌دانند و خویش را تحت تربیت او قرار داده‌اند، نمونه‌های کامل صبر و استقامت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راه خود، چنان پابرجا هستند که قلوبی محکم‌تر از کوه پیدا نموده‌اند و مصداق این فرمودۀ امام علی علیه السلام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صلب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اراده‌هایی آهنین و قاطعیتی عجیب دارند و به هیچ وجه حاضر نمی‌شوند از راهی که در زیر سایۀ امامشان در پیش گرفته‌اند، برگردند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سخنانی که یاران امام حسین علیه السلام در شب عاشورا و در محضر ابا عبدالله علیه السلام گفته‌اند، بهترین گواه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سعید‌بن‌عبدالله حنفی در آن شب،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بدانم که در راه شما کشته می‌شوم، سپس مرا زنده می‌کنند و می‌سوزانند و خاکسترم را بر باد می‌دهند و تا هفتاد مرتبه با من چنین می‌کنند، </w:t>
      </w:r>
    </w:p>
    <w:p>
      <w:pPr>
        <w:pStyle w:val="BookText"/>
        <w:rPr/>
      </w:pPr>
      <w:r>
        <w:rPr>
          <w:rFonts w:ascii="IRNazanin" w:hAnsi="IRNazanin" w:eastAsia="IRNazanin"/>
          <w:color w:val="111111"/>
          <w:sz w:val="28"/>
          <w:sz w:val="28"/>
          <w:szCs w:val="28"/>
          <w:rtl w:val="true"/>
          <w:lang w:bidi="fa-IR"/>
        </w:rPr>
        <w:t>باز هم، دست از شما برنخواهم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زهیربن‌قین نیز در خطاب با امام حسین علیه السلام این چنین، عرض ارادت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دارم کشته شوم و بعد از آن، دوباره زنده شوم و تا هزار بار، این اتفاق بیفتد؛ اما خدای تعالی کشته شدن را از تو و اهل‌بیتت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ثبات و استقامت، آن‌ها را چنان صبور ساخته بود که در نظرشان، تمام مصائب و سختی‌های جهاد در راه خدا، سهل و آسان می‌نمود؛ لذا در زیارتشان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ایها الشهداء الصابرون اشهد انکم جاهدتم فی سبیل الله و صبرتم علی الاذی فی جنب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استقامت یاران حضرت مهدی عجل الله تعالی فرجه الشریف در عرصۀ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روزگاری که تمسک به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گرفتن پارۀ آتش بر کف دست است، ایشان، بر اعتقادات صحیح خود، ثابت و پابرجا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زمینه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یاتی زمان یغیب عنهم امامهم فیاطوبی للثابتین علی امرنا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می‌رسد که امام از مردم غائب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کسانی که در آن زمان، بر امر ما استوار می‌مانند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نیز اراده‌های محکم یاران فرزندش، حجت بن الحسن عجل الله تعالی فرجه الشریف را این‌گونه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کلهم لیوث قد خرجوا من </w:t>
      </w:r>
      <w:bookmarkStart w:id="372" w:name="pg758_6246"/>
    </w:p>
    <w:p>
      <w:pPr>
        <w:pStyle w:val="BookText"/>
        <w:rPr/>
      </w:pPr>
      <w:bookmarkEnd w:id="372"/>
      <w:r>
        <w:rPr>
          <w:rFonts w:ascii="IRNazanin" w:hAnsi="IRNazanin" w:eastAsia="IRNazanin"/>
          <w:color w:val="111111"/>
          <w:sz w:val="28"/>
          <w:sz w:val="28"/>
          <w:szCs w:val="28"/>
          <w:rtl w:val="true"/>
          <w:lang w:bidi="fa-IR"/>
        </w:rPr>
        <w:t>غاباتهم لو انهم همّوا بإزالۀ الجبال لازالوها من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شیرهای ژیانی هستند که از جنگل‌های خود بیرون آمده‌اند و اگر اراده کنند که کوه‌ها را از جای برکنند، بی تردید چنین می‌کنند</w:t>
      </w:r>
      <w:r>
        <w:rPr>
          <w:rFonts w:eastAsia="IRNazanin" w:cs="IRNazanin"/>
          <w:color w:val="111111"/>
          <w:sz w:val="28"/>
          <w:szCs w:val="28"/>
          <w:rtl w:val="true"/>
          <w:lang w:bidi="fa-IR"/>
        </w:rPr>
        <w:t>».</w:t>
      </w:r>
    </w:p>
    <w:p>
      <w:pPr>
        <w:pStyle w:val="Heading4"/>
        <w:numPr>
          <w:ilvl w:val="3"/>
          <w:numId w:val="1"/>
        </w:numPr>
        <w:rPr/>
      </w:pPr>
      <w:bookmarkStart w:id="373" w:name="__RefHeading___Toc6330545_211673320"/>
      <w:bookmarkStart w:id="374" w:name="_Toc138"/>
      <w:bookmarkEnd w:id="373"/>
      <w:r>
        <w:rPr/>
        <w:t>4</w:t>
      </w:r>
      <w:r>
        <w:rPr>
          <w:rtl w:val="true"/>
        </w:rPr>
        <w:t xml:space="preserve">. </w:t>
      </w:r>
      <w:r>
        <w:rPr>
          <w:rtl w:val="true"/>
        </w:rPr>
        <w:t>وفای به عهد</w:t>
      </w:r>
      <w:bookmarkEnd w:id="374"/>
    </w:p>
    <w:p>
      <w:pPr>
        <w:pStyle w:val="BookText"/>
        <w:rPr/>
      </w:pPr>
      <w:r>
        <w:rPr>
          <w:rFonts w:ascii="IRNazanin" w:hAnsi="IRNazanin" w:eastAsia="IRNazanin"/>
          <w:color w:val="111111"/>
          <w:sz w:val="28"/>
          <w:sz w:val="28"/>
          <w:szCs w:val="28"/>
          <w:rtl w:val="true"/>
          <w:lang w:bidi="fa-IR"/>
        </w:rPr>
        <w:t>وفای به عهد، یکی از صفات نیک انسان است که در قبال هر کسی، پسندیده می‌باشد؛ ولی اگر طرف تعهد انسان، خدای تعالی باشد، ارزش و اهمیت آن، فزونی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حضرت سید الشهداء علیه السلام به تعهدی که با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و نصرت امام خویش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نمودند؛ به طوری‌که ایشان، در خطاب به یارانش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اعلم اصحابا او فی و لا خیرا من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یارانی باوفاتر و بهتر از یاران خود،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با وفای حضرت بقیت الله عجل الله تعالی فرجه الشریف نیز، نه تنها در اثر فتنه و فراز و فرودهای دوران غیبت، تعهد خود را در یاری امام خود، فراموش نمی‌کنند، بلکه هر روز، عهد خود را با مولای خویش تجدید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اجدد له فی صبیحه یومی هذا عهدا و عقدا و بیعة له فی عنقه</w:t>
      </w:r>
      <w:r>
        <w:rPr>
          <w:rFonts w:eastAsia="IRNazanin" w:cs="IRNazanin"/>
          <w:color w:val="111111"/>
          <w:sz w:val="28"/>
          <w:szCs w:val="28"/>
          <w:rtl w:val="true"/>
          <w:lang w:bidi="fa-IR"/>
        </w:rPr>
        <w:t>».</w:t>
      </w:r>
    </w:p>
    <w:p>
      <w:pPr>
        <w:pStyle w:val="Heading4"/>
        <w:numPr>
          <w:ilvl w:val="3"/>
          <w:numId w:val="1"/>
        </w:numPr>
        <w:rPr/>
      </w:pPr>
      <w:bookmarkStart w:id="375" w:name="__RefHeading___Toc6330547_211673320"/>
      <w:bookmarkStart w:id="376" w:name="_Toc139"/>
      <w:bookmarkEnd w:id="375"/>
      <w:r>
        <w:rPr/>
        <w:t>5</w:t>
      </w:r>
      <w:r>
        <w:rPr>
          <w:rtl w:val="true"/>
        </w:rPr>
        <w:t xml:space="preserve">. </w:t>
      </w:r>
      <w:r>
        <w:rPr>
          <w:rtl w:val="true"/>
        </w:rPr>
        <w:t>محبت شدید به امام علیه السلام</w:t>
      </w:r>
      <w:bookmarkEnd w:id="37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اوصاف مشترک یاران امام حسین علیه السلام و یاران حضرت </w:t>
      </w:r>
    </w:p>
    <w:p>
      <w:pPr>
        <w:pStyle w:val="BookText"/>
        <w:rPr/>
      </w:pPr>
      <w:r>
        <w:rPr>
          <w:rFonts w:ascii="Amiri" w:hAnsi="Amiri" w:eastAsia="Amiri" w:cs="Amiri"/>
          <w:color w:val="111111"/>
          <w:sz w:val="28"/>
          <w:sz w:val="28"/>
          <w:szCs w:val="28"/>
          <w:rtl w:val="true"/>
          <w:lang w:bidi="ar-SA"/>
        </w:rPr>
        <w:t>بقیت الله عجل الله تعالی فرجه الشریف این است که محبوبشان را خدای تعالی قرار داده‌اند و تمام محبت خود را متمرکز به ذات مقدس او نموده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آمَنُوا أَشَدُّ حُبًّا لِلَّه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شهداء کربلا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اولیاء الله و أحبائه، السلام علیکم یا أصفیاء الله و اودائه، السلام علیکم یا أنصار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الحب و الحب هو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کسی که تمام محبتش را معطوف به خدای تعالی می‌کند، یاری کنندۀ دین او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به تمام متعلقات خدای تعالی و آ ثار و نشانه‌های او عشق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أسئلک حبک و حب من یحبک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امام معصوم، وجه الله، و بزرگترین آیت پروردگار است و محبت به او، عین محبت به خدای تعالی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احبکم فقد احب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اولیای الهی، بیشترین حب را نسبت به ذوات مقدس معصومین علیهم السلام داشته و 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این محبت شدید را در گفتار و رفتار اصحاب ابا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محبت خویش را برای امام خود، خالص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مودتی خالصه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هلال‌بن‌نافع، در خطاب با </w:t>
      </w:r>
    </w:p>
    <w:p>
      <w:pPr>
        <w:pStyle w:val="BookText"/>
        <w:rPr/>
      </w:pPr>
      <w:r>
        <w:rPr>
          <w:rFonts w:ascii="IRNazanin" w:hAnsi="IRNazanin" w:eastAsia="IRNazanin"/>
          <w:color w:val="111111"/>
          <w:sz w:val="28"/>
          <w:sz w:val="28"/>
          <w:szCs w:val="28"/>
          <w:rtl w:val="true"/>
          <w:lang w:bidi="fa-IR"/>
        </w:rPr>
        <w:t>مولای خویش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دوستان شما، دوست، و با دشمنانتان، دشمن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مسلم‌بن‌عوسجه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دست از تو بر نمی‌دارم تا خدا بداند که ما حرمت پیامبرش را دربارۀ تو رعایت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مصادیق این محبت خالصانه، پیمانی است که یاران و خاندان امام حسین علیه السلام، در شب عاشورا با یک‌دیگر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حبیب‌بن‌مظاهر، اصحاب را جمع نمود تا به هم تعهد دهند که هنگام جنگ، پیش‌قدم شوند و نگذارند قبل از آن‌ها، کسی از بنی‌هاشم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نیز، بنی‌هاشم را جمع نمود تا برای دفاع از مولای خویش، هم‌پیمان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در اصحاب امام عصر عجل الله تعالی فرجه الشریف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همۀ مردم بمیرند، خداوند،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آورد؛ آن‌ها کسانی هستند که خداوند دربارۀ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 یُحِبُّونَه</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مقصود و محبوب دل او، حجت‌بن‌الحسن عجل الله تعالی فرجه الشریف است، از ذکر نام محبوبش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نام محبوبش، بلند آوازه </w:t>
      </w:r>
      <w:bookmarkStart w:id="377" w:name="pg758_6249"/>
    </w:p>
    <w:p>
      <w:pPr>
        <w:pStyle w:val="BookText"/>
        <w:rPr/>
      </w:pPr>
      <w:bookmarkEnd w:id="377"/>
      <w:r>
        <w:rPr>
          <w:rFonts w:ascii="IRNazanin" w:hAnsi="IRNazanin" w:eastAsia="IRNazanin"/>
          <w:color w:val="111111"/>
          <w:sz w:val="28"/>
          <w:sz w:val="28"/>
          <w:szCs w:val="28"/>
          <w:rtl w:val="true"/>
          <w:lang w:bidi="fa-IR"/>
        </w:rPr>
        <w:t>باشد و همه، نام او را ببرند و متوجه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بی‌توجهی و غفلت مردم از آن حضرت، برایش 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ان أبکیک و یخذلک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سخت است که بر تو بگریم، در حالی که دیگران، تو را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کسی،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به خوش‌گذرانی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غم در بغل می‌گیرد و در فراق محبوبش، حیران و سرگردان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متی احار فیک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غربت محبوبش، تاب و توان او را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ان یجری علیک دونهم 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هستی و وجودش را در پای مولایش ریخته و انتظار روزی را می‌کشد که جان ناقابلش را فدای قدوم مبارک امام علیه السلام کند و این را، کم‌ترین خدمت به محبوبش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امیرالمؤمنین، در توصیف یاوران امام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لم یمنوا علی الله بالصبر و لم یستعظموا بذل انفسهم 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قومی هستند که با صبر و شکیبایی خود، برخدا منت نمی‌گذارند و جانبازی در راه حق را بزرگ نمی‌شمارند</w:t>
      </w:r>
      <w:r>
        <w:rPr>
          <w:rFonts w:eastAsia="IRNazanin" w:cs="IRNazanin"/>
          <w:color w:val="111111"/>
          <w:sz w:val="28"/>
          <w:szCs w:val="28"/>
          <w:rtl w:val="true"/>
          <w:lang w:bidi="fa-IR"/>
        </w:rPr>
        <w:t>».</w:t>
      </w:r>
    </w:p>
    <w:p>
      <w:pPr>
        <w:pStyle w:val="Heading3"/>
        <w:numPr>
          <w:ilvl w:val="2"/>
          <w:numId w:val="1"/>
        </w:numPr>
        <w:rPr/>
      </w:pPr>
      <w:bookmarkStart w:id="378" w:name="__RefHeading___Toc6330549_211673320"/>
      <w:bookmarkStart w:id="379" w:name="_Toc140"/>
      <w:bookmarkEnd w:id="378"/>
      <w:r>
        <w:rPr>
          <w:rtl w:val="true"/>
        </w:rPr>
        <w:t>امتیازات یاران حجۀ بن الحسن عجل الله تعالی فرجه الشریف</w:t>
      </w:r>
      <w:bookmarkEnd w:id="379"/>
    </w:p>
    <w:p>
      <w:pPr>
        <w:pStyle w:val="Heading4"/>
        <w:numPr>
          <w:ilvl w:val="3"/>
          <w:numId w:val="1"/>
        </w:numPr>
        <w:rPr/>
      </w:pPr>
      <w:bookmarkStart w:id="380" w:name="__RefHeading___Toc6330551_211673320"/>
      <w:bookmarkStart w:id="381" w:name="_Toc141"/>
      <w:bookmarkEnd w:id="380"/>
      <w:r>
        <w:rPr>
          <w:rtl w:val="true"/>
        </w:rPr>
        <w:t>اشاره</w:t>
      </w:r>
      <w:bookmarkEnd w:id="38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تمام مشترکات و تشابهاتی که بین یاران امام حسین علیه السلام و حضرت </w:t>
      </w:r>
      <w:bookmarkStart w:id="382" w:name="pg758_6250"/>
    </w:p>
    <w:p>
      <w:pPr>
        <w:pStyle w:val="BookText"/>
        <w:rPr/>
      </w:pPr>
      <w:bookmarkEnd w:id="382"/>
      <w:r>
        <w:rPr>
          <w:rFonts w:ascii="IRNazanin" w:hAnsi="IRNazanin" w:eastAsia="IRNazanin"/>
          <w:color w:val="111111"/>
          <w:sz w:val="28"/>
          <w:sz w:val="28"/>
          <w:szCs w:val="28"/>
          <w:rtl w:val="true"/>
          <w:lang w:bidi="fa-IR"/>
        </w:rPr>
        <w:t>بقیت‌الله عجل الله تعالی فرجه الشریف وجود دارد؛ ولی اصحاب حضرت حجت‌بن‌الحسن عجل الله تعالی فرجه الشریف امتیازاتی دارند که هر انسان با بصیرتی را طامع می‌سازد تا خود را در زمرۀ آنان قرار دهد</w:t>
      </w:r>
      <w:r>
        <w:rPr>
          <w:rFonts w:eastAsia="IRNazanin" w:cs="IRNazanin"/>
          <w:color w:val="111111"/>
          <w:sz w:val="28"/>
          <w:szCs w:val="28"/>
          <w:rtl w:val="true"/>
          <w:lang w:bidi="fa-IR"/>
        </w:rPr>
        <w:t>.</w:t>
      </w:r>
    </w:p>
    <w:p>
      <w:pPr>
        <w:pStyle w:val="Heading4"/>
        <w:numPr>
          <w:ilvl w:val="3"/>
          <w:numId w:val="1"/>
        </w:numPr>
        <w:rPr/>
      </w:pPr>
      <w:bookmarkStart w:id="383" w:name="__RefHeading___Toc6330553_211673320"/>
      <w:bookmarkStart w:id="384" w:name="_Toc142"/>
      <w:bookmarkEnd w:id="383"/>
      <w:r>
        <w:rPr/>
        <w:t>1</w:t>
      </w:r>
      <w:r>
        <w:rPr>
          <w:rtl w:val="true"/>
        </w:rPr>
        <w:t xml:space="preserve">. </w:t>
      </w:r>
      <w:r>
        <w:rPr>
          <w:rtl w:val="true"/>
        </w:rPr>
        <w:t>شواهدی از آیات</w:t>
      </w:r>
      <w:bookmarkEnd w:id="384"/>
    </w:p>
    <w:p>
      <w:pPr>
        <w:pStyle w:val="BookText"/>
        <w:rPr/>
      </w:pPr>
      <w:r>
        <w:rPr>
          <w:rFonts w:ascii="IRNazanin" w:hAnsi="IRNazanin" w:eastAsia="IRNazanin"/>
          <w:color w:val="111111"/>
          <w:sz w:val="28"/>
          <w:sz w:val="28"/>
          <w:szCs w:val="28"/>
          <w:rtl w:val="true"/>
          <w:lang w:bidi="fa-IR"/>
        </w:rPr>
        <w:t>آیات متعددی از قرآن، به اصحاب حضرت بقیت‌الله عجل الله تعالی فرجه الشریف تأویل شده، که از جملۀ آن‌ها، آیات شریفۀ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الَّذِینَ یُؤْمِنُونَ بِالْغَیْب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رابطه با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صابرین در غیبتش؛ خوشا به حال ثابتین در محبت او؛ این‌ها کسانی هستند که خدای تعالی در کتابش، آنان را این‌گونه وصف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این آیه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 آن‌ها را خلیفه می‌کند، قائم عجل الله تعالی فرجه الشریف و اصحاب اویند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روایات متعددی از خاندان عصمت علیهم السلام، این آیه در شأن امام عصر عجل الله تعالی فرجه الشریف و اصحاب ایشان،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همۀ مردم بمیرند، خداوند، یاران او را خواهد آورد؛ آن‌ها کسانی هستند که خداوند، در این آیه، توصیف آن‌ها را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امیرالمومنین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معدوده،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اصحاب قائمند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علی بن ابراهیم، در ذیل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 الصالحون، قائم عجل الله تعالی فرجه الشریف و اصحاب او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 xml:space="preserve">» </w:t>
      </w:r>
      <w:r>
        <w:rPr>
          <w:rStyle w:val="FootnoteAnchor"/>
          <w:rtl w:val="true"/>
        </w:rPr>
        <w:footnoteReference w:id="229"/>
      </w:r>
      <w:bookmarkStart w:id="385" w:name="pg758_6252"/>
    </w:p>
    <w:p>
      <w:pPr>
        <w:pStyle w:val="BookText"/>
        <w:rPr/>
      </w:pPr>
      <w:bookmarkEnd w:id="385"/>
      <w:r>
        <w:rPr>
          <w:rFonts w:ascii="IRNazanin" w:hAnsi="IRNazanin" w:eastAsia="IRNazanin"/>
          <w:color w:val="111111"/>
          <w:sz w:val="28"/>
          <w:sz w:val="28"/>
          <w:szCs w:val="28"/>
          <w:rtl w:val="true"/>
          <w:lang w:bidi="fa-IR"/>
        </w:rPr>
        <w:t>امام باقر علیه السلام، در مورد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شدگان، قائم عجل الله تعالی فرجه الشریف و اصحاب او هستند؛ پس کسی بر ایشان، تسلط نمی‌یابد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مشرق و مغرب زمین را تحت سلطۀ مهدی عجل الله تعالی فرجه الشریف و یاران او قرار می‌دهد و به وسیلۀ آن‌ها، دین را غالب و همۀ بدعت‌ها و باطل‌ها را نابود می‌سازد؛ هم‌چنان که اشقیا، حق را از بین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معروف، امر، و از منکر، نهی می‌کنند</w:t>
      </w:r>
      <w:r>
        <w:rPr>
          <w:rFonts w:eastAsia="IRNazanin" w:cs="IRNazanin"/>
          <w:color w:val="111111"/>
          <w:sz w:val="28"/>
          <w:szCs w:val="28"/>
          <w:rtl w:val="true"/>
          <w:lang w:bidi="fa-IR"/>
        </w:rPr>
        <w:t>».</w:t>
      </w:r>
    </w:p>
    <w:p>
      <w:pPr>
        <w:pStyle w:val="Heading4"/>
        <w:numPr>
          <w:ilvl w:val="3"/>
          <w:numId w:val="1"/>
        </w:numPr>
        <w:rPr/>
      </w:pPr>
      <w:bookmarkStart w:id="386" w:name="__RefHeading___Toc6330555_211673320"/>
      <w:bookmarkStart w:id="387" w:name="_Toc143"/>
      <w:bookmarkEnd w:id="386"/>
      <w:r>
        <w:rPr/>
        <w:t>2</w:t>
      </w:r>
      <w:r>
        <w:rPr>
          <w:rtl w:val="true"/>
        </w:rPr>
        <w:t xml:space="preserve">. </w:t>
      </w:r>
      <w:r>
        <w:rPr>
          <w:rtl w:val="true"/>
        </w:rPr>
        <w:t>شواهدی از روایات</w:t>
      </w:r>
      <w:bookmarkEnd w:id="387"/>
    </w:p>
    <w:p>
      <w:pPr>
        <w:pStyle w:val="BookText"/>
        <w:rPr/>
      </w:pPr>
      <w:r>
        <w:rPr>
          <w:rFonts w:ascii="IRNazanin" w:hAnsi="IRNazanin" w:eastAsia="IRNazanin"/>
          <w:color w:val="111111"/>
          <w:sz w:val="28"/>
          <w:sz w:val="28"/>
          <w:szCs w:val="28"/>
          <w:rtl w:val="true"/>
          <w:lang w:bidi="fa-IR"/>
        </w:rPr>
        <w:t>در فضیلت و امتیاز یاران حضرت بقیة الله عجل الله تعالی فرجه الشریف همین بس که در روایات متعدد، آن‌ها به عنوان بهترین افراد زمان خود، معرفی شده‌اند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پیامبر اکرم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والاترین مردم، از نظر یقین، قومی در آخر الزمان هستند که پیامبر را درک نکرده‌اند و حجت خدا از آن‌ها مخفی شده است و آن‌ها به مرکب سیاه، روی کاغذ سفید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رفقائی و اکرم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همراهان و گرامی‌ترینِ امت من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امام سجاد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زمان غیبته و القائلین بامامته و المنتظرین لظهوره، افضل من اهل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 غیبت که معتقد به امامت امام خود و منتظر ظهور او هستند، از مردم تمام زمان‌ها،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روایت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ثبت علی مولاتنا فی غیبۀ قائمنا اعطاه الله عزوجل اجر الف شهید من شهداء بدر و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کسی که بر ولایت قائم عجل الله تعالی فرجه الشریف در دوران غیبتش،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روزی پیغمبر اکرم صلی الله علیه و آله و سلم در جمع اصحابشان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برادرانم را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برادران شما نیستیم، در حالی که به شما ایمان آورده ایم و همراهتان مهاجرت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مجدداً کلام خود را تکرار کردند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اصحاب من هستید؛ ولی برادران من، کسانی هستند که بعد از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آن‌که مرا نمی‌بینند، به من ایمان می‌آورند، مرا دوست می‌دارند و یاری و تصدیقم می‌نمایند، فیالیتنی قد لقیت اخوانی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عصر عجل الله تعالی فرجه الشریف، کسانی هستند که به فرمودۀ امام صادق علیه السلام، امامشان این‌گونه آنان را مورد خطاب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نقبائی واهل خاصتی و من ادخر هم الله لنصرتی قبل ظهوری علی وجه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خدا، آن‌ها </w:t>
      </w:r>
      <w:bookmarkStart w:id="388" w:name="pg758_6254"/>
    </w:p>
    <w:p>
      <w:pPr>
        <w:pStyle w:val="BookText"/>
        <w:rPr/>
      </w:pPr>
      <w:bookmarkEnd w:id="388"/>
      <w:r>
        <w:rPr>
          <w:rFonts w:ascii="IRNazanin" w:hAnsi="IRNazanin" w:eastAsia="IRNazanin"/>
          <w:color w:val="111111"/>
          <w:sz w:val="28"/>
          <w:sz w:val="28"/>
          <w:szCs w:val="28"/>
          <w:rtl w:val="true"/>
          <w:lang w:bidi="fa-IR"/>
        </w:rPr>
        <w:t>را برای یاری من در زمین ذخیره کرده بود</w:t>
      </w:r>
      <w:r>
        <w:rPr>
          <w:rFonts w:eastAsia="IRNazanin" w:cs="IRNazanin"/>
          <w:color w:val="111111"/>
          <w:sz w:val="28"/>
          <w:szCs w:val="28"/>
          <w:rtl w:val="true"/>
          <w:lang w:bidi="fa-IR"/>
        </w:rPr>
        <w:t>....».</w:t>
      </w:r>
    </w:p>
    <w:p>
      <w:pPr>
        <w:pStyle w:val="Heading4"/>
        <w:numPr>
          <w:ilvl w:val="3"/>
          <w:numId w:val="1"/>
        </w:numPr>
        <w:rPr/>
      </w:pPr>
      <w:bookmarkStart w:id="389" w:name="__RefHeading___Toc6330557_211673320"/>
      <w:bookmarkStart w:id="390" w:name="_Toc144"/>
      <w:bookmarkEnd w:id="389"/>
      <w:r>
        <w:rPr/>
        <w:t>5</w:t>
      </w:r>
      <w:r>
        <w:rPr>
          <w:rtl w:val="true"/>
        </w:rPr>
        <w:t xml:space="preserve">. </w:t>
      </w:r>
      <w:r>
        <w:rPr>
          <w:rtl w:val="true"/>
        </w:rPr>
        <w:t>درسی برای منتظران</w:t>
      </w:r>
      <w:bookmarkEnd w:id="390"/>
    </w:p>
    <w:p>
      <w:pPr>
        <w:pStyle w:val="BookText"/>
        <w:rPr/>
      </w:pPr>
      <w:r>
        <w:rPr>
          <w:rFonts w:ascii="IRNazanin" w:hAnsi="IRNazanin" w:eastAsia="IRNazanin"/>
          <w:color w:val="111111"/>
          <w:sz w:val="28"/>
          <w:sz w:val="28"/>
          <w:szCs w:val="28"/>
          <w:rtl w:val="true"/>
          <w:lang w:bidi="fa-IR"/>
        </w:rPr>
        <w:t>حاصل کلام، یادآوری درسی برای شیعیان و منتظران ظهور امام عصر عجل الله تعالی فرجه الشریف بود که باید واقعۀ عاشورا را پیش روی خود قرارداده و با دقت و بصیرت، آن را تحلیل کنند و از آن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چند نکتۀ اساسی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آرزوی یاری آن وجود مقدس را داریم؛ ولی باید بدانیم که شرط اساسی در یاری نمودن ایشان، داشتن احساس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ما در قبال امام زمان خود، موظف و مسئولیم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عهد الله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به صورت جدی تأمل کنیم و به وجدان خود پاسخ دهیم که چرا امام ما غائب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ما این است که به دوران غیبت با تمام سختی‌هایش، خو گرفته‌ایم؛ زیرا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بنی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دنیا آمده‌ایم و به شرائط آن عادت کرده‌ایم و گمان می‌کنیم که سیر زندگی، همیشه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ما این است که باور نداریم غیبت امام عصر عجل الله تعالی فرجه الشریف و فراق از او، مصیبت است؛ حتی 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سلیم باور می‌کند که غیبت امام معصوم، به صلاح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صلاح ماست، چرا امام صادق علیه السلام در حالی که هنوز غیبتی واقع نشده بود، در عزای آن، زانوی غم در بغل می‌گرفت و هم‌چون مادری داغ‌دیده، آشفته و </w:t>
      </w:r>
    </w:p>
    <w:p>
      <w:pPr>
        <w:pStyle w:val="BookText"/>
        <w:rPr/>
      </w:pPr>
      <w:r>
        <w:rPr>
          <w:rFonts w:ascii="IRNazanin" w:hAnsi="IRNazanin" w:eastAsia="IRNazanin"/>
          <w:color w:val="111111"/>
          <w:sz w:val="28"/>
          <w:sz w:val="28"/>
          <w:szCs w:val="28"/>
          <w:rtl w:val="true"/>
          <w:lang w:bidi="fa-IR"/>
        </w:rPr>
        <w:t>جگر‌سوخته می‌گریید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و زمین را بر من تنگ کرده و آسایش دلم را به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ماست که این مصیبت را درک کنیم و بدانیم که هر لحظۀ دوران غیبت، خسارت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مسبب آن هم، خود 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امام خود را به واسطۀ غفلتمان، در چاه غیبت انداخته ایم و چاره اش هم به دست خود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چاره جویی کنیم و در این مسیر، نخست، باید تصور آن که ظهور، مربوط به آینده‌های دور و بعید است، از سر بیرون کنیم؛ چون این اعتقاد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یرونه بعیدا و نراه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نتیجۀ این تصور غلط، مسئله به خدا واگذار، و از منتظران، سلب مسئولیت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نسبت به مسئلۀ ظهور،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و بی تحرک خواهند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همۀ ما باید متوجه باشیم که در چه دوران حسّاس و سرنوشت‌سازی به سر می‌بریم؛ در زمان امامی که همۀ انبیاء و اوصیاء، آرزوی دیدن او را و بلکه آرزوی خدمت به او را داشتند؛ حتی جد بزرگوار او،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زمان ظهور را درک می‌کردم، جانم را فدای صاحب الامر، می‌نمودم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بدانیم کسانی می‌توانند در ردیف یاران آن حضرت، واقع شوند که در راه زمینه سازی ظهور او، جهاد و تلاش نمایند؛ چرا که 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انصار المهدی یوطئون له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زمینه‌ساز سلطنت جهانی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این زمینه سازی را هم، در ضمن داستان قوم بنی اسرائیل، این‌گونه به ما تعلیم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عذاب بر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طولانی شد، تا چهل روز در پیشگاه الهی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به حضرت موسی علیه السلام دستور فرمود که بنی‌اسرائیل را از دست فرعون، نجات دهد؛ در نتیجه از صد و هفتاد سالی که به فرج حضرت موسی علیه السلام باقی مانده بود، صرف نظر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هم، این چنین عمل کنید، خدا فرج ما را می‌رساند؛ ولی اگر دست روی دست بگذارید و دعا نکنید، زمانی فرج می‌رسد که کار به نهایت خود رسیده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چارۀ اصلی و کلیدی که درِ بستۀ غیبت را به سرعت باز می‌کند، توصیه‌ای است که خود امام زمان عجل الله تعالی فرجه الشریف، بیش از هزار سال پیش، در نامه به شیخ مفید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توفیق طاعت خویش را به ایشان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 به عهدی که با ما دارند، یکپارچه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یاری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میمنت دیدار ما محروم نمی‌گشتند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ما به تأخیر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حضور در محضر ما، با معرفتی حقیقی، به سرعت نصیبشان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یکی از اشکالات دیگر ما، این باشد که تصور درستی از یاری نمودن امام عصر عجل الله تعالی فرجه الشریف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عده‌ای در کاشان یا حله و سبزوار بودند که در بامدادِ هر روز با نیت یاری امام زمان عجل الله تعالی فرجه الشریف، با اسب‌های زین‌کرده و شمشیرهای برهنه از دروازۀ شهر، خارج می‌شدند و به این شکل، انتظار خود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سلاطین صفوی برای آن که آمادگی خود را در همراهی امام زمان علیه السلام اثبات کنند، همیشه در کاخ‌های خود، دو اسب با زین و افسار مجلل و مجهز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به اشکال دیگری، در مسئلۀ آمادگی برای ظهور، قشری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اعمال، حاکی از داشتن روحیۀ انتظار و فی نفسه ارزشمند است؛ ولی معنای صحیح آمادگی و نصرت آن حضرت در زمان غیبت، این است که مقتضیات ظهور را ایجاد کنیم و موانع را از سر راه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اقتضائات، همان ایجاد یکپارچگی و ارادۀ عمومی در توجه به آن حضرت و نیازمندی به آن وجود پربرکت و درخواست جدی و دعا برای ظهور آن امام است؛ و این امر با معرفی آن وجود مقدس، به جهانیان و تبلیغ و ترویج فرهنگ سازندۀ انتظار، محقق خواهد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همۀ ما باید در نهضتی فراگیر، برای ظهور آن امام غریب، تلاش کنیم؛ چرا که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الطرید الورید الغریب الغائب عن اهله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راستی آیا وقت آن نرسیده است که محبوب دلمان را از غربت و مظلومیت در آوریم؟ آیا کسی هست که امام طرد شده و تنهای خود را یاری کند؟ آیا مردان غیر تمندی هستند که از حرم و فرزند رسول خدا صلی الله علیه و آله و سلم دفاع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یذب عن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آزادمرد موحدی هست که مانند حرّ، دلش از خوف خدا و قیامت بلرزد و امام مظلوم خود را یای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موحد یخاف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 داستان بنی اسرائیل به خودمان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ندامت و شرمندگی برادران یوسف علیه السلام عبرتی می‌گرفتیم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جهت غفلت از امام عصرمان، توبه می‌کردیم و به محضر عزیزش عرضه می‌داشتیم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الْعَزِيزُ مَسَّنَا وَأَهْلَنَا الضُّرُّ وَجِئْنَا بِبِضَاعَةٍ مُزْجَاةٍ فَأَوْفِ لَنَا الْكَيْلَ وَتَصَدَّقْ عَلَيْنَا إِنَّ اللَّهَ يَجْزِي الْمُتَصَدِّقِينَ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758_6260"/>
      <w:bookmarkStart w:id="392" w:name="pg758_6260"/>
      <w:bookmarkEnd w:id="392"/>
    </w:p>
    <w:p>
      <w:pPr>
        <w:pStyle w:val="Heading2"/>
        <w:numPr>
          <w:ilvl w:val="1"/>
          <w:numId w:val="1"/>
        </w:numPr>
        <w:rPr/>
      </w:pPr>
      <w:bookmarkStart w:id="393" w:name="pg758_6260"/>
      <w:bookmarkStart w:id="394" w:name="__RefHeading___Toc6330559_211673320"/>
      <w:bookmarkStart w:id="395" w:name="_Toc145"/>
      <w:bookmarkEnd w:id="393"/>
      <w:bookmarkEnd w:id="394"/>
      <w:r>
        <w:rPr>
          <w:rtl w:val="true"/>
        </w:rPr>
        <w:t xml:space="preserve">یاران امام حسین علیه السلام، الگوی یاران امام مهدی عجل الله تعالی فرجه الشریف </w:t>
      </w:r>
      <w:r>
        <w:rPr>
          <w:rtl w:val="true"/>
        </w:rPr>
        <w:t xml:space="preserve">: </w:t>
      </w:r>
      <w:r>
        <w:rPr>
          <w:rtl w:val="true"/>
        </w:rPr>
        <w:t>سرکار خانم سکینه خانی</w:t>
      </w:r>
      <w:bookmarkEnd w:id="395"/>
    </w:p>
    <w:p>
      <w:pPr>
        <w:pStyle w:val="Heading3"/>
        <w:numPr>
          <w:ilvl w:val="2"/>
          <w:numId w:val="1"/>
        </w:numPr>
        <w:rPr/>
      </w:pPr>
      <w:bookmarkStart w:id="396" w:name="__RefHeading___Toc6330561_211673320"/>
      <w:bookmarkStart w:id="397" w:name="_Toc146"/>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سرکار خانم سکینه خانی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یکی از نیازهای اساسی منتظران در عصر غیبت، لزوم برخورداری از الگوهای عملی، در مسیر خودسازی و نیز همراهی و مساعدت امام معصوم است؛ کسانی که توانسته باشند در عرصۀ عمل، برای تحقق اهداف و آرمان‌های امام خود، جان‌فشانی کنند و نمونه‌های روشنی در طریق اطاعت و سرسپردگی باشند و به راستی، چه کسانی شایسته تر از یاران امام حسین علیه السلام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یارانی که امام خود را در تحقق بخشیدن به اهدافش یاری کردند؛ یاران بزرگ و مجاهدی که عقل بشری از درک مقامشان عاجز است؛ یارانی که امام معصوم، در وصف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لا أعلَمُ </w:t>
      </w:r>
      <w:bookmarkStart w:id="398" w:name="pg758_6261"/>
    </w:p>
    <w:p>
      <w:pPr>
        <w:pStyle w:val="BookText"/>
        <w:rPr/>
      </w:pPr>
      <w:bookmarkEnd w:id="398"/>
      <w:r>
        <w:rPr>
          <w:rFonts w:ascii="Amiri" w:hAnsi="Amiri" w:eastAsia="Amiri" w:cs="Amiri"/>
          <w:color w:val="111111"/>
          <w:sz w:val="28"/>
          <w:sz w:val="28"/>
          <w:szCs w:val="28"/>
          <w:rtl w:val="true"/>
          <w:lang w:bidi="ar-SA"/>
        </w:rPr>
        <w:t>أصحاباً أوفی و لا خَیراً مِن أصحابی</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یارانی بهتر و باوفاتر از اصحاب خود،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یاران اباعبدالله علیه السلام، معیارهایی را در اختیار ما قرار داده‌اند تا به وسیلۀ آن‌ها، خود را محک زده و با عمل به آن‌ها، خود را برای قیام جهانی و روز باشکوه ظهور، آماده‌تر سازیم</w:t>
      </w:r>
      <w:r>
        <w:rPr>
          <w:rFonts w:eastAsia="IRNazanin" w:cs="IRNazanin"/>
          <w:color w:val="111111"/>
          <w:sz w:val="28"/>
          <w:szCs w:val="28"/>
          <w:rtl w:val="true"/>
          <w:lang w:bidi="fa-IR"/>
        </w:rPr>
        <w:t>.</w:t>
      </w:r>
    </w:p>
    <w:p>
      <w:pPr>
        <w:pStyle w:val="Heading3"/>
        <w:numPr>
          <w:ilvl w:val="2"/>
          <w:numId w:val="1"/>
        </w:numPr>
        <w:rPr/>
      </w:pPr>
      <w:bookmarkStart w:id="399" w:name="__RefHeading___Toc6330563_211673320"/>
      <w:bookmarkStart w:id="400" w:name="_Toc147"/>
      <w:bookmarkEnd w:id="399"/>
      <w:r>
        <w:rPr>
          <w:rtl w:val="true"/>
        </w:rPr>
        <w:t>الف</w:t>
      </w:r>
      <w:r>
        <w:rPr>
          <w:rtl w:val="true"/>
        </w:rPr>
        <w:t xml:space="preserve">) </w:t>
      </w:r>
      <w:r>
        <w:rPr>
          <w:rtl w:val="true"/>
        </w:rPr>
        <w:t>معرفت و محبت</w:t>
      </w:r>
      <w:bookmarkEnd w:id="400"/>
    </w:p>
    <w:p>
      <w:pPr>
        <w:pStyle w:val="Heading4"/>
        <w:numPr>
          <w:ilvl w:val="3"/>
          <w:numId w:val="1"/>
        </w:numPr>
        <w:rPr/>
      </w:pPr>
      <w:bookmarkStart w:id="401" w:name="__RefHeading___Toc6330565_211673320"/>
      <w:bookmarkStart w:id="402" w:name="_Toc148"/>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محبت، حالتی میان محب و محبوب است که اگر چه از درون و قلب، سرچشمه می‌گیرد، اما در ظاهر و افعال و اعمال محبّ،به روشنی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پایدار و حقیقی است، که در پی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هرچه شناخت بیشتر باشد، محبت، شدیدتر و عمیق‌تر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ایجاد و تعمیق محبت به ولی عصر عجل الله تعالی فرجه الشریف، آن است که انسان به صاحب‌الزمان به عنوان مطلوب کامل خویش، معرفت حاصل کند و ابعاد وجودش را بشناسد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معرفتی که مورد تأکید ائمه علیهم السلام واقع شده، معرفتی سطحی نیست که عموم مردم به آن آشنا هستند؛ بلکه مقصود، معرفتی خاص، با ویژگی‌ها و توصیفاتی که در احادیث و ادعیه وارد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امت اسلام، پس از پیامبر صلی الله علیه و آله و سلم، عدم معرفت واقعی به حجت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امام حسین علیه السلام را می‌شناختند؛ اما شناخت </w:t>
      </w:r>
    </w:p>
    <w:p>
      <w:pPr>
        <w:pStyle w:val="BookText"/>
        <w:rPr/>
      </w:pPr>
      <w:r>
        <w:rPr>
          <w:rFonts w:ascii="IRNazanin" w:hAnsi="IRNazanin" w:eastAsia="IRNazanin"/>
          <w:color w:val="111111"/>
          <w:sz w:val="28"/>
          <w:sz w:val="28"/>
          <w:szCs w:val="28"/>
          <w:rtl w:val="true"/>
          <w:lang w:bidi="fa-IR"/>
        </w:rPr>
        <w:t>آنان،محدود به اسم و نسب امام بود، بدون هیچ بصیرت و آگاهی نسبت به مقام والای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یاران حضرت اباعبدالله علیه السلام، از چنان معرفتی به امام زمان خویش برخوردار بودند که شهادت در راه او را بر زندگی جاودانۀ در دنیا، برمی‌گزیدند؛ چنان‌چه یکی از یاران امام، این‌گونه به این حقیقت،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الذی شرفنا بالقتل معک و لو کانت الدنیا باقیه و کنا فیها مخلدین لاثرنا المحفوظ معک علی الاقامة فیها</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این شرافت را نصیب ما کرد تا در کنار شما به شهادت برسیم و اگر دنیا باقی باشد و ما در آن جاودان باشیم، قیام با شما را بر ماندن در این دنیا ترجیح می‌دهیم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وجود امام را نعمتی بزرگ از جانب خدا و مورد سفارش پیامبر می‌دانستند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در تاریخ آمده است که در دومین روز محرم الحرام، پس از ورود امام و یارانش به کربلا، آن حضرت خطبه‌ای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بریر از جای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بک عَلینا أن نُقاتل بین یدیکَ نقطَع فیکَ أعضائنا ثم یکون جدک </w:t>
      </w:r>
    </w:p>
    <w:p>
      <w:pPr>
        <w:pStyle w:val="BookText"/>
        <w:rPr/>
      </w:pPr>
      <w:r>
        <w:rPr>
          <w:rFonts w:ascii="IRNazanin" w:hAnsi="IRNazanin" w:eastAsia="IRNazanin"/>
          <w:color w:val="111111"/>
          <w:sz w:val="28"/>
          <w:sz w:val="28"/>
          <w:szCs w:val="28"/>
          <w:rtl w:val="true"/>
          <w:lang w:bidi="fa-IR"/>
        </w:rPr>
        <w:t>شفیعنا یوم القیامة</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وجود مبارکت را بر ما منت نهاده است؛ در رکاب شما نبرد می‌کنیم تا در راه شما اعضای بدنمان تکه تکه شود؛ برای آن‌که در روز قیامت، جدّ شما شفیع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که هر یک از یاران، در موقع نبرد به زبان می‌آوردند نیز، اشاره به عمق معرفت آنان از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برای جهاد، این رجز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أمیری حسینٌ و نِعمَ الأمیر؛ سُرورٌ فُؤادِ البَشیر النَّذیر</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امیر من است و چه خوب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موجب شادی و سرور دل‌ِ بشارت‌دهنده و ترسانندۀ از خطرها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حجاج‌بن‌مسروق جعفی نیز از دیگر یاران امام می‌باشد که ایشان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حسیناً هادیاً مهدیاً، ألیومَ تَلقَا جَدَّکَ نَبیاً، ثُمَّ أباکَ ذَالنَّدا عَلِیاً، ذاکَ الذِی تَعرِفُهُ وصیاً</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امامی که هم هدایت یافته‌ای و هم دیگران را هدایت می‌کنی؛ امروز، جدت، پیامبر صلی الله علیه و آله و سلم را ملاقات خواهی کرد و سپس، پدرت، علی علیه السلام را که صاحب فضل و جود و احسان است و ما او را وصی رسول صلی الله علیه و آله و سلم و جانشین بر حق او می‌دانیم</w:t>
      </w:r>
      <w:r>
        <w:rPr>
          <w:rFonts w:eastAsia="IRNazanin" w:cs="IRNazanin"/>
          <w:color w:val="111111"/>
          <w:sz w:val="28"/>
          <w:szCs w:val="28"/>
          <w:rtl w:val="true"/>
          <w:lang w:bidi="fa-IR"/>
        </w:rPr>
        <w:t xml:space="preserve">». </w:t>
      </w:r>
      <w:bookmarkStart w:id="403" w:name="pg758_6264"/>
    </w:p>
    <w:p>
      <w:pPr>
        <w:pStyle w:val="BookText"/>
        <w:rPr/>
      </w:pPr>
      <w:bookmarkEnd w:id="403"/>
      <w:r>
        <w:rPr>
          <w:rFonts w:ascii="IRNazanin" w:hAnsi="IRNazanin" w:eastAsia="IRNazanin"/>
          <w:color w:val="111111"/>
          <w:sz w:val="28"/>
          <w:sz w:val="28"/>
          <w:szCs w:val="28"/>
          <w:rtl w:val="true"/>
          <w:lang w:bidi="fa-IR"/>
        </w:rPr>
        <w:t>یاران امام مهدی علیه السلام نیز، معرفتی عمیق به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وصف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القائلین بأمامَتِه</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امامت امام مهدی علیه السلام 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معرفت عمیق، سرچشمۀ محبتی حقیقی به امام می‌شود؛ به گونه‌ای که به تعبیر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یحفون به و یقونه بأنفسهم فی الحرب</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میدان رزم،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می‌گیرند و در کشاکش جنگ، با جان خود، از ایشان محافظت می‌کنند</w:t>
      </w:r>
      <w:r>
        <w:rPr>
          <w:rFonts w:eastAsia="IRNazanin" w:cs="IRNazanin"/>
          <w:color w:val="111111"/>
          <w:sz w:val="28"/>
          <w:szCs w:val="28"/>
          <w:rtl w:val="true"/>
          <w:lang w:bidi="fa-IR"/>
        </w:rPr>
        <w:t>».</w:t>
      </w:r>
    </w:p>
    <w:p>
      <w:pPr>
        <w:pStyle w:val="Heading4"/>
        <w:numPr>
          <w:ilvl w:val="3"/>
          <w:numId w:val="1"/>
        </w:numPr>
        <w:rPr/>
      </w:pPr>
      <w:bookmarkStart w:id="404" w:name="__RefHeading___Toc6330567_211673320"/>
      <w:bookmarkStart w:id="405" w:name="_Toc149"/>
      <w:bookmarkEnd w:id="404"/>
      <w:r>
        <w:rPr>
          <w:rtl w:val="true"/>
        </w:rPr>
        <w:t>معرفت و پارسایی</w:t>
      </w:r>
      <w:bookmarkEnd w:id="405"/>
    </w:p>
    <w:p>
      <w:pPr>
        <w:pStyle w:val="BookText"/>
        <w:rPr/>
      </w:pPr>
      <w:r>
        <w:rPr>
          <w:rFonts w:ascii="IRNazanin" w:hAnsi="IRNazanin" w:eastAsia="IRNazanin"/>
          <w:color w:val="111111"/>
          <w:sz w:val="28"/>
          <w:sz w:val="28"/>
          <w:szCs w:val="28"/>
          <w:rtl w:val="true"/>
          <w:lang w:bidi="fa-IR"/>
        </w:rPr>
        <w:t>زهد و پارسایی از ویژگی‌های برجستۀ یاران ائمه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هنگامی پیروی از امام را به دنبال دارد که آمیخته به حب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منتظران واقعی، کسانی هستند که در سایۀ کسب معرفت، نفس خویش را از دنیازدگی خالص 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حسین علیه السلام انسان‌هایی بودند که دل‌بستگی به دنیا و فرزند و مال را کنار گذاشته و همه را، همراه جان خویش، تقدیم امام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اباعبدالله علیه السلام به فرزندان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خانوادۀ شما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رخصت می دهم که به </w:t>
      </w:r>
    </w:p>
    <w:p>
      <w:pPr>
        <w:pStyle w:val="BookText"/>
        <w:rPr/>
      </w:pPr>
      <w:r>
        <w:rPr>
          <w:rFonts w:ascii="IRNazanin" w:hAnsi="IRNazanin" w:eastAsia="IRNazanin"/>
          <w:color w:val="111111"/>
          <w:sz w:val="28"/>
          <w:sz w:val="28"/>
          <w:szCs w:val="28"/>
          <w:rtl w:val="true"/>
          <w:lang w:bidi="fa-IR"/>
        </w:rPr>
        <w:t>سوی خانه‌های خود بروید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فرزندان عقیل در پاسخ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مردم بگوییم امام و رهبر و بزرگ خود را در میان دشمنان تنها گذاردیم و از او دفاع نکردیم؟ سوگند به خدا، چنین نخواهیم کرد؛ بلکه جان و مال خود را فدای تو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نیز، کسانی را می‌بینیم که در اثر دل‌بستگی به دنیا و با وجود معرفت به حقانیت امام، حاضر به پیروی از ایشان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اشخاص، عبیدالله‌بن‌حر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کاروان امام حسین علیه السلام در مسیر خود با او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به گفت‌و‌گو نشست و او را به همراهی خود، فرا خواند؛ اما عبیدالله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می‌دانم که هر که شما را دنبال کند، در آخرت، سعید و خوشبخت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و نقشه را بر من تحمیل مکن؛ چراکه نفس من بر مرگ آمادگی ندارد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نیز که با امام بیعت کرده بودند و به ایشان قول همکاری داده بودند، به جهت دل‌بستگی به دنیا، به ایشان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تاریخ، نقل شده است که امام از چند تن از اهالی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شهادت مسلم، به ایشان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رأی و نظر مردم کوفه پرسیدند و آن چند نفر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اشراف، رشوه‌های بزرگ، رد و بدل می‌شود و اگر چه دل‌های سایر </w:t>
      </w:r>
      <w:bookmarkStart w:id="406" w:name="pg758_6266"/>
    </w:p>
    <w:p>
      <w:pPr>
        <w:pStyle w:val="BookText"/>
        <w:rPr/>
      </w:pPr>
      <w:bookmarkEnd w:id="406"/>
      <w:r>
        <w:rPr>
          <w:rFonts w:ascii="IRNazanin" w:hAnsi="IRNazanin" w:eastAsia="IRNazanin"/>
          <w:color w:val="111111"/>
          <w:sz w:val="28"/>
          <w:sz w:val="28"/>
          <w:szCs w:val="28"/>
          <w:rtl w:val="true"/>
          <w:lang w:bidi="fa-IR"/>
        </w:rPr>
        <w:t>مردم با شماست، اما شمشیرهایشان علیه شما آماده گشته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آن گاه حضرت اباعبدالله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 الدین لعق علی ألسنتهم</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بندۀ دنیایند و دین، لقلقۀ زبان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هنگامۀ ظهور نیز کسانی که به ظاهر، منتظر امام علیه السلام بوده‌اند، از ایشان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خَرَجَ مِن هَذا الأمر من کان یری من أهله</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علیه السلام قیام کند، کسانی که به نظر می‌رسید از یاران او باشند،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می‌روند</w:t>
      </w:r>
      <w:r>
        <w:rPr>
          <w:rFonts w:eastAsia="IRNazanin" w:cs="IRNazanin"/>
          <w:color w:val="111111"/>
          <w:sz w:val="28"/>
          <w:szCs w:val="28"/>
          <w:rtl w:val="true"/>
          <w:lang w:bidi="fa-IR"/>
        </w:rPr>
        <w:t>...»</w:t>
      </w:r>
    </w:p>
    <w:p>
      <w:pPr>
        <w:pStyle w:val="Heading4"/>
        <w:numPr>
          <w:ilvl w:val="3"/>
          <w:numId w:val="1"/>
        </w:numPr>
        <w:rPr/>
      </w:pPr>
      <w:bookmarkStart w:id="407" w:name="__RefHeading___Toc6330569_211673320"/>
      <w:bookmarkStart w:id="408" w:name="_Toc150"/>
      <w:bookmarkEnd w:id="407"/>
      <w:r>
        <w:rPr>
          <w:rtl w:val="true"/>
        </w:rPr>
        <w:t>عبادت و راز و نیاز با پروردگار</w:t>
      </w:r>
      <w:bookmarkEnd w:id="4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ابومخنف نقل شده که در ظهر عاشورا و در کشاکش جنگ، ابوثمامه صاعدی نزد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در حالی که نماز آخرم را با شما به جای آورده‌ام، خدا را ملاقات کنم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یاد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نماز‌گزارانی که به نماز تذکر می‌دهند،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حسین علیه السلام به همراه نیمی از یاران </w:t>
      </w:r>
    </w:p>
    <w:p>
      <w:pPr>
        <w:pStyle w:val="BookText"/>
        <w:rPr/>
      </w:pPr>
      <w:r>
        <w:rPr>
          <w:rFonts w:ascii="IRNazanin" w:hAnsi="IRNazanin" w:eastAsia="IRNazanin"/>
          <w:color w:val="111111"/>
          <w:sz w:val="28"/>
          <w:sz w:val="28"/>
          <w:szCs w:val="28"/>
          <w:rtl w:val="true"/>
          <w:lang w:bidi="fa-IR"/>
        </w:rPr>
        <w:t>خود به نماز ایستادند و سعید‌بن‌عبدالله حنفی، خویش را سپر امام قرار داد و تیرهای رها شده از سوی دشمن را به جان خرید؛ تا آن‌که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نیز، تمام اصحاب در خیمه‌های خود به راز و نیاز و عبادت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وبات الحسین علیه السلام و أصحابه تلک الیلة و لهم دوی کدوی النحل ما بین راکع و ساجد و قائم و قاعد</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و یارانش، آن شب را در حالی به صبح رساندند، که زمزمۀ آنان در حالات رکوع و سجود و ایستاده و نشسته، مانند زمزمۀ زنبوران عسل، شنیده می‌شد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یاران امام مهدی علیه السلام نیز از پیامبر اکرم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مجدّون فی طاعة الله</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راه اطاعت خداوند، اهل جدیت و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توصیفشان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لاینامون الیل لهم روی فی صلواتهم کروی النحل یبیتون قیاماً علی أطرافهم و یسبحون علی خیر لهم</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شب‌زنده داری که زمزمۀ نمازشان، مانند نغمۀ زنبوران کندو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w:t>
      </w:r>
      <w:bookmarkStart w:id="409" w:name="pg758_6268"/>
    </w:p>
    <w:p>
      <w:pPr>
        <w:pStyle w:val="BookText"/>
        <w:rPr/>
      </w:pPr>
      <w:bookmarkEnd w:id="409"/>
      <w:r>
        <w:rPr>
          <w:rFonts w:ascii="IRNazanin" w:hAnsi="IRNazanin" w:eastAsia="IRNazanin"/>
          <w:color w:val="111111"/>
          <w:sz w:val="28"/>
          <w:sz w:val="28"/>
          <w:szCs w:val="28"/>
          <w:rtl w:val="true"/>
          <w:lang w:bidi="fa-IR"/>
        </w:rPr>
        <w:t>با شب‌زنده‌داری سپری می‌کنند و بر فراز اسب‌ها خدا را تسبیح می‌کنند</w:t>
      </w:r>
      <w:r>
        <w:rPr>
          <w:rFonts w:eastAsia="IRNazanin" w:cs="IRNazanin"/>
          <w:color w:val="111111"/>
          <w:sz w:val="28"/>
          <w:szCs w:val="28"/>
          <w:rtl w:val="true"/>
          <w:lang w:bidi="fa-IR"/>
        </w:rPr>
        <w:t>».</w:t>
      </w:r>
    </w:p>
    <w:p>
      <w:pPr>
        <w:pStyle w:val="Heading4"/>
        <w:numPr>
          <w:ilvl w:val="3"/>
          <w:numId w:val="1"/>
        </w:numPr>
        <w:rPr/>
      </w:pPr>
      <w:bookmarkStart w:id="410" w:name="__RefHeading___Toc6330571_211673320"/>
      <w:bookmarkStart w:id="411" w:name="_Toc151"/>
      <w:bookmarkEnd w:id="410"/>
      <w:r>
        <w:rPr>
          <w:rtl w:val="true"/>
        </w:rPr>
        <w:t>وفای به عهد</w:t>
      </w:r>
      <w:bookmarkEnd w:id="411"/>
    </w:p>
    <w:p>
      <w:pPr>
        <w:pStyle w:val="BookText"/>
        <w:rPr/>
      </w:pPr>
      <w:r>
        <w:rPr>
          <w:rFonts w:ascii="IRNazanin" w:hAnsi="IRNazanin" w:eastAsia="IRNazanin"/>
          <w:color w:val="111111"/>
          <w:sz w:val="28"/>
          <w:sz w:val="28"/>
          <w:szCs w:val="28"/>
          <w:rtl w:val="true"/>
          <w:lang w:bidi="fa-IR"/>
        </w:rPr>
        <w:t>امام علیه السلام در شب عاشورا به خیمۀ حضرت زینب علیها السلام رفتند و میان ایشان، گفت‌و‌گویی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حضرت زینب به امام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نیات یاران خود را امتحان کرده‌اید؟ می‌ترسم که در هنگامۀ درگیری، شما را به دشمن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لقد نهرتهم و بلوتهم و لیس فیهم الأشوس الأقعص یستأنسون بالمنیه دونی استئناس الطفل بلبن أمّه</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ایشان را آزموده‌ام و آنان را انسان‌هایی سینه‌سپر کرده یافته‌ام؛ به گونه‌ای که به مرگ زیرچشمی می‌نگرند و شوقشان به مرگ، کمتر از شوق کودک به شیر مادرش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زیباترین و ماندگارترین صحنه های تاریخ اسلام،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بیعت خود را از همۀ یاران برداشت و از ایشان خواست تا در تاریکی شب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هریک از اهل بیت علیهم السلام، اصحاب و یاران امام در سرسپردگی عاشقانۀ خویش، بار دیگر ابراز وفاداری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مسلم‌بن‌عوسجه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کسی از </w:t>
      </w:r>
    </w:p>
    <w:p>
      <w:pPr>
        <w:pStyle w:val="BookText"/>
        <w:rPr/>
      </w:pPr>
      <w:r>
        <w:rPr>
          <w:rFonts w:ascii="IRNazanin" w:hAnsi="IRNazanin" w:eastAsia="IRNazanin"/>
          <w:color w:val="111111"/>
          <w:sz w:val="28"/>
          <w:sz w:val="28"/>
          <w:szCs w:val="28"/>
          <w:rtl w:val="true"/>
          <w:lang w:bidi="fa-IR"/>
        </w:rPr>
        <w:t>ما لئیم‌تر نباشد، اگر این‌جا تو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از این‌که از رکاب همایونی تو،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روزی را نیاورد که من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سلاحی به دست نداشته باشم، با پرتاب سنگ به جنگشان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تو جدا نخواهم شد، تا در رکاب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سعید‌بن‌عبدالله حنفی نیز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هرگز تو را رها نمی‌کنیم، تا برای خدا مشخص شود که سفارش پیامبر صلی الله علیه و آله و سلم را نسبت به تو عمل کرده‌ایم و اگر بدانم که در راه تو به شهادت می‌رسم و سپس زنده می‌شوم و ذرات وجودم را بر باد می‌دهند و هفتاد بار با من چنین می‌کنند، باز از تو جدا نخواهم شد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ما در زمان انتظار سرورمان، حضرت مهدی علیه السلام به سرمی‌بریم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ما مدعیان منتظر، به اندازۀ یاران سیدالشهداء علیه السلام، از جان و مال خود، خواهیم گذشت؟ منتظر واقعی در میدان عمل، به سوی ظهور گام برمی‌دارد و در هر صبح با امامش بیعتی تازه می‌بندد و به خدای خویش قول می‌دهد که هرگز از این عهد و پیمان برنگردد، تا از یاران و دفاع‌کنندگان از مولایش باشد و در این راه از همه پیشی بگیرد؛ عهدی که حتی مرگ هم نمی‌تواند آن را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اجَدّدُ له فی صَبیحة یومی هذا و ما عشت من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أیامی عهداً و عقداً و بیعةً له فی عُنُقی لا أحولُ عَنها و لا أزولُ أبداً اللهم اجعَلنی مِن أنصارهِ و أعوانِه و الذّابین عَنهُ و المسارعین إلیه فی قضاء حوائجه و الممتثلین لأوامره و المحامین عنه و السّابقین إلی إرادته و المستشهدین بین یدیه اللهم أن حال بینی و بینه الموت الذی جَعَلتَه علی عبادک حتماً مقضیاًوأخرجنی مِن قَبری مؤتَزِراً کَفَنی شاهراً سَیفی مجرداً قناتی ملبیاً دعوة الداعی فِی الحاضرو البادی</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758_6272"/>
      <w:bookmarkStart w:id="413" w:name="pg758_6272"/>
      <w:bookmarkEnd w:id="413"/>
    </w:p>
    <w:p>
      <w:pPr>
        <w:pStyle w:val="Heading2"/>
        <w:numPr>
          <w:ilvl w:val="1"/>
          <w:numId w:val="1"/>
        </w:numPr>
        <w:rPr/>
      </w:pPr>
      <w:bookmarkStart w:id="414" w:name="pg758_6272"/>
      <w:bookmarkStart w:id="415" w:name="__RefHeading___Toc6330573_211673320"/>
      <w:bookmarkStart w:id="416" w:name="_Toc152"/>
      <w:bookmarkEnd w:id="414"/>
      <w:bookmarkEnd w:id="415"/>
      <w:r>
        <w:rPr>
          <w:rtl w:val="true"/>
        </w:rPr>
        <w:t>جایگاه عناصر مکتبی در دو نهضت عاشورا و انتظار</w:t>
      </w:r>
      <w:r>
        <w:rPr>
          <w:rtl w:val="true"/>
        </w:rPr>
        <w:t xml:space="preserve">: </w:t>
      </w:r>
      <w:r>
        <w:rPr>
          <w:rtl w:val="true"/>
        </w:rPr>
        <w:t>حجت السلام و المسلمین محسن رهایی</w:t>
      </w:r>
      <w:bookmarkEnd w:id="416"/>
    </w:p>
    <w:p>
      <w:pPr>
        <w:pStyle w:val="Heading3"/>
        <w:numPr>
          <w:ilvl w:val="2"/>
          <w:numId w:val="1"/>
        </w:numPr>
        <w:rPr/>
      </w:pPr>
      <w:bookmarkStart w:id="417" w:name="__RefHeading___Toc6330575_211673320"/>
      <w:bookmarkStart w:id="418" w:name="_Toc153"/>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حجت السلام و المسلمین محسن رهایی </w:t>
      </w:r>
      <w:r>
        <w:rPr>
          <w:rStyle w:val="FootnoteAnchor"/>
          <w:rtl w:val="true"/>
        </w:rPr>
        <w:footnoteReference w:id="252"/>
      </w:r>
    </w:p>
    <w:p>
      <w:pPr>
        <w:pStyle w:val="Heading3"/>
        <w:numPr>
          <w:ilvl w:val="2"/>
          <w:numId w:val="1"/>
        </w:numPr>
        <w:rPr/>
      </w:pPr>
      <w:bookmarkStart w:id="419" w:name="__RefHeading___Toc6330577_211673320"/>
      <w:bookmarkStart w:id="420" w:name="_Toc154"/>
      <w:bookmarkEnd w:id="419"/>
      <w:r>
        <w:rPr>
          <w:rtl w:val="true"/>
        </w:rPr>
        <w:t>پیش درآمد</w:t>
      </w:r>
      <w:bookmarkEnd w:id="4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عاشورا، تبلور حس خداپرستی و خداخواهی و پیاده کردن اوامر و تکالیف الهی و مبارزه با منکرات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اباعبدالله علیه السلام، در طول تاریخ، اسوه و الگو‌ی تمام قیام‌ها و فریادهای حق طلبانه و عدالت‌خواهانه بوده است؛ حتی قیام حضرت امام مهدی عجل الله تعالی فرجه الشریف، نشأت گرفته و الگوپذیرفته از قیام امام حسین علیه السلام و با همان انگیزه و اهداف، می‌باشد؛ چرا که مهدی، عجل الله تعالی فرجه الشریف همان حسین علیه السلام و حسین، علیه السلام همان مهدی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شیعه ی حسین علیه السلام، آرزو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لیتنی کُنْتُ مَعکُمْ فَافُوزَ فَوْزاً </w:t>
      </w:r>
      <w:bookmarkStart w:id="421" w:name="pg758_6273"/>
    </w:p>
    <w:p>
      <w:pPr>
        <w:pStyle w:val="BookText"/>
        <w:rPr/>
      </w:pPr>
      <w:bookmarkEnd w:id="421"/>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شما بودم تا به فوز و رستگاری بزرگی می‌رسیدم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تحقق این آرزو امید داشته باشد؛ چرا که همراهی با مهدی عجل الله تعالی فرجه الشریف، عین همراهی با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ما، بین دو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سرخ حسینی و قیام سبز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یکی را پشت سر و دیگری را در روبرو داریم و با نگاهی گریان، چشم به عاشورا دوخته و با نگاهی سرشار از امید، منتظر عاشورای دیگری هستیم، باید ابعاد هر یک را در نظر گرفته و یکی را سرمشق وصال به دیگری قرار دهیم؛ چرا که انتظار واقعی، الهام‌گرفته از عاشورا و 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مذهب و مکتب را می‌توان به دو بخش،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 زمینه سازی برای ظهور و قیام امام زمان عجل الله تعالی فرجه الشریف، ارتباط مستقیمی با این دو بخش دارد؛ همان‌طور که قیام اباعبدالله الحسین علیه السلام نیز چنین است</w:t>
      </w:r>
      <w:r>
        <w:rPr>
          <w:rFonts w:eastAsia="IRNazanin" w:cs="IRNazanin"/>
          <w:color w:val="111111"/>
          <w:sz w:val="28"/>
          <w:szCs w:val="28"/>
          <w:rtl w:val="true"/>
          <w:lang w:bidi="fa-IR"/>
        </w:rPr>
        <w:t>.</w:t>
      </w:r>
    </w:p>
    <w:p>
      <w:pPr>
        <w:pStyle w:val="Heading3"/>
        <w:numPr>
          <w:ilvl w:val="2"/>
          <w:numId w:val="1"/>
        </w:numPr>
        <w:rPr/>
      </w:pPr>
      <w:bookmarkStart w:id="422" w:name="__RefHeading___Toc6330579_211673320"/>
      <w:bookmarkStart w:id="423" w:name="_Toc155"/>
      <w:bookmarkEnd w:id="422"/>
      <w:r>
        <w:rPr>
          <w:rtl w:val="true"/>
        </w:rPr>
        <w:t>الف</w:t>
      </w:r>
      <w:r>
        <w:rPr>
          <w:rtl w:val="true"/>
        </w:rPr>
        <w:t xml:space="preserve">. </w:t>
      </w:r>
      <w:r>
        <w:rPr>
          <w:rtl w:val="true"/>
        </w:rPr>
        <w:t xml:space="preserve">ابعاد علمی </w:t>
      </w:r>
      <w:r>
        <w:rPr>
          <w:rtl w:val="true"/>
        </w:rPr>
        <w:t>(</w:t>
      </w:r>
      <w:r>
        <w:rPr>
          <w:rtl w:val="true"/>
        </w:rPr>
        <w:t>عقیدتی</w:t>
      </w:r>
      <w:r>
        <w:rPr>
          <w:rtl w:val="true"/>
        </w:rPr>
        <w:t>)</w:t>
      </w:r>
      <w:bookmarkEnd w:id="423"/>
    </w:p>
    <w:p>
      <w:pPr>
        <w:pStyle w:val="Heading4"/>
        <w:numPr>
          <w:ilvl w:val="3"/>
          <w:numId w:val="1"/>
        </w:numPr>
        <w:rPr/>
      </w:pPr>
      <w:bookmarkStart w:id="424" w:name="__RefHeading___Toc6330581_211673320"/>
      <w:bookmarkStart w:id="425" w:name="_Toc156"/>
      <w:bookmarkEnd w:id="424"/>
      <w:r>
        <w:rPr/>
        <w:t>1</w:t>
      </w:r>
      <w:r>
        <w:rPr>
          <w:rtl w:val="true"/>
        </w:rPr>
        <w:t>.</w:t>
      </w:r>
      <w:r>
        <w:rPr>
          <w:rtl w:val="true"/>
        </w:rPr>
        <w:t>بُعد توحید</w:t>
      </w:r>
      <w:bookmarkEnd w:id="42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برای فرج، در ماهیت خود، به گونه‌ای است که انسان را متوجه مبدأ عالم و سرچشمۀ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p>
    <w:p>
      <w:pPr>
        <w:pStyle w:val="BookText"/>
        <w:rPr/>
      </w:pPr>
      <w:r>
        <w:rPr>
          <w:rFonts w:ascii="IRNazanin" w:hAnsi="IRNazanin" w:eastAsia="IRNazanin"/>
          <w:color w:val="111111"/>
          <w:sz w:val="28"/>
          <w:sz w:val="28"/>
          <w:szCs w:val="28"/>
          <w:rtl w:val="true"/>
          <w:lang w:bidi="fa-IR"/>
        </w:rPr>
        <w:t>چرا که بی‌تردید، فرج و ظهور، به قدرت مطلقۀ الهی، تحقق پیدا می‌کند و منتظر، چشم به راه کسی است که بنده و خلیفه و ولیّ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انتظار فرج و طلب آن، باید از درگاه خداوند باشد؛ چنان چه پیامبر اعظم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 من الله عزوجل</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کارهای امت من، انتظار کشیدن برای رسیدن فرج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از این حدیث به دست می‌آید، این است که انتظار، تنها یک حالت درونی نیست؛ بلکه از مقولۀ عمل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منتظر مصلِح است، باید خود، صالح باشد تا با امام زمانش سنخیت پیدا کند و این، از راه ایمان و عمل صالح،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عاشورا نیز مهم ترین بُعد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است و احیاء دین توحیدی، اجرای فرامین خداوند احد و اصلاح انحرافات وارد شده در دین، هدف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تجلی توحید در مکتب عاشورا،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با این‌که می‌داند در کربلا، خود و یاران و خاندانش شهید می‌شوند و اهل و عیالش به اسارت می‌روند؛ اما برای اجرای فرمان خداوند و هدایت مردم به سوی خداپرستی و دین</w:t>
      </w:r>
      <w:bookmarkStart w:id="426" w:name="pg758_6275"/>
    </w:p>
    <w:p>
      <w:pPr>
        <w:pStyle w:val="BookText"/>
        <w:rPr/>
      </w:pPr>
      <w:bookmarkEnd w:id="426"/>
      <w:r>
        <w:rPr>
          <w:rFonts w:ascii="IRNazanin" w:hAnsi="IRNazanin" w:eastAsia="IRNazanin"/>
          <w:color w:val="111111"/>
          <w:sz w:val="28"/>
          <w:sz w:val="28"/>
          <w:szCs w:val="28"/>
          <w:rtl w:val="true"/>
          <w:lang w:bidi="fa-IR"/>
        </w:rPr>
        <w:t>توحیدی و نیز، دور کردن آن‌ها از دنیا و هواپرستی، دست به قیام می‌زند و اصحاب ایشان نیز به همین منظور با حضرت همراه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عرفانی ترین و زیباترین لحظات روز عاشورا، هنگامی است که حضرت در قتلگاه، با خداوند خود راز و نیاز می‌کند و به عبودیت، اعتراف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 یا غیاث المستغیثین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قضا و قدر تو شکیبا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داد خواهان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السلام،آخرین شب را برای عبادت، دعا و نماز، از دشمن مهلت می‌گیرد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زیارت‌نامۀ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اشهدانک اطعت الله و رسوله حتی اتاک الیقین</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 و رسولش شما را به نهایت درجۀ یقین رساند</w:t>
      </w:r>
      <w:r>
        <w:rPr>
          <w:rFonts w:eastAsia="IRNazanin" w:cs="IRNazanin"/>
          <w:color w:val="111111"/>
          <w:sz w:val="28"/>
          <w:szCs w:val="28"/>
          <w:rtl w:val="true"/>
          <w:lang w:bidi="fa-IR"/>
        </w:rPr>
        <w:t>».</w:t>
      </w:r>
    </w:p>
    <w:p>
      <w:pPr>
        <w:pStyle w:val="Heading4"/>
        <w:numPr>
          <w:ilvl w:val="3"/>
          <w:numId w:val="1"/>
        </w:numPr>
        <w:rPr/>
      </w:pPr>
      <w:bookmarkStart w:id="427" w:name="__RefHeading___Toc6330583_211673320"/>
      <w:bookmarkStart w:id="428" w:name="_Toc157"/>
      <w:bookmarkEnd w:id="427"/>
      <w:r>
        <w:rPr/>
        <w:t>2</w:t>
      </w:r>
      <w:r>
        <w:rPr>
          <w:rtl w:val="true"/>
        </w:rPr>
        <w:t>.</w:t>
      </w:r>
      <w:r>
        <w:rPr>
          <w:rtl w:val="true"/>
        </w:rPr>
        <w:t>بُعد نبوت</w:t>
      </w:r>
      <w:r>
        <w:rPr>
          <w:rtl w:val="true"/>
        </w:rPr>
        <w:t>:</w:t>
      </w:r>
      <w:bookmarkEnd w:id="42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منتظران چشم به راه، کسانی هستند که در آن‌ها صفات و آثار پیامبران، جمع گشته باشد؛ چرا که مهدی علیه السلام در حقیقت همان آدم، </w:t>
      </w:r>
      <w:bookmarkStart w:id="429" w:name="pg758_6276"/>
    </w:p>
    <w:p>
      <w:pPr>
        <w:pStyle w:val="BookText"/>
        <w:rPr/>
      </w:pPr>
      <w:bookmarkEnd w:id="429"/>
      <w:r>
        <w:rPr>
          <w:rFonts w:ascii="IRNazanin" w:hAnsi="IRNazanin" w:eastAsia="IRNazanin"/>
          <w:color w:val="111111"/>
          <w:sz w:val="28"/>
          <w:sz w:val="28"/>
          <w:szCs w:val="28"/>
          <w:rtl w:val="true"/>
          <w:lang w:bidi="fa-IR"/>
        </w:rPr>
        <w:t>شیث، نوح، ابراهیم، موسی، عیسی، داود، سلیمان، یوسف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بالاخره محمد صلی الله علیه و آله و سلم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مهدی علیه السلام چونان حسین علیه السلام، فرزند پیامبر صلی الله علیه و آله و سلم، و عمل کنندۀ به سنت حقیقی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او همان سیرۀ جدش، پیامبر صلی الله علیه و آله و سلم است </w:t>
      </w:r>
      <w:r>
        <w:rPr>
          <w:rStyle w:val="FootnoteAnchor"/>
          <w:rtl w:val="true"/>
        </w:rPr>
        <w:footnoteReference w:id="257"/>
      </w:r>
      <w:r>
        <w:rPr>
          <w:rFonts w:ascii="IRNazanin" w:hAnsi="IRNazanin" w:eastAsia="IRNazanin"/>
          <w:color w:val="111111"/>
          <w:sz w:val="28"/>
          <w:sz w:val="28"/>
          <w:szCs w:val="28"/>
          <w:rtl w:val="true"/>
          <w:lang w:bidi="fa-IR"/>
        </w:rPr>
        <w:t xml:space="preserve">و نخستین اصحاب او، به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اصحاب پیامبر صلی الله علیه و آله و سلم در جنگ بدر هستند </w:t>
      </w:r>
      <w:r>
        <w:rPr>
          <w:rStyle w:val="FootnoteAnchor"/>
          <w:rtl w:val="true"/>
        </w:rPr>
        <w:footnoteReference w:id="258"/>
      </w:r>
      <w:r>
        <w:rPr>
          <w:rFonts w:ascii="IRNazanin" w:hAnsi="IRNazanin" w:eastAsia="IRNazanin"/>
          <w:color w:val="111111"/>
          <w:sz w:val="28"/>
          <w:sz w:val="28"/>
          <w:szCs w:val="28"/>
          <w:rtl w:val="true"/>
          <w:lang w:bidi="fa-IR"/>
        </w:rPr>
        <w:t xml:space="preserve">منتظر واقعی او مانند کسی است که در رکاب پیامبر صلی الله علیه و آله و سلم شهید شده باشد </w:t>
      </w:r>
      <w:r>
        <w:rPr>
          <w:rStyle w:val="FootnoteAnchor"/>
          <w:rtl w:val="true"/>
        </w:rPr>
        <w:footnoteReference w:id="259"/>
      </w:r>
      <w:r>
        <w:rPr>
          <w:rFonts w:ascii="IRNazanin" w:hAnsi="IRNazanin" w:eastAsia="IRNazanin"/>
          <w:color w:val="111111"/>
          <w:sz w:val="28"/>
          <w:sz w:val="28"/>
          <w:szCs w:val="28"/>
          <w:rtl w:val="true"/>
          <w:lang w:bidi="fa-IR"/>
        </w:rPr>
        <w:t>و اجرش هزار برابر اجر شهدای بدر و احد است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430" w:name="__RefHeading___Toc6330585_211673320"/>
      <w:bookmarkStart w:id="431" w:name="_Toc158"/>
      <w:bookmarkEnd w:id="430"/>
      <w:r>
        <w:rPr>
          <w:rtl w:val="true"/>
        </w:rPr>
        <w:t>اما از دید عاشورایی</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اهداف قیام امام حسین علیه السلام، زنده کردن سنت پیامبر صلی الله علیه و آله و سلم و حفظ نبوت و دین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نامه‌ای به مردم بصره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ادعوکم الی کتاب الله و سنة نبیه فان السنة قد امیتت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کتاب خدا و سنت پیامبر او دعوت می‌کنم؛ چرا که سنت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در</w:t>
      </w:r>
    </w:p>
    <w:p>
      <w:pPr>
        <w:pStyle w:val="BookText"/>
        <w:rPr/>
      </w:pPr>
      <w:r>
        <w:rPr>
          <w:rFonts w:ascii="IRNazanin" w:hAnsi="IRNazanin" w:eastAsia="IRNazanin"/>
          <w:color w:val="111111"/>
          <w:sz w:val="28"/>
          <w:sz w:val="28"/>
          <w:szCs w:val="28"/>
          <w:rtl w:val="true"/>
          <w:lang w:bidi="fa-IR"/>
        </w:rPr>
        <w:t>وصیت‌نامۀ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اسیر بسیرة جدی</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و روش جدّم را ادامه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این جمله، آن است که زنده ماندن و مستمر بودن دین و نبوت پیامبر، بستگی به حسین علیه السلام و قیامش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اصل اسلام و نبوت را زیر سؤال می‌برد و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خبر جاء و لا وحی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امام سجاد علیه السلام پس از اسارت، در خطبۀ خود، به نام پیامبر در اذان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بقای این اسم، ما پیروز شده ایم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شهادت امام حسین علیه السلام، به پیامبران داده شده بود و ایشان در صبر و شهادت، اسوه و الگوی انبیاء بودند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معجزۀ پیامبر اسلام صلی الله علیه و آله و سلم است و با ظهور حضرت مهدی علیه السلام، قرآن در سراسر جهان، حاکمیت می‌یابد؛ چرا که او زنده کنندۀ همۀ احکام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المؤمل لاحیاء الکتاب و حدوده</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او تالی تلو قرآن و حقیقت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تالی کتاب الله و </w:t>
      </w:r>
      <w:bookmarkStart w:id="432" w:name="pg758_6278"/>
    </w:p>
    <w:p>
      <w:pPr>
        <w:pStyle w:val="BookText"/>
        <w:rPr/>
      </w:pPr>
      <w:bookmarkEnd w:id="432"/>
      <w:r>
        <w:rPr>
          <w:rFonts w:ascii="IRNazanin" w:hAnsi="IRNazanin" w:eastAsia="IRNazanin"/>
          <w:color w:val="111111"/>
          <w:sz w:val="28"/>
          <w:sz w:val="28"/>
          <w:szCs w:val="28"/>
          <w:rtl w:val="true"/>
          <w:lang w:bidi="fa-IR"/>
        </w:rPr>
        <w:t>ترجمانه</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زیارت‌نامه امام حسین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انک التالی لکتاب الله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شریک القرآن</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احیای قرآن، در حقیقت، عمل به آن است و کسی که منتظر و آرزومند احیای کتاب، توسط حضرت مهدی علیه السلام است باید عامل به قرآن و دستورات آن باشد و الّا صرف خواندن قرآن، کافی نیست و شکایت پیامبر را در قیامت به دنبال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 قَوْمِي اتَّخَذُوا هَذَا الْقُرْآنَ مَهْجُورًا </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مهجور قرار دادند</w:t>
      </w:r>
      <w:r>
        <w:rPr>
          <w:rFonts w:eastAsia="IRNazanin" w:cs="IRNazanin"/>
          <w:color w:val="111111"/>
          <w:sz w:val="28"/>
          <w:szCs w:val="28"/>
          <w:rtl w:val="true"/>
          <w:lang w:bidi="fa-IR"/>
        </w:rPr>
        <w:t>».</w:t>
      </w:r>
    </w:p>
    <w:p>
      <w:pPr>
        <w:pStyle w:val="Heading4"/>
        <w:numPr>
          <w:ilvl w:val="3"/>
          <w:numId w:val="1"/>
        </w:numPr>
        <w:rPr/>
      </w:pPr>
      <w:bookmarkStart w:id="433" w:name="__RefHeading___Toc6330587_211673320"/>
      <w:bookmarkStart w:id="434" w:name="_Toc159"/>
      <w:bookmarkEnd w:id="433"/>
      <w:r>
        <w:rPr/>
        <w:t>3</w:t>
      </w:r>
      <w:r>
        <w:rPr>
          <w:rtl w:val="true"/>
        </w:rPr>
        <w:t xml:space="preserve">. </w:t>
      </w:r>
      <w:r>
        <w:rPr>
          <w:rtl w:val="true"/>
        </w:rPr>
        <w:t>بُعد امامت</w:t>
      </w:r>
      <w:bookmarkEnd w:id="4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باید همراه با شناخت امام علیه السلام باشد؛ چرا که در غیر این‌صورت، مصداق آن حدیث نبوی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میته جاهلیه</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کسی که امام زمانش را نمی‌شناسد، مانند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مهمی که از این حدیث استفاده می‌شود، آن است که زندگی بدون شناخت و تبعیت </w:t>
      </w:r>
    </w:p>
    <w:p>
      <w:pPr>
        <w:pStyle w:val="BookText"/>
        <w:rPr/>
      </w:pPr>
      <w:r>
        <w:rPr>
          <w:rFonts w:ascii="IRNazanin" w:hAnsi="IRNazanin" w:eastAsia="IRNazanin"/>
          <w:color w:val="111111"/>
          <w:sz w:val="28"/>
          <w:sz w:val="28"/>
          <w:szCs w:val="28"/>
          <w:rtl w:val="true"/>
          <w:lang w:bidi="fa-IR"/>
        </w:rPr>
        <w:t>امام حق، در حقیقت،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میت الاحیاء</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علیه السلام، چشمه‌سار جاری امامت است و ایمان و شناخت نسبت به او، شناخت و ایمان نسبت به همۀ ائمه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باولکم و آخرکم</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 را بشناس؛ که در این صورت، تعجیل و تأخیر در ظهور به تو زیانی نمی‌رساند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معنای شناخت امام علیه السلام محبت و قبول ولایت و اعتقاد به واجب الاطاعه بودن اوست؛ چرا که او خلیفه و حجت خداست؛ ناظر عمل انسان‌هاست و اعمال بندگان بر او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همه حال، رضایت او را طلب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رضانا اهل البیت</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خداوند، همان رضایت ما اهل بیت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امام معصوم و پیروی و اطاعت صد درصد از او، در اصحاب امام حسین علیه السلام به اوج خود رسیده بود و این، از سخنان آنان به خوبی نمایان است، مثلاً زهیر، یکی از یاران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دوست دارم که کشته شوم و باز زنده گردم و این، هزار </w:t>
      </w:r>
      <w:bookmarkStart w:id="435" w:name="pg758_6280"/>
    </w:p>
    <w:p>
      <w:pPr>
        <w:pStyle w:val="BookText"/>
        <w:rPr/>
      </w:pPr>
      <w:bookmarkEnd w:id="435"/>
      <w:r>
        <w:rPr>
          <w:rFonts w:ascii="IRNazanin" w:hAnsi="IRNazanin" w:eastAsia="IRNazanin"/>
          <w:color w:val="111111"/>
          <w:sz w:val="28"/>
          <w:sz w:val="28"/>
          <w:szCs w:val="28"/>
          <w:rtl w:val="true"/>
          <w:lang w:bidi="fa-IR"/>
        </w:rPr>
        <w:t>بار تکرار شود تا خداوند، قتل را از شما و خاندانتان دفع نماید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مسلم بن عوسجه نیز در خطاب با امام علیه السلام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بدانم کشته می‌شوم و زنده می‌گردم و باز کشته می‌شوم و بدنم سوخته و خاکسترم به بر باد داده می‌شود و این، هفتاد بار اتفاق می‌افتد، باز هم از تو جدا نمی‌شوم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این وفاداری به آن‌جا می‌رسد که حضرت، اصحابش را از این چنین مدح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لااعلم اصحابا اوفی و لاخیراً من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فجزاکم الله عنی خیرا</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باوفاتر و بهتر از اصحاب خودم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به خوبی امام حق را شناختند و در رکاب او جهاد کردند و به فیض بزرگ شهادت نائل آمدند و اکنون مهدی علیه السلام همان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مهدی علیه السلام نیز به ما چنین بگوید؟</w:t>
      </w:r>
      <w:r>
        <w:rPr>
          <w:rFonts w:eastAsia="IRNazanin" w:cs="IRNazanin"/>
          <w:color w:val="111111"/>
          <w:sz w:val="28"/>
          <w:szCs w:val="28"/>
          <w:rtl w:val="true"/>
          <w:lang w:bidi="fa-IR"/>
        </w:rPr>
        <w:t>!</w:t>
      </w:r>
    </w:p>
    <w:p>
      <w:pPr>
        <w:pStyle w:val="Heading4"/>
        <w:numPr>
          <w:ilvl w:val="3"/>
          <w:numId w:val="1"/>
        </w:numPr>
        <w:rPr/>
      </w:pPr>
      <w:bookmarkStart w:id="436" w:name="__RefHeading___Toc6330589_211673320"/>
      <w:bookmarkStart w:id="437" w:name="_Toc160"/>
      <w:bookmarkEnd w:id="436"/>
      <w:r>
        <w:rPr/>
        <w:t>4</w:t>
      </w:r>
      <w:r>
        <w:rPr>
          <w:rtl w:val="true"/>
        </w:rPr>
        <w:t xml:space="preserve">. </w:t>
      </w:r>
      <w:r>
        <w:rPr>
          <w:rtl w:val="true"/>
        </w:rPr>
        <w:t>بُعد عدل</w:t>
      </w:r>
      <w:bookmarkEnd w:id="43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مهدی علیه السلام،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جهانی و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فردی و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مظهر اسماء الهی است که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جهان آکنده از بی‌داد </w:t>
      </w:r>
      <w:bookmarkStart w:id="438" w:name="pg758_6281"/>
    </w:p>
    <w:p>
      <w:pPr>
        <w:pStyle w:val="BookText"/>
        <w:rPr/>
      </w:pPr>
      <w:bookmarkEnd w:id="438"/>
      <w:r>
        <w:rPr>
          <w:rFonts w:ascii="IRNazanin" w:hAnsi="IRNazanin" w:eastAsia="IRNazanin"/>
          <w:color w:val="111111"/>
          <w:sz w:val="28"/>
          <w:sz w:val="28"/>
          <w:szCs w:val="28"/>
          <w:rtl w:val="true"/>
          <w:lang w:bidi="fa-IR"/>
        </w:rPr>
        <w:t xml:space="preserve">را با عدل خدایی تبدیل به دادگری می‌نماید و همانند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ذره‌ای به کسی ظلم نمی‌کند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که خلیفه و حجت خداست، چنین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امام حسین علیه السلام نیز، عدالت، جایگاه ویژه‌ای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قیام ایشان برای رفع ظلم فردی و اجتماعی بود؛ چنان‌چه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اخرج اشراً ولابطراً ولامفسداً ولا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افلایرون ان الحق لایعمل به و ان الباطل لایتناهی عنه</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ظلم و فساد و شر و بیهوده‌گری قیام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به حق عمل نمی‌شود و از باطل جلوگیری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زینب کبری علیها السلام، در جواب ابن زیاد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خدا با برادرت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خدا جز زیبایی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به عدالت خدا اشاره نمود</w:t>
      </w:r>
      <w:r>
        <w:rPr>
          <w:rFonts w:eastAsia="IRNazanin" w:cs="IRNazanin"/>
          <w:color w:val="111111"/>
          <w:sz w:val="28"/>
          <w:szCs w:val="28"/>
          <w:rtl w:val="true"/>
          <w:lang w:bidi="fa-IR"/>
        </w:rPr>
        <w:t>.</w:t>
      </w:r>
    </w:p>
    <w:p>
      <w:pPr>
        <w:pStyle w:val="Heading4"/>
        <w:numPr>
          <w:ilvl w:val="3"/>
          <w:numId w:val="1"/>
        </w:numPr>
        <w:rPr/>
      </w:pPr>
      <w:bookmarkStart w:id="439" w:name="__RefHeading___Toc6330591_211673320"/>
      <w:bookmarkStart w:id="440" w:name="_Toc161"/>
      <w:bookmarkEnd w:id="439"/>
      <w:r>
        <w:rPr/>
        <w:t>5</w:t>
      </w:r>
      <w:r>
        <w:rPr>
          <w:rtl w:val="true"/>
        </w:rPr>
        <w:t xml:space="preserve">. </w:t>
      </w:r>
      <w:r>
        <w:rPr>
          <w:rtl w:val="true"/>
        </w:rPr>
        <w:t>بُعد معاد</w:t>
      </w:r>
      <w:bookmarkEnd w:id="44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از سه جهت، در امر انتظار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این‌که، قیام حضرت، مانند وقوع قیامت است؛ چرا که وقتی ظهور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يَنْفَعُ نَفْسًا إِيمَانُهَا لَمْ تَكُنْ آمَنَتْ مِنْ قَبْلُ أَوْ كَسَبَتْ فِي إِيمَانِهَا </w:t>
      </w:r>
    </w:p>
    <w:p>
      <w:pPr>
        <w:pStyle w:val="BookText"/>
        <w:rPr/>
      </w:pPr>
      <w:r>
        <w:rPr>
          <w:rFonts w:ascii="Amiri" w:hAnsi="Amiri" w:eastAsia="Amiri" w:cs="Amiri"/>
          <w:color w:val="111111"/>
          <w:sz w:val="28"/>
          <w:sz w:val="28"/>
          <w:szCs w:val="28"/>
          <w:rtl w:val="true"/>
          <w:lang w:bidi="ar-SA"/>
        </w:rPr>
        <w:t xml:space="preserve">خَيْرًا قُلِ انْتَظِرُوا إِنَّا مُنْتَظِرُونَ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کسی که از قبل، ایمان نیاورده و یا در ایمانش خیری کسب نکرده است، بی‌فایده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چندین روایت در تفسیر نورالثقلین و غیر آن وارد شده که در آن‌ها، قیام حضرت مهدی عجل الله تعالی فرجه الشریف و بعضی از علائم ظهور، مثل طلوع شمس از مغرب،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آیۀ مبارکه آمده، بر شمرده شده است؛ البته روشن است که با ظهور حضرت، باب ایمان و توبه بسته نمی‌شود و حضرت، هنگام ظهور و بعد از آن در مکان‌های مختلف سخنرانی نموده و با بیّنات خود، اهل باطل را دعوت به حق می‌نمایند و اتمام حجت می‌کنند؛ لیکن اولاً، عده‌ای که محض در کفر یا عصیان هستند و طغیان، تمام وجودشان را گرفته است، ایمان نمی‌آورند و تکذیب آیات الله می‌کنند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و لذا حضرت، علیه آنها دست 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بعد از آن‌هم اگر ایمان بیاورند، ایمان آن‌ها نفعی ندارد؛ چون ایمانی دروغین و برای حفظ خود از کشته شدن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مطلب از ظاهر بعضی روایات و تفاسیر به دست می‌آید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همان‌طور که از زیارت آل‌یاسین استفاده می‌شود، رجعت ائمه علیهم السلام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مطابق روایات، بعد از </w:t>
      </w:r>
      <w:bookmarkStart w:id="441" w:name="pg758_6283"/>
    </w:p>
    <w:p>
      <w:pPr>
        <w:pStyle w:val="BookText"/>
        <w:rPr/>
      </w:pPr>
      <w:bookmarkEnd w:id="441"/>
      <w:r>
        <w:rPr>
          <w:rFonts w:ascii="IRNazanin" w:hAnsi="IRNazanin" w:eastAsia="IRNazanin"/>
          <w:color w:val="111111"/>
          <w:sz w:val="28"/>
          <w:sz w:val="28"/>
          <w:szCs w:val="28"/>
          <w:rtl w:val="true"/>
          <w:lang w:bidi="fa-IR"/>
        </w:rPr>
        <w:t>ظهور، رجعت کفار محض به دنیا نیز واقع می‌گردد و روشن است که باب توبه و ایمان به روی آن‌ها بسته است؛ چون آن‌ها را برای عذاب دنیویِ قبل از آخرت، رجعت می‌دهند، نه برای ایمان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تجلی معاد در در نهضت مهدوی، وقوع رجعت پس از ظهور حضرت است که شاید بتوان آن‌را قیامت صغری نامید </w:t>
      </w:r>
      <w:r>
        <w:rPr>
          <w:rStyle w:val="FootnoteAnchor"/>
          <w:rtl w:val="true"/>
        </w:rPr>
        <w:footnoteReference w:id="282"/>
      </w:r>
      <w:r>
        <w:rPr>
          <w:rFonts w:ascii="IRNazanin" w:hAnsi="IRNazanin" w:eastAsia="IRNazanin"/>
          <w:color w:val="111111"/>
          <w:sz w:val="28"/>
          <w:sz w:val="28"/>
          <w:szCs w:val="28"/>
          <w:rtl w:val="true"/>
          <w:lang w:bidi="fa-IR"/>
        </w:rPr>
        <w:t>در آن زمان، مؤمنان محض در ایمان و کافران محض در کفر، به دنیا برمی‌گردند تا امام زمان علیه السلام از کفار و قاتلان ائمه علیه السلام انتقام گیرد و مؤمنان، تحت لوای حکومت حضرتش، به تکامل شایستۀ خویش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جهت سوم این‌که، ظهور و قیام و حکومت حضرت از اشراط الساعه و نشانه‌های قیامت کبری است و تا او نیاید قیامت برپا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حتی اگر یک روز از عمر دنیا باقی مانده باشد، خداوند ظهور او را در همان روز می‌رساند</w:t>
      </w:r>
      <w:r>
        <w:rPr>
          <w:rFonts w:eastAsia="IRNazanin" w:cs="IRNazanin"/>
          <w:color w:val="111111"/>
          <w:sz w:val="28"/>
          <w:szCs w:val="28"/>
          <w:rtl w:val="true"/>
          <w:lang w:bidi="fa-IR"/>
        </w:rPr>
        <w:t>.</w:t>
      </w:r>
    </w:p>
    <w:p>
      <w:pPr>
        <w:pStyle w:val="Heading4"/>
        <w:numPr>
          <w:ilvl w:val="3"/>
          <w:numId w:val="1"/>
        </w:numPr>
        <w:rPr/>
      </w:pPr>
      <w:bookmarkStart w:id="442" w:name="__RefHeading___Toc6330593_211673320"/>
      <w:bookmarkStart w:id="443" w:name="_Toc162"/>
      <w:bookmarkEnd w:id="442"/>
      <w:r>
        <w:rPr>
          <w:rtl w:val="true"/>
        </w:rPr>
        <w:t>توجه به معاد در کلام امام حسین علیه السلام</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لااری الموت الا سعادة</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را جز سعادت نمی‌بینم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الموت الاقنطرة تعبر عن البؤس والضراء الی الجنان الواسعة</w:t>
      </w:r>
      <w:r>
        <w:rPr>
          <w:rFonts w:eastAsia="IRNazanin" w:cs="IRNazanin"/>
          <w:color w:val="111111"/>
          <w:sz w:val="28"/>
          <w:szCs w:val="28"/>
          <w:rtl w:val="true"/>
          <w:lang w:bidi="fa-IR"/>
        </w:rPr>
        <w:t xml:space="preserve">» </w:t>
      </w:r>
      <w:r>
        <w:rPr>
          <w:rStyle w:val="FootnoteAnchor"/>
          <w:rtl w:val="true"/>
        </w:rPr>
        <w:footnoteReference w:id="284"/>
      </w:r>
      <w:bookmarkStart w:id="444" w:name="pg758_6284"/>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فقط پلی است که شما را از سختی و رنج عبور داده و به بهشت پهناور و نعمت‌های همیشگی می‌رساند؛ پس کدام‌یک از شما نمی‌خواهد از زندان به قصری انتقال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بهتر از زندگی ننگین است</w:t>
      </w:r>
      <w:r>
        <w:rPr>
          <w:rFonts w:eastAsia="IRNazanin" w:cs="IRNazanin"/>
          <w:color w:val="111111"/>
          <w:sz w:val="28"/>
          <w:szCs w:val="28"/>
          <w:rtl w:val="true"/>
          <w:lang w:bidi="fa-IR"/>
        </w:rPr>
        <w:t>».</w:t>
      </w:r>
    </w:p>
    <w:p>
      <w:pPr>
        <w:pStyle w:val="Heading3"/>
        <w:numPr>
          <w:ilvl w:val="2"/>
          <w:numId w:val="1"/>
        </w:numPr>
        <w:rPr/>
      </w:pPr>
      <w:bookmarkStart w:id="445" w:name="__RefHeading___Toc6330595_211673320"/>
      <w:bookmarkStart w:id="446" w:name="_Toc163"/>
      <w:bookmarkEnd w:id="445"/>
      <w:r>
        <w:rPr>
          <w:rtl w:val="true"/>
        </w:rPr>
        <w:t>ب</w:t>
      </w:r>
      <w:r>
        <w:rPr>
          <w:rtl w:val="true"/>
        </w:rPr>
        <w:t xml:space="preserve">. </w:t>
      </w:r>
      <w:r>
        <w:rPr>
          <w:rtl w:val="true"/>
        </w:rPr>
        <w:t>ابعاد عملی انتظار و عاشورا</w:t>
      </w:r>
      <w:bookmarkEnd w:id="446"/>
    </w:p>
    <w:p>
      <w:pPr>
        <w:pStyle w:val="Heading4"/>
        <w:numPr>
          <w:ilvl w:val="3"/>
          <w:numId w:val="1"/>
        </w:numPr>
        <w:rPr/>
      </w:pPr>
      <w:bookmarkStart w:id="447" w:name="__RefHeading___Toc6330597_211673320"/>
      <w:bookmarkStart w:id="448" w:name="_Toc164"/>
      <w:bookmarkEnd w:id="447"/>
      <w:r>
        <w:rPr/>
        <w:t>1</w:t>
      </w:r>
      <w:r>
        <w:rPr>
          <w:rtl w:val="true"/>
        </w:rPr>
        <w:t xml:space="preserve">. </w:t>
      </w:r>
      <w:r>
        <w:rPr>
          <w:rtl w:val="true"/>
        </w:rPr>
        <w:t>بُعد دین‌داری</w:t>
      </w:r>
      <w:bookmarkEnd w:id="448"/>
    </w:p>
    <w:p>
      <w:pPr>
        <w:pStyle w:val="BookText"/>
        <w:rPr/>
      </w:pPr>
      <w:r>
        <w:rPr>
          <w:rFonts w:ascii="IRNazanin" w:hAnsi="IRNazanin" w:eastAsia="IRNazanin"/>
          <w:color w:val="111111"/>
          <w:sz w:val="28"/>
          <w:sz w:val="28"/>
          <w:szCs w:val="28"/>
          <w:rtl w:val="true"/>
          <w:lang w:bidi="fa-IR"/>
        </w:rPr>
        <w:t>همان‌طور که ذکر شد انتظار مثبت، از مقولۀ عمل است، نه صرفاً حالتی درونی؛ چنان‌چه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کارهای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بهترین حالت‌ها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صاحب الامر، غیبتی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همه باید تقوا پیشه سازند و چنگ در دین خود زنند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روشن است که این دین‌داری باید حقیقی باشد، نه ظاهری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منتظر، باید در دین از هرگونه سستی پرهیز کند و اگر دچار وسوسه‌ای شد، خود را با توبه و بازگشت، تذکر دهد؛ چنان‌چه </w:t>
      </w:r>
      <w:bookmarkStart w:id="449" w:name="pg758_6285"/>
    </w:p>
    <w:p>
      <w:pPr>
        <w:pStyle w:val="BookText"/>
        <w:rPr/>
      </w:pPr>
      <w:bookmarkEnd w:id="449"/>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پرهیزکار هستند، وقتی وسوسه‌ای از شیطان به آن‌ها برسد، متذکر می‌شوند و بعد از آن، بینا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قیام امام حسین علیه السلام نیز افرادی بودند که به فرمودۀ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لعق علی السنتهم</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لقلقۀ زبانشان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هنگام بلاء و امتحان، ماهیتشان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افرادی، دینِ حق و امام آن را شناختند و در رکاب امامِ دین، جان خود را فدا کردند؛ چونان حضرت عباس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 قطعتموا یمینی انی احامی ابداً عن دینی</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سومی هم مانند حرّ و برادرش زهیر بن قین، بعد از ابتلاء، به فطرت خود بازگشته و تابع دین حق گردیدند</w:t>
      </w:r>
      <w:r>
        <w:rPr>
          <w:rFonts w:eastAsia="IRNazanin" w:cs="IRNazanin"/>
          <w:color w:val="111111"/>
          <w:sz w:val="28"/>
          <w:szCs w:val="28"/>
          <w:rtl w:val="true"/>
          <w:lang w:bidi="fa-IR"/>
        </w:rPr>
        <w:t>.</w:t>
      </w:r>
    </w:p>
    <w:p>
      <w:pPr>
        <w:pStyle w:val="Heading4"/>
        <w:numPr>
          <w:ilvl w:val="3"/>
          <w:numId w:val="1"/>
        </w:numPr>
        <w:rPr/>
      </w:pPr>
      <w:bookmarkStart w:id="450" w:name="__RefHeading___Toc6330599_211673320"/>
      <w:bookmarkStart w:id="451" w:name="_Toc165"/>
      <w:bookmarkEnd w:id="450"/>
      <w:r>
        <w:rPr/>
        <w:t>2</w:t>
      </w:r>
      <w:r>
        <w:rPr>
          <w:rtl w:val="true"/>
        </w:rPr>
        <w:t>.</w:t>
      </w:r>
      <w:r>
        <w:rPr>
          <w:rtl w:val="true"/>
        </w:rPr>
        <w:t>بُعد پارسایی</w:t>
      </w:r>
      <w:bookmarkEnd w:id="45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یکون من اصحاب القائم علیه السلام فلینتظر و لیعمل بالورع</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خوشحال می‌شود که از </w:t>
      </w:r>
      <w:bookmarkStart w:id="452" w:name="pg758_6286"/>
    </w:p>
    <w:p>
      <w:pPr>
        <w:pStyle w:val="BookText"/>
        <w:rPr/>
      </w:pPr>
      <w:bookmarkEnd w:id="452"/>
      <w:r>
        <w:rPr>
          <w:rFonts w:ascii="IRNazanin" w:hAnsi="IRNazanin" w:eastAsia="IRNazanin"/>
          <w:color w:val="111111"/>
          <w:sz w:val="28"/>
          <w:sz w:val="28"/>
          <w:szCs w:val="28"/>
          <w:rtl w:val="true"/>
          <w:lang w:bidi="fa-IR"/>
        </w:rPr>
        <w:t>اصحاب قائم علیه السلام باشد باید انتظار کشد و کردار با ورع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دین، تقوا یعنی انجام واجبات و ترک محرمات؛ اما ورع بالاتر از تقوا است و در آن مرحله، حتی از شبهات نیز دوری می‌شود؛ 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الشبهات نجی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شبهه‌ها دوری کند، از گناهان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از موارد شبهه‌ناک، مقدمۀ ترک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عاشورا نیز، این پارسایی و تقوا و دوری از محرمات بود که موجب شد گروهی یارِ جان‌نثار ابا عبدالله علیه السلام شوند و در مقابل، عدم تقوا و انجام محرمات و حرام‌خواری مانع توجه کوفیان به سخنان امام حسین علیه السلام شد؛ که حضرت در خطاب با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بطونکم من الحرام فطبع الله علی قلوبکم</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شکم‌هایتان از حرام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دلهایتان مهر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 و کر شده‌اید و سخن حق را نمی‌شنوید و قلب‌هایتان از سنگ، سخت‌تر شده که سخن حجت خدا در آن فرو نمی‌رود</w:t>
      </w:r>
      <w:r>
        <w:rPr>
          <w:rFonts w:eastAsia="IRNazanin" w:cs="IRNazanin"/>
          <w:color w:val="111111"/>
          <w:sz w:val="28"/>
          <w:szCs w:val="28"/>
          <w:rtl w:val="true"/>
          <w:lang w:bidi="fa-IR"/>
        </w:rPr>
        <w:t>]».</w:t>
      </w:r>
    </w:p>
    <w:p>
      <w:pPr>
        <w:pStyle w:val="Heading4"/>
        <w:numPr>
          <w:ilvl w:val="3"/>
          <w:numId w:val="1"/>
        </w:numPr>
        <w:rPr/>
      </w:pPr>
      <w:bookmarkStart w:id="453" w:name="__RefHeading___Toc6330601_211673320"/>
      <w:bookmarkStart w:id="454" w:name="_Toc166"/>
      <w:bookmarkEnd w:id="453"/>
      <w:r>
        <w:rPr/>
        <w:t>3</w:t>
      </w:r>
      <w:r>
        <w:rPr>
          <w:rtl w:val="true"/>
        </w:rPr>
        <w:t xml:space="preserve">: </w:t>
      </w:r>
      <w:r>
        <w:rPr>
          <w:rtl w:val="true"/>
        </w:rPr>
        <w:t>تقیّد مکتبی</w:t>
      </w:r>
      <w:bookmarkEnd w:id="45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منتظر باید همواره هوشیار باشد که شبهات و سنگ‌اندازی‌های عقیدتی دشمن، نتواند در عقاید او سستی ایجاد کند و از طرف دیگر، دو واجب مهم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نصب‌العین خود کند؛ چراکه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الایمان الا الحب و البغض</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چیزی جز حبّ و دوستی با دوستان خدا و بغض و دشمنی با دشمنان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دربارۀ این بعد از ابعاد یاوران حضرت مهدی عجل الله تعالی فرجه الشریف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منتظرانی که به حضور قائم علیه السلام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 از قیام او نیز پیرو او‌یند، دوست او را عاشقانه دوست می‌دارند و با دشمنان او، دشمن و مخالف اند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اما در عاشورا، یکی از عرصه‌هایی که حبّ یاران امام را نسبت به اهل‌بیت پیامبر صلی الله علیه و آله و سلم و بغضشان را نسبت به دشمنان آن‌ها، نمایان می‌سازد، رجز‌هایی است که به هنگام نبرد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عمرو بن جناده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پدرش شهید شده و مادرش او را به میدان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امیری حسین و نعم الامیر سرور فؤاد البشر النذیر</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حسین است و خوب آقایی است؛ او سرور قلب پیامبر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زهیر، یکی دیگر از یاران،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فدتک نفسی هادیاً </w:t>
      </w:r>
      <w:bookmarkStart w:id="455" w:name="pg758_6288"/>
    </w:p>
    <w:p>
      <w:pPr>
        <w:pStyle w:val="BookText"/>
        <w:rPr/>
      </w:pPr>
      <w:bookmarkEnd w:id="455"/>
      <w:r>
        <w:rPr>
          <w:rFonts w:ascii="Amiri" w:hAnsi="Amiri" w:eastAsia="Amiri" w:cs="Amiri"/>
          <w:color w:val="111111"/>
          <w:sz w:val="28"/>
          <w:sz w:val="28"/>
          <w:szCs w:val="28"/>
          <w:rtl w:val="true"/>
          <w:lang w:bidi="ar-SA"/>
        </w:rPr>
        <w:t>مهدیاً الیوم القی جدّک النبیاً و حسناً و المرتضی علیاً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هادی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جدت پیامبر صلی الله علیه و آله و سلم و امیرالمؤمنین علیه السلام و امام حسن علیه السلام را ملاقات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سلم لمن سالمکم و حرب لمن حاربکم و ولی لمن والاکم و عدولمن 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عاشورا و زیارات دیگر آمده است، نشانۀ تولیّ و تبرّی است؛ یعنی دوستی و ولایت‌پذیری موالیان ائمه علیه السلام و تبرّی از دشمنان آنها</w:t>
      </w:r>
      <w:r>
        <w:rPr>
          <w:rFonts w:eastAsia="IRNazanin" w:cs="IRNazanin"/>
          <w:color w:val="111111"/>
          <w:sz w:val="28"/>
          <w:szCs w:val="28"/>
          <w:rtl w:val="true"/>
          <w:lang w:bidi="fa-IR"/>
        </w:rPr>
        <w:t>.</w:t>
      </w:r>
    </w:p>
    <w:p>
      <w:pPr>
        <w:pStyle w:val="Heading4"/>
        <w:numPr>
          <w:ilvl w:val="3"/>
          <w:numId w:val="1"/>
        </w:numPr>
        <w:rPr/>
      </w:pPr>
      <w:bookmarkStart w:id="456" w:name="__RefHeading___Toc6330603_211673320"/>
      <w:bookmarkStart w:id="457" w:name="_Toc167"/>
      <w:bookmarkEnd w:id="456"/>
      <w:r>
        <w:rPr/>
        <w:t>4</w:t>
      </w:r>
      <w:r>
        <w:rPr>
          <w:rtl w:val="true"/>
        </w:rPr>
        <w:t>.</w:t>
      </w:r>
      <w:r>
        <w:rPr>
          <w:rtl w:val="true"/>
        </w:rPr>
        <w:t>امر به معروف و نهی از منکر</w:t>
      </w:r>
      <w:bookmarkEnd w:id="457"/>
    </w:p>
    <w:p>
      <w:pPr>
        <w:pStyle w:val="BookText"/>
        <w:rPr/>
      </w:pPr>
      <w:r>
        <w:rPr>
          <w:rFonts w:ascii="IRNazanin" w:hAnsi="IRNazanin" w:eastAsia="IRNazanin"/>
          <w:color w:val="111111"/>
          <w:sz w:val="28"/>
          <w:sz w:val="28"/>
          <w:szCs w:val="28"/>
          <w:rtl w:val="true"/>
          <w:lang w:bidi="fa-IR"/>
        </w:rPr>
        <w:t xml:space="preserve">آیات بسیاری از قرآن، به این تکلیف مهم اشاره دارند که آیۀ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و هم‌چنین آیۀ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سورۀ حج، از جملۀ این آیات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امام زمان علیه السلام اقتدا کرده و تابع ایشان است، باید گذشته از آن‌که خود عامل به احکام می‌باشد، دیگران را نیز به این مهم، ارشاد کند و این، با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گرفتن شرائطش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تصور می‌کنند با دست روی دست گذاشتن و عدم مقابله با ظلم، یا خدای نکرده، کمک کردن به ترویج آن، زمینۀ ظهور فراهم می‌شود، سخت در اشتباهند؛ چراکه امام زمان عجل الله تعالی فرجه الشریف برای </w:t>
      </w:r>
      <w:bookmarkStart w:id="458" w:name="pg758_6289"/>
    </w:p>
    <w:p>
      <w:pPr>
        <w:pStyle w:val="BookText"/>
        <w:rPr/>
      </w:pPr>
      <w:bookmarkEnd w:id="458"/>
      <w:r>
        <w:rPr>
          <w:rFonts w:ascii="IRNazanin" w:hAnsi="IRNazanin" w:eastAsia="IRNazanin"/>
          <w:color w:val="111111"/>
          <w:sz w:val="28"/>
          <w:sz w:val="28"/>
          <w:szCs w:val="28"/>
          <w:rtl w:val="true"/>
          <w:lang w:bidi="fa-IR"/>
        </w:rPr>
        <w:t>ریشه‌کنی ظلم و گسترش و تثبیت عدل قیام خواهد کرد و منتظران نیز باید در همین مسیر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یکی از اهداف قیام امام حسین علیه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ان آمر بالمعروف و انهی عن المنکر</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ما نیز در زیارت ایشان، شهادت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بالمعروف و نهیت عن المنکر</w:t>
      </w:r>
      <w:r>
        <w:rPr>
          <w:rFonts w:eastAsia="IRNazanin" w:cs="IRNazanin"/>
          <w:color w:val="111111"/>
          <w:sz w:val="28"/>
          <w:szCs w:val="28"/>
          <w:rtl w:val="true"/>
          <w:lang w:bidi="fa-IR"/>
        </w:rPr>
        <w:t>».</w:t>
      </w:r>
    </w:p>
    <w:p>
      <w:pPr>
        <w:pStyle w:val="Heading4"/>
        <w:numPr>
          <w:ilvl w:val="3"/>
          <w:numId w:val="1"/>
        </w:numPr>
        <w:rPr/>
      </w:pPr>
      <w:bookmarkStart w:id="459" w:name="__RefHeading___Toc6330605_211673320"/>
      <w:bookmarkStart w:id="460" w:name="_Toc168"/>
      <w:bookmarkEnd w:id="459"/>
      <w:r>
        <w:rPr/>
        <w:t>5</w:t>
      </w:r>
      <w:r>
        <w:rPr>
          <w:rtl w:val="true"/>
        </w:rPr>
        <w:t xml:space="preserve">. </w:t>
      </w:r>
      <w:r>
        <w:rPr>
          <w:rtl w:val="true"/>
        </w:rPr>
        <w:t>بُعد اخلاقی</w:t>
      </w:r>
      <w:bookmarkEnd w:id="460"/>
    </w:p>
    <w:p>
      <w:pPr>
        <w:pStyle w:val="BookText"/>
        <w:rPr/>
      </w:pPr>
      <w:r>
        <w:rPr>
          <w:rFonts w:ascii="IRNazanin" w:hAnsi="IRNazanin" w:eastAsia="IRNazanin"/>
          <w:color w:val="111111"/>
          <w:sz w:val="28"/>
          <w:sz w:val="28"/>
          <w:szCs w:val="28"/>
          <w:rtl w:val="true"/>
          <w:lang w:bidi="fa-IR"/>
        </w:rPr>
        <w:t>دربارۀ اهمیت حسن خلق، پیامبر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ما تلج به امتی الجنة تقوی الله و حسن الخلق</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صادق علیه السلام نیز این گزینه را به عنوان یکی از تکالیف منتظران، بیان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از یاران قائم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متخلّق به محاسن اخلاق نماید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این مسئله، به بهترین وجه،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وقتی کاروان امام علیه السلام به سپاهیان تشنه و از پا افتادۀ حرّ، برخورد کردند، امام حسین علیه السلام دستور دادند که همۀ آن‌ها را سیراب نمایند و </w:t>
      </w:r>
      <w:bookmarkStart w:id="461" w:name="pg758_6290"/>
    </w:p>
    <w:p>
      <w:pPr>
        <w:pStyle w:val="BookText"/>
        <w:rPr/>
      </w:pPr>
      <w:bookmarkEnd w:id="461"/>
      <w:r>
        <w:rPr>
          <w:rFonts w:ascii="IRNazanin" w:hAnsi="IRNazanin" w:eastAsia="IRNazanin"/>
          <w:color w:val="111111"/>
          <w:sz w:val="28"/>
          <w:sz w:val="28"/>
          <w:szCs w:val="28"/>
          <w:rtl w:val="true"/>
          <w:lang w:bidi="fa-IR"/>
        </w:rPr>
        <w:t>حتی خود امام علیه السلام، مشک آب را به لب‌های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تشنگی طاقتش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خدا لعنت کند آن‌ها را که این مایۀ حیات را از حسین علیه السلام و خاندانش دریغ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هم مضایقه کردند کوفیان</w:t>
      </w:r>
    </w:p>
    <w:p>
      <w:pPr>
        <w:pStyle w:val="BookText"/>
        <w:rPr/>
      </w:pP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از دیگر کارکردهای مهم اخلاق در صحنۀ کربلا، ندامت و پشیمانی حرّ و پیوستن او به سپاه امام حسین علیه السلام بود؛ که یک دلیل آن، ادب فوق العادۀ حرّ در مقابل حضرت و مادر ایشان، فاطمه علیها السلام محسوب می‌شود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462" w:name="__RefHeading___Toc6330607_211673320"/>
      <w:bookmarkStart w:id="463" w:name="_Toc169"/>
      <w:bookmarkEnd w:id="462"/>
      <w:r>
        <w:rPr/>
        <w:t>6</w:t>
      </w:r>
      <w:r>
        <w:rPr>
          <w:rtl w:val="true"/>
        </w:rPr>
        <w:t xml:space="preserve">. </w:t>
      </w:r>
      <w:r>
        <w:rPr>
          <w:rtl w:val="true"/>
        </w:rPr>
        <w:t>تحمل و پایداری</w:t>
      </w:r>
      <w:bookmarkEnd w:id="463"/>
    </w:p>
    <w:p>
      <w:pPr>
        <w:pStyle w:val="BookText"/>
        <w:rPr/>
      </w:pPr>
      <w:r>
        <w:rPr>
          <w:rFonts w:ascii="IRNazanin" w:hAnsi="IRNazanin" w:eastAsia="IRNazanin"/>
          <w:color w:val="111111"/>
          <w:sz w:val="28"/>
          <w:sz w:val="28"/>
          <w:szCs w:val="28"/>
          <w:rtl w:val="true"/>
          <w:lang w:bidi="fa-IR"/>
        </w:rPr>
        <w:t xml:space="preserve">به راستی، چرا پیامبر، اجر منتظرین حقیقی را پنجاه برابر اجر اصحاب بدر و احد و حنین می‌داند </w:t>
      </w:r>
      <w:r>
        <w:rPr>
          <w:rStyle w:val="FootnoteAnchor"/>
          <w:rtl w:val="true"/>
        </w:rPr>
        <w:footnoteReference w:id="300"/>
      </w:r>
      <w:r>
        <w:rPr>
          <w:rFonts w:ascii="IRNazanin" w:hAnsi="IRNazanin" w:eastAsia="IRNazanin"/>
          <w:color w:val="111111"/>
          <w:sz w:val="28"/>
          <w:sz w:val="28"/>
          <w:szCs w:val="28"/>
          <w:rtl w:val="true"/>
          <w:lang w:bidi="fa-IR"/>
        </w:rPr>
        <w:t xml:space="preserve">و چرا امام سجاد علیه السلام اجر آنان را هزار برابر اجر شهدای بدر و احد می‌شمرد؟ </w:t>
      </w:r>
      <w:r>
        <w:rPr>
          <w:rStyle w:val="FootnoteAnchor"/>
          <w:rtl w:val="true"/>
        </w:rPr>
        <w:footnoteReference w:id="301"/>
      </w:r>
      <w:r>
        <w:rPr>
          <w:rFonts w:ascii="IRNazanin" w:hAnsi="IRNazanin" w:eastAsia="IRNazanin"/>
          <w:color w:val="111111"/>
          <w:sz w:val="28"/>
          <w:sz w:val="28"/>
          <w:szCs w:val="28"/>
          <w:rtl w:val="true"/>
          <w:lang w:bidi="fa-IR"/>
        </w:rPr>
        <w:t>مشخص است که این، به جهت ثابت قدم بودن بر ولایت و صبر و استقامت آن‌هاست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به اصحاب خود سفارش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صبراً یا </w:t>
      </w:r>
      <w:bookmarkStart w:id="464" w:name="pg758_6291"/>
    </w:p>
    <w:p>
      <w:pPr>
        <w:pStyle w:val="BookText"/>
        <w:rPr/>
      </w:pPr>
      <w:bookmarkEnd w:id="464"/>
      <w:r>
        <w:rPr>
          <w:rFonts w:ascii="IRNazanin" w:hAnsi="IRNazanin" w:eastAsia="IRNazanin"/>
          <w:color w:val="111111"/>
          <w:sz w:val="28"/>
          <w:sz w:val="28"/>
          <w:szCs w:val="28"/>
          <w:rtl w:val="true"/>
          <w:lang w:bidi="fa-IR"/>
        </w:rPr>
        <w:t>بنی الکرام</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 چه خوب، اصحاب عاشورایی امام، بر مصائب و سختی‌ها صبر نمودند؛ تا آن‌جا که برخی از آن‌ها – مانند سعید بن عبدالله و عمرو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آماج تیرها قرار دادند تا حضرت، نماز را به پای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نمونۀ اتمّ صبر و پایداری، زینب کبری علیها السلام بود که عالمی را در تحیر خود گذاشت</w:t>
      </w:r>
      <w:r>
        <w:rPr>
          <w:rFonts w:eastAsia="IRNazanin" w:cs="IRNazanin"/>
          <w:color w:val="111111"/>
          <w:sz w:val="28"/>
          <w:szCs w:val="28"/>
          <w:rtl w:val="true"/>
          <w:lang w:bidi="fa-IR"/>
        </w:rPr>
        <w:t>.</w:t>
      </w:r>
    </w:p>
    <w:p>
      <w:pPr>
        <w:pStyle w:val="Heading4"/>
        <w:numPr>
          <w:ilvl w:val="3"/>
          <w:numId w:val="1"/>
        </w:numPr>
        <w:rPr/>
      </w:pPr>
      <w:bookmarkStart w:id="465" w:name="__RefHeading___Toc6330609_211673320"/>
      <w:bookmarkStart w:id="466" w:name="_Toc170"/>
      <w:bookmarkEnd w:id="465"/>
      <w:r>
        <w:rPr/>
        <w:t>7</w:t>
      </w:r>
      <w:r>
        <w:rPr>
          <w:rtl w:val="true"/>
        </w:rPr>
        <w:t xml:space="preserve">. </w:t>
      </w:r>
      <w:r>
        <w:rPr>
          <w:rtl w:val="true"/>
        </w:rPr>
        <w:t>اقامۀ نماز و ایتاء زکات</w:t>
      </w:r>
      <w:bookmarkEnd w:id="466"/>
    </w:p>
    <w:p>
      <w:pPr>
        <w:pStyle w:val="BookText"/>
        <w:rPr/>
      </w:pPr>
      <w:r>
        <w:rPr>
          <w:rFonts w:ascii="IRNazanin" w:hAnsi="IRNazanin" w:eastAsia="IRNazanin"/>
          <w:color w:val="111111"/>
          <w:sz w:val="28"/>
          <w:sz w:val="28"/>
          <w:szCs w:val="28"/>
          <w:rtl w:val="true"/>
          <w:lang w:bidi="fa-IR"/>
        </w:rPr>
        <w:t>آیات فراوان و روایات بسیاری در مورد این دو فریضۀ مهم، وارد شده و ضرورت و اهمیت آن‌ها، اظهر من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حسین علیه السلام حتی در بحبوحۀ جنگ نیز دست از اقامۀ صلوۀ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زیارتش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قد اقمت الصلوة و آتیت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چنین می‌باشند</w:t>
      </w:r>
      <w:r>
        <w:rPr>
          <w:rFonts w:eastAsia="IRNazanin" w:cs="IRNazanin"/>
          <w:color w:val="111111"/>
          <w:sz w:val="28"/>
          <w:szCs w:val="28"/>
          <w:rtl w:val="true"/>
          <w:lang w:bidi="fa-IR"/>
        </w:rPr>
        <w:t>.</w:t>
      </w:r>
    </w:p>
    <w:p>
      <w:pPr>
        <w:pStyle w:val="Heading4"/>
        <w:numPr>
          <w:ilvl w:val="3"/>
          <w:numId w:val="1"/>
        </w:numPr>
        <w:rPr/>
      </w:pPr>
      <w:bookmarkStart w:id="467" w:name="__RefHeading___Toc6330611_211673320"/>
      <w:bookmarkStart w:id="468" w:name="_Toc171"/>
      <w:bookmarkEnd w:id="467"/>
      <w:r>
        <w:rPr/>
        <w:t>8</w:t>
      </w:r>
      <w:r>
        <w:rPr>
          <w:rtl w:val="true"/>
        </w:rPr>
        <w:t xml:space="preserve">. </w:t>
      </w:r>
      <w:r>
        <w:rPr>
          <w:rtl w:val="true"/>
        </w:rPr>
        <w:t>آمادگی نظامی</w:t>
      </w:r>
      <w:bookmarkEnd w:id="468"/>
    </w:p>
    <w:p>
      <w:pPr>
        <w:pStyle w:val="BookText"/>
        <w:rPr/>
      </w:pPr>
      <w:r>
        <w:rPr>
          <w:rFonts w:ascii="IRNazanin" w:hAnsi="IRNazanin" w:eastAsia="IRNazanin"/>
          <w:color w:val="111111"/>
          <w:sz w:val="28"/>
          <w:sz w:val="28"/>
          <w:szCs w:val="28"/>
          <w:rtl w:val="true"/>
          <w:lang w:bidi="fa-IR"/>
        </w:rPr>
        <w:t>امام صادق علیه السلام در این مورد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لیعدّن احدکم لخروج القائم و لوسهماً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باید خود را برای خروج قائم علیه السلام آماده کند؛ ولو به تهیۀ یک تیر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فرموده، از آن جهت است که هر لحظه احتمال ظهور حضرت می‌رود؛ چنان‌چه بعضی روایات نیز به وقوع ناگهانی خروج </w:t>
      </w:r>
      <w:bookmarkStart w:id="469" w:name="pg758_6292"/>
    </w:p>
    <w:p>
      <w:pPr>
        <w:pStyle w:val="BookText"/>
        <w:rPr/>
      </w:pPr>
      <w:bookmarkEnd w:id="469"/>
      <w:r>
        <w:rPr>
          <w:rFonts w:ascii="IRNazanin" w:hAnsi="IRNazanin" w:eastAsia="IRNazanin"/>
          <w:color w:val="111111"/>
          <w:sz w:val="28"/>
          <w:sz w:val="28"/>
          <w:szCs w:val="28"/>
          <w:rtl w:val="true"/>
          <w:lang w:bidi="fa-IR"/>
        </w:rPr>
        <w:t>حضرت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آمادگی کامل منتظر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به این مسئله، توجه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در شب عاشورا، حضرت، در اطراف خیمه‌ها گشت‌زنی می‌کردند و هنگامی که نافع‌بن‌هلال، علت را جویا می‌شود،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پستی و بلندی اطراف خیمه‌ها را بررسی کنم؛ مبادا مخفیگاهی برای دشمن باشد و از آن‌جا برای حملۀ خود یادفع حملۀ شما استفاده کند</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نکات نظامی که امام حسین علیه السلام به کار بستند، این بود که خیمه‌ها را نزدیک به هم و خیمه‌های مردان را جلوتر از خیام زنان قرار دادند و هم‌چنین در پشت خیمه‌ها، با حفر گودال ایجاد موانع نمودند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در روز عاشورا نیز سپاه را تقسیم به میمنه و میسره و قلب کردند و برای هر کدام فرماندهی تعیین نمودند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470" w:name="__RefHeading___Toc6330613_211673320"/>
      <w:bookmarkStart w:id="471" w:name="_Toc172"/>
      <w:bookmarkEnd w:id="470"/>
      <w:r>
        <w:rPr/>
        <w:t>9</w:t>
      </w:r>
      <w:r>
        <w:rPr>
          <w:rtl w:val="true"/>
        </w:rPr>
        <w:t xml:space="preserve">. </w:t>
      </w:r>
      <w:r>
        <w:rPr>
          <w:rtl w:val="true"/>
        </w:rPr>
        <w:t>بسیج عمومی</w:t>
      </w:r>
      <w:bookmarkEnd w:id="47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انتظاری به ظهور می‌انجامد که بسیج عمومی منتظران را در برداشته باشد و همه یک‌دل و یک‌رنگ در اجتماع حضور داشته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امام زمان علیه السلام در توقیعی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 اشیاعنا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فقهم الله لطاعته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لما تأخر عنهم الیمن بلقائنا</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آن‌ها توفیق اطاعت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یک‌دل و همراه هم بودند، میمنت ملاقات ما از آن‌ها به تأخیر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اهمیت بسیج عمومی در اطاعت از خدا و اجتماع بر ولایت و تبعیت از امام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امام حسین علیه السلام نیز در ضمن سخنرانی خود در مکه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 ذلاً فینا مهجته و موطنا علی لقاء الله نفسه فلیرحل معنا</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خون و جانش را برای لقاء خدا آماده کرده است، با ما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اعلام بسیج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لازم به ذکر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دیگری از جهت عملی در بحث انتظار و عاشورا مطرح است که این خلاصه گنجایش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ترتیب موضوعات، از کتاب خورشید مغرب، نوشتۀ استاد محمدرضا حکیمی استفاده شده است که لازم است از ایشان، تشکر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bookmarkStart w:id="472" w:name="pg758_6294"/>
    </w:p>
    <w:p>
      <w:pPr>
        <w:pStyle w:val="BookText"/>
        <w:rPr/>
      </w:pPr>
      <w:bookmarkEnd w:id="472"/>
      <w:r>
        <w:rPr>
          <w:rFonts w:eastAsia="Times New Roman" w:cs="Times New Roman" w:ascii="Times New Roman" w:hAnsi="Times New Roman"/>
          <w:color w:val="111111"/>
          <w:sz w:val="28"/>
          <w:szCs w:val="28"/>
          <w:lang w:val="en-US" w:bidi="en-US"/>
        </w:rPr>
        <w:t></w:t>
      </w:r>
    </w:p>
    <w:p>
      <w:pPr>
        <w:pStyle w:val="Heading2"/>
        <w:numPr>
          <w:ilvl w:val="1"/>
          <w:numId w:val="1"/>
        </w:numPr>
        <w:rPr/>
      </w:pPr>
      <w:bookmarkStart w:id="473" w:name="__RefHeading___Toc6330615_211673320"/>
      <w:bookmarkStart w:id="474" w:name="_Toc173"/>
      <w:bookmarkEnd w:id="473"/>
      <w:r>
        <w:rPr>
          <w:rtl w:val="true"/>
        </w:rPr>
        <w:t>پرسش‌ها</w:t>
      </w:r>
      <w:bookmarkEnd w:id="474"/>
    </w:p>
    <w:p>
      <w:pPr>
        <w:pStyle w:val="BookText"/>
        <w:rPr/>
      </w:pPr>
      <w:r>
        <w:rPr>
          <w:rFonts w:ascii="IRNazanin" w:hAnsi="IRNazanin" w:eastAsia="IRNazanin"/>
          <w:color w:val="111111"/>
          <w:sz w:val="28"/>
          <w:sz w:val="28"/>
          <w:szCs w:val="28"/>
          <w:rtl w:val="true"/>
          <w:lang w:bidi="fa-IR"/>
        </w:rPr>
        <w:t>بازخوانی جریان‌های فکری در دو نهضت عاشورا و انتظار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مقدمات تحقق وعدۀ حاکمیت صالحان در زمین، چه چیز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صلی الله علیه و آله و 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زهرا علیها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برای بازگرداندن دین به راه اصلی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نفاق را از خط اسلام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یزید و معاویه به عنوان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شخصیت صرف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و نشانۀ یک جریان فکری دین ستیز و ظلم پرور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مخالفت با دشمنان امام حسین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شجرۀ خبیثه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جهنم که کافران از آن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شجره، در واقع خط فکری شخصیت‌هایی است که در طول تاریخ، در برابر شجرۀ طیبه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و معاویه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واقعی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پیروزی خط صالحان که نمونه روشن آن، امام حسین علیه السلام و نهضت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سلاح و شمشیر به دست گرفتن و آماده بودن برای ظهور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دعا برای فرج </w:t>
      </w:r>
    </w:p>
    <w:p>
      <w:pPr>
        <w:pStyle w:val="BookText"/>
        <w:rPr/>
      </w:pPr>
      <w:r>
        <w:rPr>
          <w:rFonts w:ascii="IRNazanin" w:hAnsi="IRNazanin" w:eastAsia="IRNazanin"/>
          <w:color w:val="111111"/>
          <w:sz w:val="28"/>
          <w:sz w:val="28"/>
          <w:szCs w:val="28"/>
          <w:rtl w:val="true"/>
          <w:lang w:bidi="fa-IR"/>
        </w:rPr>
        <w:t>سلوک با عاشورای حسینی تا خیمۀ مهدوی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قدم برای رسیدن به صفات اصحاب امام حسین علیه السلام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عاشورا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بلا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گستردۀ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امام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شاکرین 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شکر بر مصیبت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دستگاه خدا، خود را هیچ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 را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در مصیبت امام حسین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شب برایت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 کدام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رجعت، قیامت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قیام، حکومت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ظهور، قتل نفس زکیه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عقب ماندن از قافلۀ عاشورا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عدم آمادگی همراهی با ولی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دنیا و آخرت، احساس عدم احتیاج به ولیّ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در ضیافت است، پس باید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باطلی است، زیرا از بلا نمی توان با خنده،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است چون امام حسین علیه السلام به لقاء الله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خندید، ولی گریه هم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پیرامون عاشورا و انتظار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و خونخواهی از قاتلان امام حسین علیه السلام بر عهدۀ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معصوم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مؤمنان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ایرانیان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القاب مشترک امام حسین علیه السلام و امام مهدی عجل الله تعالی فرجه الشریف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منصور، مقتدی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طرید، شرید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سرّالله، منصور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کار فرهنگی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خیرخواهی و دلسوزی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عملی به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نمی‌کند و با گناه نمی‌توان مروج معنویت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معرفت امام،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گفته ابوذر غفاری علت کراهت از مرگ بنا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نکردن آخرت و دلبستگی به دنیا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عالم درون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گناهان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کودکان توسط امام حسین علیه السلام چگونه انجام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همراه کردن ایشان با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عاطفه، پاسخ به خواستۀ منطقی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نوازش، کمک مالی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یاران امام مهدی عجل الله تعالی فرجه الشریف در چه سنی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اقشار سنّی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ویژگی های خاص حضرت عباس علیه 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نصیحت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شجاعت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زنان، در حادثه کربلا نقش داشتند؟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همسر زهیر بن قین، مادر عبداله بن عمیر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همسر بُریر، اسماء بنت عمیس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رهیر بن قین، همسر حضرت عباس علیه السلام، مادر مسلم بن عوسجه</w:t>
      </w:r>
    </w:p>
    <w:p>
      <w:pPr>
        <w:pStyle w:val="BookText"/>
        <w:rPr/>
      </w:pPr>
      <w:r>
        <w:rPr>
          <w:rFonts w:ascii="IRNazanin" w:hAnsi="IRNazanin" w:eastAsia="IRNazanin"/>
          <w:color w:val="111111"/>
          <w:sz w:val="28"/>
          <w:sz w:val="28"/>
          <w:szCs w:val="28"/>
          <w:rtl w:val="true"/>
          <w:lang w:bidi="fa-IR"/>
        </w:rPr>
        <w:t>راه سرخ و سبز</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تفسیر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یزید، قاتل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صبر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به قائم آل محمد عجل الله تعالی فرجه الشریف است تأویل کرده‌است؟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روایت به این موضوع اشاره شده است که امام مهدی عجل الله تعالی فرجه الشریف نهمین فرزند امام حسین علیه 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امام مهدی عجل الله تعالی فرجه الشریف چه روزی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روز شهادت امام حسین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روز عرفه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روز دحوالارض</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 اِنَّ جدی الحسین قتلوه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امام مهدی عجل الله تعالی فرجه الشریف در هنگام ظهور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چه کسانی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مهدی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ثقفی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ابومسلم خراسانی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روح صد و بیست و چهار هزار پیامبر با او مصاحفه کند، … را در شب نیمۀ شعبان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شیعیان در روز عاشورا و در مصیبت امام حسین علیه السلام با چه عبارتی باید یکدیگر را تعزیت بگویند؟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اجورنا بمصابنا بالحسین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و ایاکم من الطالبین بثاره مع ولیه الامام المهدی من آل محمد علیهم السلام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ascii="IRNazanin" w:hAnsi="IRNazanin" w:eastAsia="IRNazanin"/>
          <w:color w:val="111111"/>
          <w:sz w:val="28"/>
          <w:sz w:val="28"/>
          <w:szCs w:val="28"/>
          <w:rtl w:val="true"/>
          <w:lang w:bidi="fa-IR"/>
        </w:rPr>
        <w:t>عزت در آینۀ عاشورا و انتظار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عزت در روایات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عفو، تواضع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توکل، شجاعت، بردباری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از کدامیک از معصومین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مثلی لایبایع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روی خیرخواهی، پیشنهاد سازش با یزید را به امام حسین علیه السلام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اَطرف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حدیث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عزیزان انسان، بهتر است از زندگی با ظالمان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بهتر است از زندگی با ظالمان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 است از زندگی همراه با ذلت و خواری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این شعار امام حسین علیه السلام را شعار آزادی، عزت و شرافت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رحمة 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رحمة الله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از کیست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نرغب الیک فی دولة کریمه، تعزّ بها الاسلام و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در مورد عزت دولت مهدوی عجل الله تعالی فرجه الشریف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آیۀ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آیۀ</w:t>
      </w:r>
      <w:r>
        <w:rPr>
          <w:rFonts w:eastAsia="IRNazanin" w:cs="IRNazanin"/>
          <w:color w:val="111111"/>
          <w:sz w:val="28"/>
          <w:szCs w:val="28"/>
          <w:lang w:bidi="fa-IR"/>
        </w:rPr>
        <w:t>54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حضرت مهدی عجل الله تعالی فرجه الشریف، مشرق و غرب جهان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یاران حسینی، منتظران مهدوی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فراز، به کدام وظیفۀ شیعیان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اجدد له فی صبیحة یومی هذا و ما عشت من ایامی عهداً و 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عهد و پیمان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یاد حضرت بودن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فرج</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حق را به اهلش واگذار می‌کردند و عترت پیامبرش را تبعیت می‌نمودند، درباره خدا دو نفر هم نبودند که با هم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 پیامبر صلی الله علیه و آله و سلم، از چه چیز سؤال خواهد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امام مهدی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علی بن ابیطالب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روزه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یاران امام حسین علیه السلام با یاران حضرت مهدی عجل الله تعالی فرجه الشریف 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حقیقی، ایمان راسخب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محبت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از کدام‌یک از یاران امام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دنیا برای همیشه باقی باشد و ما هم در آن مخلد باشیم، با تو بودن را بر زندگی دنیا ترجیح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از کیست و در وصف چه کسانی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حقیقت توحید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وصف یاران امام مهدی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وصف یاران امام حسین علیه السلام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 سلم در وصف مؤمنان آخرالزمان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جمله از سعید بن عبدالله حنفی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کشته شوم و خاکسترم را بر باد بدهند، دست از تو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هزار بار کشته شوم تا کشته شدن را از تو و اهل بیت تو دفع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می‌رسد که امام ایشان غائب می‌گردد، پس خوشا به حالکسانی که در آن زمان بر مر ما استوار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یاران امام حسین علیه السلام الگوی یاران امام مهدی عجل الله تعالی فرجه الشریف</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 یاران امام حسین علیه السلام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محبت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عبادت، وفای به عهد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ایجاد و تعمیق محبت به امام زمان عجل الله تعالی فرجه الشریف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عجل الله تعالی فرجه الشریف به عنوان مطلوب کامل، معرفت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خواندن دعای ندبه در هر جمعه با امام، رابطۀ محبت نیز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ریاضت و تهجد و زیارت باطنی، با حضرت، ارتباط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 کدام یک از یاران امام حسین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تو امامی هستی که هم هدایت یافته‌ای و هم دیگران را هدایت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می‌دانم هر که شما را دنبال کند در آخرت خوشبخت خواهد شد… لکن این طرح را بر من تحمیل مکن، زیرا که نفس من بر مرگ آمادگی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عبیداله بن حرّ جعفی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بنده‌ی دنیایند و دین لقلقه‌ی زبان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عناصر مکتبی در دو نهضت عاشورا و انتظار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 کدام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در حقیقت همان آدم، شیث، نوح، ابراهیم، موسی،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بشناس، که در آن صورت، تعجیل یا تأخیر در ظهور، به تو زیانی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عملی انتظار و عاشورا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پارسایی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مکتبی، امر به معروف و نهی از منکر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اجر منتظران حقیقی را چگونه می‌داند؟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اجر شهدای بدر و احد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برابر اصحاب بدر و احد و حنین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شهدای کربلا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و عضو جامعۀ مدرسین حوزۀ علمیۀ 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کَلِمَةٍ خَبِیثَةٍ کَشَجَرَةٍ خَبِیثَةٍ اجْتُثَّتْ مِنْ فَوْقِ الْأَرْضِ ما لَها مِنْ 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پلید، هم‌چون درختی پلید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بی‌ریشه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روی زمین برآمده و هیچ ثباتی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مَعْرِفَتِی بِالنُّورَانِیَّةِ مَعْرِفَةُ اللَّهِ عَزَّ وَ جَلَّ وَ مَعْرِفَةُ اللَّهِ عَزَّ وَ جَلَّ مَعْرِفَتِی بِالنُّورَانِیَّة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دعای ندبه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دعای ندبه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دعای ندبه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ناحیۀ مقدسه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عاشورا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هُدًی وَ سَفِینَةُ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انصره و انتصر به لدینک و انصر به اولیائک و اولیائه و شیعته و انصاره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او را یاری کن و به وسیلۀ او، دوستان خود را ودوستان و شیعیان و یاران او را یاری کن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الْإِسْلَامِ حُبُّنَا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أَنْزَلْنا عَلَیْکَ الْقُرْآنَ لِتَشْقی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و عضو جامعۀ مدرسین حوزۀ علمیۀ قم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جامعۀ کبیره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مِنْکُمْ وَ عَمِلُوا الصَّالِحاتِ لَیَسْتَخْلِفَنَّهُمْ فِی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سورۀ نور، آیۀ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معجم احادیث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نجم الثاقب،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مظلوم کشته شود، برای وارثش تسلّطی بر قاتل قرار داده‌ایم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سورۀ اسراء، آیۀ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 عرصۀ مهدویت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آرنگ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مصیبت، به قدری عظیم است که در زیارت عاشورا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عَبْدِ اللَّهِ لَقَدْ عَظُمَتِ الرَّزِیَّةُ وَ جَلَّتِ الْمُصِیبَةُ بِکَ عَلَیْنَا وَ عَلَی جَمِیعِ أَهْلِ الْإِسْلَامِ وَ جَلَّتْ وَ عَظُمَتْ مُصِیبَتُکَ فِی السَّمَاوَاتِ عَلَی جَمِیعِ أَهْلِ السَّمَاوَات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در کربلا به یارانش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قال جدی رسول الله ولدی حسین یقتل بطف کربلا غریباً، وحیداً، عطشاناً، فریداً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نصره فقد نصرنی و نصر ولده الحجة، ولو نصرنا بلسانه فهو فی حزبنا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جدم 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حسین در زمین کربلا، غریب و عطشان کشته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او را یاری کند، مرا و فرزندش مهدی را یاوری کرده است و هرچند به زبان خود ما را یاری کند، فردای قیامت در حزب ما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به نقل از عاشورا و انتظار، پورسید آقائی،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نامۀ برخی از کوفیان مانند شبث‌بن‌ربعی و عمروبن‌حجاج زیدی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النَّاسَ یَنْتَظِرُونَکَ لَا رَأْیَ لَهُمْ غَیْرُکَ فَالْعَجَلَ الْعَجَلَ ثُمَّ الْعَجَلَ الْعَجَلَ وَ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منتظر شمایند و هیچ کسی جز شما را نمی‌خواهند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بشتاب، بشتاب، بشتاب، بشتاب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نکتۀ غم‌بار جریان، آن بود که نه تنها به گفته‌های خود پایبند نماندند، بلکه پس از پیوستن به ابن‌زیاد، حتی نامه‌های خود را انکار نمودند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عَبِیدُ الدُّنْیَا وَ الدِّینُ لَعِقٌ عَلَی أَلْسِنَتِهِمْ یَحُوطُونَهُ مَا دَرَّتْ مَعَایِشُهُمْ فَإِذَا مُحِّصُوا بِالْبَلَاءِ قَلَّ الدَّیَّانُون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بندۀ دنیایند و دین، لقلقۀ زبانشان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جایی که دنیا باشد، هستند و هرگاه به بلایا امتحان شوند، دین‌داران کم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خَرَقَتِ الشَّهَوَاتُ عَقْلَهُ وَ أَمَاتَتِ الدُّنْیَا قَلْبَهُ وَ وَلِهَتْ عَلَیْهَا نَفْسُهُ فَهُوَ عَبْدٌ لَهَا وَ لِمَنْ فِی یَدَیْهِ شَیْ‌ءٌ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شهوات، عقل او را زایل کرده و دنیا، قلبش را میرانده و واله و حیران دنیا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بندۀ دنیا و هر کس که ذره‌ای از آن را داراست،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دلائل‌الإمامة،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زمانی که به امام حسین علیه السلام پیوست،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إِلَیْکَ أُنِیبُ فَتُبْ عَلَیَّ فَقَدْ أَرْعَبْتُ قُلُوبَ أَوْلِیَائِکَ وَ أَوْلَادَ نَبِیِّکَ یَا ابْنَ رَسُولِ اللَّهِ هَلْ لِی مِنْ تَوْبَةٍ قَالَ نَعَمْ تَابَ اللَّهُ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به سوی تو بر می‌گردم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توبه‌ام را بپذیر که من قلوب اولیاء و فرزندان پیامبرت را لرزاندم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من هم می‌توانم توبه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توبۀ من پذیرفتنی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فرازی از دعای عهد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دانشکدۀ تاریخِ دانشگاه تل آویو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فلسطین اشغالی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پس از خطبۀ شعبانیه شروع به اشک ریختن نمودند و زمانی که امام علی علیه السلام علت را جویا شدند،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أَبْکِی لِمَا یَسْتَحِلُّ مِنْکَ فِی هَذَا الشَّهْرِ کَأَنِّی بِکَ وَ أَنْتَ تُصَلِّی لِرَبِّکَ وَ قَدِ انْبَعَثَ أَشْقَی الْأَوَّلِینَ شَقِیقُ عَاقِرِ نَاقَةِ ثَمُودَ فَضَرَبَکَ ضَرْبَةً عَلَی قَرْنِکَ فَخَضَبَ مِنْهَا لِحْیَتَکَ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علی علیه السلام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 وَ ذَلِکَ فِی سَلَامَةٍ مِنْ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صلی الله علیه و آله و سلم جواب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سَلَامَةٍ مِنْ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قَتَلَکَ فَقَدْ قَتَلَنِی وَ مَنْ أَبْغَضَکَ فَقَدْ أَبْغَضَنِی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از مدینه تا کربلا، محمدصادق نجمی،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نقطۀ عطفی در تاریخ، حمید دهقان،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قم، </w:t>
      </w:r>
      <w:r>
        <w:rPr>
          <w:rFonts w:eastAsia="IRNazanin" w:cs="IRNazanin"/>
          <w:b w:val="false"/>
          <w:bCs w:val="false"/>
          <w:i w:val="false"/>
          <w:iCs w:val="false"/>
          <w:color w:val="333333"/>
          <w:sz w:val="20"/>
          <w:szCs w:val="20"/>
        </w:rPr>
        <w:t>30/11/70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نماز جمعه،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لهوف،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یُقَاسُ بِآلِ مُحَمَّدٍ ص‌مِنْ هَذِهِ الْأُمَّةَ أَحَدٌ وَ لَا یُسَوَّی بِهِمْ مَنْ جَرَتْ نِعْمَتُهُمْ عَلَیْهِ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 عرصۀ مهدویت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النَّهارِ إِذا جَلَّاها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روز، هنگامی که جهان را روشن سازد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مهدی، محمد خادمی شیرازی،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 دیگری نیز امام علی علیه السلام به فرزندش امام حسین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نهمین فرزند تو، قائم به حق و ظاهر کنندۀ دین و گسترده کنندۀ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زیارت، مقاله‌ای از همین قلم، در صفحۀ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نینوا و انتظار، تأملی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یَقُولُونَ مَتی هذَا الْوَعْدُ إِنْ کُنْتُمْ 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یونس،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معجم احادیث الامام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کشف الغمۀ،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معجم احادیث الامام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فصلنامۀ انتظار، 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ویژنامۀ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مهدوی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معجم احادیث الامام 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موسوعة کلمات الامام حسین،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فی اثبات الحجة الغائب، یزدی حائری‌پور،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راوندی،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چشم‌اندازی به حکومت 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چشم‌اندازی به حکومت 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معجم احادیث الامام 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ریاض القدس،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سحاب رحمت،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الدمعة الساکبة،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اسرار الشهادة،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موسوعة کلمات الامام حسین علیه السلام،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معجم احادیث الامام 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مشهدی،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نجم الثاقب،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الشیعه و الرجعة،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الیوم الثالث یوم ولد فیه الحسین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مفاتیح الجنان، اعمال روز سوم شعبان؛ اقبال، سید علی 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شیعه و رجعت،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حسین علیه السلام تا مهدی عجل الله تعالی فرجه الشریف، سید مجتبی حسینی،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مفایتح الجنان، اعمال شب نیمۀ شعبان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مفایتح الجنان، اعمال ماه رمضان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 المحرم و شرح زیارة الحسین 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عجل الله تعالی فرجه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ملاقات با امام عصر،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عنایات حضرت مهدی عجل الله تعالی فرجه الشریف به علما و طلاب،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کلمة المختار،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مفاتیح الجنان بعد از زیارت جامعه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الایقاظ من الجمعة،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کفایة المهتدی،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الایقاظ من الهجعه،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فوز اکبر،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نگارنده،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عجل الله تعالی فرجه الشریف، روح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فصلنامۀ انتظار،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مهدیه،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فراق مهدی عجل الله تعالی فرجه الشریف رثای حسین علیه السلام،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علی اکبر دهخدا، </w:t>
      </w:r>
      <w:r>
        <w:rPr>
          <w:rFonts w:eastAsia="IRNazanin" w:cs="IRNazanin"/>
          <w:b w:val="false"/>
          <w:bCs w:val="false"/>
          <w:i w:val="false"/>
          <w:iCs w:val="false"/>
          <w:color w:val="333333"/>
          <w:sz w:val="20"/>
          <w:szCs w:val="20"/>
        </w:rPr>
        <w:t>10/13989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سخنوری، بر من غالب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ص، آیۀ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قرآن کتابی شکست‌ناپذیر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فصلت،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رنج و مشقت افتادنتان بر او دشوار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آیۀ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در مقام غرور و سرکشی و عداوت حق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ص،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محمد حسین طباطبایی،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فرعون، سوگند؛ ما پیروز خواهیم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شعراء،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آیت‌الله مکارم شیرازی،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تصرف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محمدی ری شهری،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محمدی ری شهری،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محمدی ری شهری،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محمدی ری شهری،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محمدی ری شهری،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بر خدا توکل کند، خدا او را کفایت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طلاق،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مفایتح الجنان، دعای عرفه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لهوف،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لهوف،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استاد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 کمی تفاوت،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براتی پور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از مدینه تا کربلا،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خوارزمی، مقتل،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وارث</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الفتوح، ص</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جامعۀ کبیره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گروهی که ایمان آورده‌اید، هر کدام از شما که از دین خود مُرتَد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زودی خدا قومی را که بسیار دوست‌شان دارد و آنها نیز خدا را دوست دارند و نسبت به مؤمنان سرافکنده و فروتن و نسبت به کافران سرافراز و مقتدرند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نصرت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برانگیزد که در راه خدا جهاد 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نکوهش و ملامت احدی باک نداشته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سورۀ مائده، آیۀ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المهدی علیه السلام، جواد قیومی اصفهانی،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پزوهشگر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زمانی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پروردگارت، از پشت بنی آدم، فرزندان و ذرّیّه آنان را بر گرفت و آنان را گواه بر خودشان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پروردگار شما نیستم؟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ما گواهی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روز قیامت نگویید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این، غافل بودیم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اعراف،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نگاهشان دارید که در کارشان سخت مسئولند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صافات،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کنایه از ایمان به چیزی است که دیده نمی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کسانی از شما که ایمان آورده و کارهای شایسته انجام داده‌اند، وعده داده است که حتماً آنان را در زمین جانشین قرار دهد، همان گونه که کسانی پیش از ایشان را جانشین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سورۀ نور،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آیه شریفه، در روایات متعددی، توصیف حضرت بقیت الله عجل الله تعالی فرجه الشریف و اصحاب ایشان دانسته شده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هستند که به غیب ایمان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سورۀ بقره،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الله است،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میدان عمل بر این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ورزیدند، نه بیمی بر آنان است و نه اندوهگین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احقاف،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ایمان آورده‌اند، محبت و عشقشان به خدا بیشتر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آیۀ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زودی گروهی را می‌آورد که آنان را دوست دارد، و آنان هم خدا را دوست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مائده،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در حدیث ثقلین از امام، به عنوان یکی از امانات خویش نام می‌برد و عنوان می‌کند که در قیامت، شفیع کسی خواهند بود که به این امانت چنگ زند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آیت‌الله صافی گلپایگانی،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مقرم،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الهوف،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حوادث یوم التاسع، به نقل از 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وارث</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علامات خروج،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ترجمه محمد دشتی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به نقل از امالی شیخ طوسی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امام حسین علیه السلام، مفاتیح الجنان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امام حسین علیه السلام، مفاتیح الجنان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الحجه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خطبۀ امام حسین علیه السلام در مکه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194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194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وَأَنَّ اللَّهَ لَيْسَ بِظَلَّامٍ لِلْعَبِيدِ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آیۀ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از مدینه تا کربلا، محمد صادق نجمی</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آیه، در زیارت آل یاسین، به رجعت تأویل شده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 آیه‌ی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ذیل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الفرقان،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ایقاظ الهجعه، شیخ حر عاملی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لهوف سیدبن طاووس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به نقل از تاریخ طبری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رجز خوانی حضرت ابوالفضل علیه 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از مدینه تا کربلا، محمد صادق نجمی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از مدینه تا کربلا، محمد صادق نجمی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از مدینه تا کربلا، وصیت‌نامۀ حضرت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باب حسن خلق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از مدینه تا کربلا، محمد صادق نجمی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از مدینه تا کربلا، محمد صادق نجمی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از مدینه تا کربلا، محمد صادق نجمی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به نقل از کشف الغمه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11.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42408</Words>
  <Characters>168576</Characters>
  <CharactersWithSpaces>209592</CharactersWithSpaces>
  <Paragraphs>2043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2026-08-16T08:26:25Z</dcterms:created>
  <dc:creator>ghaemiyeh.com</dc:creator>
  <dc:description/>
  <dc:language>en-US</dc:language>
  <cp:lastModifiedBy/>
  <dcterms:modified xsi:type="dcterms:W3CDTF">2026-08-16T11:56:31Z</dcterms:modified>
  <cp:revision>1</cp:revision>
  <dc:subject/>
  <dc:title>از فرات تا فرات 1</dc:title>
</cp:coreProperties>
</file>

<file path=docProps/custom.xml><?xml version="1.0" encoding="utf-8"?>
<Properties xmlns="http://schemas.openxmlformats.org/officeDocument/2006/custom-properties" xmlns:vt="http://schemas.openxmlformats.org/officeDocument/2006/docPropsVTypes"/>
</file>