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نیت و عبادت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23672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923674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923676_211673320">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3923678_211673320">
            <w:r>
              <w:rPr>
                <w:webHidden/>
                <w:rStyle w:val="IndexLink"/>
                <w:rtl w:val="true"/>
              </w:rPr>
              <w:t>سلام بر</w:t>
            </w:r>
            <w:r>
              <w:rPr>
                <w:rStyle w:val="IndexLink"/>
                <w:rtl w:val="true"/>
              </w:rPr>
              <w:tab/>
            </w:r>
            <w:r>
              <w:rPr>
                <w:rStyle w:val="IndexLink"/>
              </w:rPr>
              <w:t>11</w:t>
            </w:r>
          </w:hyperlink>
        </w:p>
        <w:p>
          <w:pPr>
            <w:pStyle w:val="Contents2"/>
            <w:tabs>
              <w:tab w:val="clear" w:pos="8743"/>
              <w:tab w:val="right" w:pos="9026" w:leader="dot"/>
            </w:tabs>
            <w:rPr/>
          </w:pPr>
          <w:hyperlink w:anchor="__RefHeading___Toc3923680_211673320">
            <w:r>
              <w:rPr>
                <w:webHidden/>
                <w:rStyle w:val="IndexLink"/>
                <w:rtl w:val="true"/>
              </w:rPr>
              <w:t>ضرورت و هدف پژوهش‌</w:t>
            </w:r>
            <w:r>
              <w:rPr>
                <w:rStyle w:val="IndexLink"/>
                <w:rtl w:val="true"/>
              </w:rPr>
              <w:tab/>
            </w:r>
            <w:r>
              <w:rPr>
                <w:rStyle w:val="IndexLink"/>
              </w:rPr>
              <w:t>13</w:t>
            </w:r>
          </w:hyperlink>
        </w:p>
        <w:p>
          <w:pPr>
            <w:pStyle w:val="Contents2"/>
            <w:tabs>
              <w:tab w:val="clear" w:pos="8743"/>
              <w:tab w:val="right" w:pos="9026" w:leader="dot"/>
            </w:tabs>
            <w:rPr/>
          </w:pPr>
          <w:hyperlink w:anchor="__RefHeading___Toc3923682_211673320">
            <w:r>
              <w:rPr>
                <w:webHidden/>
                <w:rStyle w:val="IndexLink"/>
                <w:rtl w:val="true"/>
              </w:rPr>
              <w:t>بخش اوّل</w:t>
            </w:r>
            <w:r>
              <w:rPr>
                <w:rStyle w:val="IndexLink"/>
                <w:rtl w:val="true"/>
              </w:rPr>
              <w:t>:</w:t>
            </w:r>
            <w:r>
              <w:rPr>
                <w:rStyle w:val="IndexLink"/>
                <w:rtl w:val="true"/>
              </w:rPr>
              <w:t>نیّت‌</w:t>
            </w:r>
            <w:r>
              <w:rPr>
                <w:rStyle w:val="IndexLink"/>
                <w:rtl w:val="true"/>
              </w:rPr>
              <w:tab/>
            </w:r>
            <w:r>
              <w:rPr>
                <w:rStyle w:val="IndexLink"/>
              </w:rPr>
              <w:t>19</w:t>
            </w:r>
          </w:hyperlink>
        </w:p>
        <w:p>
          <w:pPr>
            <w:pStyle w:val="Contents3"/>
            <w:tabs>
              <w:tab w:val="clear" w:pos="8459"/>
              <w:tab w:val="right" w:pos="9026" w:leader="dot"/>
            </w:tabs>
            <w:rPr/>
          </w:pPr>
          <w:hyperlink w:anchor="__RefHeading___Toc3923684_21167332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3923686_211673320">
            <w:r>
              <w:rPr>
                <w:webHidden/>
                <w:rStyle w:val="IndexLink"/>
                <w:rtl w:val="true"/>
              </w:rPr>
              <w:t>فصل اوّل</w:t>
            </w:r>
            <w:r>
              <w:rPr>
                <w:rStyle w:val="IndexLink"/>
                <w:rtl w:val="true"/>
              </w:rPr>
              <w:t xml:space="preserve">: </w:t>
            </w:r>
            <w:r>
              <w:rPr>
                <w:rStyle w:val="IndexLink"/>
                <w:rtl w:val="true"/>
              </w:rPr>
              <w:t>معناشناسی نیّت‌</w:t>
            </w:r>
            <w:r>
              <w:rPr>
                <w:rStyle w:val="IndexLink"/>
                <w:rtl w:val="true"/>
              </w:rPr>
              <w:tab/>
            </w:r>
            <w:r>
              <w:rPr>
                <w:rStyle w:val="IndexLink"/>
              </w:rPr>
              <w:t>21</w:t>
            </w:r>
          </w:hyperlink>
        </w:p>
        <w:p>
          <w:pPr>
            <w:pStyle w:val="Contents3"/>
            <w:tabs>
              <w:tab w:val="clear" w:pos="8459"/>
              <w:tab w:val="right" w:pos="9026" w:leader="dot"/>
            </w:tabs>
            <w:rPr/>
          </w:pPr>
          <w:hyperlink w:anchor="__RefHeading___Toc3923688_211673320">
            <w:r>
              <w:rPr>
                <w:webHidden/>
                <w:rStyle w:val="IndexLink"/>
                <w:rtl w:val="true"/>
              </w:rPr>
              <w:t>فصل دوم</w:t>
            </w:r>
            <w:r>
              <w:rPr>
                <w:rStyle w:val="IndexLink"/>
                <w:rtl w:val="true"/>
              </w:rPr>
              <w:t xml:space="preserve">: </w:t>
            </w:r>
            <w:r>
              <w:rPr>
                <w:rStyle w:val="IndexLink"/>
                <w:rtl w:val="true"/>
              </w:rPr>
              <w:t>نقش نیّت‌</w:t>
            </w:r>
            <w:r>
              <w:rPr>
                <w:rStyle w:val="IndexLink"/>
                <w:rtl w:val="true"/>
              </w:rPr>
              <w:tab/>
            </w:r>
            <w:r>
              <w:rPr>
                <w:rStyle w:val="IndexLink"/>
              </w:rPr>
              <w:t>23</w:t>
            </w:r>
          </w:hyperlink>
        </w:p>
        <w:p>
          <w:pPr>
            <w:pStyle w:val="Contents3"/>
            <w:tabs>
              <w:tab w:val="clear" w:pos="8459"/>
              <w:tab w:val="right" w:pos="9026" w:leader="dot"/>
            </w:tabs>
            <w:rPr/>
          </w:pPr>
          <w:hyperlink w:anchor="__RefHeading___Toc3923690_211673320">
            <w:r>
              <w:rPr>
                <w:webHidden/>
                <w:rStyle w:val="IndexLink"/>
                <w:rtl w:val="true"/>
              </w:rPr>
              <w:t>فصل سوم</w:t>
            </w:r>
            <w:r>
              <w:rPr>
                <w:rStyle w:val="IndexLink"/>
                <w:rtl w:val="true"/>
              </w:rPr>
              <w:t xml:space="preserve">: </w:t>
            </w:r>
            <w:r>
              <w:rPr>
                <w:rStyle w:val="IndexLink"/>
                <w:rtl w:val="true"/>
              </w:rPr>
              <w:t>نیّت صادق‌</w:t>
            </w:r>
            <w:r>
              <w:rPr>
                <w:rStyle w:val="IndexLink"/>
                <w:rtl w:val="true"/>
              </w:rPr>
              <w:tab/>
            </w:r>
            <w:r>
              <w:rPr>
                <w:rStyle w:val="IndexLink"/>
              </w:rPr>
              <w:t>27</w:t>
            </w:r>
          </w:hyperlink>
        </w:p>
        <w:p>
          <w:pPr>
            <w:pStyle w:val="Contents3"/>
            <w:tabs>
              <w:tab w:val="clear" w:pos="8459"/>
              <w:tab w:val="right" w:pos="9026" w:leader="dot"/>
            </w:tabs>
            <w:rPr/>
          </w:pPr>
          <w:hyperlink w:anchor="__RefHeading___Toc3923692_211673320">
            <w:r>
              <w:rPr>
                <w:webHidden/>
                <w:rStyle w:val="IndexLink"/>
                <w:rtl w:val="true"/>
              </w:rPr>
              <w:t>فصل چهارم</w:t>
            </w:r>
            <w:r>
              <w:rPr>
                <w:rStyle w:val="IndexLink"/>
                <w:rtl w:val="true"/>
              </w:rPr>
              <w:t xml:space="preserve">: </w:t>
            </w:r>
            <w:r>
              <w:rPr>
                <w:rStyle w:val="IndexLink"/>
                <w:rtl w:val="true"/>
              </w:rPr>
              <w:t>نیّت در توصلیات‌</w:t>
            </w:r>
            <w:r>
              <w:rPr>
                <w:rStyle w:val="IndexLink"/>
                <w:rtl w:val="true"/>
              </w:rPr>
              <w:tab/>
            </w:r>
            <w:r>
              <w:rPr>
                <w:rStyle w:val="IndexLink"/>
              </w:rPr>
              <w:t>33</w:t>
            </w:r>
          </w:hyperlink>
        </w:p>
        <w:p>
          <w:pPr>
            <w:pStyle w:val="Contents3"/>
            <w:tabs>
              <w:tab w:val="clear" w:pos="8459"/>
              <w:tab w:val="right" w:pos="9026" w:leader="dot"/>
            </w:tabs>
            <w:rPr/>
          </w:pPr>
          <w:hyperlink w:anchor="__RefHeading___Toc3923694_211673320">
            <w:r>
              <w:rPr>
                <w:webHidden/>
                <w:rStyle w:val="IndexLink"/>
                <w:rtl w:val="true"/>
              </w:rPr>
              <w:t>فصل پنجم</w:t>
            </w:r>
            <w:r>
              <w:rPr>
                <w:rStyle w:val="IndexLink"/>
                <w:rtl w:val="true"/>
              </w:rPr>
              <w:t xml:space="preserve">: </w:t>
            </w:r>
            <w:r>
              <w:rPr>
                <w:rStyle w:val="IndexLink"/>
                <w:rtl w:val="true"/>
              </w:rPr>
              <w:t>آثار نیّت‌</w:t>
            </w:r>
            <w:r>
              <w:rPr>
                <w:rStyle w:val="IndexLink"/>
                <w:rtl w:val="true"/>
              </w:rPr>
              <w:tab/>
            </w:r>
            <w:r>
              <w:rPr>
                <w:rStyle w:val="IndexLink"/>
              </w:rPr>
              <w:t>35</w:t>
            </w:r>
          </w:hyperlink>
        </w:p>
        <w:p>
          <w:pPr>
            <w:pStyle w:val="Contents3"/>
            <w:tabs>
              <w:tab w:val="clear" w:pos="8459"/>
              <w:tab w:val="right" w:pos="9026" w:leader="dot"/>
            </w:tabs>
            <w:rPr/>
          </w:pPr>
          <w:hyperlink w:anchor="__RefHeading___Toc3923696_211673320">
            <w:r>
              <w:rPr>
                <w:webHidden/>
                <w:rStyle w:val="IndexLink"/>
                <w:rtl w:val="true"/>
              </w:rPr>
              <w:t>فصل ششم</w:t>
            </w:r>
            <w:r>
              <w:rPr>
                <w:rStyle w:val="IndexLink"/>
                <w:rtl w:val="true"/>
              </w:rPr>
              <w:t xml:space="preserve">: </w:t>
            </w:r>
            <w:r>
              <w:rPr>
                <w:rStyle w:val="IndexLink"/>
                <w:rtl w:val="true"/>
              </w:rPr>
              <w:t>نیّت نیکو و نیّت ناپسند</w:t>
            </w:r>
            <w:r>
              <w:rPr>
                <w:rStyle w:val="IndexLink"/>
                <w:rtl w:val="true"/>
              </w:rPr>
              <w:tab/>
            </w:r>
            <w:r>
              <w:rPr>
                <w:rStyle w:val="IndexLink"/>
              </w:rPr>
              <w:t>41</w:t>
            </w:r>
          </w:hyperlink>
        </w:p>
        <w:p>
          <w:pPr>
            <w:pStyle w:val="Contents4"/>
            <w:tabs>
              <w:tab w:val="clear" w:pos="8176"/>
              <w:tab w:val="right" w:pos="9026" w:leader="dot"/>
            </w:tabs>
            <w:rPr/>
          </w:pPr>
          <w:hyperlink w:anchor="__RefHeading___Toc3923698_211673320">
            <w:r>
              <w:rPr>
                <w:webHidden/>
                <w:rStyle w:val="IndexLink"/>
                <w:rtl w:val="true"/>
              </w:rPr>
              <w:t>نیّت نیکو</w:t>
            </w:r>
            <w:r>
              <w:rPr>
                <w:rStyle w:val="IndexLink"/>
                <w:rtl w:val="true"/>
              </w:rPr>
              <w:tab/>
            </w:r>
            <w:r>
              <w:rPr>
                <w:rStyle w:val="IndexLink"/>
              </w:rPr>
              <w:t>41</w:t>
            </w:r>
          </w:hyperlink>
        </w:p>
        <w:p>
          <w:pPr>
            <w:pStyle w:val="Contents4"/>
            <w:tabs>
              <w:tab w:val="clear" w:pos="8176"/>
              <w:tab w:val="right" w:pos="9026" w:leader="dot"/>
            </w:tabs>
            <w:rPr/>
          </w:pPr>
          <w:hyperlink w:anchor="__RefHeading___Toc3923700_211673320">
            <w:r>
              <w:rPr>
                <w:webHidden/>
                <w:rStyle w:val="IndexLink"/>
                <w:rtl w:val="true"/>
              </w:rPr>
              <w:t>نیّت ناپسند</w:t>
            </w:r>
            <w:r>
              <w:rPr>
                <w:rStyle w:val="IndexLink"/>
                <w:rtl w:val="true"/>
              </w:rPr>
              <w:tab/>
            </w:r>
            <w:r>
              <w:rPr>
                <w:rStyle w:val="IndexLink"/>
              </w:rPr>
              <w:t>45</w:t>
            </w:r>
          </w:hyperlink>
        </w:p>
        <w:p>
          <w:pPr>
            <w:pStyle w:val="Contents3"/>
            <w:tabs>
              <w:tab w:val="clear" w:pos="8459"/>
              <w:tab w:val="right" w:pos="9026" w:leader="dot"/>
            </w:tabs>
            <w:rPr/>
          </w:pPr>
          <w:hyperlink w:anchor="__RefHeading___Toc3923702_211673320">
            <w:r>
              <w:rPr>
                <w:webHidden/>
                <w:rStyle w:val="IndexLink"/>
                <w:rtl w:val="true"/>
              </w:rPr>
              <w:t>فصل هفتم</w:t>
            </w:r>
            <w:r>
              <w:rPr>
                <w:rStyle w:val="IndexLink"/>
                <w:rtl w:val="true"/>
              </w:rPr>
              <w:t xml:space="preserve">: </w:t>
            </w:r>
            <w:r>
              <w:rPr>
                <w:rStyle w:val="IndexLink"/>
                <w:rtl w:val="true"/>
              </w:rPr>
              <w:t>مراتب نیّت‌</w:t>
            </w:r>
            <w:r>
              <w:rPr>
                <w:rStyle w:val="IndexLink"/>
                <w:rtl w:val="true"/>
              </w:rPr>
              <w:tab/>
            </w:r>
            <w:r>
              <w:rPr>
                <w:rStyle w:val="IndexLink"/>
              </w:rPr>
              <w:t>47</w:t>
            </w:r>
          </w:hyperlink>
        </w:p>
        <w:p>
          <w:pPr>
            <w:pStyle w:val="Contents3"/>
            <w:tabs>
              <w:tab w:val="clear" w:pos="8459"/>
              <w:tab w:val="right" w:pos="9026" w:leader="dot"/>
            </w:tabs>
            <w:rPr/>
          </w:pPr>
          <w:hyperlink w:anchor="__RefHeading___Toc3923704_211673320">
            <w:r>
              <w:rPr>
                <w:webHidden/>
                <w:rStyle w:val="IndexLink"/>
                <w:rtl w:val="true"/>
              </w:rPr>
              <w:t>فصل هشتم</w:t>
            </w:r>
            <w:r>
              <w:rPr>
                <w:rStyle w:val="IndexLink"/>
                <w:rtl w:val="true"/>
              </w:rPr>
              <w:t xml:space="preserve">: </w:t>
            </w:r>
            <w:r>
              <w:rPr>
                <w:rStyle w:val="IndexLink"/>
                <w:rtl w:val="true"/>
              </w:rPr>
              <w:t>معیار نیّت‌</w:t>
            </w:r>
            <w:r>
              <w:rPr>
                <w:rStyle w:val="IndexLink"/>
                <w:rtl w:val="true"/>
              </w:rPr>
              <w:tab/>
            </w:r>
            <w:r>
              <w:rPr>
                <w:rStyle w:val="IndexLink"/>
              </w:rPr>
              <w:t>49</w:t>
            </w:r>
          </w:hyperlink>
        </w:p>
        <w:p>
          <w:pPr>
            <w:pStyle w:val="Contents2"/>
            <w:tabs>
              <w:tab w:val="clear" w:pos="8743"/>
              <w:tab w:val="right" w:pos="9026" w:leader="dot"/>
            </w:tabs>
            <w:rPr/>
          </w:pPr>
          <w:hyperlink w:anchor="__RefHeading___Toc3923706_211673320">
            <w:r>
              <w:rPr>
                <w:webHidden/>
                <w:rStyle w:val="IndexLink"/>
                <w:rtl w:val="true"/>
              </w:rPr>
              <w:t>بخش دوم</w:t>
            </w:r>
            <w:r>
              <w:rPr>
                <w:rStyle w:val="IndexLink"/>
                <w:rtl w:val="true"/>
              </w:rPr>
              <w:t>:</w:t>
            </w:r>
            <w:r>
              <w:rPr>
                <w:rStyle w:val="IndexLink"/>
                <w:rtl w:val="true"/>
              </w:rPr>
              <w:t>عبادت‌</w:t>
            </w:r>
            <w:r>
              <w:rPr>
                <w:rStyle w:val="IndexLink"/>
                <w:rtl w:val="true"/>
              </w:rPr>
              <w:tab/>
            </w:r>
            <w:r>
              <w:rPr>
                <w:rStyle w:val="IndexLink"/>
              </w:rPr>
              <w:t>51</w:t>
            </w:r>
          </w:hyperlink>
        </w:p>
        <w:p>
          <w:pPr>
            <w:pStyle w:val="Contents3"/>
            <w:tabs>
              <w:tab w:val="clear" w:pos="8459"/>
              <w:tab w:val="right" w:pos="9026" w:leader="dot"/>
            </w:tabs>
            <w:rPr/>
          </w:pPr>
          <w:hyperlink w:anchor="__RefHeading___Toc3923708_211673320">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3923710_211673320">
            <w:r>
              <w:rPr>
                <w:webHidden/>
                <w:rStyle w:val="IndexLink"/>
                <w:rtl w:val="true"/>
              </w:rPr>
              <w:t>فصل اوّل</w:t>
            </w:r>
            <w:r>
              <w:rPr>
                <w:rStyle w:val="IndexLink"/>
                <w:rtl w:val="true"/>
              </w:rPr>
              <w:t xml:space="preserve">: </w:t>
            </w:r>
            <w:r>
              <w:rPr>
                <w:rStyle w:val="IndexLink"/>
                <w:rtl w:val="true"/>
              </w:rPr>
              <w:t>معناشناسی عبادت‌</w:t>
            </w:r>
            <w:r>
              <w:rPr>
                <w:rStyle w:val="IndexLink"/>
                <w:rtl w:val="true"/>
              </w:rPr>
              <w:tab/>
            </w:r>
            <w:r>
              <w:rPr>
                <w:rStyle w:val="IndexLink"/>
              </w:rPr>
              <w:t>53</w:t>
            </w:r>
          </w:hyperlink>
        </w:p>
        <w:p>
          <w:pPr>
            <w:pStyle w:val="Contents4"/>
            <w:tabs>
              <w:tab w:val="clear" w:pos="8176"/>
              <w:tab w:val="right" w:pos="9026" w:leader="dot"/>
            </w:tabs>
            <w:rPr/>
          </w:pPr>
          <w:hyperlink w:anchor="__RefHeading___Toc3923712_211673320">
            <w:r>
              <w:rPr>
                <w:webHidden/>
                <w:rStyle w:val="IndexLink"/>
                <w:rtl w:val="true"/>
              </w:rPr>
              <w:t>فصل اوّل</w:t>
            </w:r>
            <w:r>
              <w:rPr>
                <w:rStyle w:val="IndexLink"/>
                <w:rtl w:val="true"/>
              </w:rPr>
              <w:t xml:space="preserve">: </w:t>
            </w:r>
            <w:r>
              <w:rPr>
                <w:rStyle w:val="IndexLink"/>
                <w:rtl w:val="true"/>
              </w:rPr>
              <w:t>معناشناسی عبادت‌</w:t>
            </w:r>
            <w:r>
              <w:rPr>
                <w:rStyle w:val="IndexLink"/>
                <w:rtl w:val="true"/>
              </w:rPr>
              <w:tab/>
            </w:r>
            <w:r>
              <w:rPr>
                <w:rStyle w:val="IndexLink"/>
              </w:rPr>
              <w:t>53</w:t>
            </w:r>
          </w:hyperlink>
        </w:p>
        <w:p>
          <w:pPr>
            <w:pStyle w:val="Contents4"/>
            <w:tabs>
              <w:tab w:val="clear" w:pos="8176"/>
              <w:tab w:val="right" w:pos="9026" w:leader="dot"/>
            </w:tabs>
            <w:rPr/>
          </w:pPr>
          <w:hyperlink w:anchor="__RefHeading___Toc3923714_211673320">
            <w:r>
              <w:rPr>
                <w:webHidden/>
                <w:rStyle w:val="IndexLink"/>
                <w:rtl w:val="true"/>
              </w:rPr>
              <w:t>حقیقت عبادت‌</w:t>
            </w:r>
            <w:r>
              <w:rPr>
                <w:rStyle w:val="IndexLink"/>
                <w:rtl w:val="true"/>
              </w:rPr>
              <w:tab/>
            </w:r>
            <w:r>
              <w:rPr>
                <w:rStyle w:val="IndexLink"/>
              </w:rPr>
              <w:t>56</w:t>
            </w:r>
          </w:hyperlink>
        </w:p>
        <w:p>
          <w:pPr>
            <w:pStyle w:val="Contents3"/>
            <w:tabs>
              <w:tab w:val="clear" w:pos="8459"/>
              <w:tab w:val="right" w:pos="9026" w:leader="dot"/>
            </w:tabs>
            <w:rPr/>
          </w:pPr>
          <w:hyperlink w:anchor="__RefHeading___Toc3923716_211673320">
            <w:r>
              <w:rPr>
                <w:webHidden/>
                <w:rStyle w:val="IndexLink"/>
                <w:rtl w:val="true"/>
              </w:rPr>
              <w:t>فصل دوم</w:t>
            </w:r>
            <w:r>
              <w:rPr>
                <w:rStyle w:val="IndexLink"/>
                <w:rtl w:val="true"/>
              </w:rPr>
              <w:t xml:space="preserve">: </w:t>
            </w:r>
            <w:r>
              <w:rPr>
                <w:rStyle w:val="IndexLink"/>
                <w:rtl w:val="true"/>
              </w:rPr>
              <w:t>اهمیّت عبادت‌</w:t>
            </w:r>
            <w:r>
              <w:rPr>
                <w:rStyle w:val="IndexLink"/>
                <w:rtl w:val="true"/>
              </w:rPr>
              <w:tab/>
            </w:r>
            <w:r>
              <w:rPr>
                <w:rStyle w:val="IndexLink"/>
              </w:rPr>
              <w:t>59</w:t>
            </w:r>
          </w:hyperlink>
        </w:p>
        <w:p>
          <w:pPr>
            <w:pStyle w:val="Contents3"/>
            <w:tabs>
              <w:tab w:val="clear" w:pos="8459"/>
              <w:tab w:val="right" w:pos="9026" w:leader="dot"/>
            </w:tabs>
            <w:rPr/>
          </w:pPr>
          <w:hyperlink w:anchor="__RefHeading___Toc3923718_211673320">
            <w:r>
              <w:rPr>
                <w:webHidden/>
                <w:rStyle w:val="IndexLink"/>
                <w:rtl w:val="true"/>
              </w:rPr>
              <w:t>فصل سوم</w:t>
            </w:r>
            <w:r>
              <w:rPr>
                <w:rStyle w:val="IndexLink"/>
                <w:rtl w:val="true"/>
              </w:rPr>
              <w:t xml:space="preserve">: </w:t>
            </w:r>
            <w:r>
              <w:rPr>
                <w:rStyle w:val="IndexLink"/>
                <w:rtl w:val="true"/>
              </w:rPr>
              <w:t>آثار عبادت‌</w:t>
            </w:r>
            <w:r>
              <w:rPr>
                <w:rStyle w:val="IndexLink"/>
                <w:rtl w:val="true"/>
              </w:rPr>
              <w:tab/>
            </w:r>
            <w:r>
              <w:rPr>
                <w:rStyle w:val="IndexLink"/>
              </w:rPr>
              <w:t>63</w:t>
            </w:r>
          </w:hyperlink>
        </w:p>
        <w:p>
          <w:pPr>
            <w:pStyle w:val="Contents3"/>
            <w:tabs>
              <w:tab w:val="clear" w:pos="8459"/>
              <w:tab w:val="right" w:pos="9026" w:leader="dot"/>
            </w:tabs>
            <w:rPr/>
          </w:pPr>
          <w:hyperlink w:anchor="__RefHeading___Toc3923720_211673320">
            <w:r>
              <w:rPr>
                <w:webHidden/>
                <w:rStyle w:val="IndexLink"/>
                <w:rtl w:val="true"/>
              </w:rPr>
              <w:t>فصل چهارم</w:t>
            </w:r>
            <w:r>
              <w:rPr>
                <w:rStyle w:val="IndexLink"/>
                <w:rtl w:val="true"/>
              </w:rPr>
              <w:t xml:space="preserve">: </w:t>
            </w:r>
            <w:r>
              <w:rPr>
                <w:rStyle w:val="IndexLink"/>
                <w:rtl w:val="true"/>
              </w:rPr>
              <w:t>انواع عبادت‌</w:t>
            </w:r>
            <w:r>
              <w:rPr>
                <w:rStyle w:val="IndexLink"/>
                <w:rtl w:val="true"/>
              </w:rPr>
              <w:tab/>
            </w:r>
            <w:r>
              <w:rPr>
                <w:rStyle w:val="IndexLink"/>
              </w:rPr>
              <w:t>67</w:t>
            </w:r>
          </w:hyperlink>
        </w:p>
        <w:p>
          <w:pPr>
            <w:pStyle w:val="Contents4"/>
            <w:tabs>
              <w:tab w:val="clear" w:pos="8176"/>
              <w:tab w:val="right" w:pos="9026" w:leader="dot"/>
            </w:tabs>
            <w:rPr/>
          </w:pPr>
          <w:hyperlink w:anchor="__RefHeading___Toc3923722_211673320">
            <w:r>
              <w:rPr>
                <w:webHidden/>
                <w:rStyle w:val="IndexLink"/>
                <w:rtl w:val="true"/>
              </w:rPr>
              <w:t>فصل چهارم</w:t>
            </w:r>
            <w:r>
              <w:rPr>
                <w:rStyle w:val="IndexLink"/>
                <w:rtl w:val="true"/>
              </w:rPr>
              <w:t xml:space="preserve">: </w:t>
            </w:r>
            <w:r>
              <w:rPr>
                <w:rStyle w:val="IndexLink"/>
                <w:rtl w:val="true"/>
              </w:rPr>
              <w:t>انواع عبادت‌</w:t>
            </w:r>
            <w:r>
              <w:rPr>
                <w:rStyle w:val="IndexLink"/>
                <w:rtl w:val="true"/>
              </w:rPr>
              <w:tab/>
            </w:r>
            <w:r>
              <w:rPr>
                <w:rStyle w:val="IndexLink"/>
              </w:rPr>
              <w:t>67</w:t>
            </w:r>
          </w:hyperlink>
        </w:p>
        <w:p>
          <w:pPr>
            <w:pStyle w:val="Contents4"/>
            <w:tabs>
              <w:tab w:val="clear" w:pos="8176"/>
              <w:tab w:val="right" w:pos="9026" w:leader="dot"/>
            </w:tabs>
            <w:rPr/>
          </w:pPr>
          <w:hyperlink w:anchor="__RefHeading___Toc3923724_211673320">
            <w:r>
              <w:rPr>
                <w:webHidden/>
                <w:rStyle w:val="IndexLink"/>
                <w:rtl w:val="true"/>
              </w:rPr>
              <w:t>الف</w:t>
            </w:r>
            <w:r>
              <w:rPr>
                <w:rStyle w:val="IndexLink"/>
                <w:rtl w:val="true"/>
              </w:rPr>
              <w:t xml:space="preserve">: </w:t>
            </w:r>
            <w:r>
              <w:rPr>
                <w:rStyle w:val="IndexLink"/>
                <w:rtl w:val="true"/>
              </w:rPr>
              <w:t>در اندیشه و کسب دانش‌</w:t>
            </w:r>
            <w:r>
              <w:rPr>
                <w:rStyle w:val="IndexLink"/>
                <w:rtl w:val="true"/>
              </w:rPr>
              <w:tab/>
            </w:r>
            <w:r>
              <w:rPr>
                <w:rStyle w:val="IndexLink"/>
              </w:rPr>
              <w:t>68</w:t>
            </w:r>
          </w:hyperlink>
        </w:p>
        <w:p>
          <w:pPr>
            <w:pStyle w:val="Contents4"/>
            <w:tabs>
              <w:tab w:val="clear" w:pos="8176"/>
              <w:tab w:val="right" w:pos="9026" w:leader="dot"/>
            </w:tabs>
            <w:rPr/>
          </w:pPr>
          <w:hyperlink w:anchor="__RefHeading___Toc3923726_211673320">
            <w:r>
              <w:rPr>
                <w:webHidden/>
                <w:rStyle w:val="IndexLink"/>
                <w:rtl w:val="true"/>
              </w:rPr>
              <w:t>ب</w:t>
            </w:r>
            <w:r>
              <w:rPr>
                <w:rStyle w:val="IndexLink"/>
                <w:rtl w:val="true"/>
              </w:rPr>
              <w:t xml:space="preserve">: </w:t>
            </w:r>
            <w:r>
              <w:rPr>
                <w:rStyle w:val="IndexLink"/>
                <w:rtl w:val="true"/>
              </w:rPr>
              <w:t>نگریستن و نشستن با صالحان‌</w:t>
            </w:r>
            <w:r>
              <w:rPr>
                <w:rStyle w:val="IndexLink"/>
                <w:rtl w:val="true"/>
              </w:rPr>
              <w:tab/>
            </w:r>
            <w:r>
              <w:rPr>
                <w:rStyle w:val="IndexLink"/>
              </w:rPr>
              <w:t>70</w:t>
            </w:r>
          </w:hyperlink>
        </w:p>
        <w:p>
          <w:pPr>
            <w:pStyle w:val="Contents4"/>
            <w:tabs>
              <w:tab w:val="clear" w:pos="8176"/>
              <w:tab w:val="right" w:pos="9026" w:leader="dot"/>
            </w:tabs>
            <w:rPr/>
          </w:pPr>
          <w:hyperlink w:anchor="__RefHeading___Toc3923728_211673320">
            <w:r>
              <w:rPr>
                <w:webHidden/>
                <w:rStyle w:val="IndexLink"/>
                <w:rtl w:val="true"/>
              </w:rPr>
              <w:t>ج</w:t>
            </w:r>
            <w:r>
              <w:rPr>
                <w:rStyle w:val="IndexLink"/>
                <w:rtl w:val="true"/>
              </w:rPr>
              <w:t xml:space="preserve">: </w:t>
            </w:r>
            <w:r>
              <w:rPr>
                <w:rStyle w:val="IndexLink"/>
                <w:rtl w:val="true"/>
              </w:rPr>
              <w:t>دعا و یاد خدا و خوبان‌</w:t>
            </w:r>
            <w:r>
              <w:rPr>
                <w:rStyle w:val="IndexLink"/>
                <w:rtl w:val="true"/>
              </w:rPr>
              <w:tab/>
            </w:r>
            <w:r>
              <w:rPr>
                <w:rStyle w:val="IndexLink"/>
              </w:rPr>
              <w:t>73</w:t>
            </w:r>
          </w:hyperlink>
        </w:p>
        <w:p>
          <w:pPr>
            <w:pStyle w:val="Contents4"/>
            <w:tabs>
              <w:tab w:val="clear" w:pos="8176"/>
              <w:tab w:val="right" w:pos="9026" w:leader="dot"/>
            </w:tabs>
            <w:rPr/>
          </w:pPr>
          <w:hyperlink w:anchor="__RefHeading___Toc3923730_211673320">
            <w:r>
              <w:rPr>
                <w:webHidden/>
                <w:rStyle w:val="IndexLink"/>
                <w:rtl w:val="true"/>
              </w:rPr>
              <w:t>د</w:t>
            </w:r>
            <w:r>
              <w:rPr>
                <w:rStyle w:val="IndexLink"/>
                <w:rtl w:val="true"/>
              </w:rPr>
              <w:t xml:space="preserve">: </w:t>
            </w:r>
            <w:r>
              <w:rPr>
                <w:rStyle w:val="IndexLink"/>
                <w:rtl w:val="true"/>
              </w:rPr>
              <w:t>دیگر نمونه‌ها</w:t>
            </w:r>
            <w:r>
              <w:rPr>
                <w:rStyle w:val="IndexLink"/>
                <w:rtl w:val="true"/>
              </w:rPr>
              <w:tab/>
            </w:r>
            <w:r>
              <w:rPr>
                <w:rStyle w:val="IndexLink"/>
              </w:rPr>
              <w:t>75</w:t>
            </w:r>
          </w:hyperlink>
        </w:p>
        <w:p>
          <w:pPr>
            <w:pStyle w:val="Contents3"/>
            <w:tabs>
              <w:tab w:val="clear" w:pos="8459"/>
              <w:tab w:val="right" w:pos="9026" w:leader="dot"/>
            </w:tabs>
            <w:rPr/>
          </w:pPr>
          <w:hyperlink w:anchor="__RefHeading___Toc3923732_211673320">
            <w:r>
              <w:rPr>
                <w:webHidden/>
                <w:rStyle w:val="IndexLink"/>
                <w:rtl w:val="true"/>
              </w:rPr>
              <w:t>فصل پنجم</w:t>
            </w:r>
            <w:r>
              <w:rPr>
                <w:rStyle w:val="IndexLink"/>
                <w:rtl w:val="true"/>
              </w:rPr>
              <w:t xml:space="preserve">: </w:t>
            </w:r>
            <w:r>
              <w:rPr>
                <w:rStyle w:val="IndexLink"/>
                <w:rtl w:val="true"/>
              </w:rPr>
              <w:t>بی‌نیاز از عبادت‌</w:t>
            </w:r>
            <w:r>
              <w:rPr>
                <w:rStyle w:val="IndexLink"/>
                <w:rtl w:val="true"/>
              </w:rPr>
              <w:tab/>
            </w:r>
            <w:r>
              <w:rPr>
                <w:rStyle w:val="IndexLink"/>
              </w:rPr>
              <w:t>81</w:t>
            </w:r>
          </w:hyperlink>
        </w:p>
        <w:p>
          <w:pPr>
            <w:pStyle w:val="Contents3"/>
            <w:tabs>
              <w:tab w:val="clear" w:pos="8459"/>
              <w:tab w:val="right" w:pos="9026" w:leader="dot"/>
            </w:tabs>
            <w:rPr/>
          </w:pPr>
          <w:hyperlink w:anchor="__RefHeading___Toc3923734_211673320">
            <w:r>
              <w:rPr>
                <w:webHidden/>
                <w:rStyle w:val="IndexLink"/>
                <w:rtl w:val="true"/>
              </w:rPr>
              <w:t>فصل ششم</w:t>
            </w:r>
            <w:r>
              <w:rPr>
                <w:rStyle w:val="IndexLink"/>
                <w:rtl w:val="true"/>
              </w:rPr>
              <w:t xml:space="preserve">: </w:t>
            </w:r>
            <w:r>
              <w:rPr>
                <w:rStyle w:val="IndexLink"/>
                <w:rtl w:val="true"/>
              </w:rPr>
              <w:t>عبادت غیر خدا</w:t>
            </w:r>
            <w:r>
              <w:rPr>
                <w:rStyle w:val="IndexLink"/>
                <w:rtl w:val="true"/>
              </w:rPr>
              <w:tab/>
            </w:r>
            <w:r>
              <w:rPr>
                <w:rStyle w:val="IndexLink"/>
              </w:rPr>
              <w:t>85</w:t>
            </w:r>
          </w:hyperlink>
        </w:p>
        <w:p>
          <w:pPr>
            <w:pStyle w:val="Contents3"/>
            <w:tabs>
              <w:tab w:val="clear" w:pos="8459"/>
              <w:tab w:val="right" w:pos="9026" w:leader="dot"/>
            </w:tabs>
            <w:rPr/>
          </w:pPr>
          <w:hyperlink w:anchor="__RefHeading___Toc3923736_211673320">
            <w:r>
              <w:rPr>
                <w:webHidden/>
                <w:rStyle w:val="IndexLink"/>
                <w:rtl w:val="true"/>
              </w:rPr>
              <w:t>فصل هفتم</w:t>
            </w:r>
            <w:r>
              <w:rPr>
                <w:rStyle w:val="IndexLink"/>
                <w:rtl w:val="true"/>
              </w:rPr>
              <w:t xml:space="preserve">: </w:t>
            </w:r>
            <w:r>
              <w:rPr>
                <w:rStyle w:val="IndexLink"/>
                <w:rtl w:val="true"/>
              </w:rPr>
              <w:t>فلسفه عبادت‌</w:t>
            </w:r>
            <w:r>
              <w:rPr>
                <w:rStyle w:val="IndexLink"/>
                <w:rtl w:val="true"/>
              </w:rPr>
              <w:tab/>
            </w:r>
            <w:r>
              <w:rPr>
                <w:rStyle w:val="IndexLink"/>
              </w:rPr>
              <w:t>89</w:t>
            </w:r>
          </w:hyperlink>
        </w:p>
        <w:p>
          <w:pPr>
            <w:pStyle w:val="Contents3"/>
            <w:tabs>
              <w:tab w:val="clear" w:pos="8459"/>
              <w:tab w:val="right" w:pos="9026" w:leader="dot"/>
            </w:tabs>
            <w:rPr/>
          </w:pPr>
          <w:hyperlink w:anchor="__RefHeading___Toc3923738_211673320">
            <w:r>
              <w:rPr>
                <w:webHidden/>
                <w:rStyle w:val="IndexLink"/>
                <w:rtl w:val="true"/>
              </w:rPr>
              <w:t>فصل هشتم</w:t>
            </w:r>
            <w:r>
              <w:rPr>
                <w:rStyle w:val="IndexLink"/>
                <w:rtl w:val="true"/>
              </w:rPr>
              <w:t xml:space="preserve">: </w:t>
            </w:r>
            <w:r>
              <w:rPr>
                <w:rStyle w:val="IndexLink"/>
                <w:rtl w:val="true"/>
              </w:rPr>
              <w:t>تداوم عبادت‌</w:t>
            </w:r>
            <w:r>
              <w:rPr>
                <w:rStyle w:val="IndexLink"/>
                <w:rtl w:val="true"/>
              </w:rPr>
              <w:tab/>
            </w:r>
            <w:r>
              <w:rPr>
                <w:rStyle w:val="IndexLink"/>
              </w:rPr>
              <w:t>95</w:t>
            </w:r>
          </w:hyperlink>
        </w:p>
        <w:p>
          <w:pPr>
            <w:pStyle w:val="Contents3"/>
            <w:tabs>
              <w:tab w:val="clear" w:pos="8459"/>
              <w:tab w:val="right" w:pos="9026" w:leader="dot"/>
            </w:tabs>
            <w:rPr/>
          </w:pPr>
          <w:hyperlink w:anchor="__RefHeading___Toc3923740_211673320">
            <w:r>
              <w:rPr>
                <w:webHidden/>
                <w:rStyle w:val="IndexLink"/>
                <w:rtl w:val="true"/>
              </w:rPr>
              <w:t>فصل نهم</w:t>
            </w:r>
            <w:r>
              <w:rPr>
                <w:rStyle w:val="IndexLink"/>
                <w:rtl w:val="true"/>
              </w:rPr>
              <w:t xml:space="preserve">: </w:t>
            </w:r>
            <w:r>
              <w:rPr>
                <w:rStyle w:val="IndexLink"/>
                <w:rtl w:val="true"/>
              </w:rPr>
              <w:t>مراتب عبادت‌</w:t>
            </w:r>
            <w:r>
              <w:rPr>
                <w:rStyle w:val="IndexLink"/>
                <w:rtl w:val="true"/>
              </w:rPr>
              <w:tab/>
            </w:r>
            <w:r>
              <w:rPr>
                <w:rStyle w:val="IndexLink"/>
              </w:rPr>
              <w:t>99</w:t>
            </w:r>
          </w:hyperlink>
        </w:p>
        <w:p>
          <w:pPr>
            <w:pStyle w:val="Contents3"/>
            <w:tabs>
              <w:tab w:val="clear" w:pos="8459"/>
              <w:tab w:val="right" w:pos="9026" w:leader="dot"/>
            </w:tabs>
            <w:rPr/>
          </w:pPr>
          <w:hyperlink w:anchor="__RefHeading___Toc3923742_211673320">
            <w:r>
              <w:rPr>
                <w:webHidden/>
                <w:rStyle w:val="IndexLink"/>
                <w:rtl w:val="true"/>
              </w:rPr>
              <w:t>فصل دهم</w:t>
            </w:r>
            <w:r>
              <w:rPr>
                <w:rStyle w:val="IndexLink"/>
                <w:rtl w:val="true"/>
              </w:rPr>
              <w:t xml:space="preserve">: </w:t>
            </w:r>
            <w:r>
              <w:rPr>
                <w:rStyle w:val="IndexLink"/>
                <w:rtl w:val="true"/>
              </w:rPr>
              <w:t>عبادت نیکو</w:t>
            </w:r>
            <w:r>
              <w:rPr>
                <w:rStyle w:val="IndexLink"/>
                <w:rtl w:val="true"/>
              </w:rPr>
              <w:tab/>
            </w:r>
            <w:r>
              <w:rPr>
                <w:rStyle w:val="IndexLink"/>
              </w:rPr>
              <w:t>103</w:t>
            </w:r>
          </w:hyperlink>
        </w:p>
        <w:p>
          <w:pPr>
            <w:pStyle w:val="Contents3"/>
            <w:tabs>
              <w:tab w:val="clear" w:pos="8459"/>
              <w:tab w:val="right" w:pos="9026" w:leader="dot"/>
            </w:tabs>
            <w:rPr/>
          </w:pPr>
          <w:hyperlink w:anchor="__RefHeading___Toc3923744_211673320">
            <w:r>
              <w:rPr>
                <w:webHidden/>
                <w:rStyle w:val="IndexLink"/>
                <w:rtl w:val="true"/>
              </w:rPr>
              <w:t>فصل یازدهم</w:t>
            </w:r>
            <w:r>
              <w:rPr>
                <w:rStyle w:val="IndexLink"/>
                <w:rtl w:val="true"/>
              </w:rPr>
              <w:t xml:space="preserve">: </w:t>
            </w:r>
            <w:r>
              <w:rPr>
                <w:rStyle w:val="IndexLink"/>
                <w:rtl w:val="true"/>
              </w:rPr>
              <w:t>لذّت عبادت‌</w:t>
            </w:r>
            <w:r>
              <w:rPr>
                <w:rStyle w:val="IndexLink"/>
                <w:rtl w:val="true"/>
              </w:rPr>
              <w:tab/>
            </w:r>
            <w:r>
              <w:rPr>
                <w:rStyle w:val="IndexLink"/>
              </w:rPr>
              <w:t>109</w:t>
            </w:r>
          </w:hyperlink>
        </w:p>
        <w:p>
          <w:pPr>
            <w:pStyle w:val="Contents3"/>
            <w:tabs>
              <w:tab w:val="clear" w:pos="8459"/>
              <w:tab w:val="right" w:pos="9026" w:leader="dot"/>
            </w:tabs>
            <w:rPr/>
          </w:pPr>
          <w:hyperlink w:anchor="__RefHeading___Toc3923746_211673320">
            <w:r>
              <w:rPr>
                <w:webHidden/>
                <w:rStyle w:val="IndexLink"/>
                <w:rtl w:val="true"/>
              </w:rPr>
              <w:t>فصل دوازدهم</w:t>
            </w:r>
            <w:r>
              <w:rPr>
                <w:rStyle w:val="IndexLink"/>
                <w:rtl w:val="true"/>
              </w:rPr>
              <w:t xml:space="preserve">: </w:t>
            </w:r>
            <w:r>
              <w:rPr>
                <w:rStyle w:val="IndexLink"/>
                <w:rtl w:val="true"/>
              </w:rPr>
              <w:t>زینت عبادت‌</w:t>
            </w:r>
            <w:r>
              <w:rPr>
                <w:rStyle w:val="IndexLink"/>
                <w:rtl w:val="true"/>
              </w:rPr>
              <w:tab/>
            </w:r>
            <w:r>
              <w:rPr>
                <w:rStyle w:val="IndexLink"/>
              </w:rPr>
              <w:t>115</w:t>
            </w:r>
          </w:hyperlink>
        </w:p>
        <w:p>
          <w:pPr>
            <w:pStyle w:val="Contents3"/>
            <w:tabs>
              <w:tab w:val="clear" w:pos="8459"/>
              <w:tab w:val="right" w:pos="9026" w:leader="dot"/>
            </w:tabs>
            <w:rPr/>
          </w:pPr>
          <w:hyperlink w:anchor="__RefHeading___Toc3923748_211673320">
            <w:r>
              <w:rPr>
                <w:webHidden/>
                <w:rStyle w:val="IndexLink"/>
                <w:rtl w:val="true"/>
              </w:rPr>
              <w:t>فصل سیزدهم</w:t>
            </w:r>
            <w:r>
              <w:rPr>
                <w:rStyle w:val="IndexLink"/>
                <w:rtl w:val="true"/>
              </w:rPr>
              <w:t xml:space="preserve">: </w:t>
            </w:r>
            <w:r>
              <w:rPr>
                <w:rStyle w:val="IndexLink"/>
                <w:rtl w:val="true"/>
              </w:rPr>
              <w:t>عبادت خالص‌</w:t>
            </w:r>
            <w:r>
              <w:rPr>
                <w:rStyle w:val="IndexLink"/>
                <w:rtl w:val="true"/>
              </w:rPr>
              <w:tab/>
            </w:r>
            <w:r>
              <w:rPr>
                <w:rStyle w:val="IndexLink"/>
              </w:rPr>
              <w:t>117</w:t>
            </w:r>
          </w:hyperlink>
        </w:p>
        <w:p>
          <w:pPr>
            <w:pStyle w:val="Contents4"/>
            <w:tabs>
              <w:tab w:val="clear" w:pos="8176"/>
              <w:tab w:val="right" w:pos="9026" w:leader="dot"/>
            </w:tabs>
            <w:rPr/>
          </w:pPr>
          <w:hyperlink w:anchor="__RefHeading___Toc3923750_211673320">
            <w:r>
              <w:rPr>
                <w:webHidden/>
                <w:rStyle w:val="IndexLink"/>
                <w:rtl w:val="true"/>
              </w:rPr>
              <w:t>فصل سیزدهم</w:t>
            </w:r>
            <w:r>
              <w:rPr>
                <w:rStyle w:val="IndexLink"/>
                <w:rtl w:val="true"/>
              </w:rPr>
              <w:t xml:space="preserve">: </w:t>
            </w:r>
            <w:r>
              <w:rPr>
                <w:rStyle w:val="IndexLink"/>
                <w:rtl w:val="true"/>
              </w:rPr>
              <w:t>عبادت خالص‌</w:t>
            </w:r>
            <w:r>
              <w:rPr>
                <w:rStyle w:val="IndexLink"/>
                <w:rtl w:val="true"/>
              </w:rPr>
              <w:tab/>
            </w:r>
            <w:r>
              <w:rPr>
                <w:rStyle w:val="IndexLink"/>
              </w:rPr>
              <w:t>117</w:t>
            </w:r>
          </w:hyperlink>
        </w:p>
        <w:p>
          <w:pPr>
            <w:pStyle w:val="Contents4"/>
            <w:tabs>
              <w:tab w:val="clear" w:pos="8176"/>
              <w:tab w:val="right" w:pos="9026" w:leader="dot"/>
            </w:tabs>
            <w:rPr/>
          </w:pPr>
          <w:hyperlink w:anchor="__RefHeading___Toc3923752_211673320">
            <w:r>
              <w:rPr>
                <w:webHidden/>
                <w:rStyle w:val="IndexLink"/>
                <w:rtl w:val="true"/>
              </w:rPr>
              <w:t>اهمیّت اخلاص در عبادت‌</w:t>
            </w:r>
            <w:r>
              <w:rPr>
                <w:rStyle w:val="IndexLink"/>
                <w:rtl w:val="true"/>
              </w:rPr>
              <w:tab/>
            </w:r>
            <w:r>
              <w:rPr>
                <w:rStyle w:val="IndexLink"/>
              </w:rPr>
              <w:t>119</w:t>
            </w:r>
          </w:hyperlink>
        </w:p>
        <w:p>
          <w:pPr>
            <w:pStyle w:val="Contents3"/>
            <w:tabs>
              <w:tab w:val="clear" w:pos="8459"/>
              <w:tab w:val="right" w:pos="9026" w:leader="dot"/>
            </w:tabs>
            <w:rPr/>
          </w:pPr>
          <w:hyperlink w:anchor="__RefHeading___Toc3923754_211673320">
            <w:r>
              <w:rPr>
                <w:webHidden/>
                <w:rStyle w:val="IndexLink"/>
                <w:rtl w:val="true"/>
              </w:rPr>
              <w:t>فصل چهاردهم</w:t>
            </w:r>
            <w:r>
              <w:rPr>
                <w:rStyle w:val="IndexLink"/>
                <w:rtl w:val="true"/>
              </w:rPr>
              <w:t xml:space="preserve">: </w:t>
            </w:r>
            <w:r>
              <w:rPr>
                <w:rStyle w:val="IndexLink"/>
                <w:rtl w:val="true"/>
              </w:rPr>
              <w:t>آفات عبادت‌</w:t>
            </w:r>
            <w:r>
              <w:rPr>
                <w:rStyle w:val="IndexLink"/>
                <w:rtl w:val="true"/>
              </w:rPr>
              <w:tab/>
            </w:r>
            <w:r>
              <w:rPr>
                <w:rStyle w:val="IndexLink"/>
              </w:rPr>
              <w:t>123</w:t>
            </w:r>
          </w:hyperlink>
        </w:p>
        <w:p>
          <w:pPr>
            <w:pStyle w:val="Contents3"/>
            <w:tabs>
              <w:tab w:val="clear" w:pos="8459"/>
              <w:tab w:val="right" w:pos="9026" w:leader="dot"/>
            </w:tabs>
            <w:rPr/>
          </w:pPr>
          <w:hyperlink w:anchor="__RefHeading___Toc3923756_211673320">
            <w:r>
              <w:rPr>
                <w:webHidden/>
                <w:rStyle w:val="IndexLink"/>
                <w:rtl w:val="true"/>
              </w:rPr>
              <w:t>فصل پانزدهم</w:t>
            </w:r>
            <w:r>
              <w:rPr>
                <w:rStyle w:val="IndexLink"/>
                <w:rtl w:val="true"/>
              </w:rPr>
              <w:t xml:space="preserve">: </w:t>
            </w:r>
            <w:r>
              <w:rPr>
                <w:rStyle w:val="IndexLink"/>
                <w:rtl w:val="true"/>
              </w:rPr>
              <w:t>اسوه‌های عبادت‌</w:t>
            </w:r>
            <w:r>
              <w:rPr>
                <w:rStyle w:val="IndexLink"/>
                <w:rtl w:val="true"/>
              </w:rPr>
              <w:tab/>
            </w:r>
            <w:r>
              <w:rPr>
                <w:rStyle w:val="IndexLink"/>
              </w:rPr>
              <w:t>133</w:t>
            </w:r>
          </w:hyperlink>
        </w:p>
        <w:p>
          <w:pPr>
            <w:pStyle w:val="Contents3"/>
            <w:tabs>
              <w:tab w:val="clear" w:pos="8459"/>
              <w:tab w:val="right" w:pos="9026" w:leader="dot"/>
            </w:tabs>
            <w:rPr/>
          </w:pPr>
          <w:hyperlink w:anchor="__RefHeading___Toc3923758_211673320">
            <w:r>
              <w:rPr>
                <w:webHidden/>
                <w:rStyle w:val="IndexLink"/>
                <w:rtl w:val="true"/>
              </w:rPr>
              <w:t>فصل شانزدهم</w:t>
            </w:r>
            <w:r>
              <w:rPr>
                <w:rStyle w:val="IndexLink"/>
                <w:rtl w:val="true"/>
              </w:rPr>
              <w:t xml:space="preserve">: </w:t>
            </w:r>
            <w:r>
              <w:rPr>
                <w:rStyle w:val="IndexLink"/>
                <w:rtl w:val="true"/>
              </w:rPr>
              <w:t>تقصیر در عبادت‌</w:t>
            </w:r>
            <w:r>
              <w:rPr>
                <w:rStyle w:val="IndexLink"/>
                <w:rtl w:val="true"/>
              </w:rPr>
              <w:tab/>
            </w:r>
            <w:r>
              <w:rPr>
                <w:rStyle w:val="IndexLink"/>
              </w:rPr>
              <w:t>139</w:t>
            </w:r>
          </w:hyperlink>
        </w:p>
        <w:p>
          <w:pPr>
            <w:pStyle w:val="Contents3"/>
            <w:tabs>
              <w:tab w:val="clear" w:pos="8459"/>
              <w:tab w:val="right" w:pos="9026" w:leader="dot"/>
            </w:tabs>
            <w:rPr/>
          </w:pPr>
          <w:hyperlink w:anchor="__RefHeading___Toc3923760_211673320">
            <w:r>
              <w:rPr>
                <w:webHidden/>
                <w:rStyle w:val="IndexLink"/>
                <w:rtl w:val="true"/>
              </w:rPr>
              <w:t>فصل هفدهم</w:t>
            </w:r>
            <w:r>
              <w:rPr>
                <w:rStyle w:val="IndexLink"/>
                <w:rtl w:val="true"/>
              </w:rPr>
              <w:t xml:space="preserve">: </w:t>
            </w:r>
            <w:r>
              <w:rPr>
                <w:rStyle w:val="IndexLink"/>
                <w:rtl w:val="true"/>
              </w:rPr>
              <w:t>بهترین عبادت‌</w:t>
            </w:r>
            <w:r>
              <w:rPr>
                <w:rStyle w:val="IndexLink"/>
                <w:rtl w:val="true"/>
              </w:rPr>
              <w:tab/>
            </w:r>
            <w:r>
              <w:rPr>
                <w:rStyle w:val="IndexLink"/>
              </w:rPr>
              <w:t>147</w:t>
            </w:r>
          </w:hyperlink>
        </w:p>
        <w:p>
          <w:pPr>
            <w:pStyle w:val="Contents3"/>
            <w:tabs>
              <w:tab w:val="clear" w:pos="8459"/>
              <w:tab w:val="right" w:pos="9026" w:leader="dot"/>
            </w:tabs>
            <w:rPr/>
          </w:pPr>
          <w:hyperlink w:anchor="__RefHeading___Toc3923762_211673320">
            <w:r>
              <w:rPr>
                <w:webHidden/>
                <w:rStyle w:val="IndexLink"/>
                <w:rtl w:val="true"/>
              </w:rPr>
              <w:t>فصل هجدهم</w:t>
            </w:r>
            <w:r>
              <w:rPr>
                <w:rStyle w:val="IndexLink"/>
                <w:rtl w:val="true"/>
              </w:rPr>
              <w:t xml:space="preserve">: </w:t>
            </w:r>
            <w:r>
              <w:rPr>
                <w:rStyle w:val="IndexLink"/>
                <w:rtl w:val="true"/>
              </w:rPr>
              <w:t>عبادت کنندگان حقیقی‌</w:t>
            </w:r>
            <w:r>
              <w:rPr>
                <w:rStyle w:val="IndexLink"/>
                <w:rtl w:val="true"/>
              </w:rPr>
              <w:tab/>
            </w:r>
            <w:r>
              <w:rPr>
                <w:rStyle w:val="IndexLink"/>
              </w:rPr>
              <w:t>149</w:t>
            </w:r>
          </w:hyperlink>
        </w:p>
        <w:p>
          <w:pPr>
            <w:pStyle w:val="Contents3"/>
            <w:tabs>
              <w:tab w:val="clear" w:pos="8459"/>
              <w:tab w:val="right" w:pos="9026" w:leader="dot"/>
            </w:tabs>
            <w:rPr/>
          </w:pPr>
          <w:hyperlink w:anchor="__RefHeading___Toc3923764_211673320">
            <w:r>
              <w:rPr>
                <w:webHidden/>
                <w:rStyle w:val="IndexLink"/>
                <w:rtl w:val="true"/>
              </w:rPr>
              <w:t>فصل نوزدهم</w:t>
            </w:r>
            <w:r>
              <w:rPr>
                <w:rStyle w:val="IndexLink"/>
                <w:rtl w:val="true"/>
              </w:rPr>
              <w:t xml:space="preserve">: </w:t>
            </w:r>
            <w:r>
              <w:rPr>
                <w:rStyle w:val="IndexLink"/>
                <w:rtl w:val="true"/>
              </w:rPr>
              <w:t>عبادت و ولایت‌</w:t>
            </w:r>
            <w:r>
              <w:rPr>
                <w:rStyle w:val="IndexLink"/>
                <w:rtl w:val="true"/>
              </w:rPr>
              <w:tab/>
            </w:r>
            <w:r>
              <w:rPr>
                <w:rStyle w:val="IndexLink"/>
              </w:rPr>
              <w:t>157</w:t>
            </w:r>
          </w:hyperlink>
        </w:p>
        <w:p>
          <w:pPr>
            <w:pStyle w:val="Contents3"/>
            <w:tabs>
              <w:tab w:val="clear" w:pos="8459"/>
              <w:tab w:val="right" w:pos="9026" w:leader="dot"/>
            </w:tabs>
            <w:rPr/>
          </w:pPr>
          <w:hyperlink w:anchor="__RefHeading___Toc3923766_211673320">
            <w:r>
              <w:rPr>
                <w:webHidden/>
                <w:rStyle w:val="IndexLink"/>
                <w:rtl w:val="true"/>
              </w:rPr>
              <w:t>فصل بیستم</w:t>
            </w:r>
            <w:r>
              <w:rPr>
                <w:rStyle w:val="IndexLink"/>
                <w:rtl w:val="true"/>
              </w:rPr>
              <w:t xml:space="preserve">: </w:t>
            </w:r>
            <w:r>
              <w:rPr>
                <w:rStyle w:val="IndexLink"/>
                <w:rtl w:val="true"/>
              </w:rPr>
              <w:t>عبادت در حکومت مهدی‌</w:t>
            </w:r>
            <w:r>
              <w:rPr>
                <w:rStyle w:val="IndexLink"/>
                <w:rtl w:val="true"/>
              </w:rPr>
              <w:tab/>
            </w:r>
            <w:r>
              <w:rPr>
                <w:rStyle w:val="IndexLink"/>
              </w:rPr>
              <w:t>165</w:t>
            </w:r>
          </w:hyperlink>
        </w:p>
        <w:p>
          <w:pPr>
            <w:pStyle w:val="Contents2"/>
            <w:tabs>
              <w:tab w:val="clear" w:pos="8743"/>
              <w:tab w:val="right" w:pos="9026" w:leader="dot"/>
            </w:tabs>
            <w:rPr/>
          </w:pPr>
          <w:hyperlink w:anchor="__RefHeading___Toc3923768_211673320">
            <w:r>
              <w:rPr>
                <w:webHidden/>
                <w:rStyle w:val="IndexLink"/>
                <w:rtl w:val="true"/>
              </w:rPr>
              <w:t>فهرست منابع و مآخذ</w:t>
            </w:r>
            <w:r>
              <w:rPr>
                <w:rStyle w:val="IndexLink"/>
                <w:rtl w:val="true"/>
              </w:rPr>
              <w:tab/>
            </w:r>
            <w:r>
              <w:rPr>
                <w:rStyle w:val="IndexLink"/>
              </w:rPr>
              <w:t>177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2_3966"/>
      <w:bookmarkStart w:id="1" w:name="pg442_3966"/>
      <w:bookmarkEnd w:id="1"/>
    </w:p>
    <w:p>
      <w:pPr>
        <w:pStyle w:val="Heading2"/>
        <w:numPr>
          <w:ilvl w:val="1"/>
          <w:numId w:val="1"/>
        </w:numPr>
        <w:rPr/>
      </w:pPr>
      <w:bookmarkStart w:id="2" w:name="pg442_3966"/>
      <w:bookmarkStart w:id="3" w:name="__RefHeading___Toc3923672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و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ایرانی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مقدس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۱۶۲۸۷۴۴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23674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نیت و عبادت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ایرانی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42_3973"/>
      <w:bookmarkStart w:id="8" w:name="pg442_3973"/>
      <w:bookmarkEnd w:id="8"/>
    </w:p>
    <w:p>
      <w:pPr>
        <w:pStyle w:val="Heading2"/>
        <w:numPr>
          <w:ilvl w:val="1"/>
          <w:numId w:val="1"/>
        </w:numPr>
        <w:rPr/>
      </w:pPr>
      <w:bookmarkStart w:id="9" w:name="pg442_3973"/>
      <w:bookmarkStart w:id="10" w:name="__RefHeading___Toc3923676_21167332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02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102200" cy="6985080"/>
                        </a:xfrm>
                        <a:prstGeom prst="rect">
                          <a:avLst/>
                        </a:prstGeom>
                        <a:ln w="0">
                          <a:noFill/>
                        </a:ln>
                      </pic:spPr>
                    </pic:pic>
                  </a:graphicData>
                </a:graphic>
              </wp:inline>
            </w:drawing>
          </mc:Choice>
          <mc:Fallback>
            <w:pict>
              <v:shape id="shape_0" stroked="f" o:allowincell="f" style="position:absolute;margin-left:0pt;margin-top:-550.05pt;width:322.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02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102200" cy="6985080"/>
                        </a:xfrm>
                        <a:prstGeom prst="rect">
                          <a:avLst/>
                        </a:prstGeom>
                        <a:ln w="0">
                          <a:noFill/>
                        </a:ln>
                      </pic:spPr>
                    </pic:pic>
                  </a:graphicData>
                </a:graphic>
              </wp:inline>
            </w:drawing>
          </mc:Choice>
          <mc:Fallback>
            <w:pict>
              <v:shape id="shape_0" stroked="f" o:allowincell="f" style="position:absolute;margin-left:0pt;margin-top:-550.05pt;width:322.95pt;height:549.95pt;mso-wrap-style:none;v-text-anchor:middle;mso-position-horizontal:left;mso-position-vertical:top" type="_x0000_t75">
                <v:imagedata r:id="rId14" o:detectmouseclick="t"/>
                <v:stroke color="#3465a4" joinstyle="round" endcap="flat"/>
                <w10:wrap type="none"/>
              </v:shape>
            </w:pict>
          </mc:Fallback>
        </mc:AlternateContent>
      </w:r>
      <w:bookmarkStart w:id="12" w:name="pg442_3977"/>
    </w:p>
    <w:p>
      <w:pPr>
        <w:pStyle w:val="Heading2"/>
        <w:numPr>
          <w:ilvl w:val="1"/>
          <w:numId w:val="1"/>
        </w:numPr>
        <w:rPr/>
      </w:pPr>
      <w:bookmarkStart w:id="13" w:name="__RefHeading___Toc3923678_211673320"/>
      <w:bookmarkStart w:id="14" w:name="_Toc4"/>
      <w:bookmarkEnd w:id="12"/>
      <w:bookmarkEnd w:id="13"/>
      <w:r>
        <w:rPr>
          <w:rtl w:val="true"/>
        </w:rPr>
        <w:t>سلام بر</w:t>
      </w:r>
      <w:bookmarkEnd w:id="14"/>
    </w:p>
    <w:p>
      <w:pPr>
        <w:pStyle w:val="BookText"/>
        <w:rPr/>
      </w:pPr>
      <w:r>
        <w:rPr>
          <w:rFonts w:ascii="IRNazanin" w:hAnsi="IRNazanin" w:eastAsia="IRNazanin"/>
          <w:color w:val="111111"/>
          <w:sz w:val="28"/>
          <w:sz w:val="28"/>
          <w:szCs w:val="28"/>
          <w:rtl w:val="true"/>
          <w:lang w:bidi="fa-IR"/>
        </w:rPr>
        <w:t>سلام بر پاک‌ترین و پویاترین پرسشگر زمان</w:t>
      </w:r>
    </w:p>
    <w:p>
      <w:pPr>
        <w:pStyle w:val="BookText"/>
        <w:rPr/>
      </w:pPr>
      <w:r>
        <w:rPr>
          <w:rFonts w:ascii="IRNazanin" w:hAnsi="IRNazanin" w:eastAsia="IRNazanin"/>
          <w:color w:val="111111"/>
          <w:sz w:val="28"/>
          <w:sz w:val="28"/>
          <w:szCs w:val="28"/>
          <w:rtl w:val="true"/>
          <w:lang w:bidi="fa-IR"/>
        </w:rPr>
        <w:t>سلام بر هنگامه محو معبودش در قیام و قعود و قنوتش</w:t>
      </w:r>
    </w:p>
    <w:p>
      <w:pPr>
        <w:pStyle w:val="BookText"/>
        <w:rPr/>
      </w:pPr>
      <w:r>
        <w:rPr>
          <w:rFonts w:ascii="IRNazanin" w:hAnsi="IRNazanin" w:eastAsia="IRNazanin"/>
          <w:color w:val="111111"/>
          <w:sz w:val="28"/>
          <w:sz w:val="28"/>
          <w:szCs w:val="28"/>
          <w:rtl w:val="true"/>
          <w:lang w:bidi="fa-IR"/>
        </w:rPr>
        <w:t>سلام بر عصاره انسانیت و آفرینش</w:t>
      </w:r>
    </w:p>
    <w:p>
      <w:pPr>
        <w:pStyle w:val="BookText"/>
        <w:rPr/>
      </w:pPr>
      <w:r>
        <w:rPr>
          <w:rFonts w:ascii="IRNazanin" w:hAnsi="IRNazanin" w:eastAsia="IRNazanin"/>
          <w:color w:val="111111"/>
          <w:sz w:val="28"/>
          <w:sz w:val="28"/>
          <w:szCs w:val="28"/>
          <w:rtl w:val="true"/>
          <w:lang w:bidi="fa-IR"/>
        </w:rPr>
        <w:t>سلام بر عین عدل و علم و عبودیت</w:t>
      </w:r>
    </w:p>
    <w:p>
      <w:pPr>
        <w:pStyle w:val="BookText"/>
        <w:rPr/>
      </w:pPr>
      <w:r>
        <w:rPr>
          <w:rFonts w:ascii="IRNazanin" w:hAnsi="IRNazanin" w:eastAsia="IRNazanin"/>
          <w:color w:val="111111"/>
          <w:sz w:val="28"/>
          <w:sz w:val="28"/>
          <w:szCs w:val="28"/>
          <w:rtl w:val="true"/>
          <w:lang w:bidi="fa-IR"/>
        </w:rPr>
        <w:t>سلام بر رحمت ریزان و گسترده خالق و پناهگاه پرمهر خلق</w:t>
      </w:r>
    </w:p>
    <w:p>
      <w:pPr>
        <w:pStyle w:val="BookText"/>
        <w:rPr/>
      </w:pPr>
      <w:r>
        <w:rPr>
          <w:rFonts w:ascii="IRNazanin" w:hAnsi="IRNazanin" w:eastAsia="IRNazanin"/>
          <w:color w:val="111111"/>
          <w:sz w:val="28"/>
          <w:sz w:val="28"/>
          <w:szCs w:val="28"/>
          <w:rtl w:val="true"/>
          <w:lang w:bidi="fa-IR"/>
        </w:rPr>
        <w:t>سلام بر مهدی موعود، مصلح کل و رهابخش ملّت‌ها از اسارت و ستم</w:t>
      </w:r>
    </w:p>
    <w:p>
      <w:pPr>
        <w:pStyle w:val="BookText"/>
        <w:rPr/>
      </w:pPr>
      <w:r>
        <w:rPr>
          <w:rFonts w:ascii="IRNazanin" w:hAnsi="IRNazanin" w:eastAsia="IRNazanin"/>
          <w:color w:val="111111"/>
          <w:sz w:val="28"/>
          <w:sz w:val="28"/>
          <w:szCs w:val="28"/>
          <w:rtl w:val="true"/>
          <w:lang w:bidi="fa-IR"/>
        </w:rPr>
        <w:t>سلامی بس سبز و صالح و جامع بر لحظه لحظه وجود سراسر جود و سجودش</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کبیر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ولی فقیه مسلمین حضرت آیة 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شهیدان مکتب عترت و مشتاقان ظهورش و اساتید و والدینم</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442_3981"/>
      <w:bookmarkStart w:id="16" w:name="pg442_3981"/>
      <w:bookmarkEnd w:id="16"/>
    </w:p>
    <w:p>
      <w:pPr>
        <w:pStyle w:val="Heading2"/>
        <w:numPr>
          <w:ilvl w:val="1"/>
          <w:numId w:val="1"/>
        </w:numPr>
        <w:rPr/>
      </w:pPr>
      <w:bookmarkStart w:id="17" w:name="pg442_3981"/>
      <w:bookmarkStart w:id="18" w:name="__RefHeading___Toc3923680_211673320"/>
      <w:bookmarkStart w:id="19" w:name="_Toc5"/>
      <w:bookmarkEnd w:id="17"/>
      <w:bookmarkEnd w:id="18"/>
      <w:r>
        <w:rPr>
          <w:rtl w:val="true"/>
        </w:rPr>
        <w:t>ضرورت و هدف پژوهش‌</w:t>
      </w:r>
      <w:bookmarkEnd w:id="19"/>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پیروزی انقلاب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همه ناباوری‌های تحلیل‌گران خارجی و داخلی و قدرت‌های استعمارگر جهان و تبلیغات گسترده بعد از رنسانس و انقلاب صنعتی غرب با این عنوان که دوران دین پایان یافته و دین افیون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مکتب اسلام به عنوان یک فرهنگ پویا که توان مبارزه و انقلاب ایدئولوژیک، توده‌ای و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حرکت نظامی و کودتا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رهبری و مدیریّت اجتماعی و اجرایی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نماد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در تاریخ تحقق یافت، ابرقدرت‌های حاکم با عجله و تمام توان به میدان آمدند تا نظام نوپای اسلامی را با محوریّت ایران ساقط و محو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جلو احیا و رشد اندیشه دینی و اسلامی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ابتدا به تحلیل‌های اقتصادی، سیاسی، نژادی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بحران‌های منطقه‌ای و درگیری‌های قومی در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کردستان، خوزستان، گنبد و تبریز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گردید تا اینگونه دیکته کنند که موتور محرک نهضت اسلامی </w:t>
      </w:r>
    </w:p>
    <w:p>
      <w:pPr>
        <w:pStyle w:val="BookText"/>
        <w:rPr/>
      </w:pPr>
      <w:r>
        <w:rPr>
          <w:rFonts w:ascii="IRNazanin" w:hAnsi="IRNazanin" w:eastAsia="IRNazanin"/>
          <w:color w:val="111111"/>
          <w:sz w:val="28"/>
          <w:sz w:val="28"/>
          <w:szCs w:val="28"/>
          <w:rtl w:val="true"/>
          <w:lang w:bidi="fa-IR"/>
        </w:rPr>
        <w:t>ایران دین و اسلام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منافقین دست به ترور شخصیت‌ها و مقامات فکری و فرهنگی تأثیرگذار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 متعهد و مدافع امام‌رحمه الله، شهدای محراب، استاد آیةاللَّه مطهری، آیةاللَّه بهشتی، آیةاللَّه دکتر مفتح، باهنر و رجایی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انقلاب را بی آینده کنند و عقبه فرهنگی نهضت اسلامی را نابود نمایند و در ادامه وقتی تدبیر رهبری معمار کبیر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مقاومت و فداکاری ملت رشید ایران را دیدند، با حربه تحریم اقتصادی و سیاسی و دیپلماسی هجمه دیگری کردند و در نهایت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جنگ ناجوانمردانه را بر ملّت مسلمان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 همه نابسامانی نظام نوپا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کردند، ولی به یاری خدا و پایمردی رهبری و امت و دفاعی کم نظیر در تاریخ، چکمه پوشان جنایتکار و متجاوز را از خاک ایران عزیز با ذلت و شکست بیرون راندند و دشمنان شرقی و غربی می‌دیدند ایدئولوژی استوار اسلام است که با رهبری روحانیّت و مرجعیت دینی اینگونه زن و مرد و اقوام و اقشار مختلف را متحد و بسیح کرده و بر تمامی توطئه‌های استکباری و منافقین داخلی و منطقه‌ای و جنگ تحمیلی غالب و فائق آمدند و امروز نیز در عرصه‌های گوناگون علمی، ورزشی، صنعتی، نظامی و هسته‌ای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پیروزمندانه و پیشتاز می‌درخشد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دشمن برای جبران ناکامی‌هایش جبهه‌ای جدید و گسترده و عمیق به نام تهاجم فرهنگی گشود و به فرموده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چند سال قبل هشدار دادند دشمن دست به غارت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شبیخون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زده است و اخیراً اعلام کردند که با ناتوی </w:t>
      </w:r>
    </w:p>
    <w:p>
      <w:pPr>
        <w:pStyle w:val="BookText"/>
        <w:rPr/>
      </w:pPr>
      <w:r>
        <w:rPr>
          <w:rFonts w:ascii="IRNazanin" w:hAnsi="IRNazanin" w:eastAsia="IRNazanin"/>
          <w:color w:val="111111"/>
          <w:sz w:val="28"/>
          <w:sz w:val="28"/>
          <w:szCs w:val="28"/>
          <w:rtl w:val="true"/>
          <w:lang w:bidi="fa-IR"/>
        </w:rPr>
        <w:t>فرهنگی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ویژگی‌های ناتوی فرهنگی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دراز مدت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بنیادی و ریشه‌ای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نامرئی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آرام و بی‌صدا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داشتن روابط اقتصادی و برخورد ظاهراً صمیمی با صادراتِ کالا، فرهنگش را هم صادر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غیر مستقیم و غیر محرک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کاری، محاسبات، امکانات، تغییرات احتمالی، نیروهای متخصص، شناسایی حساسیتها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این ویژگی‌ها، به تخریب و تسلیم فرهنگ خودی و تحمیل فرهنگ مهاجم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آمده است تا با برنامه‌ریزی و زمان‌بندی دقیق جلو خیزش اسلامی و احیای تمدّن مجدد اسلام 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پویا و منطقی و جهان شمول و عدالت‌گستر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قوانین جامع و مدون، یعنی قرآن و رهبری الهی و زنده، یعنی حضرت مهدی حجة بن الحسن العسکری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استکبار جهانی به سرکردگی آمریکای سلطه‌گر بیشترین سرمایه گزاری را در ساختن فیلم و به راه انداختن تبلیغات ماهواره‌ای، کاریکاتور، سی دی، جراید،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آیات شیطانی و فرقان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فرقه‌ها و رسانه‌های خبری، سایت‌ها، روشنفکران وابسته، مکاتب انحرافی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تا با انواع تحریف‌ها، تهمت‌ها، ترورها، جنگ‌های فرقه‌ای و روانی و اهانت به پیامبر اکرم‌صلی الله علیه وآله، قرآن و مقدّسات، اسلام را منزوی و محکوم 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اگر با غفلت و رفاه‌طلبی و عدم حضور و هوشیاری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شناخت شیاطین و توطئه‌ها و زمان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اندیشه‌های بیگانه در </w:t>
      </w:r>
    </w:p>
    <w:p>
      <w:pPr>
        <w:pStyle w:val="BookText"/>
        <w:rPr/>
      </w:pPr>
      <w:r>
        <w:rPr>
          <w:rFonts w:ascii="IRNazanin" w:hAnsi="IRNazanin" w:eastAsia="IRNazanin"/>
          <w:color w:val="111111"/>
          <w:sz w:val="28"/>
          <w:sz w:val="28"/>
          <w:szCs w:val="28"/>
          <w:rtl w:val="true"/>
          <w:lang w:bidi="fa-IR"/>
        </w:rPr>
        <w:t xml:space="preserve">نهضت نفوذ کند و فرهنگ و ارزش‌های دینی، ملی و اخلاقی در فرد، خانواده و حکومت کمرنگ شود، انقلاب نه تنها توان صدورش را از دست خواهد داد بلکه از درون دچار پارادوکس‌ها گشته و می‌پوسد و کشور به انحطاط کشیده می‌شود و به فرض که در اقتصاد و صنعت رشد کنیم، فاقد هویّت و عزّت و اهداف انقلاب خواهیم شد و ملت‌های مسلمان و محروم جهان که با پیروزی انقلاب اسلامی و فرهنگ نوینِ نه شرقی و نه غربی نه التقاطی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مکتبی مستقل و منطقی و فطری و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نوید و امید در جانشان آمده بود به یأس و تباهی افتند و قداره بندان قلدر دنیا به ظلم و جنایاتی مضاعف می‌پردازند و آنگاه است که همگان مورد مؤاخذه و مسئولیم و مستحق عذاب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کُلُّکُمْ راعٍ وَ کُلُّکُمْ مَسْئُولٌ</w:t>
      </w:r>
      <w:r>
        <w:rPr>
          <w:rFonts w:eastAsia="IRNazanin" w:cs="IRNazanin"/>
          <w:color w:val="111111"/>
          <w:sz w:val="28"/>
          <w:szCs w:val="28"/>
          <w:rtl w:val="true"/>
          <w:lang w:bidi="fa-IR"/>
        </w:rPr>
        <w:t>...».</w:t>
      </w:r>
      <w:r>
        <w:rPr>
          <w:rStyle w:val="FootnoteAnchor"/>
          <w:rtl w:val="true"/>
        </w:rPr>
        <w:footnoteReference w:id="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فرهیختگان دلسوز حوزه و دانشگاه، به ناچار درگیر امور اجرایی کشور شده‌اند و عده‌ای هم به شهادت رسیدند در نتیجه کار اصلی و ارزشی، احیاء و نشر فرهنگ دینی و انسان سازی و نخبه پروری زمین ماند و آنگونه که باید، بت‌های فرهنگی منحطِ به جای مانده، شکسته نشد و افشاگری علیه مفاسد فرهنگ و وابستگی‌های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 در 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انجام نگردید، بالاتر این که از معرفی فرهنگ اصیل انقلاب و ایران یعنی فرهنگ اسلام ناب و مکتب اهل بیت علیهم السلام و گنجینه‌های دانش عظیم امامان معصوم علیهم السلام به سوی </w:t>
      </w:r>
    </w:p>
    <w:p>
      <w:pPr>
        <w:pStyle w:val="BookText"/>
        <w:rPr/>
      </w:pPr>
      <w:r>
        <w:rPr>
          <w:rFonts w:ascii="IRNazanin" w:hAnsi="IRNazanin" w:eastAsia="IRNazanin"/>
          <w:color w:val="111111"/>
          <w:sz w:val="28"/>
          <w:sz w:val="28"/>
          <w:szCs w:val="28"/>
          <w:rtl w:val="true"/>
          <w:lang w:bidi="fa-IR"/>
        </w:rPr>
        <w:t>تشنگان کویر مادیت گشوده نشد و کارهای تحقیقاتی و پژوهشی متناسب با فرصت و نیاز زمان انجام نگرفت و بیان بلند حضرت رضا علیه السلام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النّاسَ لَوْ عَلِموُا مَحاسِنَ کَلامِنا لَاتَّبَعوُنا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به راستی اگر انسان‌ها و جامعه بشری زیبایی‌های کلام ما را می‌دانستند، از ما پیروی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نساختیم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بعد از ارتحال پیامبر اعظم حضرت محمّد صلی الله علیه وآله علیرغم خفقان و ممنوع نمودن نقل احادیث، عالمان دل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اصحاب و تابیعن و یاران و امامان شیعه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تحمّل رنج‌ها، احادیث را جمع و حفظ و روایات پراکنده را به نسل‌های بعد رساندند لیکن رفته رفته مجموعه‌های روایی مکتوب شد و به تدریج باب بندی و موضوع‌بندی شد و گاه به صورت چهل حدیث درآمد و احادیث اهل بیت علیهم السلام که در زیارت جامعه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کَلامُکُمْ نُورٌ وَ اَمْرُکُمْ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نیاز، تنظیم و تألیف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با هدف تبیین فرهنگ ارزشی و آرمانی اهل بیت‌علیه السلام در دو بخش، که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گردید که امید است مقبول حقّ و مفید خلق افتد</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442_3992"/>
      <w:bookmarkStart w:id="21" w:name="pg442_3992"/>
      <w:bookmarkEnd w:id="21"/>
    </w:p>
    <w:p>
      <w:pPr>
        <w:pStyle w:val="BookText"/>
        <w:rPr/>
      </w:pPr>
      <w:bookmarkStart w:id="22" w:name="pg442_3992"/>
      <w:bookmarkEnd w:id="22"/>
      <w:r>
        <w:rPr>
          <w:rFonts w:ascii="IRNazanin" w:hAnsi="IRNazanin" w:eastAsia="IRNazanin"/>
          <w:color w:val="111111"/>
          <w:sz w:val="28"/>
          <w:sz w:val="28"/>
          <w:szCs w:val="28"/>
          <w:rtl w:val="true"/>
          <w:lang w:bidi="fa-IR"/>
        </w:rPr>
        <w:t>حسین ایرانی‌</w:t>
      </w:r>
    </w:p>
    <w:p>
      <w:pPr>
        <w:pStyle w:val="Heading2"/>
        <w:numPr>
          <w:ilvl w:val="1"/>
          <w:numId w:val="1"/>
        </w:numPr>
        <w:rPr/>
      </w:pPr>
      <w:bookmarkStart w:id="23" w:name="__RefHeading___Toc3923682_211673320"/>
      <w:bookmarkStart w:id="24" w:name="_Toc6"/>
      <w:bookmarkEnd w:id="23"/>
      <w:r>
        <w:rPr>
          <w:rtl w:val="true"/>
        </w:rPr>
        <w:t>بخش اوّل</w:t>
      </w:r>
      <w:r>
        <w:rPr>
          <w:rtl w:val="true"/>
        </w:rPr>
        <w:t>:</w:t>
      </w:r>
      <w:r>
        <w:rPr>
          <w:rtl w:val="true"/>
        </w:rPr>
        <w:t>نیّت‌</w:t>
      </w:r>
      <w:bookmarkEnd w:id="2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3923684_211673320"/>
      <w:bookmarkStart w:id="26" w:name="_Toc7"/>
      <w:bookmarkEnd w:id="25"/>
      <w:r>
        <w:rPr>
          <w:rtl w:val="true"/>
        </w:rPr>
        <w:t>اشاره</w:t>
      </w:r>
      <w:bookmarkEnd w:id="2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442_3995"/>
      <w:bookmarkStart w:id="28" w:name="pg442_3995"/>
      <w:bookmarkEnd w:id="28"/>
    </w:p>
    <w:p>
      <w:pPr>
        <w:pStyle w:val="Heading3"/>
        <w:numPr>
          <w:ilvl w:val="2"/>
          <w:numId w:val="1"/>
        </w:numPr>
        <w:rPr/>
      </w:pPr>
      <w:bookmarkStart w:id="29" w:name="pg442_3995"/>
      <w:bookmarkStart w:id="30" w:name="__RefHeading___Toc3923686_211673320"/>
      <w:bookmarkStart w:id="31" w:name="_Toc8"/>
      <w:bookmarkEnd w:id="29"/>
      <w:bookmarkEnd w:id="30"/>
      <w:r>
        <w:rPr>
          <w:rtl w:val="true"/>
        </w:rPr>
        <w:t>فصل اوّل</w:t>
      </w:r>
      <w:r>
        <w:rPr>
          <w:rtl w:val="true"/>
        </w:rPr>
        <w:t xml:space="preserve">: </w:t>
      </w:r>
      <w:r>
        <w:rPr>
          <w:rtl w:val="true"/>
        </w:rPr>
        <w:t>معناشناسی نیّت‌</w:t>
      </w:r>
      <w:bookmarkEnd w:id="31"/>
    </w:p>
    <w:p>
      <w:pPr>
        <w:pStyle w:val="BookText"/>
        <w:rPr/>
      </w:pPr>
      <w:r>
        <w:rPr>
          <w:rFonts w:ascii="IRNazanin" w:hAnsi="IRNazanin" w:eastAsia="IRNazanin"/>
          <w:color w:val="111111"/>
          <w:sz w:val="28"/>
          <w:sz w:val="28"/>
          <w:szCs w:val="28"/>
          <w:rtl w:val="true"/>
          <w:lang w:bidi="fa-IR"/>
        </w:rPr>
        <w:t xml:space="preserve">نیّت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r>
        <w:rPr>
          <w:rStyle w:val="FootnoteAnchor"/>
          <w:rtl w:val="true"/>
        </w:rPr>
        <w:footnoteReference w:id="5"/>
      </w:r>
      <w:r>
        <w:rPr>
          <w:rFonts w:ascii="IRNazanin" w:hAnsi="IRNazanin" w:eastAsia="IRNazanin"/>
          <w:color w:val="111111"/>
          <w:sz w:val="28"/>
          <w:sz w:val="28"/>
          <w:szCs w:val="28"/>
          <w:rtl w:val="true"/>
          <w:lang w:bidi="fa-IR"/>
        </w:rPr>
        <w:t>به معنای عزم، قصد، آهنگ، انگیزه و برانگیختن دل به سوی چیزی که موافق می‌یابد،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اصطلاح فقه، قصد انجام کار به عنوان امتثال و تقرّب به مولا و پروردگار را گویند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و ظرف آن قلب و دل و ذهن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جای واژه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از ظرف و محل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فؤاد، نفس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حقیقت نیّت با تعابیر ظریف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اِبْتِغَآءِ مَرْضَاتِ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یُریدُونَ 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أَسْلَمَ وَجْهَهُ لِلَّه و</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سخن به میان آمده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در مجامع و کتب روایی شیعه و سنی در ابواب متعدد </w:t>
      </w:r>
    </w:p>
    <w:p>
      <w:pPr>
        <w:pStyle w:val="BookText"/>
        <w:rPr/>
      </w:pPr>
      <w:r>
        <w:rPr>
          <w:rFonts w:ascii="IRNazanin" w:hAnsi="IRNazanin" w:eastAsia="IRNazanin"/>
          <w:color w:val="111111"/>
          <w:sz w:val="28"/>
          <w:sz w:val="28"/>
          <w:szCs w:val="28"/>
          <w:rtl w:val="true"/>
          <w:lang w:bidi="fa-IR"/>
        </w:rPr>
        <w:t>و مناسبت‌های گوناگون به مباحث نیّت پرداخته که هدف رساله حاضر نیز بررسی نیّت از نگاه و منظر روایات و احادیث می‌باشد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آن‌که در راستای هدف آرمانی تربیت اسلامی و تقرب به سوی خدا، شرط اساسی و ارزشی هر اندیشه و عمل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نیّت خالص و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 شناسایی و با توکّل و تمرین به کار بریم که هر قدر بذر نیّت پاک و اصلاح شده و نیکو باشد، نهال عمل پرسایه و پرثمرتر، و با طراوت و ماندگارتر خواهد گشت</w:t>
      </w:r>
      <w:r>
        <w:rPr>
          <w:rFonts w:eastAsia="IRNazanin" w:cs="IRNazanin"/>
          <w:color w:val="111111"/>
          <w:sz w:val="28"/>
          <w:szCs w:val="28"/>
          <w:rtl w:val="true"/>
          <w:lang w:bidi="fa-IR"/>
        </w:rPr>
        <w:t xml:space="preserve">. </w:t>
      </w:r>
      <w:bookmarkStart w:id="32" w:name="pg442_3999"/>
    </w:p>
    <w:p>
      <w:pPr>
        <w:pStyle w:val="Heading3"/>
        <w:numPr>
          <w:ilvl w:val="2"/>
          <w:numId w:val="1"/>
        </w:numPr>
        <w:rPr/>
      </w:pPr>
      <w:bookmarkStart w:id="33" w:name="__RefHeading___Toc3923688_211673320"/>
      <w:bookmarkStart w:id="34" w:name="_Toc9"/>
      <w:bookmarkEnd w:id="32"/>
      <w:bookmarkEnd w:id="33"/>
      <w:r>
        <w:rPr>
          <w:rtl w:val="true"/>
        </w:rPr>
        <w:t>فصل دوم</w:t>
      </w:r>
      <w:r>
        <w:rPr>
          <w:rtl w:val="true"/>
        </w:rPr>
        <w:t xml:space="preserve">: </w:t>
      </w:r>
      <w:r>
        <w:rPr>
          <w:rtl w:val="true"/>
        </w:rPr>
        <w:t>نقش نیّت‌</w:t>
      </w:r>
      <w:bookmarkEnd w:id="34"/>
    </w:p>
    <w:p>
      <w:pPr>
        <w:pStyle w:val="BookText"/>
        <w:rPr/>
      </w:pPr>
      <w:r>
        <w:rPr>
          <w:rFonts w:ascii="IRNazanin" w:hAnsi="IRNazanin" w:eastAsia="IRNazanin"/>
          <w:color w:val="111111"/>
          <w:sz w:val="28"/>
          <w:sz w:val="28"/>
          <w:szCs w:val="28"/>
          <w:rtl w:val="true"/>
          <w:lang w:bidi="fa-IR"/>
        </w:rPr>
        <w:t>نیّت همانند هسته و بذر گیاه و نهال هر چند به ظاهر پنهان می‌نماید ولی منشأ و مبدأ درخت عمل می‌باشد و نقش کلیدی و تعیین کننده دارد و اساساً سعادت یا سقوط انسان در گرو نیّت خیر و خدایی یا آلوده و شیطانی است و در اسلام نیّت از مسلّمات فقه بوده و نه تنها هیچ عبادتی بدون نیّت نبوده بلکه هیچ فعلی بدون نیّت، عمل شناخته نمی‌شود و اسلام می‌خواسته از نخستین نقطه، اندیشه و عمل با نورانیّت و نیکویی آغاز گشته تا شاکله وجودی و شخصیت آدمی بر اساس خوبی‌ها شکل گیرد و تربیت و تکامل یابد، به علاوه همه ارزیابی‌ها و ارزش‌ها و پاداش‌ها بر پایه نیّت می‌باشد، این حقیقتی است که روایات بدان صراحت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النیّة اَساسُ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نیّت پایه و اساس عمل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بیانی دیگر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عَمَل لِمَنْ لا نِیَّةَ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آن‌که نیّت ندارد عملی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باقرعلیه السلام در حدیثی نورانی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النِیَّةُ اَفْضَلُ مِنَ العَمَلِ اَلا وَ اِنَّ النِّیَّة هِی الْعَمَلِ ثُمَّ تَلا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کُلٌّ یَعمَلُ عَلی شاکِلَتهِ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عَلی 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نیّت از عمل برتر است بدانید نیّت همان عمل است، پس حضرت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کُلٌّ یَعْمَلُ عَلی شاکِلته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بر ساختار و شیوه خود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 و فرمود یعنی بر نیّتش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عَمَلَ اِلّا بِنیّةٍ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عمل جز به نیّت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یَحْشُرُ النَّاسَ عَلی نِیّاتِهِمْ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خداوند در قیامت مردم را مطابق نیّت‌های‌شان محشور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می‌فرماید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قَدْرِ النِیّةِ تَکُونُ مِنَ اللَّهِ الْعِطیَة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به میزان نیّت، عطیّه و پاداش الهی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چند آنچه قصد کار خیر </w:t>
      </w:r>
    </w:p>
    <w:p>
      <w:pPr>
        <w:pStyle w:val="BookText"/>
        <w:rPr/>
      </w:pPr>
      <w:r>
        <w:rPr>
          <w:rFonts w:ascii="IRNazanin" w:hAnsi="IRNazanin" w:eastAsia="IRNazanin"/>
          <w:color w:val="111111"/>
          <w:sz w:val="28"/>
          <w:sz w:val="28"/>
          <w:szCs w:val="28"/>
          <w:rtl w:val="true"/>
          <w:lang w:bidi="fa-IR"/>
        </w:rPr>
        <w:t>دارد نتواند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یا امام صادق‌علیهما السلام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تبارک و تعالی جَعَل لِآدَمَ فِی ذُرّیتِهِ اَنَّ مَنْ هَمَّ بِحَسَنَةٍ فَلَمْ یَعْمَلُها کَتَبَتْ لَهُ حَسنةً وَ مَنْ هَمَّ بِحَسَنَةٍ وَ عَمَلَها کُتِبَت له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و از امام باقرعلیه السلام یا امام صادق‌علیه السلام نقل شده است که خدای تبارک و تعالی برای فرزندان آدم مقرر فرموده آن‌که بر کار نیک نیّت و همّت کند ولی انجام ندهد یک حسنه و پاداش نیک برای او نوشته شود و اگر عمل کند برای او ده حسنه نوشته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پیامبر گرامی اسلام‌صلی الله علیه وآله 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الْاَعْمالُ بِالنّیّاتِ وَ لِکُلِّ امری‌ءٍ مانَوی ؛</w:t>
      </w:r>
      <w:r>
        <w:rPr>
          <w:rStyle w:val="FootnoteAnchor"/>
          <w:rtl w:val="true"/>
        </w:rPr>
        <w:footnoteReference w:id="16"/>
      </w:r>
      <w:r>
        <w:rPr>
          <w:rFonts w:ascii="IRNazanin" w:hAnsi="IRNazanin" w:eastAsia="IRNazanin"/>
          <w:color w:val="111111"/>
          <w:sz w:val="28"/>
          <w:sz w:val="28"/>
          <w:szCs w:val="28"/>
          <w:rtl w:val="true"/>
          <w:lang w:bidi="fa-IR"/>
        </w:rPr>
        <w:t>جز این نیست که اعمال به نیّت هاست و در حقیقت برای هر کس آن چیزی است که نیّت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نیَّةٍ اَنْفَعُ مِنْ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بسا نیّتی که سودمندتر از عملی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آن‌گونه که از روایات اسلامی استفاده می‌شود، نیّت و عمل همانند بذر و محصول، میوه و درخت یا پایه و بنای ساختمان، با یکدیگر </w:t>
      </w:r>
    </w:p>
    <w:p>
      <w:pPr>
        <w:pStyle w:val="BookText"/>
        <w:rPr/>
      </w:pPr>
      <w:r>
        <w:rPr>
          <w:rFonts w:ascii="IRNazanin" w:hAnsi="IRNazanin" w:eastAsia="IRNazanin"/>
          <w:color w:val="111111"/>
          <w:sz w:val="28"/>
          <w:sz w:val="28"/>
          <w:szCs w:val="28"/>
          <w:rtl w:val="true"/>
          <w:lang w:bidi="fa-IR"/>
        </w:rPr>
        <w:t>ارتباط مستقیم دارند و صریح‌تر آن‌که نیّت به منزله روح و جانِ عمل می‌باشد و مقبولیت و صحت هر عمل بستگی به نیّت عامل دارد و بر خلاف ظاهر و شکل عمل که مربوط به پیکر و ناپایدار است، نیّت‌ها جاودانه و ابدی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در روایات گوناگونی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الاَعمالُ ثِمار النیَّاتِ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کردارها نتیجه و میوه‌های نیّت‌هاست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النیّة اساسُ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نیّت پایه و اساس عمل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الرَّجُلِ عَلی قَدْرِ هِمَّتِهِ وَ عَمَلُهُ عَلی قَدْرِ نِیَّتِهِ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قدر و منزلت شخص به اندازه همّت اوست و عملش به قدر نیّت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عَمَلٍ اِفْسَدَتْهُ النیَّة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چه بسا عملی که نیّت آن را فاسد و بی‌ارزش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الْعَمَلِ بِصَلاحِ النیّةِ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صلاح و صحت عمل به صحت و صلاح نیّت می‌باشد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یَکْمُل صالِحُ الْعَمَلِ اِلّا بِصالِحِ النیّة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 xml:space="preserve">کامل نمی‌گردد عمل شایسته مگر با نیّت و قصد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و خدایی</w:t>
      </w:r>
      <w:r>
        <w:rPr>
          <w:rFonts w:eastAsia="IRNazanin" w:cs="IRNazanin"/>
          <w:color w:val="111111"/>
          <w:sz w:val="28"/>
          <w:szCs w:val="28"/>
          <w:rtl w:val="true"/>
          <w:lang w:bidi="fa-IR"/>
        </w:rPr>
        <w:t xml:space="preserve">). </w:t>
      </w:r>
      <w:bookmarkStart w:id="35" w:name="pg442_4006"/>
    </w:p>
    <w:p>
      <w:pPr>
        <w:pStyle w:val="Heading3"/>
        <w:numPr>
          <w:ilvl w:val="2"/>
          <w:numId w:val="1"/>
        </w:numPr>
        <w:rPr/>
      </w:pPr>
      <w:bookmarkStart w:id="36" w:name="__RefHeading___Toc3923690_211673320"/>
      <w:bookmarkStart w:id="37" w:name="_Toc10"/>
      <w:bookmarkEnd w:id="35"/>
      <w:bookmarkEnd w:id="36"/>
      <w:r>
        <w:rPr>
          <w:rtl w:val="true"/>
        </w:rPr>
        <w:t>فصل سوم</w:t>
      </w:r>
      <w:r>
        <w:rPr>
          <w:rtl w:val="true"/>
        </w:rPr>
        <w:t xml:space="preserve">: </w:t>
      </w:r>
      <w:r>
        <w:rPr>
          <w:rtl w:val="true"/>
        </w:rPr>
        <w:t>نیّت صادق‌</w:t>
      </w:r>
      <w:bookmarkEnd w:id="37"/>
    </w:p>
    <w:p>
      <w:pPr>
        <w:pStyle w:val="BookText"/>
        <w:rPr/>
      </w:pPr>
      <w:r>
        <w:rPr>
          <w:rFonts w:ascii="IRNazanin" w:hAnsi="IRNazanin" w:eastAsia="IRNazanin"/>
          <w:color w:val="111111"/>
          <w:sz w:val="28"/>
          <w:sz w:val="28"/>
          <w:szCs w:val="28"/>
          <w:rtl w:val="true"/>
          <w:lang w:bidi="fa-IR"/>
        </w:rPr>
        <w:t>از آن‌جا که نیّت می‌تواند دارای انواع گوناگون و مراتب متعدد باشد این سؤال به ذهن می‌رسد که بر کدامین نیّت آن‌همه آثار و برکات بار می‌شود که روایات پاسخ می‌دهد نه هر نیتی از هر فردی با هر انگیزه و هدفی بلکه نیّت و قصد صادقانه، مؤمنانه و خالصانه، مفید و مؤثر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اسلام‌صلی الله علیه وآله در فراز زیبایی، درباره اهمیّت نیّت صادق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الْعَمَل النیّةِ الصادِقَة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برترین عمل نیّت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علی‌علیه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یُقدّم اِخْلاصَ النِّیّة فِی الطّاعاتِ لَمْ یَظْفَر بالمُثُوباتِ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هر کس نیّت خالص را در طاعت‌ها پیش نیندازد به پیروزی بر ثواب‌ها دست نیابد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اَنَّ الناسَ حِینَ تَنزِلُ بِهِم النِّقَم و تَزُولُ عَنْهُمُ النِّعَمُ فَزَعُوا اِلی رَبِّهِم </w:t>
      </w:r>
    </w:p>
    <w:p>
      <w:pPr>
        <w:pStyle w:val="BookText"/>
        <w:rPr/>
      </w:pPr>
      <w:r>
        <w:rPr>
          <w:rFonts w:ascii="Amiri" w:hAnsi="Amiri" w:eastAsia="Amiri" w:cs="Amiri"/>
          <w:color w:val="111111"/>
          <w:sz w:val="28"/>
          <w:sz w:val="28"/>
          <w:szCs w:val="28"/>
          <w:rtl w:val="true"/>
          <w:lang w:bidi="ar-SA"/>
        </w:rPr>
        <w:t>بِصِدْقِ نیّاتِهِم وَ وَلَهٍ مِنْ قُلُوبِهِم لَرُدَّ عَلَیهم کُلَّ شارِدٍ وَ اَصْلَحَ لَهُمْ کُلَّ فاسِدٍ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اگر مردم هنگام نزول بلا و سلب نعمت‌ها با نیّت‌های صادق و دل‌های مشتاق به درگاه پروردگارشان تضرع کنند بی‌گمان آنچه از دست‌شان رفته بازخواهد گشت و هر تباهی و فسادی را برایشان اصلاح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بیانی به طور کلی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اَخْلَصَ النِیَّةُ تَنَزَّهَ عَنْ الدَّنِیَّة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 xml:space="preserve">هر که نیّت را خدایی و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شرک و 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از اخلاق مذموم و اعمال بد پاکیزه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نیّةُ المؤْمِن اَبْلَغُ مِنْ عَمَلِه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نِیَّةُ الْمُؤْمِنِ خَیْرٌ مِنْ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 xml:space="preserve">نیّت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برخاسته از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رساننده‌تر و برتر از عمل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از امام صادق‌علیه السلام سؤال می‌شود چطور نیّت مؤمن برتر است از عمل او می‌فرماید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الْعَمَلَ رُبَّما کانَ رِیاءً لِلْمَخلوقین وَ النیّةُ خالِصَةٌ لِرَبِّ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عمل گاه برای ریا و خودنمایی به مردم </w:t>
      </w:r>
    </w:p>
    <w:p>
      <w:pPr>
        <w:pStyle w:val="BookText"/>
        <w:rPr/>
      </w:pPr>
      <w:r>
        <w:rPr>
          <w:rFonts w:ascii="IRNazanin" w:hAnsi="IRNazanin" w:eastAsia="IRNazanin"/>
          <w:color w:val="111111"/>
          <w:sz w:val="28"/>
          <w:sz w:val="28"/>
          <w:szCs w:val="28"/>
          <w:rtl w:val="true"/>
          <w:lang w:bidi="fa-IR"/>
        </w:rPr>
        <w:t>است امّا نیّت به طور خالص از آن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النیّة الصادقةِ صاحِبُ الْقَلْبِ السّلیمِ لِأَنَّ سَلامَةَ الْقَلْبِ مِنْ هَواجِسِ الْمَحْذُوراتِ بِتَخْلیصِ النیّةِ للَّهِ فِی الْاُمور کُلِّها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آن‌که نیّت صادق داشته باشد، قلب سالم دارد زیرا پاک داشتن دل از وسوسه‌های شیطانی به وسیله خالص گردانیدن نیّت در همه کارها برای خدا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امیرالمؤمنین‌علیه السلام در حدیثی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بِکَرمِهِ وَ فَضْلِه یَدْخُلُ الْعَبْدَ بِصِدْقِ النیّةِ والسَریرة الصَّالِحَةِ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براستی خداوند از روی کرم و فضلش بنده دارای نیّت صادق و طینت پاک را وارد بهشت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وصیتش به امام حسن‌علیه السلام می‌فرماید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مُقْبِل الْعُمر وَ مُقْبِلُ الدَّهرِ ذُونیّة سَلِیمَة وَ نَفْسٍ صافیهِ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 xml:space="preserve">چون تو جوانی نوخاسته با نیّت سالم و روانی پاک بودی بر آن شدم تا تو را ادب آموزم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می‌رساند نیّت سالم در ادب و تربیت پذیری نقش مستقیم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امام صادق‌علیه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قَدَّرَ اللَّه عَوْنَ الْعباد عَلی قَدْر نیَّاتهم فَمَنْ صَحَّتْ نِیَّتَهُ تَمَّ عَوْنُ اللَّهِ لَهُ وَ مَنْ قَصُرتْ نِیَّتَهُ قَصُرَ عَنْهُ الْعَوْنَ بِقَدْرِ الَّذِی 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همانا خداوند یاریش به بندگان را به اندازه نیّت‌های آنان قرار داده است، پس هر که نیّتش صحیح و سالم باشد، یاری خدا به او کامل رسد و آن‌که نیّتش کاستی داشته باشد یاری خدا هم به همان میزان از او 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اسلام‌صلی الله علیه وآله در خطبه‌ای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اَسْئَلُوا اللَّه رَبّکُم بِنیّاتٍ صادِقَةٍ وَ قُلُوبٍ 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توصیه می‌نماید تا در ماه رحمت و رمضان، با نیّت‌های صادق و دل‌های پاک خدا را بخوانید تا به عبادت و اجابت مقرون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الْعَبْدَ المُؤمِنُ الْفَقیرُ لیَقُولُ یا رَبِّ ارْزُقْنی حَتّی اَفْعَلَ کَذا وَ کَذا مِنَ البِرِّ وَ وُجوهِ الْخَیرِ، فَاِذا عَلِمَ اللَّه ذلِکَ مِنهُ بِصدِقِ نِیَّةِ کَتَب اللَّه لَهُ مِنَ الْأَجْرِ مِثلَ ما یَکْتُبُ لَهُ لَوْ عَمِلَهُ اِنَّ اللَّه واسِعٌ 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همانا عبد مؤمن مستمند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روزیم کن تا کارهای گوناگون خیر و خوب انجام دهم و چون خداوند </w:t>
      </w:r>
    </w:p>
    <w:p>
      <w:pPr>
        <w:pStyle w:val="BookText"/>
        <w:rPr/>
      </w:pPr>
      <w:r>
        <w:rPr>
          <w:rFonts w:ascii="IRNazanin" w:hAnsi="IRNazanin" w:eastAsia="IRNazanin"/>
          <w:color w:val="111111"/>
          <w:sz w:val="28"/>
          <w:sz w:val="28"/>
          <w:szCs w:val="28"/>
          <w:rtl w:val="true"/>
          <w:lang w:bidi="fa-IR"/>
        </w:rPr>
        <w:t>صدق و راستی نیّت را در او بیابد برای او پاداش بنویسد همانند کسی که عمل نیک را انجام داده چرا که خداوند وسعت دهنده و بخشایشگر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کاظم‌علیه السلام می‌فرماید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لا یَقُومُ الجَسَدُ اِلّا بِالنَّفْسِ الحیَّةِ فَکذلِکَ لا یَقُومُ الدِّینِ اِلّا بِالنیَّةِ الصادِقة وَ لا تَثبتُ النیّةُ الصادِقةُ اِلّا بالْعَقلِ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همچنان‌که بدن جز با روح زنده بقایی ندارد، دین انسان نیز جز با نیّت صادق برپا نمی‌ماند و نیّت درست هم جز با عقل و خرد استوار نمی‌ماند</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442_4017"/>
      <w:bookmarkStart w:id="39" w:name="pg442_4017"/>
      <w:bookmarkEnd w:id="39"/>
    </w:p>
    <w:p>
      <w:pPr>
        <w:pStyle w:val="Heading3"/>
        <w:numPr>
          <w:ilvl w:val="2"/>
          <w:numId w:val="1"/>
        </w:numPr>
        <w:rPr/>
      </w:pPr>
      <w:bookmarkStart w:id="40" w:name="pg442_4017"/>
      <w:bookmarkStart w:id="41" w:name="__RefHeading___Toc3923692_211673320"/>
      <w:bookmarkStart w:id="42" w:name="_Toc11"/>
      <w:bookmarkEnd w:id="40"/>
      <w:bookmarkEnd w:id="41"/>
      <w:r>
        <w:rPr>
          <w:rtl w:val="true"/>
        </w:rPr>
        <w:t>فصل چهارم</w:t>
      </w:r>
      <w:r>
        <w:rPr>
          <w:rtl w:val="true"/>
        </w:rPr>
        <w:t xml:space="preserve">: </w:t>
      </w:r>
      <w:r>
        <w:rPr>
          <w:rtl w:val="true"/>
        </w:rPr>
        <w:t>نیّت در توصلیات‌</w:t>
      </w:r>
      <w:bookmarkEnd w:id="42"/>
    </w:p>
    <w:p>
      <w:pPr>
        <w:pStyle w:val="BookText"/>
        <w:rPr/>
      </w:pPr>
      <w:r>
        <w:rPr>
          <w:rFonts w:ascii="IRNazanin" w:hAnsi="IRNazanin" w:eastAsia="IRNazanin"/>
          <w:color w:val="111111"/>
          <w:sz w:val="28"/>
          <w:sz w:val="28"/>
          <w:szCs w:val="28"/>
          <w:rtl w:val="true"/>
          <w:lang w:bidi="fa-IR"/>
        </w:rPr>
        <w:t xml:space="preserve">گرچه از عموم روایات نیّت می‌توان اهمیّت و نقش نیّت را در امور عبادی و غیر 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خوردن و آشامیدن و فعالیت‌های اقتصادی حلال که ماهیت عرض بندگی به درگاه خدا مانند نماز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 لیکن برخی از روایات به نقش سازنده نیّت در توصلیات و کارهای غیر 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قصد غیر خدا هم قبول ولی پاداش و کمال بر روح آدمی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نموده‌اند؛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وسلم به اباذر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لِیکُن لَکَ فِی کُلِّ شَی‌ءٍ مِنْ نِیَّةٍ صالِحَةٍ حَتی فِی النَوْمِ وَ الاَکْلِ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ای اباذر باید برای هر کاری نیّت پاک و شایسته داشته باشی حتی در خوابیدن و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لِلْعَبدِ مِنْ خالِصِ النیّةِ فِی کُلِّ حَرَکَةٍ وَ سُکُونٍ لِاَنَّهُ اِذا لَم یَکُنْ هذا الْمَعنی یَکونُ غافِلاً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 xml:space="preserve">بنده خدا باید در تمام حرکت </w:t>
      </w:r>
    </w:p>
    <w:p>
      <w:pPr>
        <w:pStyle w:val="BookText"/>
        <w:rPr/>
      </w:pPr>
      <w:r>
        <w:rPr>
          <w:rFonts w:ascii="IRNazanin" w:hAnsi="IRNazanin" w:eastAsia="IRNazanin"/>
          <w:color w:val="111111"/>
          <w:sz w:val="28"/>
          <w:sz w:val="28"/>
          <w:szCs w:val="28"/>
          <w:rtl w:val="true"/>
          <w:lang w:bidi="fa-IR"/>
        </w:rPr>
        <w:t xml:space="preserve">و سکون خود نیّت خالص داشته باشد زیرا اگر این معنا نباشد در شمار غافلان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با درک عبد بودن و اخلاص، بنده یک لحظه در زندگی به غیر خدا توجه و توکل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به مالک اشتر می‌فرماید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امْضِ لِکُلِّ یَوْمٍ عَمَلُه فَاِنَّ لِکُلِّ یَوْمٍ ما فیهَ وَاجْعَلْ لِنَفْسِکَ فیما بَیْنَکَ وَ بَیْنَ اللَّه اَفْضَل تِلْکَ الْمَواقیتِ وَاَجْزَل تِلْکَ الاَقسام وَ اِنْ کانَتْ کُلّها للَّهِ اِذآ صَلُحْتِ فیها النیّةِ وَ سَلُمْتِ فیها الرَّعیّة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کار هر روزت را همان روز به انجام برسان زیرا هر روز را کاری است و بهترین وقت‌ها را به ارتباط میان خود و خداوند اختصاص بده، اگر چه در همه وقت‌ها اگر نیّت پاک داشته باشی و مردم در امنیت و سلامت باشند، تمام آن اوقات از آن خداست</w:t>
      </w:r>
      <w:r>
        <w:rPr>
          <w:rFonts w:eastAsia="IRNazanin" w:cs="IRNazanin"/>
          <w:color w:val="111111"/>
          <w:sz w:val="28"/>
          <w:szCs w:val="28"/>
          <w:rtl w:val="true"/>
          <w:lang w:bidi="fa-IR"/>
        </w:rPr>
        <w:t xml:space="preserve">. </w:t>
      </w:r>
      <w:bookmarkStart w:id="43" w:name="pg442_4021"/>
    </w:p>
    <w:p>
      <w:pPr>
        <w:pStyle w:val="Heading3"/>
        <w:numPr>
          <w:ilvl w:val="2"/>
          <w:numId w:val="1"/>
        </w:numPr>
        <w:rPr/>
      </w:pPr>
      <w:bookmarkStart w:id="44" w:name="__RefHeading___Toc3923694_211673320"/>
      <w:bookmarkStart w:id="45" w:name="_Toc12"/>
      <w:bookmarkEnd w:id="43"/>
      <w:bookmarkEnd w:id="44"/>
      <w:r>
        <w:rPr>
          <w:rtl w:val="true"/>
        </w:rPr>
        <w:t>فصل پنجم</w:t>
      </w:r>
      <w:r>
        <w:rPr>
          <w:rtl w:val="true"/>
        </w:rPr>
        <w:t xml:space="preserve">: </w:t>
      </w:r>
      <w:r>
        <w:rPr>
          <w:rtl w:val="true"/>
        </w:rPr>
        <w:t>آثار نیّت‌</w:t>
      </w:r>
      <w:bookmarkEnd w:id="45"/>
    </w:p>
    <w:p>
      <w:pPr>
        <w:pStyle w:val="BookText"/>
        <w:rPr/>
      </w:pPr>
      <w:r>
        <w:rPr>
          <w:rFonts w:ascii="IRNazanin" w:hAnsi="IRNazanin" w:eastAsia="IRNazanin"/>
          <w:color w:val="111111"/>
          <w:sz w:val="28"/>
          <w:sz w:val="28"/>
          <w:szCs w:val="28"/>
          <w:rtl w:val="true"/>
          <w:lang w:bidi="fa-IR"/>
        </w:rPr>
        <w:t>رسول گرامی اسلام‌صلی الله علیه وآله 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الاَعْمالُ بِالنیّاتِ وَ لِکُلِّ امرءٍ ما نَوی فَمَنْ غَزی ابتِغاءِ ما عِنْدِ اللَّه فَقَدْ وَقَعَ اَجْرُه عَلی اللَّه عزّوجلّ و مَنْ غَزی یُریدُ عَرَضَ الدُّنیا اَوْ نَوی عِقالاً لَمْ یَکُنْ لَهُ اِلّا ما نَوی ؛</w:t>
      </w:r>
      <w:r>
        <w:rPr>
          <w:rStyle w:val="FootnoteAnchor"/>
          <w:rtl w:val="true"/>
        </w:rPr>
        <w:footnoteReference w:id="39"/>
      </w:r>
      <w:r>
        <w:rPr>
          <w:rFonts w:ascii="IRNazanin" w:hAnsi="IRNazanin" w:eastAsia="IRNazanin"/>
          <w:color w:val="111111"/>
          <w:sz w:val="28"/>
          <w:sz w:val="28"/>
          <w:szCs w:val="28"/>
          <w:rtl w:val="true"/>
          <w:lang w:bidi="fa-IR"/>
        </w:rPr>
        <w:t xml:space="preserve">همانا کارها بر پایه قصدهاست و برای هر انسانی همان است که نیّت می‌کند، پس آن‌که جهاد می‌کند برای خدا قطعاً پاداش او را خدا می‌دهد و هر کس بجنگد به خاطر متاع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نان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نیّت رسیدن به افسار یا زانو بند حیوان، بهره او چیزی جز آنچه نیّت نموده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می‌فرماید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منکم علی فراشه وَ هُوَ عَلی مَعرفَةِ حَقِّ رَبِّه وَ حَقِّ رَسُولِهِ وَ اَهْلِ بَیتِه مات شَهیداً وَ وَقَع اَجْرُه عَلی اللَّه وَ اسْتَوْجَبَ ثَوابَ ما نَوی مِن صالِحٍ عَمِلَهُ وَ قامَتِ النیّةُ مَقامَ اَصْلاتِهِ لِسَیفِه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 xml:space="preserve">هر که از </w:t>
      </w:r>
    </w:p>
    <w:p>
      <w:pPr>
        <w:pStyle w:val="BookText"/>
        <w:rPr/>
      </w:pPr>
      <w:r>
        <w:rPr>
          <w:rFonts w:ascii="IRNazanin" w:hAnsi="IRNazanin" w:eastAsia="IRNazanin"/>
          <w:color w:val="111111"/>
          <w:sz w:val="28"/>
          <w:sz w:val="28"/>
          <w:szCs w:val="28"/>
          <w:rtl w:val="true"/>
          <w:lang w:bidi="fa-IR"/>
        </w:rPr>
        <w:t>شما در بستر خویش بمیرد در حالی که به حقّ پروردگارش و حقّ رسول او و اهل بیتش معرفت داشته باشد، شهید از دنیا رفته و اجرش با خداست و مستحق پاداش عمل شایسته‌ای است که در نیّت داشته است و این نیّت جانشین ضربات شمشیرش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نیز در روایتی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ضَعُفَ بَدَنٌ عَما قَوِیْت عَلَیْهِ النیَّةِ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هیچ بدنی در انجام آنچه نیّت بر آن قوی باشد ناتوان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 دیگری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الْعَبدَ لَیَنْوِی مِنْ نَهارِهِ اَنْ یُصَلی بِاللیلِ فَتَغْلِبُه عَینُه فَیَنامُ فیُثبتُ اللَّه لَهُ صَلاتَهُ وَ یَکْتُبُ نَفَسَهُ تَسبیحاً وَ یَجْعَلُ نَوْمَهُ عَلیْهِ صَدَقه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همانا بنده در روز نیّت می‌کند نماز شب بخواند اما چشمانش بر او غالب شده، به خواب می‌رود پس خداوند نماز شب را برای او ثبت نموده، نفس‌هایش را تسبیح می‌نویسد و خوابش را برای او صدقه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المؤمِنَ لِتَرُدُّ علیه الْحاجَةِ لِاَخیهِ فَلا تکونُ عِنْدَهُ فَیَهْتَمُ بِها قَلْبه فَیَدْخُلُه اللَّهَ تَبارک و تعالی بِهِمتَه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 xml:space="preserve">گاه برادر مؤمن </w:t>
      </w:r>
    </w:p>
    <w:p>
      <w:pPr>
        <w:pStyle w:val="BookText"/>
        <w:rPr/>
      </w:pPr>
      <w:r>
        <w:rPr>
          <w:rFonts w:ascii="IRNazanin" w:hAnsi="IRNazanin" w:eastAsia="IRNazanin"/>
          <w:color w:val="111111"/>
          <w:sz w:val="28"/>
          <w:sz w:val="28"/>
          <w:szCs w:val="28"/>
          <w:rtl w:val="true"/>
          <w:lang w:bidi="fa-IR"/>
        </w:rPr>
        <w:t>حاجتی از او می‌خواهد و او ندارد ولی در دلش برای آن همّت و نیّت دارد، خدای تبارک و تعالی به خاطر همین اهتمام او را به بهشت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اسلام‌صلی الله علیه وآله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تَرکْنا فِی المَدینة اَقواماً لا تَقْطَعُ وادِیاً وَ لا تَصْعَدُ صُعوداً وَ لا تَهبِطُ هُبُوطاً اِلّا کانُوا مَعَنا قالُوا کَیْفَ یَکُونُونَ مَعَنا وَ لَمْ یَشْهَدُوا، قَالَ نیّاتَهُم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ما در مدینه افرادی را باقی گذاشتیم که هیچ وادیی را نپیمودیم و بر هیچ تپه‌ای بالا نرفتیم و در سراشیبی قدم نگذاشتیم مگر این‌که آنان نیز همراه ما و با ما بودند، سؤال شد چگونه با ما هستند در حالی که حضور پیدا نکردند، حضرت فرمود، نیّت‌های‌شان با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جامعه ائمه اطهار علیهم السلام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نُشْهِدُ اللَّه انّا قَدْ شارَکْنا اَوْلیائکُم وَ اَنْصارَکُم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بِالنیَّآتِ وَ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خدا را گواه می‌گیریم که با یاران و دوستان‌تان شرکت داشتیم با نیّت‌ها و دل‌هایمان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سخن جابر 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و یار جلیل القدر پیامبرصلی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عطیه عوفی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مردان علم و حدیث</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وقتی به </w:t>
      </w:r>
    </w:p>
    <w:p>
      <w:pPr>
        <w:pStyle w:val="BookText"/>
        <w:rPr/>
      </w:pPr>
      <w:r>
        <w:rPr>
          <w:rFonts w:ascii="IRNazanin" w:hAnsi="IRNazanin" w:eastAsia="IRNazanin"/>
          <w:color w:val="111111"/>
          <w:sz w:val="28"/>
          <w:sz w:val="28"/>
          <w:szCs w:val="28"/>
          <w:rtl w:val="true"/>
          <w:lang w:bidi="fa-IR"/>
        </w:rPr>
        <w:t>زیارت امام حسین‌علیه السلام به عنوان اولین زائر کربلا می‌آیند بعد از زیارت و سلام به شهدای عاشورا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کسی که محمّد را به پیامبری برانگیخت، ما در آنچه انجام دادید، شریک هستیم، عطیه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با آنان شریک هستیم ما که بر دشت و کوهی بالا نرفتیم و نجنگیدم و اینان سر از بدنشان جدا کردند و زن و فرزندانشان بی‌سرپرست شدند،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حبیب خود رسول خدا شنیدم هر کسی قومی را دوست بدارد با آنان محشور گردد و هر کس کار قومی را بپسندد در عمل‌شان شریک گردد، قسم به آن کسی که محمّد را به پیامبری مبعوث کرد، نیّت من و یاران من با نیّت و قصد حسین علیه السلام و یارانش یکی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علی بن ابی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کاظم‌علیه السلام‌به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فُلاناً، یا علی لَم تَشْهَد جِنازَتُه؟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 رحمت کند فلانی را در تشییع جنازه او نبودی؟</w:t>
      </w:r>
    </w:p>
    <w:p>
      <w:pPr>
        <w:pStyle w:val="BookText"/>
        <w:rPr/>
      </w:pPr>
      <w:r>
        <w:rPr>
          <w:rFonts w:ascii="IRNazanin" w:hAnsi="IRNazanin" w:eastAsia="IRNazanin"/>
          <w:color w:val="111111"/>
          <w:sz w:val="28"/>
          <w:sz w:val="28"/>
          <w:szCs w:val="28"/>
          <w:rtl w:val="true"/>
          <w:lang w:bidi="fa-IR"/>
        </w:rPr>
        <w:t>در جواب 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قَدْ کُنْتُ اُحِبُّ اَنْ اُشْهِدَ جِنازَة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نه، ولی دوست داشتم در تشییع او شرکت کنم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کَتب لکَ ثَوابُ ذلِک بِما نَویْتَ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ثواب آن به خاطر نیتی که داشتی برای تو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خلِّدَ اَهْلُ النارِ فِی النَّارِ لانَّ نیّاتَهُم کانَتْ فِی الدُّنیا اَنْ لَوْ خُلّدُوا فِیها اَنْ یَعْصُوا اللَّهَ اَبداً وَ اِنَّما خُلِّدَ اَهْلُ الْجَنَّةِ فِی الْجَنَّةِ لِأَنّ نیّاتَهُم کانَتْ فِی الدُّنیا اَنْ لَوْ بَقَوا فِیها اَنْ یُطیعُوا اللَّه اَبَداً فَبِالنِّیاتِ خُلِّدُوا هؤلاءِ وَ هؤلاءِ، ثُمَّ تَلا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کُلٌّ یَعْمَلُ عَلی شاکِلَته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نیَّته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 xml:space="preserve">همانا دوزخیان در آتش ماندگارند چون نیّت‌های‌شان بر معصیت و گناه، ابدی بوده و همانا بهشتیان در آن‌جا جاودانند چون نیّت‌هایشان در دنیا بر اطاعت خدا بوده تا ابد، پس خلود و جاودانگی معلول نیّت‌ها بوده، سپس حضرت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را تلاوت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نیّتش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دیگری که دال بر این حقیقت که خداوند در قیامت بر اساس نیّت‌ها پاداش می‌دهد و همان نیّت‌ها در نامه عمل مؤمن نوشته می‌شود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الباقرعلیه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نیّةُ المؤمِنِ اَفْضَلُ مِنْ عَمَلِهِ وَ ذلِک لِأَنَّهُ یَنوِی مِنَ الخَیْر ما لایُدرِکُه وَ نیّةَ الْکافِر شَرٌّ مِنْ عَمِلَه وَ ذلِکَ لِأَنَّ الکافِرَ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یَنْوِی الشرّ وَ یَأمُلُ مِنَ الشرِّ ما لایُدْرِکهُ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نیّت مؤمن از عملش برتر است چون از کارهای خیر آن قدر نیّت می‌کند که موفق به انجام آنها نمی‌شود و نیّت کافر بدتر و بیشتر از عمل اوست زیرا کافر نیّت بد و آرزوی آن را به قدر زیادی در سر دارد، لیکن امکان انجام آنها را نمی‌یابد</w:t>
      </w:r>
      <w:r>
        <w:rPr>
          <w:rFonts w:eastAsia="IRNazanin" w:cs="IRNazanin"/>
          <w:color w:val="111111"/>
          <w:sz w:val="28"/>
          <w:szCs w:val="28"/>
          <w:rtl w:val="true"/>
          <w:lang w:bidi="fa-IR"/>
        </w:rPr>
        <w:t xml:space="preserve">. </w:t>
      </w:r>
      <w:bookmarkStart w:id="46" w:name="pg442_4031"/>
    </w:p>
    <w:p>
      <w:pPr>
        <w:pStyle w:val="Heading3"/>
        <w:numPr>
          <w:ilvl w:val="2"/>
          <w:numId w:val="1"/>
        </w:numPr>
        <w:rPr/>
      </w:pPr>
      <w:bookmarkStart w:id="47" w:name="__RefHeading___Toc3923696_211673320"/>
      <w:bookmarkStart w:id="48" w:name="_Toc13"/>
      <w:bookmarkEnd w:id="46"/>
      <w:bookmarkEnd w:id="47"/>
      <w:r>
        <w:rPr>
          <w:rtl w:val="true"/>
        </w:rPr>
        <w:t>فصل ششم</w:t>
      </w:r>
      <w:r>
        <w:rPr>
          <w:rtl w:val="true"/>
        </w:rPr>
        <w:t xml:space="preserve">: </w:t>
      </w:r>
      <w:r>
        <w:rPr>
          <w:rtl w:val="true"/>
        </w:rPr>
        <w:t>نیّت نیکو و نیّت ناپسند</w:t>
      </w:r>
      <w:bookmarkEnd w:id="48"/>
    </w:p>
    <w:p>
      <w:pPr>
        <w:pStyle w:val="Heading4"/>
        <w:numPr>
          <w:ilvl w:val="3"/>
          <w:numId w:val="1"/>
        </w:numPr>
        <w:rPr/>
      </w:pPr>
      <w:bookmarkStart w:id="49" w:name="__RefHeading___Toc3923698_211673320"/>
      <w:bookmarkStart w:id="50" w:name="_Toc14"/>
      <w:bookmarkEnd w:id="49"/>
      <w:r>
        <w:rPr>
          <w:rtl w:val="true"/>
        </w:rPr>
        <w:t>نیّت نیکو</w:t>
      </w:r>
      <w:bookmarkEnd w:id="50"/>
    </w:p>
    <w:p>
      <w:pPr>
        <w:pStyle w:val="BookText"/>
        <w:rPr/>
      </w:pPr>
      <w:r>
        <w:rPr>
          <w:rFonts w:ascii="IRNazanin" w:hAnsi="IRNazanin" w:eastAsia="IRNazanin"/>
          <w:color w:val="111111"/>
          <w:sz w:val="28"/>
          <w:sz w:val="28"/>
          <w:szCs w:val="28"/>
          <w:rtl w:val="true"/>
          <w:lang w:bidi="fa-IR"/>
        </w:rPr>
        <w:t>نیّت نیکو تا آن‌جا اهمیّت دارد که امام صادق علیه السلام در پاسخ سؤال از حد و اندازه عبادتی که اگر کسی انجام دهد به وظیفه‌اش عمل کرده است،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النِیَّةِ بِالطّاعَةِ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نیّت نیکو داشتن در طاعت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علی‌علیه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وُصُولُ المَرءِ اِلی کُلِّ ما یَبتغیه مِن طِیبِ عَیشِهِ وَ اَمْنِ سِرْبِه وَ سِعَةِ رِزْقِهِ بِحُسْنِ النیَّةِ وَ سَعَة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 xml:space="preserve">آدمی با نیّت نیکو و خلق و خوی خوش به تمام آنچه می‌جوید از زندگی خوش و امنیّت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راه و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فراوان خواهد رسید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طبق روایات نیّت نیکو ریشه در طبیعت پاک و درون سالم انسان و قوّت دین و ایمان او دارد که علی‌علیه السلام می‌فرماید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النِّیَّةِ مِنْ سَلامَةِ الطویّة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نیکویی نیّت از سلامت باطن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قَدْرِ قُوَّةِ الدِّینِ یَکُونُ خُلُوصُ النِّیَّةِ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به اندازه قوت دین خلوص نیّت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باید تلاش و جهاد با نفس کرد تا با اطاعت حقّ دین‌مان را تقویت و جان را به نیّت نیکو عادت دهیم که امیرالمؤمنین علی‌علیه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 نَفْسَک حُسْنَ النِّیَّةِ وَ جَمیلَ الْمَقْصَدُ تُدْرِکُ فی مَباغیکَ النَّجاح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 xml:space="preserve">عادت بده نفس خود را به نیکویی نیّت و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انگیزه و هدف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مطالب خود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 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بیانی دیگر می‌فرماید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تَخْلِیصَ النِّیَّةِ مِنَ الفَسادِ اَشَدُّ عَلی الْعامِلینَ مِنْ طُولِ 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 xml:space="preserve">بطور قطع خالص نمودن نیّت از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 و شهرت و یا هر چیز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عمل کنندگان از مشقت، تلاش و اجتهاد سخت‌تر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بدیهی است که ارزش و پاداش آن هم بیشتر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پیوسته بکوشیم تا نیّت‌های نیکو داشته باشیم چرا که آثار و نتایج تکاملی و سعادت آفرین آن در دنیا و آخرت به گونه‌ای است که امام سجادعلیه السلام در دعای مکارم اخلاق از خداوند درخواست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انْتَهِ بِنیَّتی اِلی اَحْسَنِ النِّیاتِ وَ بِعَمَلی اِلی اَحْسَنِ الْاَعمالِ اَللَّهُمَّ وَفِّر بِلُطْفِکَ نِیَّتی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خدایا نیّت مرا به نیکوترین نیّت‌ها و کردارم را به بهترین کارها برسان و به لطف خود نیّت مرا وافر و کامل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حَسُنَتْ نِیَّتَهُ کَثُرَتْ مَثوُبَتُه وَ طابَتْ عَیْشُه وَ وَجَبَتْ مَوَدَّتُه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هر کس نیتش نیکو باشد پاداش او فراوان گردد و زندگیش خوش و دوستیش لازم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حَسُنَت نِیَّتهُ اَمدَّهُ التَّوْفِیقَ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هر کس نیّتش نیکو باشد توفیق یار او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اِحْسانُ النیَّة یُوجِبُ الْمَثُوبَة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نیّت نیکو پاداش آفرین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جَمیلُ النیّة سَبَبٌ لِبُلُوغِ الاُمنیة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نیّت نیکو سبب رسیدن به آرزوها و آرمان‌هاست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النیّةِ جَمالُ 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نیکویی نیّت زیبایی درون و نهان‌هاست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صادق‌علیه السلام هم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حَسُنَتْ نیّته زادَ اللَّه فِی رِزْقِه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هر کس نیّتش نیکو شود خداوند روزیش را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علی‌علیه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اِسْتَعِنْ عَلی الْعَدلِ بِحُسنِ النیّةِ فِی الرَّعیة وَ قِلَّة الطَّمَعِ وَ کَثْرَةِ الوَرعَ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از حسن نیّت نسبت به رعیت و کاستن طمع و پارسایی زیاد در راه اجرای عدالت کمک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گونه بیانات نه تنها نیّت نیکو را سفارش می‌کند بلکه ناظر به خوش بینی انسان به خدا و خلق و آینده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حضرت علی‌علیه السلام در کلام حکیمانه خود می‌فرماید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سُبْحانَهُ یُحِبُّ اَنْ تَکُونَ نِیَّتَه الاِنسانِ لِلنَّاس جَمیلةٌ کَما یُحِبُّ اَنْ تَکونَ نِیَّةُ فِی طاعَتِهِ قَوِیَّةٌ غَیرُ مَدْخُولَة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 xml:space="preserve">خدای سبحان دوست دارد نیّت انسان نسبت به مردم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هم‌چنان که دوست دارد نیّت او در اطاعت وی نیرومند و پاک و بدون ریا و آلودگی باشد</w:t>
      </w:r>
      <w:r>
        <w:rPr>
          <w:rFonts w:eastAsia="IRNazanin" w:cs="IRNazanin"/>
          <w:color w:val="111111"/>
          <w:sz w:val="28"/>
          <w:szCs w:val="28"/>
          <w:rtl w:val="true"/>
          <w:lang w:bidi="fa-IR"/>
        </w:rPr>
        <w:t xml:space="preserve">. </w:t>
      </w:r>
      <w:bookmarkStart w:id="51" w:name="pg442_4038"/>
    </w:p>
    <w:p>
      <w:pPr>
        <w:pStyle w:val="Heading4"/>
        <w:numPr>
          <w:ilvl w:val="3"/>
          <w:numId w:val="1"/>
        </w:numPr>
        <w:rPr/>
      </w:pPr>
      <w:bookmarkStart w:id="52" w:name="__RefHeading___Toc3923700_211673320"/>
      <w:bookmarkStart w:id="53" w:name="_Toc15"/>
      <w:bookmarkEnd w:id="51"/>
      <w:bookmarkEnd w:id="52"/>
      <w:r>
        <w:rPr>
          <w:rtl w:val="true"/>
        </w:rPr>
        <w:t>نیّت ناپسند</w:t>
      </w:r>
      <w:bookmarkEnd w:id="53"/>
    </w:p>
    <w:p>
      <w:pPr>
        <w:pStyle w:val="BookText"/>
        <w:rPr/>
      </w:pPr>
      <w:r>
        <w:rPr>
          <w:rFonts w:ascii="IRNazanin" w:hAnsi="IRNazanin" w:eastAsia="IRNazanin"/>
          <w:color w:val="111111"/>
          <w:sz w:val="28"/>
          <w:sz w:val="28"/>
          <w:szCs w:val="28"/>
          <w:rtl w:val="true"/>
          <w:lang w:bidi="fa-IR"/>
        </w:rPr>
        <w:t>به همان اندازه که نیّت نیکو سودمند و در شکل‌گیری شخصیت و سعادت دنیا و آخرت آدمی تأثیر دارد نیّت زشت و آلوده زیان‌بار است که به روایات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الْمُؤْمِنَ لیَنوِی الذَّنب فَیحْرمُ رِزْقهُ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همانا مؤمن قصد و نیّت گناه می‌کند و از روزی خود محروم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عام است و شامل روزی مادی و معنوی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فَسَدَتِ النِیَّةُ وَقَعْتِ الْبِلیَّةُ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 xml:space="preserve">هرگاه نیّت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آلوده به ریا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بلا و گرفتاری پیش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اَساءَ النیَّة مَنعَ الاُمنیة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هر که بد نیّت باشد به آرزو و آرمانش نرسد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النِیَّةِ داءُ دَفِینٌ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نیّت ناپسند و بدبینی دردی پنهان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فَسآدِ النیَّةِ تَرْتَفِعُ الْبَرکة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با آمدن نیّت فاسد، برکت برداشته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عَمَلٍ افْسَدْتُه النیّة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چه بسا عملی که نیّت، آن را تباه و فاسد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الشَّقاءِ فَسادُ النیَّةِ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از جمله بدبختی‌ها، فساد و تباهی نیّت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از پیامبرصلی الله علیه وآله وسلم سؤال شد فردای قیامت نجات در چیست؟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النّجاةُ فِی اَنْ لا تُخادِعَ اللَّه فَیَخْدعکُم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همانا نجات در در خدعه نکردن با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خدا نیرنگ می‌کنند؟ حضرت جواب داد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یَعْمَلُ بِما اَمره اللَّهَ ثمّ یرید به غیره فاتَّقوا فی الریاء فَاِنَّهُ الشرک باللَّهِ اِنّ الْمَرائی یُدعی یوم القیامَةِ باربعة اسماء؟ یا کافر یا فاجر یا غادر یا خاسر حبط عملک و بطل اجرک فلا خلاص لک الیوم فالتمس اجرک مِمَّن کنت تَعمل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در ظاهر به آنچه خدا دستور داده است عمل می‌کند ولی قصد و توجه به غیر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بپرهیز از ریا، چرا که ریا شرک به خداست و ریاکار در قیامت به چهار نام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 ای فاجر، ای حیله‌گر، ای زیانکار، کردارت نابود شد و پاداشت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نجاتی برای تو نیست و پاداشت را از آن‌که برایش عمل کردی بخواه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شرک هم مراتبی دارد</w:t>
      </w:r>
      <w:r>
        <w:rPr>
          <w:rFonts w:eastAsia="IRNazanin" w:cs="IRNazanin"/>
          <w:color w:val="111111"/>
          <w:sz w:val="28"/>
          <w:szCs w:val="28"/>
          <w:rtl w:val="true"/>
          <w:lang w:bidi="fa-IR"/>
        </w:rPr>
        <w:t xml:space="preserve">.) </w:t>
      </w:r>
      <w:bookmarkStart w:id="54" w:name="pg442_4042"/>
    </w:p>
    <w:p>
      <w:pPr>
        <w:pStyle w:val="Heading3"/>
        <w:numPr>
          <w:ilvl w:val="2"/>
          <w:numId w:val="1"/>
        </w:numPr>
        <w:rPr/>
      </w:pPr>
      <w:bookmarkStart w:id="55" w:name="__RefHeading___Toc3923702_211673320"/>
      <w:bookmarkStart w:id="56" w:name="_Toc16"/>
      <w:bookmarkEnd w:id="54"/>
      <w:bookmarkEnd w:id="55"/>
      <w:r>
        <w:rPr>
          <w:rtl w:val="true"/>
        </w:rPr>
        <w:t>فصل هفتم</w:t>
      </w:r>
      <w:r>
        <w:rPr>
          <w:rtl w:val="true"/>
        </w:rPr>
        <w:t xml:space="preserve">: </w:t>
      </w:r>
      <w:r>
        <w:rPr>
          <w:rtl w:val="true"/>
        </w:rPr>
        <w:t>مراتب نیّت‌</w:t>
      </w:r>
      <w:bookmarkEnd w:id="56"/>
    </w:p>
    <w:p>
      <w:pPr>
        <w:pStyle w:val="BookText"/>
        <w:rPr/>
      </w:pPr>
      <w:r>
        <w:rPr>
          <w:rFonts w:ascii="IRNazanin" w:hAnsi="IRNazanin" w:eastAsia="IRNazanin"/>
          <w:color w:val="111111"/>
          <w:sz w:val="28"/>
          <w:sz w:val="28"/>
          <w:szCs w:val="28"/>
          <w:rtl w:val="true"/>
          <w:lang w:bidi="fa-IR"/>
        </w:rPr>
        <w:t>می‌توان گفت نیّت درجات و مراتب متعددی دارد، همان‌گونه که میزان ایمان افراد متفاوت می‌باشد و در نتیجه عمل و عبادت هم مراتب مختلف دارد که در بحث عبادت خواهد آمد، و شاید بیان حضرت علی‌علیه السلام در تبیین همین معنا باشد که می‌فرماید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قَوْماً عَبَدوا اللَّه رَغْبَةً فَتِلکَ عِبادَةُ التُجّار وَ اِنَّ قَوْماً عَبَدُوا اللَّهَ رَهْبَةً فَتِلْکَ عِبادَةُ الْعَبید وَ اِنَّ قَوْماً عَبَدُوا اللَّهُ شُکراً فَتِلکَ عِبادَةُ الاَحْرارِ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 xml:space="preserve">به راستی گروهی خدا را از روی رغبت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میل و علاقه به ثواب و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می‌پرستند که این عبادت تاجران و سوداگران است و عده‌ای دیگر از روی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می‌پرستند که این عبادت بردگان می‌باشد و گروهی از روی تشکّر و سپاسگزاری خداوند را پرستش می‌کنند که این عبادت آزادگان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عبادتی عارفانه، خالصانه و عاشقانه بدون هیچ توقعی و هیچ توجّهی به نفس و ناس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علی‌علیه السلام در کلامی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ما عَبدْتُکَ خَوْفاً مِنْ نارِکَ وَ لا طَمَعاً اِلی جَنّتک وَلکِنْ وَجْدتُکَ اَهلاً لِلْعَبادةِ فَعَبْدتُکَ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 xml:space="preserve">خدایا تو را نه از روی خوف از آتش تو و به خاطر طمع در بهشتت عبادت نکردم بلکه تو را سزاوار و شایسته عبادت و اطاعت یافتم پس پرستش و عبادت تو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و نیّت من تنها تو بود بر اساس معرفت و شناختی که تو را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همین نوع نیّت خالص</w:t>
      </w:r>
      <w:r>
        <w:rPr>
          <w:rStyle w:val="FootnoteAnchor"/>
          <w:rtl w:val="true"/>
        </w:rPr>
        <w:footnoteReference w:id="76"/>
      </w:r>
      <w:r>
        <w:rPr>
          <w:rFonts w:ascii="IRNazanin" w:hAnsi="IRNazanin" w:eastAsia="IRNazanin"/>
          <w:color w:val="111111"/>
          <w:sz w:val="28"/>
          <w:sz w:val="28"/>
          <w:szCs w:val="28"/>
          <w:rtl w:val="true"/>
          <w:lang w:bidi="fa-IR"/>
        </w:rPr>
        <w:t>و خوب هم مراتب و آثاری دارد از جمله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اَخْلَص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اَرْبَعینَ صَباحاً جَرَتْ یَنابیعُ الحِکْمَةِ مِنْ قَلْبِهِ عَلی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کسی که چهل صباح برای خدا اخلاص ورزد چشمه‌های حکمت از قلبش به زبانش جاری گردد</w:t>
      </w:r>
      <w:r>
        <w:rPr>
          <w:rFonts w:eastAsia="IRNazanin" w:cs="IRNazanin"/>
          <w:color w:val="111111"/>
          <w:sz w:val="28"/>
          <w:szCs w:val="28"/>
          <w:rtl w:val="true"/>
          <w:lang w:bidi="fa-IR"/>
        </w:rPr>
        <w:t xml:space="preserve">. </w:t>
      </w:r>
      <w:bookmarkStart w:id="57" w:name="pg442_4045"/>
    </w:p>
    <w:p>
      <w:pPr>
        <w:pStyle w:val="Heading3"/>
        <w:numPr>
          <w:ilvl w:val="2"/>
          <w:numId w:val="1"/>
        </w:numPr>
        <w:rPr/>
      </w:pPr>
      <w:bookmarkStart w:id="58" w:name="__RefHeading___Toc3923704_211673320"/>
      <w:bookmarkStart w:id="59" w:name="_Toc17"/>
      <w:bookmarkEnd w:id="57"/>
      <w:bookmarkEnd w:id="58"/>
      <w:r>
        <w:rPr>
          <w:rtl w:val="true"/>
        </w:rPr>
        <w:t>فصل هشتم</w:t>
      </w:r>
      <w:r>
        <w:rPr>
          <w:rtl w:val="true"/>
        </w:rPr>
        <w:t xml:space="preserve">: </w:t>
      </w:r>
      <w:r>
        <w:rPr>
          <w:rtl w:val="true"/>
        </w:rPr>
        <w:t>معیار نیّت‌</w:t>
      </w:r>
      <w:bookmarkEnd w:id="59"/>
    </w:p>
    <w:p>
      <w:pPr>
        <w:pStyle w:val="BookText"/>
        <w:rPr/>
      </w:pPr>
      <w:r>
        <w:rPr>
          <w:rFonts w:ascii="IRNazanin" w:hAnsi="IRNazanin" w:eastAsia="IRNazanin"/>
          <w:color w:val="111111"/>
          <w:sz w:val="28"/>
          <w:sz w:val="28"/>
          <w:szCs w:val="28"/>
          <w:rtl w:val="true"/>
          <w:lang w:bidi="fa-IR"/>
        </w:rPr>
        <w:t>جهت‌گیری نیّت باید به سوی سیره و سنّت پیامبر اسلام‌صلی الله علیه وآله و ائمه معصومین علیهم السلام باشد، یعنی معیار نهایی و ارزشی آن اصابت و هماهنگی با سنت و از مسیر ولایت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یعنی قول و فعل و تقریر معصوم علیه السلام و مراد از تقریر معصوم علیه السلام فعل و عملی است که مورد امضا قرار دهد و نهی نفرماید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اسلام‌صلی الله علیه وآله 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قَوْلَ اِلّا بِعَمَلٍ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یُقبَلُ قَوْلٌ اِلّا بِعَمَلٍ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قَوْلَ وَ لا عَمَلِ اِلّا بنیَّةٍ وَ لا قَوْلَ وَ لا عَمَلَ وَ لا نِیَّةَ اِلّا بِاصابَةِ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گفتار راست نگردد جز به عمل و گفتار و عمل ارزش نیابد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نگراید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نیّت و گفتار و عمل و نیّت به صحت و ثواب مقرون نگردد، مگر به مطابقت و هماهنگی با سنت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سجادعلیه السلام می‌فرماید</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اَفْضَلَ الْأَعْمالِ عِنْدَ اللَّهِ ما عَمِل بِالسُّنَّةِ وَ اِنْ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به راستی برترین اعمال در پیشگاه خداوند عمل و رفتاری است که بر اساس سنّت و برگرفته از آن باشد اگر چه کم و کوچک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 که حقیقت عمل به نیّت آن می‌باشد، پس باید نیّت طبق سنت باشد</w:t>
      </w:r>
      <w:r>
        <w:rPr>
          <w:rFonts w:eastAsia="IRNazanin" w:cs="IRNazanin"/>
          <w:color w:val="111111"/>
          <w:sz w:val="28"/>
          <w:szCs w:val="28"/>
          <w:rtl w:val="true"/>
          <w:lang w:bidi="fa-IR"/>
        </w:rPr>
        <w:t xml:space="preserve">.) </w:t>
      </w:r>
      <w:bookmarkStart w:id="60" w:name="pg442_4049"/>
    </w:p>
    <w:p>
      <w:pPr>
        <w:pStyle w:val="Heading2"/>
        <w:numPr>
          <w:ilvl w:val="1"/>
          <w:numId w:val="1"/>
        </w:numPr>
        <w:rPr/>
      </w:pPr>
      <w:bookmarkStart w:id="61" w:name="__RefHeading___Toc3923706_211673320"/>
      <w:bookmarkStart w:id="62" w:name="_Toc18"/>
      <w:bookmarkEnd w:id="60"/>
      <w:bookmarkEnd w:id="61"/>
      <w:r>
        <w:rPr>
          <w:rtl w:val="true"/>
        </w:rPr>
        <w:t>بخش دوم</w:t>
      </w:r>
      <w:r>
        <w:rPr>
          <w:rtl w:val="true"/>
        </w:rPr>
        <w:t>:</w:t>
      </w:r>
      <w:r>
        <w:rPr>
          <w:rtl w:val="true"/>
        </w:rPr>
        <w:t>عبادت‌</w:t>
      </w:r>
      <w:bookmarkEnd w:id="6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 w:name="__RefHeading___Toc3923708_211673320"/>
      <w:bookmarkStart w:id="64" w:name="_Toc19"/>
      <w:bookmarkEnd w:id="63"/>
      <w:r>
        <w:rPr>
          <w:rtl w:val="true"/>
        </w:rPr>
        <w:t>اشاره</w:t>
      </w:r>
      <w:bookmarkEnd w:id="6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442_4052"/>
      <w:bookmarkStart w:id="66" w:name="pg442_4052"/>
      <w:bookmarkEnd w:id="66"/>
    </w:p>
    <w:p>
      <w:pPr>
        <w:pStyle w:val="Heading3"/>
        <w:numPr>
          <w:ilvl w:val="2"/>
          <w:numId w:val="1"/>
        </w:numPr>
        <w:rPr/>
      </w:pPr>
      <w:bookmarkStart w:id="67" w:name="pg442_4052"/>
      <w:bookmarkStart w:id="68" w:name="__RefHeading___Toc3923710_211673320"/>
      <w:bookmarkStart w:id="69" w:name="_Toc20"/>
      <w:bookmarkEnd w:id="67"/>
      <w:bookmarkEnd w:id="68"/>
      <w:r>
        <w:rPr>
          <w:rtl w:val="true"/>
        </w:rPr>
        <w:t>فصل اوّل</w:t>
      </w:r>
      <w:r>
        <w:rPr>
          <w:rtl w:val="true"/>
        </w:rPr>
        <w:t xml:space="preserve">: </w:t>
      </w:r>
      <w:r>
        <w:rPr>
          <w:rtl w:val="true"/>
        </w:rPr>
        <w:t>معناشناسی عبادت‌</w:t>
      </w:r>
      <w:bookmarkEnd w:id="69"/>
    </w:p>
    <w:p>
      <w:pPr>
        <w:pStyle w:val="Heading4"/>
        <w:numPr>
          <w:ilvl w:val="3"/>
          <w:numId w:val="1"/>
        </w:numPr>
        <w:rPr/>
      </w:pPr>
      <w:bookmarkStart w:id="70" w:name="__RefHeading___Toc3923712_211673320"/>
      <w:bookmarkStart w:id="71" w:name="_Toc21"/>
      <w:bookmarkEnd w:id="70"/>
      <w:r>
        <w:rPr>
          <w:rtl w:val="true"/>
        </w:rPr>
        <w:t>فصل اوّل</w:t>
      </w:r>
      <w:r>
        <w:rPr>
          <w:rtl w:val="true"/>
        </w:rPr>
        <w:t xml:space="preserve">: </w:t>
      </w:r>
      <w:r>
        <w:rPr>
          <w:rtl w:val="true"/>
        </w:rPr>
        <w:t>معناشناسی عبادت‌</w:t>
      </w:r>
      <w:bookmarkEnd w:id="71"/>
    </w:p>
    <w:p>
      <w:pPr>
        <w:pStyle w:val="BookText"/>
        <w:rPr/>
      </w:pP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 نزد واژه شناسان به معنای خضوع، اطاعت، نهایت فروتنی، تعظیم و تذلّل با تقدیس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عبودیت هم مصدر عبد، ولی به معنای اظهار فروتنی و اطاعت از خدا آمده و عبادت از آن بلیغ‌تر می‌باشد که غایت تذلّل و نهایت فروتنی و اطاعت را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ولذا استحقاق پرستش را ندارد مگر آن که نهایت کمال از اوست که خدای خالق می‌باشد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عبادت در فرهنگ اسلام دو اصطلاح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تکوینی که عبارت است از همان رابطه معلول با علت و سراسر عالم امکان که مخلوق و معلول خدای متعال‌اند، بنده محض حقّ بوده و لحظه‌ای از اطاعت او سرپیچی ندارند و وجودشان عین ربط است که در قرآن با تعابیر مختلف آمده است از جمله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أَسْلَمَ مَن فِی السَّماوَاتِ وَالْأَرْضِ طَوْعاً وَکَرْهاً وَإِلَیْهِ </w:t>
      </w:r>
    </w:p>
    <w:p>
      <w:pPr>
        <w:pStyle w:val="BookText"/>
        <w:rPr/>
      </w:pPr>
      <w:r>
        <w:rPr>
          <w:rFonts w:ascii="Amiri" w:hAnsi="Amiri" w:eastAsia="Amiri" w:cs="Amiri"/>
          <w:color w:val="111111"/>
          <w:sz w:val="28"/>
          <w:sz w:val="28"/>
          <w:szCs w:val="28"/>
          <w:rtl w:val="true"/>
          <w:lang w:bidi="ar-SA"/>
        </w:rPr>
        <w:t>یُرْجَعُونَ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حال آن که آسمانیان و زمینیان خواه و ناخواه فرمانبردار وتسلیم او هستند و به سوی او بازگردانده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لَهُ السَّماوَاتُ السَّبْعُ وَالْأَرْضُ وَمَن فِیهِنَّ وَإِن مِن شَی‌ءٍ إِلَّا یُسَبِّحُ بِحَمْدِهِ وَلکِن لَا تَفْقَهُونَ تَسْبِیحَهُمْ إِنَّهُ کانَ حَلِیماً غَفُوراً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آسمان‌های هفت گانه و زمین و هر چه در آنهاست تسبیح او گویند و هیچ موجودی نیست مگر آن که به ستایش وتسبیح او مشغول است ولی شما تسبیح آنها را درنمی‌یابید و فهم نمی‌کنید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کُلُّ مَن فِی السَّمَوَ تِ وَ الْأَرْضِ إِلَّآ ءَاتِی الرَّحْمَنِ عَبْدًا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هیچ کس در آسمان‌ها و زمین نیست مگر آن که بنده و عبد خدای رحمان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یَسْجُدُ ما فِی السَّماوَاتِ وَما فِی الْأَرْضِ مِن دَآبَّةٍ وَالْمَلَائِکَةُ وَهُمْ لَا یَسْتَکْبِرُونَ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هر چه در آسمان‌ها و زمین از جنبدگان و فرشتگان همگی خدا را سجده و عبادت می‌کنند و هیچ تکبّر نمی‌ورزند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تشریعی که دو قسم می‌باشد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اعمال شرعی مخصوص همانند نماز، روزه، یعنی </w:t>
      </w:r>
    </w:p>
    <w:p>
      <w:pPr>
        <w:pStyle w:val="BookText"/>
        <w:rPr/>
      </w:pPr>
      <w:r>
        <w:rPr>
          <w:rFonts w:ascii="IRNazanin" w:hAnsi="IRNazanin" w:eastAsia="IRNazanin"/>
          <w:color w:val="111111"/>
          <w:sz w:val="28"/>
          <w:sz w:val="28"/>
          <w:szCs w:val="28"/>
          <w:rtl w:val="true"/>
          <w:lang w:bidi="fa-IR"/>
        </w:rPr>
        <w:t>تعبدیات در مقابل توصلیات که در انجام آنها قصد قربت و عبادت شرط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اندیشه و عمل و رفتاری که قصد تقرب و جهت الهی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عبادت، عبارت است از درک مملوکیت و نیاز محض و به دنبال آن توجّه خالصانه و خاضعانه به درگاه بی‌نیاز مطلق و تعظیم و اطاعت او در تمام مراحل حیات، و در نتیجه، نجات نیروهای درون و بیرون از پراکندگی و هدایت آنها به سوی معبود یکتا و تسلیم در برابر او و دستوراتش و تحقق توحید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خلقت، ربوبیت و عبودیت، یعنی هم او که خالق هستی است، تدبیر تکوینی و تشریعی عالم و آدم را عهده‌دار است و هم او که خالق و مدیر است، باید عبادت شود و شایسته پرستش و اطاعت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 لِکُمُ اللَّهُ رَبُّکُمْ لَآ إِلَهَ إِلَّا هُوَ خَلِقُ کُلِ‌ّ شَی‌ءٍ فَاعْبُدُوهُ وَهُوَ عَلَی کُلِ‌ّ شَی‌ءٍ وَکِیلٌ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این است خدا، پروردگار شما، هیچ معبودی جز او نیست، آفریننده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بپرستید، و او بر هر چیزی نگهبان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عبادت پروردگار، تنها راه و کوتاه‌ترین راه وصول به سعادت و نیک‌بختی انسان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 </w:t>
      </w:r>
      <w:bookmarkStart w:id="72" w:name="pg442_4058"/>
    </w:p>
    <w:p>
      <w:pPr>
        <w:pStyle w:val="BookText"/>
        <w:rPr/>
      </w:pPr>
      <w:bookmarkEnd w:id="72"/>
      <w:r>
        <w:rPr>
          <w:rFonts w:ascii="Amiri" w:hAnsi="Amiri" w:eastAsia="Amiri" w:cs="Amiri"/>
          <w:color w:val="111111"/>
          <w:sz w:val="28"/>
          <w:sz w:val="28"/>
          <w:szCs w:val="28"/>
          <w:rtl w:val="true"/>
          <w:lang w:bidi="ar-SA"/>
        </w:rPr>
        <w:t xml:space="preserve">اعْبُدُونِی هَذَا صِرَ 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و مرا پرستش کنید که این راه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عبادت مقوله به تشکیک و حقیقتی است ذات مراتب، مثلاً از توجه دل به خدا و گفتن لا اله الّا اللَّه آغاز می‌شود و تا عالی‌ترین مراحل عرفان و کمال لایق به حال انسان مصداق می‌یابد و همچنین عبادت غیر خدا در اسلام حرام می‌باشد</w:t>
      </w:r>
      <w:r>
        <w:rPr>
          <w:rFonts w:eastAsia="IRNazanin" w:cs="IRNazanin"/>
          <w:color w:val="111111"/>
          <w:sz w:val="28"/>
          <w:szCs w:val="28"/>
          <w:rtl w:val="true"/>
          <w:lang w:bidi="fa-IR"/>
        </w:rPr>
        <w:t>.</w:t>
      </w:r>
    </w:p>
    <w:p>
      <w:pPr>
        <w:pStyle w:val="Heading4"/>
        <w:numPr>
          <w:ilvl w:val="3"/>
          <w:numId w:val="1"/>
        </w:numPr>
        <w:rPr/>
      </w:pPr>
      <w:bookmarkStart w:id="73" w:name="__RefHeading___Toc3923714_211673320"/>
      <w:bookmarkStart w:id="74" w:name="_Toc22"/>
      <w:bookmarkEnd w:id="73"/>
      <w:r>
        <w:rPr>
          <w:rtl w:val="true"/>
        </w:rPr>
        <w:t>حقیقت عبادت‌</w:t>
      </w:r>
      <w:bookmarkEnd w:id="74"/>
    </w:p>
    <w:p>
      <w:pPr>
        <w:pStyle w:val="BookText"/>
        <w:rPr/>
      </w:pPr>
      <w:r>
        <w:rPr>
          <w:rFonts w:ascii="IRNazanin" w:hAnsi="IRNazanin" w:eastAsia="IRNazanin"/>
          <w:color w:val="111111"/>
          <w:sz w:val="28"/>
          <w:sz w:val="28"/>
          <w:szCs w:val="28"/>
          <w:rtl w:val="true"/>
          <w:lang w:bidi="fa-IR"/>
        </w:rPr>
        <w:t xml:space="preserve">در این جا به مفهوم حقیقی عبادت و عبودیت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و بندگی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ملازم یکدیگرند از منظر روایات اکتفا می‌کنیم،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عبداللَّه قمی از امام صادق علیه السلام سؤال کرد، عبادت چیست؟ امام 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النیَّةِ بِالطّاعَةِ مِنَ الْوَجْهِ الَّذی یُطاعُ اللَّهُ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 xml:space="preserve">نیّت نیکو و خوب داشتن به فرمانبرداری، از راهی که خداوند از آن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پرسیدم از میزان و تعریف عبادت که چون کسی انجام دهد وظیفه خود را انجام داده باشد چیست؟ حضرت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النیَّةِ بِالطّاعَةِ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 xml:space="preserve">خلوص و پاکی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به فرمانبرداری و اطاعت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یار باوفای امام صادق‌علیه السلام در روایت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وَاتَّخَذُوا مِنْ دُونِ اللَّهِ آلِهَةً لِیَکُونُوا لَهُم عِزَّاً</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از حضرت پرسیدم، حضرت در جوابم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الْعِبادَةُ هِی السّجُودُ وَ لا الرُّکُوع اِنَّما هِی طاعَةُ الرِّجالِ، مَن اَطاعَ الْمَخْلُوقَ فی مَعصِیَةِ الخالِق فَقَد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 و سجود نیست بلکه اطاعت از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کس در معصیت پروردگار از مخلوقی اطاعت کند او را پرستیده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صادق‌علیه السلام درباره قول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اَحْبارَهُمْ وَ رُهْبانَهُمْ اَرْبابَاً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ما دَعوهم اِلی عِبادَةِ اَنْفُسهم وَلَوْ دَعَوهم اِلی عَبادَةِ اَنفُسهم لَما اَجابُوهُم وَلکِنْ احلُّوا لَهُم حَراماً وَ حَرَّموا عَلَیهم حَلالاً فَعبدوهُم مِن حَیثُ لایَشْعُرون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پرستش خودشان دعوت نکردند و اگر این چنین می‌کردند، مردم نمی‌پذیرفتند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حرام را برای آنان </w:t>
      </w:r>
    </w:p>
    <w:p>
      <w:pPr>
        <w:pStyle w:val="BookText"/>
        <w:rPr/>
      </w:pPr>
      <w:r>
        <w:rPr>
          <w:rFonts w:ascii="IRNazanin" w:hAnsi="IRNazanin" w:eastAsia="IRNazanin"/>
          <w:color w:val="111111"/>
          <w:sz w:val="28"/>
          <w:sz w:val="28"/>
          <w:szCs w:val="28"/>
          <w:rtl w:val="true"/>
          <w:lang w:bidi="fa-IR"/>
        </w:rPr>
        <w:t>حلال نمودند و حلال را برایشان حرام کردند در نتیجه مردم بدون علم و آگاهی، آنها را اطاعت و پرستش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بصری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عرض کردم حقیقت بندگی 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أَشْیَاء أَنْ لَا یَرَی الْعَبْدُ لِنَفْسِهِ فِیمَا خَوَّلَهُ اللَّهُ مِلْکاً لِأَنَّ الْعَبِیدَ لَا یَکُونُ لَهُمْ مِلْکٌ یَرَوْنَ الْمَالَ مَالَ اللَّهِ یَضَعُونَهُ حَیْثُ أَمَرَهُمُ اللَّهُ بِهِ وَ لَا یُدَبِّرُ الْعَبْدُ لِنَفْسِهِ تَدْبِیراً وَ جُمْلَةُ اشْتِغَالِهِ فِیمَا أَمَرَهُ تَعَالَی بِهِ وَ نَهَاهُ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نسبت به آنچه خداوند به او عطا کرده، مالکیّتی برای خود نبیند، زیرا بندگان مالک چیزی نمی‌باشند، مال را متعلّق به خدا می‌دانند و هر جا خدا امر فرموده قرار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برای خودش تدبیری قطعی و مستقل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اراده و مشیت او را حاکم می‌داند و می‌خواهد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 و اشتغال او در راه اجرای اوامر و نواهی پروردگار باشد</w:t>
      </w:r>
      <w:r>
        <w:rPr>
          <w:rFonts w:eastAsia="IRNazanin" w:cs="IRNazanin"/>
          <w:color w:val="111111"/>
          <w:sz w:val="28"/>
          <w:szCs w:val="28"/>
          <w:rtl w:val="true"/>
          <w:lang w:bidi="fa-IR"/>
        </w:rPr>
        <w:t xml:space="preserve">. </w:t>
      </w:r>
      <w:bookmarkStart w:id="75" w:name="pg442_4064"/>
    </w:p>
    <w:p>
      <w:pPr>
        <w:pStyle w:val="Heading3"/>
        <w:numPr>
          <w:ilvl w:val="2"/>
          <w:numId w:val="1"/>
        </w:numPr>
        <w:rPr/>
      </w:pPr>
      <w:bookmarkStart w:id="76" w:name="__RefHeading___Toc3923716_211673320"/>
      <w:bookmarkStart w:id="77" w:name="_Toc23"/>
      <w:bookmarkEnd w:id="75"/>
      <w:bookmarkEnd w:id="76"/>
      <w:r>
        <w:rPr>
          <w:rtl w:val="true"/>
        </w:rPr>
        <w:t>فصل دوم</w:t>
      </w:r>
      <w:r>
        <w:rPr>
          <w:rtl w:val="true"/>
        </w:rPr>
        <w:t xml:space="preserve">: </w:t>
      </w:r>
      <w:r>
        <w:rPr>
          <w:rtl w:val="true"/>
        </w:rPr>
        <w:t>اهمیّت عبادت‌</w:t>
      </w:r>
      <w:bookmarkEnd w:id="77"/>
    </w:p>
    <w:p>
      <w:pPr>
        <w:pStyle w:val="BookText"/>
        <w:rPr/>
      </w:pPr>
      <w:r>
        <w:rPr>
          <w:rFonts w:ascii="IRNazanin" w:hAnsi="IRNazanin" w:eastAsia="IRNazanin"/>
          <w:color w:val="111111"/>
          <w:sz w:val="28"/>
          <w:sz w:val="28"/>
          <w:szCs w:val="28"/>
          <w:rtl w:val="true"/>
          <w:lang w:bidi="fa-IR"/>
        </w:rPr>
        <w:t>نگاهی گذرا به احادیث اهل بیت علیهم السلام گویای این حقیقت است که نه تنها هدف از آفرینش آدمی و فرستادن پیامبران هدایتگر، عبادت و پرستش آگاهانه خداوند بوده بلکه برترین اعمال تقرّب به خدا و کسب رضای او و کمال عقل آدمی در پرستش و بندگی او قرار دارد و بالاترین حقّ خداوند بر انسان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بن درّاج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الاِنْسَ اِلّا لِیَعْبُدُونَ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 را نیافریدیم مگر این که مرا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خَلَقَهُمْ لِلْعِبادَة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آفرید برای پرستش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یا همه را؟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عامَّه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تکلیف عبادت برای همه جن و انس است نه مؤمنین تنها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امام علی‌علیه السلام در حدیثی نورانی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مُحَمَّداًصلی الله علیه وآله وسلم بِالْحَقِّ لِیُخْرِجَ عِبادَهُ مِنْ عِبادَةِ الاَوْثانِ اِلی عِبادَتِهِ وَ مِنْ طاعَةِ الشَّیطانِ اِلی طاعَتِهِ بِقُرآنِ قَدْ بَیَّنَ وَ اَحکَمَه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محمّدصلی الله علیه وآله وسلم را به حقّ برانگیخت تا بندگانش را از پرستش بت‌ها بازداشته، به عبادت خدا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پیروی شیطان به سوی طاعت پروردگار بکشاند به وسیله قرآنی که آن را تبیین نموده و استوار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امام صادق علیه السلام، در تورات، کتاب آسمانی حضرت موسی‌علیه السلام نوشته شده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آدَمَ تَفَرَّغْ لِعِبَادَتِی أَمْلَأُ قَلْبَکَ غِنًی وَ لَا أَکِلْکَ إِلَی طَلَبِکَ وَ عَلَیَّ أَنْ أَسُدَّ فَاقَتَکَ وَ أَمْلَأَ قَلْبَکَ خَوْفاً مِنِّی وَ إِنْ لَا تَفَرَّغْ لِعِبَادَتِی أَمْلَأُ قَلْبَکَ شُغُلاً بِالدُّنْیَا ثُمَّ لَا أَسُدَّ فَاقَتَکَ وَ أَکِلْکَ إِلَی طَلَبِکَ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پرستش و عبادت من فارغ گردان تا قلبت را از بی‌نیازی پرکنم و تو را به تلاش و تقاضای خودت وامگذارم و بر عُهده من است که کمبود و ناداری تو را برطرف کنم و دلت را از خوف و خشیت خودم سرشار سازم و اگر خود را برای پرستش من فارغ نسازی، قلبت را به دنیا مشغول کنم سپس نیازت را برطرف نکرده و تو را به جستجو و تلاش خودت واگذارم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امام رضا علیه السلام در مورد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لِیَبْلُوَکُمْ اَیُّکُمْ اَحْسَنُ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بیازماید، کدام‌تان نیکوتر عمل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عَزّوَجلّ خَلَقَ خَلْقَهُ لِیَبْلُوَهُمْ بِتَکْلِیف طاعَته وَ عِبادَتِهِ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خداوند عزّوجلّ آفریده‌های خود را خلق کرد تا آنها را با تکلیف، اطاعت، و عبادت بیازماید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اسلام‌صلی الله علیه وآله 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بِالْعِبادَةِ شُغْلاً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عبادت کافی‌ترین شغل و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حسن عسکری‌علیه السلام در دوران کودکی آن حضرت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چه آفریده شده‌ایم؟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لِلْعِلْمِ وَ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دانش و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اَفْضَلَ العَمَلِ العِبادَةُ وَ التَّواضُعُ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به راستی برترین عمل عبادت و فروتنی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موسی کاظم علیه السلام می‌فرماید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اَشْرَفُ الاَعمالِ التَّقَرُّبُ بِعِبادَةِ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 xml:space="preserve">شریف‌ترین کارها، تقرّب به وسیله عبادت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امام علی‌علیه السلام در جمله‌ای کوتاه ولی پر محتوا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العِلمِ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 xml:space="preserve">ثمره و نتیجه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اصول دین همراه با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عبادت و بندگی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اسلام‌صلی الله علیه وآله وسلم می‌فرماید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شَی‌ءٍ دَعامَةٌ وَ دَعامَةٌ المُؤمِنِ عَقلُهُ وَ بِقَدرِ عَقلِهِ تَکُونُ عِبادَتِهِ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هر چیز را ستون و محوری است و استوانه مؤمن خرد و عقل اوست و عبادت او به میزان و اندازه عقل او می‌باشد</w:t>
      </w:r>
      <w:r>
        <w:rPr>
          <w:rFonts w:eastAsia="IRNazanin" w:cs="IRNazanin"/>
          <w:color w:val="111111"/>
          <w:sz w:val="28"/>
          <w:szCs w:val="28"/>
          <w:rtl w:val="true"/>
          <w:lang w:bidi="fa-IR"/>
        </w:rPr>
        <w:t xml:space="preserve">. </w:t>
      </w:r>
      <w:bookmarkStart w:id="78" w:name="pg442_4071"/>
    </w:p>
    <w:p>
      <w:pPr>
        <w:pStyle w:val="Heading3"/>
        <w:numPr>
          <w:ilvl w:val="2"/>
          <w:numId w:val="1"/>
        </w:numPr>
        <w:rPr/>
      </w:pPr>
      <w:bookmarkStart w:id="79" w:name="__RefHeading___Toc3923718_211673320"/>
      <w:bookmarkStart w:id="80" w:name="_Toc24"/>
      <w:bookmarkEnd w:id="78"/>
      <w:bookmarkEnd w:id="79"/>
      <w:r>
        <w:rPr>
          <w:rtl w:val="true"/>
        </w:rPr>
        <w:t>فصل سوم</w:t>
      </w:r>
      <w:r>
        <w:rPr>
          <w:rtl w:val="true"/>
        </w:rPr>
        <w:t xml:space="preserve">: </w:t>
      </w:r>
      <w:r>
        <w:rPr>
          <w:rtl w:val="true"/>
        </w:rPr>
        <w:t>آثار عبادت‌</w:t>
      </w:r>
      <w:bookmarkEnd w:id="80"/>
    </w:p>
    <w:p>
      <w:pPr>
        <w:pStyle w:val="BookText"/>
        <w:rPr/>
      </w:pPr>
      <w:r>
        <w:rPr>
          <w:rFonts w:ascii="IRNazanin" w:hAnsi="IRNazanin" w:eastAsia="IRNazanin"/>
          <w:color w:val="111111"/>
          <w:sz w:val="28"/>
          <w:sz w:val="28"/>
          <w:szCs w:val="28"/>
          <w:rtl w:val="true"/>
          <w:lang w:bidi="fa-IR"/>
        </w:rPr>
        <w:t>حال ثمره و میوه‌های عبادت را در جلوه‌های گوناگون از منظر روایات می‌نگریم که رسیدن به عالی‌ترین مراحل تکامل و تقرب به خدا و عزت و افتخار انسانی و یافتن مقام صدیقین و آزادگی و بی نیازی و رستگاری و خردورزی همه از مسیر عبادت خالصانه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درباره عبادت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وَالصِّدّیقین وَرثُوا الصِّدْقَ بِالخُشُوعِ وَ طُولِ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 xml:space="preserve">صدیقان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صدق و راستی را در اثر خشوع و طول عبادت، به ارث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نیز می‌فرماید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بی عِزَّاً اَنْ اَکُونَ لَکَ عَبْدَاً وَ کَفی بی فَخْرَاً اَنْ تَکُونَ لی 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عزّت برای من بس است که عبد تو باشم و این افتخار برای من کافی است که تو پروردگار من باشی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النّاسُ اِنَّ اللَّهَ جَلَّ ذِکْرُه ما خَلَقَ الْعِبادَ اِلّا لِیَعرفُوهُ فَاِذا عَرَفُوهُ عَبَدُوهُ فَاِذا عَبَودُهُ اسْتَغنُوا بِعِبادَتِهِ عَنْ عِبادَةِ ما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ای مردم همانا خداوند بندگان را نیافرید مگر برای این‌که او را بشناسند و وقتی شناختند او را عبادت کنند، پس وقتی او را عبادت کردند از بندگی غیر خدا مستغنی و بی‌نیاز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رسول خدا صلی الله علیه وآله وسلم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اَخْلَصَ العِبادَةَ للَّهِ اَربَعینَ صَباحَاً ظَهرت یَنابیعَ الحِکمَةِ فی قَلبِهِ وَ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کسی که چهل روز عبادت خالصانه برای خدا انجام دهد چشمه‌های حکمت در قلب و زبانش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امیر بیان، علی‌علیه السلام در فرازهایی کوتاه اما پر نغز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غایَةُ العِبادَةِ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 xml:space="preserve">غایت و غرض از عبادت، اطاعت و فرمانبرداری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اَلاِخلاصُ ثَمرةُ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اخلاص ثمره و نتیجه عبادت می‌باشد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فَوزٌ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عبادت رستگاری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تَقَرَّبَ مُتَقَرِّبٍ بِمثلِ عِبادَةِ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هیچ عملی همانند عبادت، باعث تقرّب و نزدیکی انسان به خدا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فازَ بِالسَّعادَةِ مَنْ اَخلَصَ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آن‌که عبادت خالصانه انجام دهد به فوز سعادت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طَبایع العَقْلِ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برترین طبیعت‌های عقل عبادت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نشانه رشد عقل و خردمندی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عِبادی الصِّدیقینَ تَتَنَعَّمُوا بِعِبادَتی فی الدُّنیا فَاِنَّکُم تَتَنَعَّمُونَ بِها فِی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صدیق و راستین من، در دنیا از عبادت من لذّت ببرید زیرا در آخرت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 لذّت خواهید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موعظه‌های حضرت عیسی‌علیه السلام است که 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لَکُمْ إِنَّ الدَّابَّةَ إِذَا لَمْ تُرْکَبْ وَ لَمْ تُمْتَهَنْ وَ تُسْتَعْمَلْ لَتَصْعُبُ وَ یَتَغَیَّرُ خُلُقُهَا وَ کَذَلِکَ الْقُلُوبُ إِذَا لَمْ تُرَقَّقْ بِذِکْرِ الْمَوْتِ وَ </w:t>
      </w:r>
    </w:p>
    <w:p>
      <w:pPr>
        <w:pStyle w:val="BookText"/>
        <w:rPr/>
      </w:pPr>
      <w:r>
        <w:rPr>
          <w:rFonts w:ascii="Amiri" w:hAnsi="Amiri" w:eastAsia="Amiri" w:cs="Amiri"/>
          <w:color w:val="111111"/>
          <w:sz w:val="28"/>
          <w:sz w:val="28"/>
          <w:szCs w:val="28"/>
          <w:rtl w:val="true"/>
          <w:lang w:bidi="ar-SA"/>
        </w:rPr>
        <w:t>یَتْبَعْهَا دُؤُوبُ الْعِبَادَةِ تَقْسُو وَ تَغْلُظ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به راستی برای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چهارپا را سوار نشوند و او را برای سوار شدن یا حمل بار به کار نگیرند، درشتی می‌کند و خلقش متغیّر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 هم همین‌طورند، هنگامی که با یاد مرگ و تداوم رنج عبادت نرم نشوند، قساوت و غلظت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اسلام‌صلی الله علیه وآله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شَغَلَتْهُ عِبَادَةُ اللَّهِ عَنْ مَسْأَلَتِهِ أَعْطَاهُ أَفْضَلَ مَا یُعْطِی السَّائِلِینَ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کسی که اشتغال به عبادت پروردگار او را از سؤال کردن باز دارد خداوند متعال برترین چیزی که به سؤال کنندگان می‌دهد به او عطا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می‌فرماید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قامَ بِشَرائِطِ العُبُودِیَّة اُهِّل لِلعتق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 xml:space="preserve">هر کس به شرائط بندگی قیام کند، شایسته و سزاوار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آخرت و نگرانی‌های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bookmarkStart w:id="81" w:name="pg442_4078"/>
    </w:p>
    <w:p>
      <w:pPr>
        <w:pStyle w:val="Heading3"/>
        <w:numPr>
          <w:ilvl w:val="2"/>
          <w:numId w:val="1"/>
        </w:numPr>
        <w:rPr/>
      </w:pPr>
      <w:bookmarkStart w:id="82" w:name="__RefHeading___Toc3923720_211673320"/>
      <w:bookmarkStart w:id="83" w:name="_Toc25"/>
      <w:bookmarkEnd w:id="81"/>
      <w:bookmarkEnd w:id="82"/>
      <w:r>
        <w:rPr>
          <w:rtl w:val="true"/>
        </w:rPr>
        <w:t>فصل چهارم</w:t>
      </w:r>
      <w:r>
        <w:rPr>
          <w:rtl w:val="true"/>
        </w:rPr>
        <w:t xml:space="preserve">: </w:t>
      </w:r>
      <w:r>
        <w:rPr>
          <w:rtl w:val="true"/>
        </w:rPr>
        <w:t>انواع عبادت‌</w:t>
      </w:r>
      <w:bookmarkEnd w:id="83"/>
    </w:p>
    <w:p>
      <w:pPr>
        <w:pStyle w:val="Heading4"/>
        <w:numPr>
          <w:ilvl w:val="3"/>
          <w:numId w:val="1"/>
        </w:numPr>
        <w:rPr/>
      </w:pPr>
      <w:bookmarkStart w:id="84" w:name="__RefHeading___Toc3923722_211673320"/>
      <w:bookmarkStart w:id="85" w:name="_Toc26"/>
      <w:bookmarkEnd w:id="84"/>
      <w:r>
        <w:rPr>
          <w:rtl w:val="true"/>
        </w:rPr>
        <w:t>فصل چهارم</w:t>
      </w:r>
      <w:r>
        <w:rPr>
          <w:rtl w:val="true"/>
        </w:rPr>
        <w:t xml:space="preserve">: </w:t>
      </w:r>
      <w:r>
        <w:rPr>
          <w:rtl w:val="true"/>
        </w:rPr>
        <w:t>انواع عبادت‌</w:t>
      </w:r>
      <w:bookmarkEnd w:id="8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مکتب آسمانی اسلام، عبادت منحصر به انجام فرائض خاصی نبوده و دارای معنای وسیعی می‌باشد به گونه‌ای که یک فرد مسلمان می‌تواند تمام فعالیت‌های فردی، جمعی، فکری و علمی خود را به عنوان عبادت و کسب رضای خدا و اجر اخروی انجام دهد تا با تحقق این تفکّر تربیتی و اخلاقی، زندگی او سراسر خیر و خدایی و خدمت و امنیت روانی و 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همگام با حرکت هستی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و همه چیز در مسیر صلاح و سعادت انسان‌ها قرار گیرد به طوری که در بخش‌هایی از روایات این فصل، جلوه‌های گوناگون عبادت و بندگی را بر شاخسار زندگی مشاهده می‌کنیم بعلاوه که ملاک تربیتی اسلام، عبد زیستن و در تمام عرصه‌ها مطیع خدا و حقّ شدن است</w:t>
      </w:r>
      <w:r>
        <w:rPr>
          <w:rFonts w:eastAsia="IRNazanin" w:cs="IRNazanin"/>
          <w:color w:val="111111"/>
          <w:sz w:val="28"/>
          <w:szCs w:val="28"/>
          <w:rtl w:val="true"/>
          <w:lang w:bidi="fa-IR"/>
        </w:rPr>
        <w:t>.</w:t>
      </w:r>
      <w:r>
        <w:rPr>
          <w:rStyle w:val="FootnoteAnchor"/>
          <w:rtl w:val="true"/>
        </w:rPr>
        <w:footnoteReference w:id="118"/>
      </w:r>
      <w:bookmarkStart w:id="86" w:name="pg442_4080"/>
    </w:p>
    <w:p>
      <w:pPr>
        <w:pStyle w:val="Heading4"/>
        <w:numPr>
          <w:ilvl w:val="3"/>
          <w:numId w:val="1"/>
        </w:numPr>
        <w:rPr/>
      </w:pPr>
      <w:bookmarkStart w:id="87" w:name="__RefHeading___Toc3923724_211673320"/>
      <w:bookmarkStart w:id="88" w:name="_Toc27"/>
      <w:bookmarkEnd w:id="86"/>
      <w:bookmarkEnd w:id="87"/>
      <w:r>
        <w:rPr>
          <w:rtl w:val="true"/>
        </w:rPr>
        <w:t>الف</w:t>
      </w:r>
      <w:r>
        <w:rPr>
          <w:rtl w:val="true"/>
        </w:rPr>
        <w:t xml:space="preserve">: </w:t>
      </w:r>
      <w:r>
        <w:rPr>
          <w:rtl w:val="true"/>
        </w:rPr>
        <w:t>در اندیشه و کسب دانش‌</w:t>
      </w:r>
      <w:bookmarkEnd w:id="88"/>
    </w:p>
    <w:p>
      <w:pPr>
        <w:pStyle w:val="BookText"/>
        <w:rPr/>
      </w:pPr>
      <w:r>
        <w:rPr>
          <w:rFonts w:ascii="IRNazanin" w:hAnsi="IRNazanin" w:eastAsia="IRNazanin"/>
          <w:color w:val="111111"/>
          <w:sz w:val="28"/>
          <w:sz w:val="28"/>
          <w:szCs w:val="28"/>
          <w:rtl w:val="true"/>
          <w:lang w:bidi="fa-IR"/>
        </w:rPr>
        <w:t>امام علی‌علیه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عِبادَةِ اللَّهِ مَعرِفَتُهُ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 xml:space="preserve">سرآغاز عبادت، معرفت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و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العِبادَةُ کِثرَةَ الصّیامِ وَ الصَّلاةِ وَ اِنّما العِبادَةُ کَثرَةُ التَّفَکُّرِ فی اَمرِ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عبادت به زیادی نماز و روزه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عبادت، بیشتر در امر خداوند اندیشیدن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اَلْفِکْرُ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 xml:space="preserve">اندیشه عبادت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در آفرینش طبیعت و انسان و کشف رازها و علوم و عظمت خدا، در تاریخ و عبرت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عِبادَةَ مِثلُ التَّفَکُّر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کالتفکر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عبادتی همانند تفکر و اندیشیدن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عظمت و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رضاعلیه السلام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الْفِقْهَ مِفْتَاحُ الْبَصِیرَةِ وَ تَمَامُ الْعِبَادَةِ وَ السَّبَبُ إِلَی الْمَنَازِلِ الرَّفِیعَة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همانا فقه و دانستن کلید آگاهی و کمال عبادت و سبب رسیدن به مقامات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التَّفَکُّرُ فی آلاءِ اللَّهِ نِعمَ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اندیشه در نعمت‌های خداوند چه عبادت خوبی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 نه تنها یک امر مذهبی و درک علم و عظمت خدا و شکرگزاری و ثواب آور که ایجاد انگیزه برای کشف انواع علوم و خواص غذایی، دارویی،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و مخلوقات و رشد عقل و تکامل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اَکثرُ عبادَةِ اَبی ذر رَحمةُ اللَّه عَلیه التَّفَکُّرُ وَ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 xml:space="preserve">بیشترین عبادت ابوذر، فکر کردن و پند گرفتن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عمل صالح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الْعِلْمَ فَإِنَّ تَعَلُّمَهُ حَسَنَةٌ وَ طَلَبَهُ عِبَادَةٌ وَ مُذَاکَرَتَهُ تَسْبِیحٌ وَ الْبَحْثَ عَنْهُ جِهَادٌ وَ تَعَلُّمَهُ صَدَقَةٌ وَ بَذْلَهُ لِأَهْلِهِ قُرْبَةٌ وَ الْعِلْمُ ثِمَارُ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6"/>
      </w:r>
      <w:bookmarkStart w:id="89" w:name="pg442_4083"/>
    </w:p>
    <w:p>
      <w:pPr>
        <w:pStyle w:val="BookText"/>
        <w:rPr/>
      </w:pPr>
      <w:bookmarkEnd w:id="89"/>
      <w:r>
        <w:rPr>
          <w:rFonts w:ascii="IRNazanin" w:hAnsi="IRNazanin" w:eastAsia="IRNazanin"/>
          <w:color w:val="111111"/>
          <w:sz w:val="28"/>
          <w:sz w:val="28"/>
          <w:szCs w:val="28"/>
          <w:rtl w:val="true"/>
          <w:lang w:bidi="fa-IR"/>
        </w:rPr>
        <w:t>دانش را فرا بگیرید زیرا یادگرفتنش حسنه، طلبش عبادت، یادآوریش تسبیح، بحث و گفتگویش جهاد، یاد دادنش صدقه و بذل و بخشش آن به اهلش موجب قرب است به خدا، و علم میوه بهشت است</w:t>
      </w:r>
      <w:r>
        <w:rPr>
          <w:rFonts w:eastAsia="IRNazanin" w:cs="IRNazanin"/>
          <w:color w:val="111111"/>
          <w:sz w:val="28"/>
          <w:szCs w:val="28"/>
          <w:rtl w:val="true"/>
          <w:lang w:bidi="fa-IR"/>
        </w:rPr>
        <w:t>... .</w:t>
      </w:r>
    </w:p>
    <w:p>
      <w:pPr>
        <w:pStyle w:val="Heading4"/>
        <w:numPr>
          <w:ilvl w:val="3"/>
          <w:numId w:val="1"/>
        </w:numPr>
        <w:rPr/>
      </w:pPr>
      <w:bookmarkStart w:id="90" w:name="__RefHeading___Toc3923726_211673320"/>
      <w:bookmarkStart w:id="91" w:name="_Toc28"/>
      <w:bookmarkEnd w:id="90"/>
      <w:r>
        <w:rPr>
          <w:rtl w:val="true"/>
        </w:rPr>
        <w:t>ب</w:t>
      </w:r>
      <w:r>
        <w:rPr>
          <w:rtl w:val="true"/>
        </w:rPr>
        <w:t xml:space="preserve">: </w:t>
      </w:r>
      <w:r>
        <w:rPr>
          <w:rtl w:val="true"/>
        </w:rPr>
        <w:t>نگریستن و نشستن با صالحان‌</w:t>
      </w:r>
      <w:bookmarkEnd w:id="91"/>
    </w:p>
    <w:p>
      <w:pPr>
        <w:pStyle w:val="BookText"/>
        <w:rPr/>
      </w:pP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الوَلَدِ اِلی والَدَیْهِ حُبّاً لَهُما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نگاه کردن فرزند به پدر و مادر از روی محبّت به آن دو عبادت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اسلام‌صلی الله علیه وآله 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اِلَی العالِمِ عِبادَةٌ وَ النَّظَرُ اِلَی الْاِمامِ المُقْسِطِ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 xml:space="preserve">نگریستن به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 دانشمندی</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عبادت است چنان‌که نگاه کردن به پیشوای عادل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می‌فرماید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اِلی ثَلاثَةِ اَشیاءٍ عَبادَةٌ النَّظَرُ اِلی وَجهِ الوالِدَینِ وَ فِی الْمَصْحَفِ وَ فی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نگاه کردن به سه چیز عبادت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سیمای پدر و مادر و به قرآن و دریا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گرامی اسلام‌صلی الله علیه وآله 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المُؤمِنِ فی وَجهِ اَخیهِ حُبّاً لَهُ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نگاه محبّت‌آمیز مؤمن در صورت برادرش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مختصر تغییر از امام زین العابدین علیه السلام هم نقل شده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رسول خداصلی الله علیه وآله 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المُتَّقُونَ سادَةٌ وَ الْفُقَهاءُ قادَةٌ وَ الجُلوسُ اِلَیهم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پرهیزکاران، سروران و بزرگانند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 پیشوایانند و نشستن در محضرشان عبادت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می‌رود از سینه‌ها در سینه‌ها</w:t>
      </w:r>
    </w:p>
    <w:p>
      <w:pPr>
        <w:pStyle w:val="BookText"/>
        <w:rPr/>
      </w:pPr>
      <w:r>
        <w:rPr>
          <w:rFonts w:ascii="IRNazanin" w:hAnsi="IRNazanin" w:eastAsia="IRNazanin"/>
          <w:color w:val="111111"/>
          <w:sz w:val="28"/>
          <w:sz w:val="28"/>
          <w:szCs w:val="28"/>
          <w:rtl w:val="true"/>
          <w:lang w:bidi="fa-IR"/>
        </w:rPr>
        <w:t>از ره پنهان صلاح و کینه‌ها</w:t>
      </w:r>
    </w:p>
    <w:p>
      <w:pPr>
        <w:pStyle w:val="BookText"/>
        <w:rPr/>
      </w:pPr>
      <w:r>
        <w:rPr>
          <w:rFonts w:ascii="IRNazanin" w:hAnsi="IRNazanin" w:eastAsia="IRNazanin"/>
          <w:color w:val="111111"/>
          <w:sz w:val="28"/>
          <w:sz w:val="28"/>
          <w:szCs w:val="28"/>
          <w:rtl w:val="true"/>
          <w:lang w:bidi="fa-IR"/>
        </w:rPr>
        <w:t>صحبت صالح تو را صالح کند</w:t>
      </w:r>
    </w:p>
    <w:p>
      <w:pPr>
        <w:pStyle w:val="BookText"/>
        <w:rPr/>
      </w:pPr>
      <w:r>
        <w:rPr>
          <w:rFonts w:ascii="IRNazanin" w:hAnsi="IRNazanin" w:eastAsia="IRNazanin"/>
          <w:color w:val="111111"/>
          <w:sz w:val="28"/>
          <w:sz w:val="28"/>
          <w:szCs w:val="28"/>
          <w:rtl w:val="true"/>
          <w:lang w:bidi="fa-IR"/>
        </w:rPr>
        <w:t>صحبت طالح تو را طالح کند</w:t>
      </w:r>
    </w:p>
    <w:p>
      <w:pPr>
        <w:pStyle w:val="BookText"/>
        <w:rPr/>
      </w:pPr>
      <w:r>
        <w:rPr>
          <w:rFonts w:ascii="IRNazanin" w:hAnsi="IRNazanin" w:eastAsia="IRNazanin"/>
          <w:color w:val="111111"/>
          <w:sz w:val="28"/>
          <w:sz w:val="28"/>
          <w:szCs w:val="28"/>
          <w:rtl w:val="true"/>
          <w:lang w:bidi="fa-IR"/>
        </w:rPr>
        <w:t>امام رضاعلیه السلام از پدرانش از رسول خدا صلی الله علیه وآله وسلم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مُجالَسَةُ العُلَماء عِبادَةٌ وَالنَّظَرُ اِلی عَلی‌علیه السلام عِبادَةٌ وَ النَّظَرُ الی البَیتِ عِبادَةٌ والنَّظَرُ اِلَی المَصْحَفِ عِبادَةٌ وَ النَّظَرُ اِلَی الوالِدَینِ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هم‌نشینی با علما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علی‌علیه السلام عبادت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کعبه و قرآن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پدر و مادر عبادت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مانند این حدیث از ابوذر نقل شده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إِلَی ذُرِّیَّتِنَا عِبَادَةٌ قُلْتُ النَّظَرُ إِلَی الْأَئِمَّةِ مِنْکُمْ أَوِ النَّظَرُ إِلَی ذُرِّیَّةِ النَّبِیِ‌صلی الله علیه وآله فَقَالَ بَلِ النَّظَرُ إِلَی جَمِیعِ ذُرِّیَّةِ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مَا لَمْ یُفَارِقُوا مِنْهَاجَهُ وَ لَمْ یَتَلَوَّثُوا بِالْمَعَاصِی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نگاه کردن به ذرّیه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ائمه علیهم السلام از شما فقط، یا به همه فرزندان پیامبرصلی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نگاه کردن به همه ذرّیه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عبادت است تا هنگامی که از روش رسول خدا دور نگشته و به گناهان آلوده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إِلَی الْعَالِمِ عِبَادَةٌ وَ النَّظَرُ إِلَی الْإِمَامِ الْمُقْسِطِ عِبَادَةٌ وَ النَّظَرُ إِلَی الْوَالِدَیْنِ بِرَأْفَةٍ وَ رَحْمَةٍ عِبَادَةٌ وَ النَّظَرُ إِلَی الْأَخِ تَوَدُّهُ فِی اللَّهِ عَزَّ وَ جَلَّ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کردن به عالم عبادت است، نگاه کردن به پیشوای عادل عبادت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والدین با رأفت و مهربانی عبادت است، نگاه کردن به برادری که برای خدا او را دوست داری عبادت است</w:t>
      </w:r>
      <w:r>
        <w:rPr>
          <w:rFonts w:eastAsia="IRNazanin" w:cs="IRNazanin"/>
          <w:color w:val="111111"/>
          <w:sz w:val="28"/>
          <w:szCs w:val="28"/>
          <w:rtl w:val="true"/>
          <w:lang w:bidi="fa-IR"/>
        </w:rPr>
        <w:t xml:space="preserve">. </w:t>
      </w:r>
      <w:bookmarkStart w:id="92" w:name="pg442_4088"/>
    </w:p>
    <w:p>
      <w:pPr>
        <w:pStyle w:val="BookText"/>
        <w:rPr/>
      </w:pPr>
      <w:bookmarkEnd w:id="92"/>
      <w:r>
        <w:rPr>
          <w:rFonts w:ascii="IRNazanin" w:hAnsi="IRNazanin" w:eastAsia="IRNazanin"/>
          <w:color w:val="111111"/>
          <w:sz w:val="28"/>
          <w:sz w:val="28"/>
          <w:szCs w:val="28"/>
          <w:rtl w:val="true"/>
          <w:lang w:bidi="fa-IR"/>
        </w:rPr>
        <w:t>رسول خدا صلی الله علیه وآله 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اِلی وَجْهِ عَلی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نگاه کردن به صورت علی‌علیه السلام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الْجُلُوسُ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 تِلَاوَةِ قُرْآنٍ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 xml:space="preserve">نشستن در مسجد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تلاوت قرآن هم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الْجُلُوسُ فِی الْمَسْجِدِ انْتِظَارَ الصَّلَاةِ عِبَادَةٌ مَا لَمْ یُحْدِثْ قِیلَ یَا رَسُولَ اللَّهِ وَ مَا یُحْدِثُ قَالَ الِاغْتِیَاب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نشستن در مسجد به انتظار نماز عبادت است تا زمانی که حدیث و سخنی 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آنچه گفته و حدیث می‌شود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کردن</w:t>
      </w:r>
      <w:r>
        <w:rPr>
          <w:rFonts w:eastAsia="IRNazanin" w:cs="IRNazanin"/>
          <w:color w:val="111111"/>
          <w:sz w:val="28"/>
          <w:szCs w:val="28"/>
          <w:rtl w:val="true"/>
          <w:lang w:bidi="fa-IR"/>
        </w:rPr>
        <w:t>.</w:t>
      </w:r>
    </w:p>
    <w:p>
      <w:pPr>
        <w:pStyle w:val="Heading4"/>
        <w:numPr>
          <w:ilvl w:val="3"/>
          <w:numId w:val="1"/>
        </w:numPr>
        <w:rPr/>
      </w:pPr>
      <w:bookmarkStart w:id="93" w:name="__RefHeading___Toc3923728_211673320"/>
      <w:bookmarkStart w:id="94" w:name="_Toc29"/>
      <w:bookmarkEnd w:id="93"/>
      <w:r>
        <w:rPr>
          <w:rtl w:val="true"/>
        </w:rPr>
        <w:t>ج</w:t>
      </w:r>
      <w:r>
        <w:rPr>
          <w:rtl w:val="true"/>
        </w:rPr>
        <w:t xml:space="preserve">: </w:t>
      </w:r>
      <w:r>
        <w:rPr>
          <w:rtl w:val="true"/>
        </w:rPr>
        <w:t>دعا و یاد خدا و خوبان‌</w:t>
      </w:r>
      <w:bookmarkEnd w:id="94"/>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سُئِلَ عَنْ رَجُلَیْنِ دَخَلَا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افْتَتَحَا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دُعَاءُ أَحَدِهِمَا أَکْثَرَ وَ کَانَ قُرْآنُ الآْخَرِ أَکْثَرَ أَیُّهُمَا أَفْضَلُ قَالَ کُلٌّ فِیهِ فَضْلٌ وَ کُلٌّ حَسَنٌ قِیلَ قَدْ عَلِمْنَا </w:t>
      </w:r>
    </w:p>
    <w:p>
      <w:pPr>
        <w:pStyle w:val="BookText"/>
        <w:rPr/>
      </w:pPr>
      <w:r>
        <w:rPr>
          <w:rFonts w:ascii="Amiri" w:hAnsi="Amiri" w:eastAsia="Amiri" w:cs="Amiri"/>
          <w:color w:val="111111"/>
          <w:sz w:val="28"/>
          <w:sz w:val="28"/>
          <w:szCs w:val="28"/>
          <w:rtl w:val="true"/>
          <w:lang w:bidi="ar-SA"/>
        </w:rPr>
        <w:t xml:space="preserve">ذَلِکَ وَ لَکِنْ أَرَدْنَا أَنْ نَعْلَمَ أَیُّهُمَا أَفْضَلُ قَالَ الدُّعَاءُ أَفْضَلُ أَ مَا سَمِعْتَ اللَّهَ عَزَّ وَ جَلَّ یَقُولُ ادْعُونِی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أَسْتَجِبْ لَکُمْ إِنَّ الَّذِینَ یَسْتَکْبِرُونَ عَنْ عِبادَتِی سَیَدْخُلُونَ جَهَنَّمَ داخِرِینَ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الْعِبَادَةُ وَ هِیَ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از امام صادق علیه السلام 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در یک وقت وارد مسجد شدند و نماز را شروع کردند، یکی بیشتر دعا نمود و دیگری قرآن بیشتر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افضل است آیا نشنیده‌ای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استجابت کنم شما را، دعا عبادت است و آن برتر و بهتر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اللَّهِ عَزَّ وَ جَلَّ عِبَادَةٌ وَ ذِکْرِی عِبَادَةٌ وَ ذِکْرُ عَلِیٍّ عِبَادَةٌ وَ ذِکْرُ الْأَئِمَّةِ مِنْ وُلْدِهِ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یاد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 یاد من عبادت، و یاد علی‌علیه السلام عبادت و یاد ائمه علیهم السلام از فرزندان او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الصُّمْتُ عبادةٌ لِمَن ذَکَرَ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 برای کسی که خدا را یاد کند عبادت است</w:t>
      </w:r>
      <w:r>
        <w:rPr>
          <w:rFonts w:eastAsia="IRNazanin" w:cs="IRNazanin"/>
          <w:color w:val="111111"/>
          <w:sz w:val="28"/>
          <w:szCs w:val="28"/>
          <w:rtl w:val="true"/>
          <w:lang w:bidi="fa-IR"/>
        </w:rPr>
        <w:t xml:space="preserve">. </w:t>
      </w:r>
      <w:bookmarkStart w:id="95" w:name="pg442_4092"/>
    </w:p>
    <w:p>
      <w:pPr>
        <w:pStyle w:val="BookText"/>
        <w:rPr/>
      </w:pPr>
      <w:bookmarkEnd w:id="95"/>
      <w:r>
        <w:rPr>
          <w:rFonts w:ascii="IRNazanin" w:hAnsi="IRNazanin" w:eastAsia="IRNazanin"/>
          <w:color w:val="111111"/>
          <w:sz w:val="28"/>
          <w:sz w:val="28"/>
          <w:szCs w:val="28"/>
          <w:rtl w:val="true"/>
          <w:lang w:bidi="fa-IR"/>
        </w:rPr>
        <w:t>اسلام می‌خواسته با توجه قلبی مستمر به خدای مهربان و با یاد اسوه‌های علم و ایمان و اخلاق، انسان را از غفلت و بیهودگی و ماندگی در محدوده مادی دنیا بیرون بیاورد و با فاصله گرفتن از بدی‌ها و بدان، آهنگ پرواز به سوی فضایل و پیروی از خوبان کند</w:t>
      </w:r>
      <w:r>
        <w:rPr>
          <w:rFonts w:eastAsia="IRNazanin" w:cs="IRNazanin"/>
          <w:color w:val="111111"/>
          <w:sz w:val="28"/>
          <w:szCs w:val="28"/>
          <w:rtl w:val="true"/>
          <w:lang w:bidi="fa-IR"/>
        </w:rPr>
        <w:t>.</w:t>
      </w:r>
    </w:p>
    <w:p>
      <w:pPr>
        <w:pStyle w:val="Heading4"/>
        <w:numPr>
          <w:ilvl w:val="3"/>
          <w:numId w:val="1"/>
        </w:numPr>
        <w:rPr/>
      </w:pPr>
      <w:bookmarkStart w:id="96" w:name="__RefHeading___Toc3923730_211673320"/>
      <w:bookmarkStart w:id="97" w:name="_Toc30"/>
      <w:bookmarkEnd w:id="96"/>
      <w:r>
        <w:rPr>
          <w:rtl w:val="true"/>
        </w:rPr>
        <w:t>د</w:t>
      </w:r>
      <w:r>
        <w:rPr>
          <w:rtl w:val="true"/>
        </w:rPr>
        <w:t xml:space="preserve">: </w:t>
      </w:r>
      <w:r>
        <w:rPr>
          <w:rtl w:val="true"/>
        </w:rPr>
        <w:t>دیگر نمونه‌ها</w:t>
      </w:r>
      <w:bookmarkEnd w:id="97"/>
    </w:p>
    <w:p>
      <w:pPr>
        <w:pStyle w:val="BookText"/>
        <w:rPr/>
      </w:pPr>
      <w:r>
        <w:rPr>
          <w:rFonts w:ascii="IRNazanin" w:hAnsi="IRNazanin" w:eastAsia="IRNazanin"/>
          <w:color w:val="111111"/>
          <w:sz w:val="28"/>
          <w:sz w:val="28"/>
          <w:szCs w:val="28"/>
          <w:rtl w:val="true"/>
          <w:lang w:bidi="fa-IR"/>
        </w:rPr>
        <w:t>پیامبر گرامی اسلام‌صلی الله علیه وآله 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سَبْعُونَ جُزْءً أَفْضَلُهَا جُزْءً طَلَبُ الْحَلَالِ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عبادت هفتاد جزء است، بهترین بخش آن طلب روزی حلال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عَشَرَةُ أَجْزَاءٍ تِسْعَةُ أَجْزَاءٍ فِی طَلَبِ الْحَلَالِ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 xml:space="preserve">عبادت ده جزء دارد، نه قسمت آن در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فکر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متعال در حدیث معراج، به رسول گرامی اسلام‌صلی الله علیه وآله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اَحمد لیس شی‌ءً مِن العبادة اَحبّ اِلی مِن الصُمت و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عبادات مانند سکوت و روزه نزد من محبوب‌تر نیست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بن ابی منصور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شنیدم که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الْمَهْمُومِ لَنَا الْمُغْتَمِّ لِظُلْمِنَا تَسْبِیحٌ وَ هَمُّهُ لِأَمْرِنَا عِبَادَةٌ وَ کِتْمَانُهُ لِسِرِّنَا جِهَادٌ فِی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نفس کشیدن شخصی که به خاطر ما محزون و به جهت ظلمی که به ما شده است غمگین باشد، تسبیح خدا گفتن به شمار می‌آید و همّت گماردن او برای 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حکومت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 و مخفی کردن سرّ ما، جهاد در راه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أَنِینُ الْمُؤْمِنِ الْمَرِیضِ تَسْبِیحٌ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نَوْمُهُ عَلَی الْفِرَاشِ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مؤمن مریض 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 او بر بسترش عبادت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عِبادَةٌ بَیْنَ الْعَبْدِ وَ خالقِهِ لایَطِلعُ عَلَیْها غَیْرَهُ وَ کذلِکَ لایُجازی عَنْها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عبادتی است میان بنده و خالقش که جز او کسی بر آن مطلع نمی‌شود و همین طور غیر از او جزایش را نمی‌دهد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این مورد پیامبر اکرم‌صلی الله علیه وآله 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الصَّائِمُ فِی عِبَادَةٍ وَ إِنْ کَانَ نَائِماً عَلَی فِرَاشِهِ مَا لَمْ یَغْتَبْ 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روزه‌دار در حال عبادت است اگر چه در بسترش خوابیده باشد مادامی که غیبت مسلمانی را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تَبَسُّمُ الْمُؤْمِنِ فِی وَجْهِ أَخِیهِ حَسَنَةٌ وَ صَرْفُهُ الْقَذَی عَنْهُ حَسَنَةٌ وَ مَا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السُّرُورِ عَلَی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تبسّم مؤمن در صورت برادرش حسنه شمرده می‌شود و خداوند همانند خوشحال نمودن مؤمن پرستش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قُبْلَةُ الْوَلَدِ رَحْمَةٌ وَ قُبْلَةُ الْمَرْأَةِ شَهْوَةٌ وَ قُبْلَةُ الْوَالِدَیْنِ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بوسیدن فرزند مهربانی است، بوسیدن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است، بوسیدن پدر و مادر عبادت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پیامبر گرامی اسلام‌صلی الله علیه وآله 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تَزَوَّجَ فَقَدْ اُعطِی نِصفُ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ازدواج کند نصف عبادت به او عطا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ازدواج را در کنترل تمایلات و دوری از گناه و کسب دین و اطاعت خدا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اَلْیَقینُ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و باور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رَاحَةٌ وَ الْعُزْلَةُ عِبَادَةٌ وَ الْقَنَاعَةُ غُنْیَة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تنهایی موجب راحتی و گوشه‌گیری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شرایط خاص و با حفظ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قناعت غنیمت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تَخْفِیفُ الْفَرِیضَةِ وَ تَطْوِیلُ النَّافِلَةِ مِنَ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کوتاه انجام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و طول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از عبادت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از نماز واجب نماز جماعت باشد که کوتاه خواندن آن برای امام جماعت مطلوب و توصیه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از امام رضاعلیه السلام روایت شده که می‌فرماید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أَنْتَ تَؤُمُّ النَّاسَ فَلَا تُطَوِّلْ فِی صَلَاتِکَ وَ خَفِّفْ فَإِذَا کُنْتَ </w:t>
      </w:r>
    </w:p>
    <w:p>
      <w:pPr>
        <w:pStyle w:val="BookText"/>
        <w:rPr/>
      </w:pPr>
      <w:r>
        <w:rPr>
          <w:rFonts w:ascii="Amiri" w:hAnsi="Amiri" w:eastAsia="Amiri" w:cs="Amiri"/>
          <w:color w:val="111111"/>
          <w:sz w:val="28"/>
          <w:sz w:val="28"/>
          <w:szCs w:val="28"/>
          <w:rtl w:val="true"/>
          <w:lang w:bidi="ar-SA"/>
        </w:rPr>
        <w:t>وَحْدَکَ فَثَقِّلْ مَا شِئْتَ فَإِنَّهَا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 xml:space="preserve">پس اگر برای مردم امامت کنی نمازت را طول 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حال ضعیفان را نمودن و تشویق برخی بر حضور در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سبک ادا کن و هر گاه تنها بودی پس سنگین به جای آور آن گونه که می‌خواهی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خواندن مستحبات طول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عبادت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 که روایات مذکور این حقیقت را آشکار می‌کند که با شکل‌گیری فرهنگ ارزشی و اخلاقی اسلام تمام رفتار و حرکات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فعالیت‌های اقتصادی سالم، ازدواج، تسلیم رضای خدا شدن، شادمان نمودن دیگران، تفکّر، تحصیل دانش، تلاش برای ولایت و حاکمیت پاکان، بوسیدن والدین، ناله بیمار و حتی نفس کشیدن و باور قلبی نسبت به حقایق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وجهه خدایی، عبادت می‌شود و انسان در جامعه‌ای اینگونه سرشار از معرفت، معنویت و محبّت اسلامی، لذّت زندگی واقعی را می‌یابد</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442_4102"/>
      <w:bookmarkStart w:id="99" w:name="pg442_4102"/>
      <w:bookmarkEnd w:id="99"/>
    </w:p>
    <w:p>
      <w:pPr>
        <w:pStyle w:val="Heading3"/>
        <w:numPr>
          <w:ilvl w:val="2"/>
          <w:numId w:val="1"/>
        </w:numPr>
        <w:rPr/>
      </w:pPr>
      <w:bookmarkStart w:id="100" w:name="pg442_4102"/>
      <w:bookmarkStart w:id="101" w:name="__RefHeading___Toc3923732_211673320"/>
      <w:bookmarkStart w:id="102" w:name="_Toc31"/>
      <w:bookmarkEnd w:id="100"/>
      <w:bookmarkEnd w:id="101"/>
      <w:r>
        <w:rPr>
          <w:rtl w:val="true"/>
        </w:rPr>
        <w:t>فصل پنجم</w:t>
      </w:r>
      <w:r>
        <w:rPr>
          <w:rtl w:val="true"/>
        </w:rPr>
        <w:t xml:space="preserve">: </w:t>
      </w:r>
      <w:r>
        <w:rPr>
          <w:rtl w:val="true"/>
        </w:rPr>
        <w:t>بی‌نیاز از عبادت‌</w:t>
      </w:r>
      <w:bookmarkEnd w:id="102"/>
    </w:p>
    <w:p>
      <w:pPr>
        <w:pStyle w:val="BookText"/>
        <w:rPr/>
      </w:pPr>
      <w:r>
        <w:rPr>
          <w:rFonts w:ascii="IRNazanin" w:hAnsi="IRNazanin" w:eastAsia="IRNazanin"/>
          <w:color w:val="111111"/>
          <w:sz w:val="28"/>
          <w:sz w:val="28"/>
          <w:szCs w:val="28"/>
          <w:rtl w:val="true"/>
          <w:lang w:bidi="fa-IR"/>
        </w:rPr>
        <w:t>از آنجا که خداوند کمال مطلق، واجب الوجود، غنی بالذات و مستجمع جمیع کمالات بوده، هرگز نیازی به عبادت بندگان و خلق ندارد و انسان‌ها سراسر نیازمند به او و با عبادت و بندگی او به کمال می‌رسند، همان گونه که در قرآن مکرر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الغَنی‌ُّ وَ اَنْتُمْ الفُقَراء</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در کلام عترت هم به این حقیقت اعتراف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می‌فرماید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الْخَلْقَ حِینَ خَلَقَهُمْ غَنیّاً عَنْ طاعَتِهِمْ آمِنَاً مِنْ مَعْصِیَتِهِمْ لِاَنَّهُ لاتَضُّرهُ مَعْصیةَ مَنْ عَصاهُ وَ لا تَنْفَعهُ طاعَةُ مَنْ اَطاعَهُ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همانا خداوند پدیده‌ها را در حالی آفرید که از اطاعت آنها بی نیاز و از نافرمانی‌شان در امان بود، زیرا نه معصیت گناهکاران به خدا زیانی رساند و نه اطاعت مؤمنان برای او سودی دارد، روزی بندگان را تقسیم و هر کدام را در جایگاه خودشان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حضرتش در تعقیب نماز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هذه صَلوتِی صَلَّیْتُها لا لِحاجَةٍ مِنْکَ اِلیْها وَ لا رَغْبَةً مِنْکَ فیها اِلاَّ تَعْظیماً وَ طاعَةً وَ اِجابَةً لَکَ اِلی ما اَمَرْتَنی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پروردگارا این نمازی که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گویاترین نماد عبادت و خضوع به 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خاطر نیازمندی یا میل و علاقه تو به آن است بلکه برای تعظیم و فرمانبرداری و اجابت فرمان تو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خیر و سعادتی نصیب عبد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دعای عرفه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اَنْتَ الغَنِی بِذاتِکَ اَنْ یَصِلَ النَفْعُ مِنْکَ فَکَیْفَ لا تَکُونُ غَنیّاً 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 xml:space="preserve">خدایا تو بی نیازتر از آن هستی که به خودت سود رسانی، پس چگونه من می‌توانم به تو سودی برسانم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می‌شود غنی از من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خاشِعٌ لَهُ وَ کُلُّ شَی‌ءٍ قائِمٌ بِهِ غَنی کُلِّ 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تَخْلُقِ الْخَلْقَ لِوَحْشَةٍ وَ لا اسْتَعمَلْتُهمْ لِمَنْفَعَةٍ وَ لا یَسْبِقُکَ مَنْ طَلَبْتَ وَ لا یُفْلِتُکَ مَنْ اَخذْتَ وَ لایَنْقُصُ سُلْطانَکَ مَنْ عَصاکَ وَ لا یَزیدُ فی مُلْکِکَ مَنْ اَطاعَکَ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همه چیز در برابر خدا خاشع و همه چیز با عنایت او بر جای مانده است، بی نیاز کننده هر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برای ترس از تنهایی نبوده و برای سودجویی و نیاز نیافریدی، کسی از قدرت تو نتواند بگریزد و هر کس بگیری نتواند از قدرت تو خارج گردد، گناهکاران از عظمت تو نکاهند و اطاعت کنندگان بر قدرت تو نیفزایند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العابدین‌علیه السلام می‌فرماید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لایَنقصُ سُلْطانَکَ مَنْ اَشْرَکَ بِکَ وَ کَذَّبَ رُسُلَکَ، وَ لَیْسَ یَسْتَطیعُ مَنْ کَرِهَ قَضاءَکَ اَنْ یَرُدَّ اَمْرَکَ وَ لایَمتنعُ مِنْکَ مَنْ کَذَّبَ بِقُدْرَتِکَ وَ لایَفُوتُکَ مَنْ عَبدَ غَیرکَ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ای خدای منزه و بی نیاز؛ آن که شریک برای تو قرار داد و پیامبرانت را به دروغ نسبت داد چیزی از فرمانروایی تو نکاست و کسی که حکم تو را نسپندید، نتوانست از فرمان تو سرپیچد و آن که غیر تو را پرستید از قدرت تو به در نرفت و آن کسی که مرگ و لقای تو را دوست نداشت، نتوانست در دنیا جاودان بماند</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442_4109"/>
      <w:bookmarkStart w:id="104" w:name="pg442_4109"/>
      <w:bookmarkEnd w:id="104"/>
    </w:p>
    <w:p>
      <w:pPr>
        <w:pStyle w:val="Heading3"/>
        <w:numPr>
          <w:ilvl w:val="2"/>
          <w:numId w:val="1"/>
        </w:numPr>
        <w:rPr/>
      </w:pPr>
      <w:bookmarkStart w:id="105" w:name="pg442_4109"/>
      <w:bookmarkStart w:id="106" w:name="__RefHeading___Toc3923734_211673320"/>
      <w:bookmarkStart w:id="107" w:name="_Toc32"/>
      <w:bookmarkEnd w:id="105"/>
      <w:bookmarkEnd w:id="106"/>
      <w:r>
        <w:rPr>
          <w:rtl w:val="true"/>
        </w:rPr>
        <w:t>فصل ششم</w:t>
      </w:r>
      <w:r>
        <w:rPr>
          <w:rtl w:val="true"/>
        </w:rPr>
        <w:t xml:space="preserve">: </w:t>
      </w:r>
      <w:r>
        <w:rPr>
          <w:rtl w:val="true"/>
        </w:rPr>
        <w:t>عبادت غیر خدا</w:t>
      </w:r>
      <w:bookmarkEnd w:id="107"/>
    </w:p>
    <w:p>
      <w:pPr>
        <w:pStyle w:val="BookText"/>
        <w:rPr/>
      </w:pPr>
      <w:r>
        <w:rPr>
          <w:rFonts w:ascii="IRNazanin" w:hAnsi="IRNazanin" w:eastAsia="IRNazanin"/>
          <w:color w:val="111111"/>
          <w:sz w:val="28"/>
          <w:sz w:val="28"/>
          <w:szCs w:val="28"/>
          <w:rtl w:val="true"/>
          <w:lang w:bidi="fa-IR"/>
        </w:rPr>
        <w:t>در آیین اسلام پرسش غیر خدا در هر شکل ممنوع و حرام می‌باشد و احادیث اهل بیت علیهم السلام همانند قرآن بر این معنا تصریح دارند؛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اَصْغی اِلَی ناطَقٍ فَقَدْ عَبَدَه فَاِنْ کانَ الناطِقُ یُؤَدّی عَن اللَّه عَزَّوَجَلَّ فَقَدْ عَبَدَ اللَّه وَ اَنْ کانَ الناطِقُ یُؤَدّی عَنِ الشَّیطان فَقَدْ عَبَدَ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هر کس به گوینده گوش سپارد، او را بندگی کرده است، اگر از خدای عزّوجلّ سخن بگوید، شنونده خدا را عبادت کرده و اگر از سوی شیطان بگوید، شیطان را عبادت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اَطاعَ الْمَخْلُوق فِی مَعْصَیَةِ الْخالِق فَقَدْ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هر کس در معصیت پروردگار از مخلوقی اطاعت کند، او را پرستیده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بیانی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اَطاعَ رَجُلاً فی مَعْصیَةٍ فَقَدْ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هرکه از فردی و شخصیتی در معصیت خدا فرمان برد، هر آینه او را بندگی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پیامبرصلی الله علیه وآله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مَلعونٌ مَنْ عَبدَ الدّینارَ وَ الدِّرْهَمَ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از رحمت خدا دور است، از رحمت خدا دور است، آن که بندگی درهم و دینار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العَبیدُ ثلاثةٌ؛ عَبدُ رِقٍّ و عَبدُ شَهوةٍ وَ عَبدُ طَمَعٍ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بندگان سه گونه‌اند برده زرخرید، برده شهوت و برده 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در نامه‌ای به فرزندش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لاتَکُنْ عَبدَ غَیرِکَ و قد جَعَلَک اللَّه 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هیچ گاه بنده دیگری مباش چرا که خداوند تو ار آزاد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المطامع مُستَرَّقٌ لایَجِد اَبداً العتقَ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بنده طمع‌ها در بند بردگی است و هرگز آزادی را نمی‌یابد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اَرادَ اَنْ یَعیِشَ حُرَّاً ایّام حَیاتِه فَلایُسْکنِ الطَّمع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هر کس می‌خواهد روزگار عمر خود را آزاد زندگی کند، طمع را در دل خویش جای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لایَعرف الامام مِنّا اهل البیت فَاِنَّما یَعْرِف وَ یعبد غیر اللَّه هکذا و اللَّهِ ضلاّلاً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کسی که خدا را نشناسد و امام و پیشوای از ما اهل بیت‌علیهم السلام را نشسناسد، همانا می‌شناسد و عبادت غیر خدا را می‌کند و به خدا سوگند سخت در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سجادعلیه السلام می‌فرماید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اَهواهُمْ عَلَیْکَ مَنْ اَنْتَ تَرْزُقُهُ وَ هُوَ یَعبدُ غَیرَکَ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پست‌ترین افراد نزد تو کسی است که روزی تو را می‌خورد و بندگی غیر تو را می‌کند</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442_4116"/>
      <w:bookmarkStart w:id="109" w:name="pg442_4116"/>
      <w:bookmarkEnd w:id="109"/>
    </w:p>
    <w:p>
      <w:pPr>
        <w:pStyle w:val="Heading3"/>
        <w:numPr>
          <w:ilvl w:val="2"/>
          <w:numId w:val="1"/>
        </w:numPr>
        <w:rPr/>
      </w:pPr>
      <w:bookmarkStart w:id="110" w:name="pg442_4116"/>
      <w:bookmarkStart w:id="111" w:name="__RefHeading___Toc3923736_211673320"/>
      <w:bookmarkStart w:id="112" w:name="_Toc33"/>
      <w:bookmarkEnd w:id="110"/>
      <w:bookmarkEnd w:id="111"/>
      <w:r>
        <w:rPr>
          <w:rtl w:val="true"/>
        </w:rPr>
        <w:t>فصل هفتم</w:t>
      </w:r>
      <w:r>
        <w:rPr>
          <w:rtl w:val="true"/>
        </w:rPr>
        <w:t xml:space="preserve">: </w:t>
      </w:r>
      <w:r>
        <w:rPr>
          <w:rtl w:val="true"/>
        </w:rPr>
        <w:t>فلسفه عبادت‌</w:t>
      </w:r>
      <w:bookmarkEnd w:id="112"/>
    </w:p>
    <w:p>
      <w:pPr>
        <w:pStyle w:val="BookText"/>
        <w:rPr/>
      </w:pPr>
      <w:r>
        <w:rPr>
          <w:rFonts w:ascii="IRNazanin" w:hAnsi="IRNazanin" w:eastAsia="IRNazanin"/>
          <w:color w:val="111111"/>
          <w:sz w:val="28"/>
          <w:sz w:val="28"/>
          <w:szCs w:val="28"/>
          <w:rtl w:val="true"/>
          <w:lang w:bidi="fa-IR"/>
        </w:rPr>
        <w:t>از آنجا که دستورات خدای خالق و دین اسلام همراه با حکمت و به صلاح زندگی فردی و جمعی و دنیوی و اخروی انسان‌ها و امت می‌باشد، به برخی از احادیث در این باب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در بیان علت عبادت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یَکُونُوا ناسینَ لِذِکْرِهِ وَ لاتارِکینَ لاَدبه و لا لاهینَ عَنْ اَمْرِهِ و نَهیهِ، اِذا کانَ فیهِ صَلاحُهم وَ قوامُهم فَلو تُرِکوُا بِغَیر تعبّدٍ لَطالَ عَلَیهم الْاَمَد فَقَسَتْ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تا آن که مردم یاد خدا را فراموش نکنند و آدب لازم را نسبت به پرودگار وانگذارند و از اوامر و نواهی او غافل نشوند چرا که مصلحت و قوام آنان 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بدون تعبد و بندگی او رها می‌شدند، بعد از مدتی دل‌های آنان سخت و تباه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می‌فرماید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ذلِکَ ما حَرسَ اللَّه عِبادهِ المؤْمِنینَ بالصَّلواتَ وَ الَزَّکواتِ وَ </w:t>
      </w:r>
    </w:p>
    <w:p>
      <w:pPr>
        <w:pStyle w:val="BookText"/>
        <w:rPr/>
      </w:pPr>
      <w:r>
        <w:rPr>
          <w:rFonts w:ascii="Amiri" w:hAnsi="Amiri" w:eastAsia="Amiri" w:cs="Amiri"/>
          <w:color w:val="111111"/>
          <w:sz w:val="28"/>
          <w:sz w:val="28"/>
          <w:szCs w:val="28"/>
          <w:rtl w:val="true"/>
          <w:lang w:bidi="ar-SA"/>
        </w:rPr>
        <w:t xml:space="preserve">مُجاهدةِ الصیامِ فی الاَیّامِ المَفروضاتِ تَسکیناً لاَطرافهمْ وَ تَخشیعاً لابصارِهِمْ وَ تَذْلیلاً لِنُفوسِهِمْ وَ تَخْفیضاً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تخضیعاً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لِقُلوبِهِمْ وَ اذْهاباً لِخیلاء عنهم وَ لما فی ذلک مِنْ تَعفیر عتاق الوُجوهُ بالتّراب تواضعاً وَ التصاق کرائم الجوارح بالارض تصاغراً وَ لحوق البطون بالمئون مِنَ الصّیام تذلّلاً مَعَ ما فی الزَّکاة مِنْ صَرْفِ ثَمَرات الاَرض و غیر ذلک الی اَهل المَسکَنة وَ الفَقْر وَ الی ما فی هذه الاَفعال من قمع نواجم الفخر و قدع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طوالع الکبر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و اینگونه خداوند بندگانش را با نماز و زکات و تلاش روزه داری حفظ کرده است تا اعضا و جوارحشان آرام و دیدگانشان خاضع و جان و روان‌شان فروتن و دل‌هایشان متواضع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خودپسندی از آنان دور شود؛ زیرا در سجده بهترین جای صورت را به خاک مالیدن فروتنی آورد و قرار دادن اعضای پر ارزش بدن بر زمین اظهار کوچکی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گرفتن و چسبیدن شکم به پشت، باعث تواضع انسان و پرداخت زکات بر ثمرات زمین و غیر آن جهت نیازمندی‌های فقرا و مستمندان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آثار عبادت بنگرید که چگونه شاخه‌های تکبّر و فخر نمودن‌ها را درهم می‌شکند و از رویش خودپرستی و خودخواهی جلوگیری 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حدیث دیگری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الاِیمانَ تَطهیراً مِنَ الشِّرکِ وَ الصَّلاة تَنْزیهاً عَنِ الْکِبْرَ وَالزَّکاةَ تَسْبیباً لِلرِّزْقِ وَ الصیامَ اِبْتِلاءً لِاِخْلاص الْخَلقِ وَ الْحَج تَقربَةً لِلدِّین وَالْجِهاد عَِزَّا لِلْاِسلام وَ الامر بالمعروف مَصلحةً لِلْعَوام وَالنهی عَنِ المُنْکَرِ رِدْعَاً للسُّفَهاء وَ صِلَة الرحم مِنْ نَماةً لِعَدد وَ الْقصاصَ حَقْنَاً للدِّماء وَ اِقامَةَ الحُدود اِعْظاماً لِلْمَحارم وَ تَرکَ شرب الْخَمر تحصیناً للعَقل وَ مُجانبة السِّرقةِ ایجاباً للعفَّة وَ تَرک الزِّنی تَحصیناً للنَّسب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الطاعة تَعظیماً لِلاِمامة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 xml:space="preserve">و خداوند ایمان را واجب نمود برای پاکسازی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شرک و واجب کرد نماز را برای جلوگیری و بازداشتن کم خردان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و زشتی‌ها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صله رحم را جهت فراوانی و افزایش خویشاوندان و قصاص را برای پاسداری از خون‌ها، و اجرای حدود را برای بزرگداشت محرمات و ترک میگساری را برای سلامت عقل و دوری از دزدی را برای تحقق عفت و پاکی، و ترک زنا را برای سالم ماندن نسل و نسبت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از امام را واجب فرمود برای بزرگداشت مقام امامت و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پرتو تبعیّت از او بندگان به کمال و سعادت برسند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بیانی دیگر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تَعاهَدُوا اَمْرَ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تَقَرِّبوا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اَنَّها لَتُحتُّ الذُّنوب حَتَّ الْوَرق وَ تُطْلِقُها اِطْلاقَ الرّیق وَ شبهَّها رسول اللَّه صلی الله علیه وآله وسلم بِالْحُمة تکون علی باب الرجل فهو یَغتسلُ فیها فی الیوم وَ الَّلیلة خَمْسَ مَراتٍ فَما عَسی اَنْ یَبقی علیه مِنَ الدَّرن و قَدْ عرف حَقَّها رجال من المؤْمنین الذین لاتَشْغَلُهم عَنْها زینَةُ مَتاعٍ وَ لا قُرة عَیْنٍ مِن وَلَدٍ وَ لا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و اقامه آن 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برعهده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نماز خود را به خدا نزدیک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نماز گناهان را چونان برگ‌های پاییزی می‌ریزد و بندها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زنجیرهای بردگی وگناه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نماز را به چشمه آب گرمی که بر در خانه مردی باشد، تشبیه کرده که شبانه روزی پنج نوبت خود را در آن شستشو دهد، پس هرگز چرک و آلودگی در بدن او نماند و حقّ نماز را مؤمنانی شناختند که زیور دنیا و روشنی چشمشان یعنی فرزند و ثروت مانع نمازشان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بیانی دیگر نسبت به ذکر که نتیجه عبادت خداست می‌فرماید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الذِّکْرَ جَلاءَ لِلْقُلوب، تَسْمَع بِهِ بَعد الْوَقْرِةِ وَ تُبْصِرُ بَعْدَ الْعَشْوَةِ وَ تَنْقادُ بِهِ بَعْدَ الْمُعانَدةِ وَ ما بَرِحَ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عزَّت آلاؤه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الْبُرْهَة وَ فی اَزْمان الفَتراتِ عِبادٌ ناجاهُم فی فکْرِهم وَ کَلَّمُهم فی ذاتِ عُقُولُهُمْ فاسْتَصبحوا بِنُور یَقْظَةٍ فی الْاَبصار وَ الاَسماعِ وَ الاَفئِدَة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خدای سبحان و بزرگ، یاد خود را روشنی بخش دل‌ها قرار داد تا گوش پس از ناشنوایی بشنود و چشم پس از کم نوری بنگرد وانسان بعد از دشمنی رام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نعمت‌هایش گرانقدر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زمان‌های مختلف روزگار و در دوران جدایی جامعه از رسالت، بندگانی داشته که با آنان در گوش جانشان زمزمه می‌کرد و در درون عقلشان با آنان سخن می‌گفت</w:t>
      </w:r>
      <w:r>
        <w:rPr>
          <w:rFonts w:eastAsia="IRNazanin" w:cs="IRNazanin"/>
          <w:color w:val="111111"/>
          <w:sz w:val="28"/>
          <w:szCs w:val="28"/>
          <w:rtl w:val="true"/>
          <w:lang w:bidi="fa-IR"/>
        </w:rPr>
        <w:t xml:space="preserve">... .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442_4127"/>
      <w:bookmarkStart w:id="114" w:name="pg442_4127"/>
      <w:bookmarkEnd w:id="114"/>
    </w:p>
    <w:p>
      <w:pPr>
        <w:pStyle w:val="Heading3"/>
        <w:numPr>
          <w:ilvl w:val="2"/>
          <w:numId w:val="1"/>
        </w:numPr>
        <w:rPr/>
      </w:pPr>
      <w:bookmarkStart w:id="115" w:name="pg442_4127"/>
      <w:bookmarkStart w:id="116" w:name="__RefHeading___Toc3923738_211673320"/>
      <w:bookmarkStart w:id="117" w:name="_Toc34"/>
      <w:bookmarkEnd w:id="115"/>
      <w:bookmarkEnd w:id="116"/>
      <w:r>
        <w:rPr>
          <w:rtl w:val="true"/>
        </w:rPr>
        <w:t>فصل هشتم</w:t>
      </w:r>
      <w:r>
        <w:rPr>
          <w:rtl w:val="true"/>
        </w:rPr>
        <w:t xml:space="preserve">: </w:t>
      </w:r>
      <w:r>
        <w:rPr>
          <w:rtl w:val="true"/>
        </w:rPr>
        <w:t>تداوم عبادت‌</w:t>
      </w:r>
      <w:bookmarkEnd w:id="117"/>
    </w:p>
    <w:p>
      <w:pPr>
        <w:pStyle w:val="BookText"/>
        <w:rPr/>
      </w:pPr>
      <w:r>
        <w:rPr>
          <w:rFonts w:ascii="IRNazanin" w:hAnsi="IRNazanin" w:eastAsia="IRNazanin"/>
          <w:color w:val="111111"/>
          <w:sz w:val="28"/>
          <w:sz w:val="28"/>
          <w:szCs w:val="28"/>
          <w:rtl w:val="true"/>
          <w:lang w:bidi="fa-IR"/>
        </w:rPr>
        <w:t>بدیهی است انسان موجودی است که باید آهنگ و آداب تربیت در کنار دل و جان او استمرار یابد تا گرفتار غفلت و فراموشی نشود و به رشدِ لایقِ به حالش برسد، همانگونه که در طبیعت باید پیوسته آب به طور نظم و مناسب به درخت و نهال برسد تا شکوفا شده، سایه و ثمر دهد و روایات این فصل بر این اصل اخلاقی تأکید دارد، باشد که در اثر تداوم و تکرار، خیر و خوبی در نهان آدمی نهادینه و ملکه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لَاُحبُّ اَنْ أدامَ عَلی الْعَمَلِ وَ اِنْ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من دوست دارم استمرار بر عمل را اگرچه کار خوب کم و کوتاه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شَی‌ءٍ اَحَبُّ اِلَی اللَّهِ عَزَّوَجَلَّ مِنْ عَمَلٍ یُداوِمُ عَلیهِ وَ اِنْ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1"/>
      </w:r>
      <w:r>
        <w:rPr>
          <w:rFonts w:ascii="IRNazanin" w:hAnsi="IRNazanin" w:eastAsia="IRNazanin"/>
          <w:color w:val="111111"/>
          <w:sz w:val="28"/>
          <w:sz w:val="28"/>
          <w:szCs w:val="28"/>
          <w:rtl w:val="true"/>
          <w:lang w:bidi="fa-IR"/>
        </w:rPr>
        <w:t>عمل و عبادتی بیشتر محبوب خداست که تداوم داشته باشد، هر چند اندک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 اَنْ تُفرض عَلی نَفْسکَ فَریضة فتفارقها اثنی عشر هلالاً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مبادا عبادت و عملی را بر خود فرض کنی لیکن دوازده هلال و ماه از آن دوری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قلیلٌ یَدُوم خَیْرٌ مِنْ کَثیر مملولٌ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3"/>
      </w:r>
      <w:r>
        <w:rPr>
          <w:rFonts w:ascii="IRNazanin" w:hAnsi="IRNazanin" w:eastAsia="IRNazanin"/>
          <w:color w:val="111111"/>
          <w:sz w:val="28"/>
          <w:sz w:val="28"/>
          <w:szCs w:val="28"/>
          <w:rtl w:val="true"/>
          <w:lang w:bidi="fa-IR"/>
        </w:rPr>
        <w:t>اندکی که استمرار داشته باشد، بهتر است از کار بسیاری که رنج آور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وَاَقْبَحَ مِنْ ذلِکَ العابِدُ للَّهِ ثُمَّ یَدعَ عِبادَته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 xml:space="preserve">و زشت‌تر از این امور عابدی است که مدتی بندگی خدا کند و آن گاه رها کند آن عبادت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ادامه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 الْاَعْمالِ اِلَی اللَّهِ اَدْوَمَها وَ اِنْ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محبوب‌ترین کارها نزد خدا کاری است که دوام بیشتر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در فرازهای زیبایی می‌فرماید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 الْعِبادَةِ بُرهانُ الظَّفَرِ بِالسَّعادَة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استمرار عبادت دلیل پیروزی و رسیدن به سعادت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بِدَوامِ ذکر اللَّه تُنجابُ الْغَفْلَة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به سبب تداوم ذکر قلبی و یاد خدا غفلت زایل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 الذِّکْرِ یُنیرُ الْقَلْب وَ الْفِکْر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دایم بودن یاد خدا دل و اندیشه را روش می‌سازد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العبادات اَقْرَبها بالْاَمْنِ وَ اَخْلَصَها مِنَ الآفاتِ وَ اَدْوَمُها وَ اِنْ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بهترین عبادت‌ها نزدیک‌ترین آنها به آسایش خاطر و خالص‌ترین آنها از آفت‌ها و مداوم‌ترین آنهاست، گرچه اندک باشد</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442_4134"/>
      <w:bookmarkStart w:id="119" w:name="pg442_4134"/>
      <w:bookmarkEnd w:id="119"/>
    </w:p>
    <w:p>
      <w:pPr>
        <w:pStyle w:val="Heading3"/>
        <w:numPr>
          <w:ilvl w:val="2"/>
          <w:numId w:val="1"/>
        </w:numPr>
        <w:rPr/>
      </w:pPr>
      <w:bookmarkStart w:id="120" w:name="pg442_4134"/>
      <w:bookmarkStart w:id="121" w:name="__RefHeading___Toc3923740_211673320"/>
      <w:bookmarkStart w:id="122" w:name="_Toc35"/>
      <w:bookmarkEnd w:id="120"/>
      <w:bookmarkEnd w:id="121"/>
      <w:r>
        <w:rPr>
          <w:rtl w:val="true"/>
        </w:rPr>
        <w:t>فصل نهم</w:t>
      </w:r>
      <w:r>
        <w:rPr>
          <w:rtl w:val="true"/>
        </w:rPr>
        <w:t xml:space="preserve">: </w:t>
      </w:r>
      <w:r>
        <w:rPr>
          <w:rtl w:val="true"/>
        </w:rPr>
        <w:t>مراتب عبادت‌</w:t>
      </w:r>
      <w:bookmarkEnd w:id="122"/>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یَعْبُدُونَ اللَّهَ عَزَّ وَ جَلَّ عَلَی ثَلَاثَةِ أَوْجُهٍ فَطَبَقَةٌ یَعْبُدُونَهُ رَغْبَةً فِی ثَوَابِهِ فَتِلْکَ عِبَادَةُ الْحُرَصَاءِ وَ هُوَ الطَّمَعُ وَ آخَرُونَ یَعْبُدُونَهُ خَوْفاً مِنَ النَّارِ فَتِلْکَ عِبَادَةُ الْعَبِیدِ وَ هِیَ رَهْبَةٌ وَ لَکِنِّی أَعْبُدُهُ حُبّاً لَهُ عَزَّ وَ جَلَّ فَتِلْکَ عِبَادَةُ الْکِرَامِ وَ هُوَ الْأَمْنُ لِقَوْلِهِ عَزَّ وَ جَلَّ وَ هُمْ مِنْ فَزَعٍ یَوْمَئِذٍ آمِنُونَ وَ لِقَوْلِهِ عَزَّ وَ جَلَّ قُلْ إِنْ کُنْتُمْ تُحِبُّونَ اللَّهَ فَاتَّبِعُونِی یُحْبِبْکُمُ اللَّهُ وَ یَغْفِرْ لَکُمْ ذُنُوبَکُمْ فَمَنْ أَحَبَّ اللَّهَ عَزَّ وَ جَلَّ أَحَبَّهُ اللَّهُ وَ مَنْ أَحَبَّهُ اللَّهُ تَعَالَی کَانَ مِنَ الآْمِنِینَ وَ هذا مَقامٌ مَکْنُونٌ لا یَمسُّهُ الّا المُطَهَّروُنَ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خداوند را بر سه گونه 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روی میل به ثواب و انتظار اجر، خدا را پرستش می‌کنند که این عبادت حریصان است و همان طمع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دیگر به خاطر ترس از آتش دوزخ، بندگی خدا می‌کنند که این </w:t>
      </w:r>
    </w:p>
    <w:p>
      <w:pPr>
        <w:pStyle w:val="BookText"/>
        <w:rPr/>
      </w:pPr>
      <w:r>
        <w:rPr>
          <w:rFonts w:ascii="IRNazanin" w:hAnsi="IRNazanin" w:eastAsia="IRNazanin"/>
          <w:color w:val="111111"/>
          <w:sz w:val="28"/>
          <w:sz w:val="28"/>
          <w:szCs w:val="28"/>
          <w:rtl w:val="true"/>
          <w:lang w:bidi="fa-IR"/>
        </w:rPr>
        <w:t>پرستش بردگان و همان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من خدا را به جهت این‌که او را دوست دارم، عبادت می‌کنم و این همان عبادت کریمان است زیرا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اگر خدا را دوست دارید از من پیروی کنید تا خدا شما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کسی که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باشد خدا نیز او را دوست خواهد داشت و آن‌که محبوب خدا شد از ایمنی یافتگان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مقام مستور و پوشیده‌ای است که جز پاکیزگان به آن دست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عَبَدُوا اللَّهَ رَغْبَةً فَتِلْکَ عِبَادَةُ التُّجَّارِ وَ إِنَّ قَوْماً عَبَدُوا اللَّهَ رَهْبَةً فَتِلْکَ عِبَادَةُ الْعَبِیدِ وَ إِنَّ قَوْماً عَبَدُوا اللَّهَ شُکْراً فَتِلْکَ عِبَادَةُ الْأَحْرَارِ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گروهی خداوند را از روی رغبت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می‌پرستند که این عبادت تاجران است و گروهی دیگر از روی ترس خدا را عبادت می‌کنند که آن عبادت بردگان می‌باشد و گروهی از جهت شکرگزاری عبادت پروردگار را بجای می‌آورند که این عبادت آزادگان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مواعظ خداوند متعال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الْعِبادَةِ الصُّمْتُ وَ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بندگی سکوت و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الجود فی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المُقَرَّبین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مقربین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اللَّه‌صلی الله علیه وآله 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اُخبرکُمُ باَیْسَرِ الْعِبادَة وَ اَهْوَنُها عَلَی الْبَدَنِ الصُّمْتُ وَ حُسْنُ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آیا شما را به آسان‌ترین و راحت‌ترین عبادت‌ها بر بدن آگاه کنم، آن عبارت از سکوت و خلق و خوی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در جواب سؤال ابو قرّه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اسْتَعْبَدَ خَلْقَهُ بِضُرُوبٍ مِنَ الْعِبَادَةِ وَ لِلَّهِ مَفَازِعُ یَفْزَعُونَ إِلَیْهِ وَ یُسْتَعْبَدُ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فَاسْتَعْبَدَ عِبَادَهُ بِالْقَوْلِ وَ الْعِلْمِ وَ الْعَمَلِ وَ التَّوْجِیهِ وَ نَحْوِ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آفریدگان خود را به ا نواع عبادت فرا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خود را به پرستش به وسیله گفتار، دانش، عمل، توجّه و امثال آن واداشته است</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442_4141"/>
      <w:bookmarkStart w:id="124" w:name="pg442_4141"/>
      <w:bookmarkEnd w:id="124"/>
    </w:p>
    <w:p>
      <w:pPr>
        <w:pStyle w:val="Heading3"/>
        <w:numPr>
          <w:ilvl w:val="2"/>
          <w:numId w:val="1"/>
        </w:numPr>
        <w:rPr/>
      </w:pPr>
      <w:bookmarkStart w:id="125" w:name="pg442_4141"/>
      <w:bookmarkStart w:id="126" w:name="__RefHeading___Toc3923742_211673320"/>
      <w:bookmarkStart w:id="127" w:name="_Toc36"/>
      <w:bookmarkEnd w:id="125"/>
      <w:bookmarkEnd w:id="126"/>
      <w:r>
        <w:rPr>
          <w:rtl w:val="true"/>
        </w:rPr>
        <w:t>فصل دهم</w:t>
      </w:r>
      <w:r>
        <w:rPr>
          <w:rtl w:val="true"/>
        </w:rPr>
        <w:t xml:space="preserve">: </w:t>
      </w:r>
      <w:r>
        <w:rPr>
          <w:rtl w:val="true"/>
        </w:rPr>
        <w:t>عبادت نیکو</w:t>
      </w:r>
      <w:bookmarkEnd w:id="127"/>
    </w:p>
    <w:p>
      <w:pPr>
        <w:pStyle w:val="BookText"/>
        <w:rPr/>
      </w:pPr>
      <w:r>
        <w:rPr>
          <w:rFonts w:ascii="IRNazanin" w:hAnsi="IRNazanin" w:eastAsia="IRNazanin"/>
          <w:color w:val="111111"/>
          <w:sz w:val="28"/>
          <w:sz w:val="28"/>
          <w:szCs w:val="28"/>
          <w:rtl w:val="true"/>
          <w:lang w:bidi="fa-IR"/>
        </w:rPr>
        <w:t>رسول خدا صلی الله علیه وآله 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اَعْظَمُ الْعِبْادَةِ اَجْرَاً اَخْفاها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برترین عبادت از جهت پاداش مخفی‌ترین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أحْسَنَ الْقَصْدِ فِی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 چه نیکو است اعتدال و میانه روی در عبادت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 عِبادَةِ الْمَرءِ حُسْنُ ظَنِّهِ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خوبی و نیکویی عبادت انسان، حسن ظن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به عمار ساباطی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عَمَّارُ الصَّدَقَةُ وَ اللَّهِ فِی السِّرِّ أَفْضَلُ مِنَ الصَّدَقَةِ فِی الْعَلَانِیَةِ وَ کَذَلِکَ وَ اللَّهِ الْعِبَادَةُ فِی السِّرِّ أَفْضَلُ مِنْهَا فِی الْعَلَانِیَةِ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در نهان برتر است از صدقه آشکار </w:t>
      </w:r>
    </w:p>
    <w:p>
      <w:pPr>
        <w:pStyle w:val="BookText"/>
        <w:rPr/>
      </w:pPr>
      <w:r>
        <w:rPr>
          <w:rFonts w:ascii="IRNazanin" w:hAnsi="IRNazanin" w:eastAsia="IRNazanin"/>
          <w:color w:val="111111"/>
          <w:sz w:val="28"/>
          <w:sz w:val="28"/>
          <w:szCs w:val="28"/>
          <w:rtl w:val="true"/>
          <w:lang w:bidi="fa-IR"/>
        </w:rPr>
        <w:t>و همچنین به خدا سوگند عبادت در خفا بهتر است از عبادت آشکارا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اَحَبَّ اللَّهُ عَبْدَاً أَلْهَمَهُ حُسْنُ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هنگامی که خداوند بنده‌ای را دوست داشته باشد، نیکی عبادت را به او الهام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حَسُنَتْ یَقینُهُ حَسُنَتْ عِبادَتُهُ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هر کس یقین او نیکو باشد عبادت او نیکو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بِالْیَقینِ تَمَّ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با یقین و باور قلبی، عبادت کامل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قَنَعَ حَسُنَتْ عِبادَتِهِ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دارد و خدا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باشد عبادت او نیکوتر و بهتر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عُونُ الْعِبادَةِ السَّهْر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خوب کمکی است برای عبادت، شب زنده‌داری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بِالْقَصْدِ فِی الْمَطاعِمِ فَاِنَّهُ اَبْعَدَ مِن السَّرفِ و اَصحَّ لِلْبَدَنِ وَ </w:t>
      </w:r>
    </w:p>
    <w:p>
      <w:pPr>
        <w:pStyle w:val="BookText"/>
        <w:rPr/>
      </w:pPr>
      <w:r>
        <w:rPr>
          <w:rFonts w:ascii="Amiri" w:hAnsi="Amiri" w:eastAsia="Amiri" w:cs="Amiri"/>
          <w:color w:val="111111"/>
          <w:sz w:val="28"/>
          <w:sz w:val="28"/>
          <w:szCs w:val="28"/>
          <w:rtl w:val="true"/>
          <w:lang w:bidi="ar-SA"/>
        </w:rPr>
        <w:t>اَعونُ عَلی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بر شما باد به اقتصاد و میانه‌روی در طعام و غذاها، چرا که موجب دوری از اسراف و باعث صحت بدن بوده و کمکی است برای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عِبادِةُ اِلّا بِالتَّفَقُّهِ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جز با دانش و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ابوعبیده حذّاء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أَغْبَطِ أَوْلِیَائِی عِنْدِی رَجُلاً خَفِیفَ الْحَالِ ذَا حَظٍّ مِنْ صَلَاةٍ أَحْسَنَ عِبَادَةَ رَبِّهِ بِالْغَیْب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همانا از خوشحال‌ترین اولیاء و دوستانم در نزد من فردی است سبک‌بال، دارای حظّ و نصیبی از نماز، که عبادت پروردگارش را در نهان به نیکی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أَوْحَی اللَّهُ تَبَارَکَ وَ تَعَالَی إِلَی دَاوُدَ ذَکِّرْ عِبَادِی مِنْ آلَائِی وَ نَعْمَائِی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الظَّنِّ یَدْعُو إِلَی حُسْنِ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خداوند متعال به داودعلیه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 را نسبت به نعمت‌هایم یادآوری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عبادت و انجام نیک آن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علی از پدرش امام سجادعلیه السلام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اَلْوَرَعُ نِظامُ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ورع و پرهیزکاری نظام عبادت و بندگی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مواعظ خداوند متعال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أَحْمَدُ الْوَرَعُ یَفْتَحُ عَلَی الْعَبْدِ أَبْوَابَ الْعِبَادَةِ فَتَکَرَّمَ بِهِ عِنْدَ الْخَلْقِ وَ یَصِلُ بِهِ إِلَی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یا احمد پرهیزکاری درهای عبادت را به سوی بنده می‌گشاید، پس به وسیله آن نزد خلق عزیز می‌گردد و به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فَضیلَةُ السّادَةِ حُسْنُ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فضیلت بزرگان در نیکویی عبادت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تَوَرَّعَ حَسُنَتْ عِبادِتِهِ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ورع بورزد، عبادتش نیکو خواهد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الْعِبادَةِ التِّوَکُّل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صلاح عبادت، توکل به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الْاِنْفِرادِ لِعِبادَةِ اللَّهِ کُنُوزُ الاَرْباح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در اختصاص به عبادت و بندگی پروردگار گنجینه‌هایی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 اللَّه کأنَّکَ تَراهُ فَاِنْ کُنْتُ لا تَراهُ فَاِنَّهُ یَراکَ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چنان عبادت کن که گویا او را می‌بینی و اگر تو او را نمی‌بینی، همانا او تو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امیرالمؤمنین علیه السلام نقل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لا خَیْرَ فِی عِبادَةِ لَیسَ فیها تَفَکُّرِ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آگاه باشید در عبادتی که خالی از تفکّر باشد خیری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پیامبرصلی الله علیه وآله وسلم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مِن الْعِبادَةِ ما تَطیقُونَ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برگزینید و انجام دهید از عبادت، آن چه را طاقت و توان دارید</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442_4152"/>
      <w:bookmarkStart w:id="129" w:name="pg442_4152"/>
      <w:bookmarkEnd w:id="129"/>
    </w:p>
    <w:p>
      <w:pPr>
        <w:pStyle w:val="Heading3"/>
        <w:numPr>
          <w:ilvl w:val="2"/>
          <w:numId w:val="1"/>
        </w:numPr>
        <w:rPr/>
      </w:pPr>
      <w:bookmarkStart w:id="130" w:name="pg442_4152"/>
      <w:bookmarkStart w:id="131" w:name="__RefHeading___Toc3923744_211673320"/>
      <w:bookmarkStart w:id="132" w:name="_Toc37"/>
      <w:bookmarkEnd w:id="130"/>
      <w:bookmarkEnd w:id="131"/>
      <w:r>
        <w:rPr>
          <w:rtl w:val="true"/>
        </w:rPr>
        <w:t>فصل یازدهم</w:t>
      </w:r>
      <w:r>
        <w:rPr>
          <w:rtl w:val="true"/>
        </w:rPr>
        <w:t xml:space="preserve">: </w:t>
      </w:r>
      <w:r>
        <w:rPr>
          <w:rtl w:val="true"/>
        </w:rPr>
        <w:t>لذّت عبادت‌</w:t>
      </w:r>
      <w:bookmarkEnd w:id="132"/>
    </w:p>
    <w:p>
      <w:pPr>
        <w:pStyle w:val="BookText"/>
        <w:rPr/>
      </w:pPr>
      <w:r>
        <w:rPr>
          <w:rFonts w:ascii="IRNazanin" w:hAnsi="IRNazanin" w:eastAsia="IRNazanin"/>
          <w:color w:val="111111"/>
          <w:sz w:val="28"/>
          <w:sz w:val="28"/>
          <w:szCs w:val="28"/>
          <w:rtl w:val="true"/>
          <w:lang w:bidi="fa-IR"/>
        </w:rPr>
        <w:t>فراوان می‌پرسند که چگونه می‌توان لذّت عبادت را درک کرد تا هم بانشاط و به دور از کسالت بهره معنوی وافر و خیر اخروی بیشتری ببریم و هم انگیزه بر انجام و استمرار آن داشته باشیم؟</w:t>
      </w:r>
    </w:p>
    <w:p>
      <w:pPr>
        <w:pStyle w:val="BookText"/>
        <w:rPr/>
      </w:pPr>
      <w:r>
        <w:rPr>
          <w:rFonts w:ascii="IRNazanin" w:hAnsi="IRNazanin" w:eastAsia="IRNazanin"/>
          <w:color w:val="111111"/>
          <w:sz w:val="28"/>
          <w:sz w:val="28"/>
          <w:szCs w:val="28"/>
          <w:rtl w:val="true"/>
          <w:lang w:bidi="fa-IR"/>
        </w:rPr>
        <w:t xml:space="preserve">پاسخ این سؤال را در سخن و سیره پیشوایان دین و دنیا، انبیا و ائمه علیهم السلام خواهید یافت، آنان که با جهاد اکبر به این حالت و ملکه رسیده بودند و هر قدر مناجات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عشق و 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 و به معشوق و معبودشان تقرّب می‌یافتند، لذّت بیشتر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مواعظ مسیح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لَکُمْ إِنَّهُ کَمَا یَنْظُرُ الْمَرِیضُ إِلَی طَیِّبِ الطَّعَامِ فَلَا یَلْتَذُّهُ مَعَ مَا یَجِدُهُ مِنْ شِدَّةِ الْوَجَعِ کَذَلِکَ صَاحِبُ الدُّنْیَا لَا یَلْتَذُّ بِالْعِبَادَةِ وَ لَا یَجِدُ حَلَاوَتَهَا مَعَ مَا یَجِدُ مِنْ حُبِّ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حلاوة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8"/>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برای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مریض از نگاه به طعام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شدّت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نمی‌برد، اهل دنیا نیز از عبادت بهره‌مند نمی‌شود و شیرینی آن را نمی‌چشد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علاقمندی به مال و درک شیرینی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یَجِدُ لَذَّةَ الْعِبَادَةِ مَنْ لَا یَصُومُ عَنِ الْهَوَی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چگونه لذّت عبادت را درک کند کسی که از هوی پرهیز نمی‌کند؟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یَتَمَتَّعُ بِالْعِبادَةِ مَنْ لَمْ یُعنه التَّوْفیقَ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چگونه از عبادت بهره می‌برد کسی که توفیق همراهش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الصَّمْتُ شِعَارُ الْمُحَقِّقِینَ بِحَقَائِق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عَزْلُ الْهَوَی وَ رِیَاضَةُ النَّفْسِ وَ حَلَاوَةُ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سکوت شعار کسانی است که به حقایقی دست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سکوت است دوری از هوی و ریاضت نفس و شیرینی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 علیه السلام می‌فرماید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هِشَامُ أَوْحَی اللَّهُ إِلَی دَاوُدَ قُلْ لِعِبَادِی لَا یَجْعَلُوا بَیْنِی وَ بَیْنَهُمْ عَالِماً مَفْتُوناً بِالدُّنْیَا فَیَصُدَّهُمْ عَنْ ذِکْرِی وَ عَنْ طَرِیقِ مَحَبَّتِی وَ مُنَاجَاتِی أُولَئِکَ قُطَّاعُ الطَّرِیقِ مِنْ عِبَادِی إِنَّ أَدْنَی مَا أَنَا صَانِعٌ بِهِمْ أَنْ </w:t>
      </w:r>
    </w:p>
    <w:p>
      <w:pPr>
        <w:pStyle w:val="BookText"/>
        <w:rPr/>
      </w:pPr>
      <w:r>
        <w:rPr>
          <w:rFonts w:ascii="Amiri" w:hAnsi="Amiri" w:eastAsia="Amiri" w:cs="Amiri"/>
          <w:color w:val="111111"/>
          <w:sz w:val="28"/>
          <w:sz w:val="28"/>
          <w:szCs w:val="28"/>
          <w:rtl w:val="true"/>
          <w:lang w:bidi="ar-SA"/>
        </w:rPr>
        <w:t>أَنْزِعَ حَلَاوَةَ عِبَادَتِی وَ مُنَاجَاتِی مِنْ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داودعلیه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خودشان عالِم شیفته به دنیا را واسطه قرار ندهند که آنها را از یاد من و طریق محبّتم و مناجاتم باز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عالمان، راهزنِ بندگانم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مجازات آنها این است که لذّت عبادت و مناجاتم را از دلشان بیرون 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اللَّه‌صلی الله علیه وآله وسلم یُصَلِّی حَتَّی یَتَوَرَّمَ قَدَمَاهُ وَ یَقُولُ أَ فَلَا أَکُونُ عَبْداً شَکُوراً أَرَادَ أَنْ یَعْتَبِرَ بِهِ أُمَّتُهُ فَلَا تَغْفُلُوا عَنِ الِاجْتِهَادِ وَ التَّعَبُّدِ وَ الرِّیَاضَةِ بِحَالٍ أَلَا وَ إِنَّکَ لَوْ وَجَدْتَ حَلَاوَةَ عِبَادَةِ اللَّهِ وَ رَأَیْتَ بَرَکَاتِهَا وَ اسْتَضَأْتَ بِنُورِهَا لَمْ تَصْبِرْ عَنْهَا سَاعَةً وَاحِدَةً وَ لَوْ قُطِّعْتَ إِرْباً إِرْباً فَمَا أَعْرَضَ مَنْ أَعْرَضَ عَنْهَا إِلَّا بِحِرْمَانِ فَوَائِدِ السَّبْقِ مِنَ الْعِصْمَةِ وَ التَّوْفِیق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وسلم آن‌قدر نماز می‌خواند که قدم هایش متورّم می‌شد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 شکرگزاری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این بود که امتش عبرت بگیرند و از آن حضرت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تلاش و تعبّد و ریاضت در هیچ حال غافل نباشید، همانا تو اگر شیرینی عبادت را بچشی و برکاتش مشاهده کنی و از نور آن بهره‌مند شوی، </w:t>
      </w:r>
    </w:p>
    <w:p>
      <w:pPr>
        <w:pStyle w:val="BookText"/>
        <w:rPr/>
      </w:pPr>
      <w:r>
        <w:rPr>
          <w:rFonts w:ascii="IRNazanin" w:hAnsi="IRNazanin" w:eastAsia="IRNazanin"/>
          <w:color w:val="111111"/>
          <w:sz w:val="28"/>
          <w:sz w:val="28"/>
          <w:szCs w:val="28"/>
          <w:rtl w:val="true"/>
          <w:lang w:bidi="fa-IR"/>
        </w:rPr>
        <w:t>یک ساعت هم طاقت جدایی از آن را نخواهی داشت، اگر چه قطعه قطعه شوی و کسی که از عبادت دوری می‌کند، نیست مگر به خاطر محروم شدن از فوائد گذشته که عصمت و توفیق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اِلی مَحاسِنِ النِّساءِ سَهْمٌ مِنْ سَهامِ اِبْلیسِ فَمَنْ تَرَکَهُ اَذاقَهُ اللَّهُ طَعْمَ عِبادَةٍ تَسُرّهُ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نگاه کردن به زینت‌های زنان، تیری از تیرهای شیطان است، پس هر کس آن را ترک کند، خداوند عبادت را در کام او شیرین کند و او را شادمان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پیامبرصلی الله علیه وآله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اَعْرَضَ عَنْ مُحَرَّمٍ اَبْدَلَهُ اللَّهُ بِهِ عَبادَةَ تَسُرُّه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هر کس از حرامی دوری کند، خداوند آن را به توفیق عبادتی تبدیل نماید که او را شادمان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داود علیه السلام آمده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لِاَوْلِیائی وَالْهَمَّ بِالدُّنیا؟ اِنَّ الْهَمّ یَذْهَبُ حَلاوَةَ مُناجاتی مِنْ قُلُوبِهِمْ یا داود اِنَّ مَحَبَّتی مِنْ اَوْلیائی اَنْ یَکوُنوا روحانییّن لایغتمونَّ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دوستا مرا چه که غم دنیا خورند، همانا غم دنیا شیرینی مناجات مرا از دل‌هایشان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من دوست دارم دوستانم روحانی باشند و اندوه دنیا به خود راه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مسیح بن مریم‌علیهما السلام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اَقول لَکُمْ مَنْ لایُنَقّی مِنْ زَرْعَة الحَشیش یکثر فیه حَتی یَغمُرَهُ فَیُفْسِدَهُ وَ کذالِکَ مَن لایخرجُ مِنْ قَلْبِهِ حُبَّ الدُّنیا یَغمرهُ حَتّی لایَجِدَ الآخِرَةِ طَعْمَاً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حقیقتی را به شما بگویم، آن که علف‌های هرزه زارعت خود را وجین نکند، آنها زیاد گشته تا جایی که تمام مزرعه را می‌گیرد و زراعت را از بین می‌برد، همین طور کسی که محبّت دنیا را از دلش بیرون نکند ،دنیا دوستی، سراسر دلش را فراگیرد تا آنجا که هرگز لذّت و طعم آخرت دوستی را نچشد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لذّت و گوارایی عبادت را زمانی خواهیم یافت که آفات و موانع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هوسرانی و دنیادوستی و گناه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از خود دور سازیم و عوامل مفید و مؤثّر در این درک معنوی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معرفت، تقوا، تمرکز، لقمه حلال، خضوع و خشوع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احیا کنیم</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442_4164"/>
      <w:bookmarkStart w:id="134" w:name="pg442_4164"/>
      <w:bookmarkEnd w:id="134"/>
    </w:p>
    <w:p>
      <w:pPr>
        <w:pStyle w:val="Heading3"/>
        <w:numPr>
          <w:ilvl w:val="2"/>
          <w:numId w:val="1"/>
        </w:numPr>
        <w:rPr/>
      </w:pPr>
      <w:bookmarkStart w:id="135" w:name="pg442_4164"/>
      <w:bookmarkStart w:id="136" w:name="__RefHeading___Toc3923746_211673320"/>
      <w:bookmarkStart w:id="137" w:name="_Toc38"/>
      <w:bookmarkEnd w:id="135"/>
      <w:bookmarkEnd w:id="136"/>
      <w:r>
        <w:rPr>
          <w:rtl w:val="true"/>
        </w:rPr>
        <w:t>فصل دوازدهم</w:t>
      </w:r>
      <w:r>
        <w:rPr>
          <w:rtl w:val="true"/>
        </w:rPr>
        <w:t xml:space="preserve">: </w:t>
      </w:r>
      <w:r>
        <w:rPr>
          <w:rtl w:val="true"/>
        </w:rPr>
        <w:t>زینت عبادت‌</w:t>
      </w:r>
      <w:bookmarkEnd w:id="137"/>
    </w:p>
    <w:p>
      <w:pPr>
        <w:pStyle w:val="BookText"/>
        <w:rPr/>
      </w:pPr>
      <w:r>
        <w:rPr>
          <w:rFonts w:ascii="IRNazanin" w:hAnsi="IRNazanin" w:eastAsia="IRNazanin"/>
          <w:color w:val="111111"/>
          <w:sz w:val="28"/>
          <w:sz w:val="28"/>
          <w:szCs w:val="28"/>
          <w:rtl w:val="true"/>
          <w:lang w:bidi="fa-IR"/>
        </w:rPr>
        <w:t>به راستی زیور عبادت و چیزهایی که در زینت بخشیدن به آن مؤثر می‌باشد چیست؟ ابتدا امام حسن مجتبی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طَلَبَ الْعِبادَةَ تَزَکَّی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هر کس جویای عبادت است، خود را برای آن پاکیزه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زیور عبادت آراسته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امام علی‌علیه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تَزَیَّنَ مُزَیِّنٌ بِمِثْلِ طاعَةُ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8"/>
      </w:r>
      <w:r>
        <w:rPr>
          <w:rFonts w:ascii="IRNazanin" w:hAnsi="IRNazanin" w:eastAsia="IRNazanin"/>
          <w:color w:val="111111"/>
          <w:sz w:val="28"/>
          <w:sz w:val="28"/>
          <w:szCs w:val="28"/>
          <w:rtl w:val="true"/>
          <w:lang w:bidi="fa-IR"/>
        </w:rPr>
        <w:t>هیچ آراسته به زیوری مانند اطاعت خدا، آراسته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اَلزّینَةُ بِحُسْنِ الصَّوابِ لا بِحُسْنِ الثّیاب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زینت به زیبایی اعمال درست است نه به لباس و ظاهر نیکو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پیامبر گرامی اسلام‌صلی الله علیه وآله می‌فرماید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السَّکینَةُ زینَةُ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آرامش و طمأنینه، زینت عبادت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رَزَقُهُ اللَّهُ حُبُّ الاَئِمَّةِ مِنْ اَهْلِ بَیتی اَصابَ خَیْرَ الدُّنیا و الآخِرَةِ فَلا یَشُکَّنَّ اَحدٌ اَنَّهُ فی الجَنَّةِ فَاِنَّ فی حُبِّ اَهلُ بیتی عشرینَ خَصْلَة، عَشَرَ مِنها فی الدُّنیا و عَشَرِ منها فی الآخِرَةِ امّا فی الدُّنیا فَالزُّهْدُ وَ الْحِرْصُ عَلَی الْعَمَلِ وَ الْوَرَعِ فِی الدّینِ و الرَّغْبَتهِ فِی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آن کس که خداوند دوستی ائمه از اهل بیت مرا روزی او کرده است، همانا به خیر دنیا و آخرت نائل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در بهشتی بودن او تردید نکند، زیرا در دوستی اهل بیت من بیست خصلت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تا در دنیا و ده تا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دنیا پس زهد، تلاش در عمل، ورع در دین، شوق و رغبت در عبادت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نیز امام علی‌علیه السلام فرمود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الْعِبادَةِ اَلْخُشُوعُ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زینت عبادت خشوع است</w:t>
      </w:r>
      <w:r>
        <w:rPr>
          <w:rFonts w:eastAsia="Amiri" w:cs="Amiri" w:ascii="Amiri" w:hAnsi="Amiri"/>
          <w:color w:val="111111"/>
          <w:sz w:val="28"/>
          <w:szCs w:val="28"/>
          <w:rtl w:val="true"/>
          <w:lang w:bidi="ar-SA"/>
        </w:rPr>
        <w:t xml:space="preserve">. </w:t>
      </w:r>
      <w:bookmarkStart w:id="138" w:name="pg442_4167"/>
    </w:p>
    <w:p>
      <w:pPr>
        <w:pStyle w:val="Heading3"/>
        <w:numPr>
          <w:ilvl w:val="2"/>
          <w:numId w:val="1"/>
        </w:numPr>
        <w:rPr/>
      </w:pPr>
      <w:bookmarkStart w:id="139" w:name="__RefHeading___Toc3923748_211673320"/>
      <w:bookmarkStart w:id="140" w:name="_Toc39"/>
      <w:bookmarkEnd w:id="138"/>
      <w:bookmarkEnd w:id="139"/>
      <w:r>
        <w:rPr>
          <w:rtl w:val="true"/>
        </w:rPr>
        <w:t>فصل سیزدهم</w:t>
      </w:r>
      <w:r>
        <w:rPr>
          <w:rtl w:val="true"/>
        </w:rPr>
        <w:t xml:space="preserve">: </w:t>
      </w:r>
      <w:r>
        <w:rPr>
          <w:rtl w:val="true"/>
        </w:rPr>
        <w:t>عبادت خالص‌</w:t>
      </w:r>
      <w:bookmarkEnd w:id="140"/>
    </w:p>
    <w:p>
      <w:pPr>
        <w:pStyle w:val="Heading4"/>
        <w:numPr>
          <w:ilvl w:val="3"/>
          <w:numId w:val="1"/>
        </w:numPr>
        <w:rPr/>
      </w:pPr>
      <w:bookmarkStart w:id="141" w:name="__RefHeading___Toc3923750_211673320"/>
      <w:bookmarkStart w:id="142" w:name="_Toc40"/>
      <w:bookmarkEnd w:id="141"/>
      <w:r>
        <w:rPr>
          <w:rtl w:val="true"/>
        </w:rPr>
        <w:t>فصل سیزدهم</w:t>
      </w:r>
      <w:r>
        <w:rPr>
          <w:rtl w:val="true"/>
        </w:rPr>
        <w:t xml:space="preserve">: </w:t>
      </w:r>
      <w:r>
        <w:rPr>
          <w:rtl w:val="true"/>
        </w:rPr>
        <w:t>عبادت خالص‌</w:t>
      </w:r>
      <w:bookmarkEnd w:id="142"/>
    </w:p>
    <w:p>
      <w:pPr>
        <w:pStyle w:val="BookText"/>
        <w:rPr/>
      </w:pPr>
      <w:r>
        <w:rPr>
          <w:rFonts w:ascii="IRNazanin" w:hAnsi="IRNazanin" w:eastAsia="IRNazanin"/>
          <w:color w:val="111111"/>
          <w:sz w:val="28"/>
          <w:sz w:val="28"/>
          <w:szCs w:val="28"/>
          <w:rtl w:val="true"/>
          <w:lang w:bidi="fa-IR"/>
        </w:rPr>
        <w:t xml:space="preserve">ارزش هر چیز به میزان پاکی و بی عیب و آفت بودن آن است، عبادت نیز، ارزش و قبولی آن به اخلاص و پاکی از آفات بستگی دارد یعنی عبادی بودن به میزان انقطاع از ما سوی اللَّه و خالص نمودن فکر و دل و انگیزه و عمل برای خداست و معصومین علیهم السلام و مخلصین بر اصل ارزشی اخلاص بر اهمیّت و حقیقت آن تأکید داشته که روایات در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اهمیّت و جایگاه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یَخْتَلِفْ سَرُّهُ وَ عَلَانِیَتُهُ وَ فِعْلُهُ وَ مَقَالَتُهُ فَقَدْ أَدَّی الْأَمَانَةَ وَ أَخْلَصَ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کسی که آشکار و نهان و گفتار و کردارش متفاوت نباشد همانا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 کرده و عبادت خویش را خالصانه انجام داده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الْخالِصَةُ اَنْ لایَرجُو الرَّجُلَ اِلّا رَبَّهُ وَ لایَخافُ اِلّا ذَنْبَهُ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عبادت خالص آن است که بنده جز به خداوند امیدوار نباشد و جز از گناه خویش نترسد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یَکُونُ الْعَبْدُ عَابِداً لِلَّهِ حَقَّ عِبَادَتِهِ حَتَّی یَنْقَطِعَ عَنِ الْخَلْقِ کُلِّهِ إِلَیْهِ فَحِینَئِذٍ یَقُولُ هَذَا خَالِصٌ لِی فَیَتَقَبَّلُهُ بِکَرَمِهِ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بنده به حقیقت بندگی و عبادت خداوند نمی‌رسد مگر این‌که از همگان ببرد و به او بپیوندد در این هنگام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خالص برای من است، پس به کرم خود آن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أَمِیرَ الْمُؤْمِنِینَ علیه السلام کَانَ یَقُولُ طُوبَی لِمَنْ أَخْلَصَ لِلَّهِ الْعِبَادَةَ وَ الدُّعَاءَ وَ لَمْ یَشْغَلْ قَلْبَهُ بِمَا تَرَی عَیْنَاهُ وَ لَمْ یَنْسَ ذِکْرَ اللَّهِ بِمَا تَسْمَعُ أُذُنَاهُ وَ لَمْ یَحْزُنْ صَدْرَهُ بِمَا أُعْطِیَ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امیرالمؤمنین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عبادت و دعا را خالصانه برای خدا انجام دهد و قلبش به آنچه دیدگانش بیند مشغول نگردد و یاد خدا را به خاطر آنچه گوش‌هایش می‌شنود فراموش نکند و از آنچه به دیگران عطا شده سینه‌اش غمگین نگردد</w:t>
      </w:r>
      <w:r>
        <w:rPr>
          <w:rFonts w:eastAsia="IRNazanin" w:cs="IRNazanin"/>
          <w:color w:val="111111"/>
          <w:sz w:val="28"/>
          <w:szCs w:val="28"/>
          <w:rtl w:val="true"/>
          <w:lang w:bidi="fa-IR"/>
        </w:rPr>
        <w:t xml:space="preserve">. </w:t>
      </w:r>
      <w:bookmarkStart w:id="143" w:name="pg442_4171"/>
    </w:p>
    <w:p>
      <w:pPr>
        <w:pStyle w:val="Heading4"/>
        <w:numPr>
          <w:ilvl w:val="3"/>
          <w:numId w:val="1"/>
        </w:numPr>
        <w:rPr/>
      </w:pPr>
      <w:bookmarkStart w:id="144" w:name="__RefHeading___Toc3923752_211673320"/>
      <w:bookmarkStart w:id="145" w:name="_Toc41"/>
      <w:bookmarkEnd w:id="143"/>
      <w:bookmarkEnd w:id="144"/>
      <w:r>
        <w:rPr>
          <w:rtl w:val="true"/>
        </w:rPr>
        <w:t>اهمیّت اخلاص در عبادت‌</w:t>
      </w:r>
      <w:bookmarkEnd w:id="145"/>
    </w:p>
    <w:p>
      <w:pPr>
        <w:pStyle w:val="BookText"/>
        <w:rPr/>
      </w:pPr>
      <w:r>
        <w:rPr>
          <w:rFonts w:ascii="IRNazanin" w:hAnsi="IRNazanin" w:eastAsia="IRNazanin"/>
          <w:color w:val="111111"/>
          <w:sz w:val="28"/>
          <w:sz w:val="28"/>
          <w:szCs w:val="28"/>
          <w:rtl w:val="true"/>
          <w:lang w:bidi="fa-IR"/>
        </w:rPr>
        <w:t>حضرت فاطمه‌علیها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أَصْعَدَ إِلَی اللَّهِ خَالِصَ عِبَادَتِهِ أَهْبَطَ اللَّهُ عَزَّ وَ جَلَّ إِلَیْهِ أَفْضَلَ مَصْلَحَتِهِ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هر کس عبادت خالصش را به سوی خدا بالا بفرستد، خدای بزرگ هم برترین مصلحتش را به سوی او نازل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التَّقْوَی عَلَی ثَلَاثَةِ أَوْجُهٍ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کانَ اَتْقی کانَتْ عِبادَتُهُ اَخْلَص وَ اَطْهَر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تقوْی بر سه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تقوایش بیشتر و پرهیزگارتر باشد عبادتش خالص‌تر و پاک‌تر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فازَ بِالسَّعادَةِ مَنْ اَخْلَصَ عِبادِتِهِ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هر کس عبادتش را خالص کند، به فلاح و رستگاری می‌رسد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اِلْاِخْلاصُ مِلاکُ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اخلاص ملاک عبادت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اَلْاِخْلاصُ ثَمَرَةُ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اخلاص ثمره و نتیجه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النَّاسِ مَنْ عَشِقَ الْعِبَادَةَ فَعَانَقَهَا وَ أَحَبَّهَا بِقَلْبِهِ وَ بَاشَرَهَا بِجَسَدِهِ وَ تَفَرَّغَ لَهَا فَهُوَ لَا یُبَالِی عَلَی مَا أَصْبَحَ مِنَ الدُّنْیَا عَلَی عُسْرٍ أَمْ عَلَی یُسْرٍ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برترین مردم کسی است که عاشق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مراحل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شود و آن را به جان دوست داشته و با جسم و بدن در انجامش بکوشد و خود را برای عبادت فارغ و مهیّا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شخصی، مشکل و آسان دنیا اهمیّتی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جَعَلْتُ الدُّنْیَا کُلَّهَا لُقْمَةً وَاحِدَةً وَ أَطْعَمْتُهَا مَنْ یَعْبُدُ اللَّهَ خَالِصاً لَرَأَیْتُ أَنِّی مُقَصِّرٌ فِی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همه دنیا در لقمه‌ای قرار داده شود و من آن لقمه را در اختیار بنده‌ای که خدا را خالصانه عبادت می‌کند، قرار دهم احساس می‌کنم در حقّ او کوتاهی کرده‌ام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الْعَمَلُ الْخَالِصُ الَّذِی لَا تُرِیدُ أَنْ یَحْمَدَکَ عَلَیْهِ أَحَدٌ إِلَّا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خالص آن است که انتظار تعریف و ستایش در مورد آن از هیچ‌کس جز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باشی</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442_4178"/>
      <w:bookmarkStart w:id="147" w:name="pg442_4178"/>
      <w:bookmarkEnd w:id="147"/>
    </w:p>
    <w:p>
      <w:pPr>
        <w:pStyle w:val="Heading3"/>
        <w:numPr>
          <w:ilvl w:val="2"/>
          <w:numId w:val="1"/>
        </w:numPr>
        <w:rPr/>
      </w:pPr>
      <w:bookmarkStart w:id="148" w:name="pg442_4178"/>
      <w:bookmarkStart w:id="149" w:name="__RefHeading___Toc3923754_211673320"/>
      <w:bookmarkStart w:id="150" w:name="_Toc42"/>
      <w:bookmarkEnd w:id="148"/>
      <w:bookmarkEnd w:id="149"/>
      <w:r>
        <w:rPr>
          <w:rtl w:val="true"/>
        </w:rPr>
        <w:t>فصل چهاردهم</w:t>
      </w:r>
      <w:r>
        <w:rPr>
          <w:rtl w:val="true"/>
        </w:rPr>
        <w:t xml:space="preserve">: </w:t>
      </w:r>
      <w:r>
        <w:rPr>
          <w:rtl w:val="true"/>
        </w:rPr>
        <w:t>آفات عبادت‌</w:t>
      </w:r>
      <w:bookmarkEnd w:id="150"/>
    </w:p>
    <w:p>
      <w:pPr>
        <w:pStyle w:val="BookText"/>
        <w:rPr/>
      </w:pPr>
      <w:r>
        <w:rPr>
          <w:rFonts w:ascii="IRNazanin" w:hAnsi="IRNazanin" w:eastAsia="IRNazanin"/>
          <w:color w:val="111111"/>
          <w:sz w:val="28"/>
          <w:sz w:val="28"/>
          <w:szCs w:val="28"/>
          <w:rtl w:val="true"/>
          <w:lang w:bidi="fa-IR"/>
        </w:rPr>
        <w:t>در دنیا و عالم طبیعت بلاها و آفت‌هایی سلامت و حیات موجودات را پیوسته تهدید می‌کنند و نیّت‌ها و اعمال آدمی نیز در تیررس انواع آسیب‌ها و آفت‌ها قرار دارد، بالاتر آنکه، اشیاء نفیس و معنوی و ارزشی، آفت‌هایش بیشتر و غالباً پیچیده‌تر و پنهان‌تر بوده، هوشیاری و مراقبت مستمر را می‌طلب و گاه لحظه‌ای غفلت در عبادت، نابودی آن و سقوط انسان را به همراه خواهد داشت و پیامبر اکرم‌صلی الله علیه وآله و عترت پاکش‌علیهم السلام از روی محبّت همانند پدری مهربان نسبت به آفت‌ها و تهدیدهای عبادت هشدار داده‌اند که در اینجا به برخی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جهل و نادانی نسبت به اصل عبادت و آثار و احکام و آدب آن و عدم شناخت و توجّه به توحید و کرامت انسان؛</w:t>
      </w:r>
    </w:p>
    <w:p>
      <w:pPr>
        <w:pStyle w:val="BookText"/>
        <w:rPr/>
      </w:pPr>
      <w:r>
        <w:rPr>
          <w:rFonts w:ascii="IRNazanin" w:hAnsi="IRNazanin" w:eastAsia="IRNazanin"/>
          <w:color w:val="111111"/>
          <w:sz w:val="28"/>
          <w:sz w:val="28"/>
          <w:szCs w:val="28"/>
          <w:rtl w:val="true"/>
          <w:lang w:bidi="fa-IR"/>
        </w:rPr>
        <w:t>پیامبر اکرم‌صلی الله علیه وآله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اَلْمُتَعَبِّدُ بِغَیْرِ فِقْهٍ کَالْحِمارِ الطَّاحُون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 xml:space="preserve">عبادت کننده بدون آگاهی و فهم مانند چارپای آسیاب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خودش می‌چرخد و راه می‌رود ولی پیش نمی‌رود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بیانی دیگر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الْعابِدُ الَّذی لایَتَفَقَّهُ کَمَثَلِ الَّذی یَبنی الَّیلَ وَیَهْدِمُ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 xml:space="preserve">قصه و مثل عبادت کننده بی فهم و فقه، همانند کسی است که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می‌سازد و روز ویرانش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شهرت‌طلبی، انجام عبادت با انگیزه حُسن شهرت بین مردم و ریا؛</w:t>
      </w:r>
    </w:p>
    <w:p>
      <w:pPr>
        <w:pStyle w:val="BookText"/>
        <w:rPr/>
      </w:pPr>
      <w:r>
        <w:rPr>
          <w:rFonts w:ascii="IRNazanin" w:hAnsi="IRNazanin" w:eastAsia="IRNazanin"/>
          <w:color w:val="111111"/>
          <w:sz w:val="28"/>
          <w:sz w:val="28"/>
          <w:szCs w:val="28"/>
          <w:rtl w:val="true"/>
          <w:lang w:bidi="fa-IR"/>
        </w:rPr>
        <w:t>امام رضاعلیه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شَهَرَ نَفْسَهُ بِالْعِبَادَةِ فَاتَّهِمُوهُ عَلَی دِینِهِ فَإِنَّ اللَّهَ عَزَّ وَ جَلَّ یَکْرَهُ شُهْرَةَ الْعِبَادَةِ وَ شُهْرَةَ اللِّبَاس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هر کس خود را با عبادت مشهور کند پس او را در دین خود متّهم بدارید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 راستین ندانید زیرا از دین استفاده نفسانی و ابرازی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متعال شهرت در عبادت و لباس شهرت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نما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مبغوض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اَلْاِشْتِهارُ بِالْعِبادَةِ رَیْبَةٌ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6"/>
      </w:r>
      <w:r>
        <w:rPr>
          <w:rFonts w:ascii="IRNazanin" w:hAnsi="IRNazanin" w:eastAsia="IRNazanin"/>
          <w:color w:val="111111"/>
          <w:sz w:val="28"/>
          <w:sz w:val="28"/>
          <w:szCs w:val="28"/>
          <w:rtl w:val="true"/>
          <w:lang w:bidi="fa-IR"/>
        </w:rPr>
        <w:t>مشهور شدن به عبادت شک برانگیز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می‌فرماید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الْعِبادَةِ الریّاءُ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آفت عبادت، ریا و خودنمایی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تحمیل نمودن عمل عبادی به خود و دیگران یا با کراهت و بی‌میلی آن را انجام دادن؛ چرا که اسلام تکالیف را از روی اختیار و آگاهی و نشاط از مسلمان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لاتُکْرِهُوا اِلی اَنْفُسِکُمْ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عبادت را بر خودتان تحمیل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الدِّینَ مَتِینٌ فَأَوْغِلُوا فِیهِ بِرِفْقٍ وَ لَا تُکَرِّهُوا عِبَادَةَ اللَّهِ إِلَی عِبَادِ اللَّهِ فَتَکُونُوا کَالرَّاکِبِ الْمُنْبَتِّ الَّذِی لَا سَفَراً قَطَعَ وَ لَا ظَهْراً أَبْقَی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همانا این دین، دین 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منطقی و 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با رفق و ملایمت در آن وارد شوید و عبادت خداوند را بر بندگانش تحمیل نکنید تا مبادا همانند سواری شوید که در نیمه راه سفر، باز ماند، که نه به مقصد رسیده و نه مرکب او را توانی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خَادِعْ نَفْسَکَ فِی الْعِبَادَةِ وَ ارْفُقْ بِهَا وَ لَا تَقْهَرْهَا وَ خُذْ عَفْوَهَا وَ نَشَاطَهَا إِلَّا مَا کَانَ مَکْتُوباً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عبادت و بندگی، نفس خود را بفریب و با او مدارا نما </w:t>
      </w:r>
    </w:p>
    <w:p>
      <w:pPr>
        <w:pStyle w:val="BookText"/>
        <w:rPr/>
      </w:pPr>
      <w:r>
        <w:rPr>
          <w:rFonts w:ascii="IRNazanin" w:hAnsi="IRNazanin" w:eastAsia="IRNazanin"/>
          <w:color w:val="111111"/>
          <w:sz w:val="28"/>
          <w:sz w:val="28"/>
          <w:szCs w:val="28"/>
          <w:rtl w:val="true"/>
          <w:lang w:bidi="fa-IR"/>
        </w:rPr>
        <w:t>و او را مجبور نکن و حالت خوشی و نشاط او را دریاب، مگر در مورد عبادت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بِی أَبِی وَ أَنَا حَدَثٌ وَ قَدِ اجْتَهَدْتُ فِی الْعِبَادَةِ فَرَآنِی وَ أَنَا أَتَصَابُّ عَرَقاً فَقَالَ لِی یَا جَعْفَرُ یَا بُنَیَّ إِنَّ اللَّهَ إِذَا أَحَبَّ عَبْداً أَدْخَلَهُ الْجَنَّةَ وَ رَضِیَ عَنْهُ بِالْیَسِیرِ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در نوجوانی که تلاش بسیار بر عبادت داشتم پدرم مرا دید در حالی که عرق می‌ریختم،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هنگامی که بنده‌ای را دوست داشته باشد او را داخل بهشت می‌کند و به آسانی از او راضی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لِکُلِّ عِبَادَةٍ شِرَّةً ثُمَّ تَصِیرُ إِلَی فَتْرَةٍ فَمَنْ صَارَتْ شِرَّةُ عِبَادَتِهِ إِلَی سُنَّتِی فَقَدِ اهْتَدَی وَ مَنْ خَالَفَ سُنَّتِی فَقَدْ ضَلَّ وَ کَانَ عَمَلُهُ فِی تَبَابٍ أَمَا إِنِّی أُصَلِّی وَ أَنَامُ وَ أَصُومُ وَ أُفْطِرُ وَ أَضْحَکُ وَ أَبْکِی فَمَنْ رَغِبَ عَنْ مِنْهَاجِی وَ سُنَّتِی فَلَیْسَ مِنِّی وَ قَالَ کَفَی بِالْمَوْتِ مَوْعِظَةً وَ کَفَی بِالْیَقِینِ غِنًی وَ کَفَی بِالْعِبَادَةِ شُغُلاً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برای هر عبادتی نخست شوق و نشاطی است، سپس به فترت و سستی گراید، پس هر کس شوق و نشاط </w:t>
      </w:r>
    </w:p>
    <w:p>
      <w:pPr>
        <w:pStyle w:val="BookText"/>
        <w:rPr/>
      </w:pPr>
      <w:r>
        <w:rPr>
          <w:rFonts w:ascii="IRNazanin" w:hAnsi="IRNazanin" w:eastAsia="IRNazanin"/>
          <w:color w:val="111111"/>
          <w:sz w:val="28"/>
          <w:sz w:val="28"/>
          <w:szCs w:val="28"/>
          <w:rtl w:val="true"/>
          <w:lang w:bidi="fa-IR"/>
        </w:rPr>
        <w:t>عبادتش مطابق سنّت و روش من باشد، هدایت شده و آن‌که با سنّت من مخالفت نماید، گمراه گشته و عملش در خسران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نماز می‌خوانم، می‌خوابم، افطار می‌کنم، می‌خندم و گریه می‌کنم، هر کس از روش من دوری کند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برای پند گرفتن، یقین برای بی‌نیازی و عبادت برای اشتغال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پرهیز از کارهای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آفَةُ الْحَدِیثِ الْکَذِبُ وَ آفَةُ الْعِلْمِ النِّسْیَانُ وَ آفَةُ الْعِبَادَةِ الْفَتْرَة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یا علی آفت سخن دروغ است و آفت علم فراموشی و آفت عبادت سستی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عجب و خودپسندی؛</w:t>
      </w:r>
    </w:p>
    <w:p>
      <w:pPr>
        <w:pStyle w:val="BookText"/>
        <w:rPr/>
      </w:pPr>
      <w:r>
        <w:rPr>
          <w:rFonts w:ascii="IRNazanin" w:hAnsi="IRNazanin" w:eastAsia="IRNazanin"/>
          <w:color w:val="111111"/>
          <w:sz w:val="28"/>
          <w:sz w:val="28"/>
          <w:szCs w:val="28"/>
          <w:rtl w:val="true"/>
          <w:lang w:bidi="fa-IR"/>
        </w:rPr>
        <w:t>امام زین العابدین‌علیه السلام در دعای مکارم الاخلاق از خداوند می‌خواهد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تُفْسِدُ عِبادَتی بَالْعُجبِ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عبادتم را به جهت عُجب فاسد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 عِبَادِیَ الْمُؤْمِنِینَ لَمَنْ یَجْتَهِدُ فِی عِبَادَتِی فَیَقُومُ مِنْ رُقَادِهِ وَ </w:t>
      </w:r>
    </w:p>
    <w:p>
      <w:pPr>
        <w:pStyle w:val="BookText"/>
        <w:rPr/>
      </w:pPr>
      <w:r>
        <w:rPr>
          <w:rFonts w:ascii="Amiri" w:hAnsi="Amiri" w:eastAsia="Amiri" w:cs="Amiri"/>
          <w:color w:val="111111"/>
          <w:sz w:val="28"/>
          <w:sz w:val="28"/>
          <w:szCs w:val="28"/>
          <w:rtl w:val="true"/>
          <w:lang w:bidi="ar-SA"/>
        </w:rPr>
        <w:t>لَذِیذِ وِسَادِهِ فَیَتَهَجَّدُ لِیَ اللَّیَالِیَ فَیُتْعِبُ نَفْسَهُ فِی عِبَادَتِی فَأَضْرِبُهُ بِالنُّعَاسِ اللَّیْلَةَ وَ اللَّیْلَتَیْنِ نَظَراً مِنِّی لَهُ وَ إِبْقَاءً عَلَیْهِ فَیَنَامُ حَتَّی یُصْبِحَ فَیَقُومُ وَ هُوَ مَاقِتٌ لِنَفْسِهِ زَارِئٌ عَلَیْهَا وَ لَوْ أُخَلِّی بَیْنَهُ وَ بَیْنَ مَا یُرِیدُ مِنْ عِبَادَتِی لَدَخَلَهُ الْعُجْبُ مِنْ ذَلِکَ فَیُصَیِّرُهُ الْعُجْبُ إِلَی الْفِتْنَةِ بِأَعْمَالِهِ فَیَأْتِیهِ مِنْ ذَلِکَ مَا فِیهِ هَلَاکُهُ لِعُجْبِهِ بِأَعْمَالِهِ وَ رِضَاهُ عَنْ نَفْسِهِ حَتَّی یَظُنَّ أَنَّهُ قَدْ فَاقَ الْعَابِدِینَ وَ جَازَ فِی عِبَادَتِهِ حَدَّ التَّقْصِیرِ فَیَتَبَاعَدُ مِنِّی عِنْدَ ذَلِکَ وَ هُوَ یَظُنُّ أَنَّهُ یَتَقَرَّبُ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بندگان مؤمن در عبادت من کوشش بسیار می‌کنند شبانگاه از خواب ناز و بستر راحت بر می‌خیزد و خود را با انجام عبادت به زحمت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نظر لطف و به جهت حفظ او یک شب و دو شب او را به خواب مبتلا می‌کنم و تا هنگام صبح می‌خوابد سپس بر می‌خیزد در حالی که به خاطر آن خواب، خود را مذمت و سرزنش می‌کند؛ و اگر می‌گذاشتم آن‌چنان که خود می‌خواهد مرا عبادت کند از آن عبادت دچار عُجب می‌گردید، و عُجب اعمال او را به تباهی می‌کشانید و همین موجب هلاکش می‌شد، به خاطر عُجب او نسبت به اعمالش و رضایت او از خودش به طوری که گمان می‌کرد بر عابدان برتری جسته و در عبادت خود از حدّ تقصیر و کوتاهی فراتر </w:t>
      </w:r>
    </w:p>
    <w:p>
      <w:pPr>
        <w:pStyle w:val="BookText"/>
        <w:rPr/>
      </w:pPr>
      <w:r>
        <w:rPr>
          <w:rFonts w:ascii="IRNazanin" w:hAnsi="IRNazanin" w:eastAsia="IRNazanin"/>
          <w:color w:val="111111"/>
          <w:sz w:val="28"/>
          <w:sz w:val="28"/>
          <w:szCs w:val="28"/>
          <w:rtl w:val="true"/>
          <w:lang w:bidi="fa-IR"/>
        </w:rPr>
        <w:t>رفته است و در این هنگام از من دور می‌شود، در حالی که می‌پنداشت به من تقرّب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یا امام صادق‌علیه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رَجُلَانِ الْمَسْجِدَ أَحَدُهُمَا عَابِدٌ وَ الآْخَرُ فَاسِقٌ فَخَرَجَا مِنَ الْمَسْجِدِ وَ الْفَاسِقُ صِدِّیقٌ وَ الْعَابِدُ فَاسِقٌ وَ ذَلِکَ أَنَّهُ یَدْخُلُ الْعَابِدُ الْمَسْجِدَ مُدِلًّا بِعِبَادَتِهِ یُدِلُّ بِهَا فَتَکُونُ فِکْرَتُهُ فِی ذَلِکَ وَ تَکُونُ فِکْرَةُ الْفَاسِقِ فِی التَّنَدُّمِ عَلَی فِسْقِهِ وَ یَسْتَغْفِرُ اللَّهَ عَزَّ وَ جَلَّ مِمَّا صَنَعَ مِنَ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دو نفر وارد مسجد شدند یکی عابد و دیگری فاسق، پس چون از مسجد بیرون آمدند، فاسق صدیق و عابد فاسق گشته بود، بدان جهت که عابد داخل مسجد می‌شود در حالی که به عبادت خود می‌بالد و در این زمینه فکر می‌کند، اما فاسق به پشیمانی از گناهش می‌اندیشد و در پیشگاه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گناهانی که انجام داده استغفار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از جبرئیل‌علیه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یَتَقَرَّبُ إِلَیَّ عَبْدِی بِمِثْلِ أَدَاءِ مَا افْتَرَضْتُ عَلَیْهِ وَ إِنَّ مِنْ عِبَادِیَ الْمُؤْمِنِینَ لَمَنْ یُرِیدُ الْبَابَ مِنَ الْعِبَادَةِ فَأَکُفُّهُ عَنْهُ لِئَلَّا یَدْخُلَهُ عُجْبٌ فَیُفْسِدَهُ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 به مانند ادای واجبات موجب تقرّب بنده‌ام به من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بندگان مؤمنم برخی اراده می‌کند بابی از عبادت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روی خود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او را از انجام آن باز می‌دارم تا گرفتار عجب نگشته و فاسد نشود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حرام خواری؛</w:t>
      </w:r>
    </w:p>
    <w:p>
      <w:pPr>
        <w:pStyle w:val="BookText"/>
        <w:rPr/>
      </w:pPr>
      <w:r>
        <w:rPr>
          <w:rFonts w:ascii="IRNazanin" w:hAnsi="IRNazanin" w:eastAsia="IRNazanin"/>
          <w:color w:val="111111"/>
          <w:sz w:val="28"/>
          <w:sz w:val="28"/>
          <w:szCs w:val="28"/>
          <w:rtl w:val="true"/>
          <w:lang w:bidi="fa-IR"/>
        </w:rPr>
        <w:t>تاکید اسلام بر کسب و تهیه روزی حلال و پاک بیانگر اهتمام اسلام به اقتصاد سالم و حفظ حقوق افراد و کرامت انسان و احترام اموال بوده تا جایی که لقمه حرام در عبادت مؤمن مؤثر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مَعَ أَکْلِ الْحَرَامِ کَالْبِنَاءِ عَلَی الرَّمْلِ وَ قِیلَ عَلَی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عبادت با خوردن حرام همانند ساختمانی است که بر روی رمل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محیط ذهن و فکر مسلمان باید به دور از اندیشه آلوده و حرام و منفی‌نگری و ناامیدی از مهر و رحمت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الظَنِّ یُفْسِدُ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سوء ظن و بدگمانی، عبادت را فاسد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رها نمودن و ترک تداوم؛</w:t>
      </w:r>
    </w:p>
    <w:p>
      <w:pPr>
        <w:pStyle w:val="BookText"/>
        <w:rPr/>
      </w:pPr>
      <w:r>
        <w:rPr>
          <w:rFonts w:ascii="IRNazanin" w:hAnsi="IRNazanin" w:eastAsia="IRNazanin"/>
          <w:color w:val="111111"/>
          <w:sz w:val="28"/>
          <w:sz w:val="28"/>
          <w:szCs w:val="28"/>
          <w:rtl w:val="true"/>
          <w:lang w:bidi="fa-IR"/>
        </w:rPr>
        <w:t>امام صادق‌علیه السلام از پیامبرصلی الله علیه وآله نقل نموده که فرمود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أَقْبَحَ الْفَقْرَ بَعْدَ الْغِنَی وَ أَقْبَحَ الْخَطِیئَةَ بَعْدَ الْمَسْکَنَةِ وَ أَقْبَحُ مِنْ </w:t>
      </w:r>
    </w:p>
    <w:p>
      <w:pPr>
        <w:pStyle w:val="BookText"/>
        <w:rPr/>
      </w:pPr>
      <w:r>
        <w:rPr>
          <w:rFonts w:ascii="Amiri" w:hAnsi="Amiri" w:eastAsia="Amiri" w:cs="Amiri"/>
          <w:color w:val="111111"/>
          <w:sz w:val="28"/>
          <w:sz w:val="28"/>
          <w:szCs w:val="28"/>
          <w:rtl w:val="true"/>
          <w:lang w:bidi="ar-SA"/>
        </w:rPr>
        <w:t>ذَلِکَ الْعَابِدُ لِلَّهِ ثُمَّ یَدَعُ عِبَادَتَهُ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چه زشت است فقر بعد از غنی بودن و گناه کردن بعد از مسکنت و از آن زشت‌تر عابدی است که مدتی خدا را عبادت کند سپس عبادت او را ترک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رسول خدا صلی الله علیه وآله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 الْعِبادَةِ یُقْسِی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رها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مدتی و تداوم ندادن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قساوت قلب و سنگدلی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شکم بارگی و دنیاگرایی؛</w:t>
      </w:r>
    </w:p>
    <w:p>
      <w:pPr>
        <w:pStyle w:val="BookText"/>
        <w:rPr/>
      </w:pPr>
      <w:r>
        <w:rPr>
          <w:rFonts w:ascii="IRNazanin" w:hAnsi="IRNazanin" w:eastAsia="IRNazanin"/>
          <w:color w:val="111111"/>
          <w:sz w:val="28"/>
          <w:sz w:val="28"/>
          <w:szCs w:val="28"/>
          <w:rtl w:val="true"/>
          <w:lang w:bidi="fa-IR"/>
        </w:rPr>
        <w:t>رسول خداصلی الله علیه وآله 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 الْبِطْنَةَ فَإِنَّهَا مَفْسَدَةٌ لِلْبَدَنِ وَ مَوْرَثَةٌ لِلسَّقَمِ وَ مَکْسَلَةٌ عَنِ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از پرخوری بپرهیزید که بدن را فاسد می‌کند و موجب مریضی می‌شود و سبب کسالت در عبادت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جعفرعلیه السلام به هشام می‌فرماید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 احْذَرْ هَذِهِ الدُّنْیَا وَ احْذَرْ أَهْلَهَا فَإِنَّ النَّاسَ فِیهَا عَلَی أَرْبَعَةِ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عَابِدٌ جَاهِلٌ یَسْتَصْغِرُ مَنْ هُوَ دُونَهُ فِی عِبَادَتِهِ یُحِبُّ أَنْ یُعَظَّمَ وَ یُوَقَّرَ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کن از این دنیا و حذر کن از اهل آن، چرا که مردم در دنیا چهار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آنها عابد جاهلی است که آنهایی را که عبادتشان از او کمتر است پست و کوچک می‌شمارد و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و توقیرش 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نتیجه این که باید با تقوا و تلاش آفات عبادات خود را شناخت و با توبه و تصمیم، آنها را را طرد و فعل عبادی را پاک و پیراسته از هر عیب و آفت به جا آورد تا به نتایج و ثواب‌های اخروی و استجابت دعاها رسید، همانگونه که در کشاورزی باید علف‌های هرز و آفات نباتی را دفع کرد تا به زراعت پرطروات و منفعت رسید چرا که رابطه این جهان و اعمال ما در آخرت و ابدیّت، به کشتزار و فصل کشت و برداشت تعریف و تشبیه شده است و پیامبرصلی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مَزْرِعَةُ الآخِرَةِ؛</w:t>
      </w:r>
      <w:r>
        <w:rPr>
          <w:rStyle w:val="FootnoteAnchor"/>
          <w:rtl w:val="true"/>
        </w:rPr>
        <w:footnoteReference w:id="264"/>
      </w:r>
      <w:r>
        <w:rPr>
          <w:rFonts w:ascii="IRNazanin" w:hAnsi="IRNazanin" w:eastAsia="IRNazanin"/>
          <w:color w:val="111111"/>
          <w:sz w:val="28"/>
          <w:sz w:val="28"/>
          <w:szCs w:val="28"/>
          <w:rtl w:val="true"/>
          <w:lang w:bidi="fa-IR"/>
        </w:rPr>
        <w:t>دنیا مزرعه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با پاشیدن بذر و غرس درخت عمل در دنیا به محصول مناسب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کاشتی ثمرت گل می‌دهد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خار کشتی ثمرت خار دهد </w:t>
      </w:r>
      <w:bookmarkStart w:id="151" w:name="pg442_4196"/>
    </w:p>
    <w:p>
      <w:pPr>
        <w:pStyle w:val="Heading3"/>
        <w:numPr>
          <w:ilvl w:val="2"/>
          <w:numId w:val="1"/>
        </w:numPr>
        <w:rPr/>
      </w:pPr>
      <w:bookmarkStart w:id="152" w:name="__RefHeading___Toc3923756_211673320"/>
      <w:bookmarkStart w:id="153" w:name="_Toc43"/>
      <w:bookmarkEnd w:id="151"/>
      <w:bookmarkEnd w:id="152"/>
      <w:r>
        <w:rPr>
          <w:rtl w:val="true"/>
        </w:rPr>
        <w:t>فصل پانزدهم</w:t>
      </w:r>
      <w:r>
        <w:rPr>
          <w:rtl w:val="true"/>
        </w:rPr>
        <w:t xml:space="preserve">: </w:t>
      </w:r>
      <w:r>
        <w:rPr>
          <w:rtl w:val="true"/>
        </w:rPr>
        <w:t>اسوه‌های عبادت‌</w:t>
      </w:r>
      <w:bookmarkEnd w:id="153"/>
    </w:p>
    <w:p>
      <w:pPr>
        <w:pStyle w:val="BookText"/>
        <w:rPr/>
      </w:pPr>
      <w:r>
        <w:rPr>
          <w:rFonts w:ascii="IRNazanin" w:hAnsi="IRNazanin" w:eastAsia="IRNazanin"/>
          <w:color w:val="111111"/>
          <w:sz w:val="28"/>
          <w:sz w:val="28"/>
          <w:szCs w:val="28"/>
          <w:rtl w:val="true"/>
          <w:lang w:bidi="fa-IR"/>
        </w:rPr>
        <w:t>الگوخواهی و الگوپذیری، فطری انسان است و همان گونه که در امور زندگی سراغ متخصصین موفق می‌رویم، در امور دینی و عبادی هم از عالمان عامل باید پیروی کرد نه تقلید از الگوهای ناآگاه و ناصالح مخصوصاً با ظهور مکاتب فریب‌گر و عرفان‌های انحرافی و معنویت گرایی وارداتی، استعماری و شیطانی؛</w:t>
      </w:r>
      <w:r>
        <w:rPr>
          <w:rStyle w:val="FootnoteAnchor"/>
          <w:rtl w:val="true"/>
        </w:rPr>
        <w:footnoteReference w:id="265"/>
      </w:r>
      <w:r>
        <w:rPr>
          <w:rFonts w:ascii="IRNazanin" w:hAnsi="IRNazanin" w:eastAsia="IRNazanin"/>
          <w:color w:val="111111"/>
          <w:sz w:val="28"/>
          <w:sz w:val="28"/>
          <w:szCs w:val="28"/>
          <w:rtl w:val="true"/>
          <w:lang w:bidi="fa-IR"/>
        </w:rPr>
        <w:t>با این رویکرد روایات را در معرفی اسوه‌های اصیل و ضرورت تأسی به سیره و روش آنان که برگزیده خدا و در علم و عصمت و پاکی سر آمدند،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أَحَبُّ الْعِبَادَ إِلَی اللَّهِ تَعَالَی الْمُتَأَسِّی بِنَبِیِّه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6"/>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محبوب‌ترین بندگان نزد خدا کسی است که به پیامبرش تأسی و اقتدا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عام است و شامل تمام ابعاد </w:t>
      </w:r>
    </w:p>
    <w:p>
      <w:pPr>
        <w:pStyle w:val="BookText"/>
        <w:rPr/>
      </w:pPr>
      <w:r>
        <w:rPr>
          <w:rFonts w:ascii="IRNazanin" w:hAnsi="IRNazanin" w:eastAsia="IRNazanin"/>
          <w:color w:val="111111"/>
          <w:sz w:val="28"/>
          <w:sz w:val="28"/>
          <w:szCs w:val="28"/>
          <w:rtl w:val="true"/>
          <w:lang w:bidi="fa-IR"/>
        </w:rPr>
        <w:t>زندگی مسلمانان می‌شود که پیامبر سرمشق او باشد و قبل از هر چیز اقتدا و تبعیت از پیامبر در عبادت و بندگی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خَلَقَنَا فَأَحْسَنَ خَلْقَنَا وَ صَوَّرَنَا فَأَحْسَنَ صُوَرَنَا وَ جَعَلَنَا عَیْنَهُ فِی عِبَادِهِ وَ لِسَانَهُ النَّاطِقَ فِی خَلْقِهِ وَ یَدَهُ الْمَبْسُوطَةَ عَلَی عِبَادِهِ بِالرَّأْفَةِ وَ الرَّحْمَةِ وَ وَجْهَهُ الَّذِی یُؤْتَی مِنْهُ وَ بَابَهُ الَّذِی یَدُلُّ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بِعِبَادَتِنَا عُبِدَ اللَّهُ وَ لَوْ لَا نَحْنُ مَا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و خلقت ما را نیکو قرار داد و ما را تصویر کرد و زیبا نقش فرمود، پس ما را به منزله چشم خود در میان بندگانش و زبان گویایش در بین مخلوقاتش و دست گسترده رحمت و رأفت خود بر بندگانش و راه ورود و دری که به سوی او راهنمایی می‌کند،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عبادت و بندگی ما است که خداوند پرستش می‌شود و اگر ما نبودیم پروردگار پرستش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بعد از بیان برخی شباهت‌های علی بن الحسین علیهما السلام به امیرالمؤمنین‌علیه السلام فرمود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دَخَلَ أَبُو جَعْفَرٍعلیه السلام ابْنُهُ عَلَیْهِ فَإِذَا هُوَ قَدْ بَلَغَ مِنَ الْعِبَادَةِ مَا لَمْ </w:t>
      </w:r>
    </w:p>
    <w:p>
      <w:pPr>
        <w:pStyle w:val="BookText"/>
        <w:rPr/>
      </w:pPr>
      <w:r>
        <w:rPr>
          <w:rFonts w:ascii="Amiri" w:hAnsi="Amiri" w:eastAsia="Amiri" w:cs="Amiri"/>
          <w:color w:val="111111"/>
          <w:sz w:val="28"/>
          <w:sz w:val="28"/>
          <w:szCs w:val="28"/>
          <w:rtl w:val="true"/>
          <w:lang w:bidi="ar-SA"/>
        </w:rPr>
        <w:t>یَبْلُغْهُ أَحَدٌ فَرَآهُ قَدِ اصْفَرَّ لَوْنُهُ مِنَ السَّهَرِ وَ رَمَصَتْ عَیْنَاهُ مِنَ الْبُکَاءِ وَ دَبِرَتْ جَبْهَتُهُ وَ انْخَزَمَ أَنْفُهُ مِنَ السُّجُودِ وَ وَرِمَتْ سَاقَاهُ وَ قَدَمَاهُ مِنَ الْقِیَامِ فِی الصَّلَاةِ وَ قَالَ أَبُو جَعْفَرٍعلیه السلام فَلَمْ أَمْلِکْ حِینَ رَأَیْتُهُ بِتِلْکَ الْحَالِ الْبُکَاءَ فَبَکَیْتُ رَحْمَةً لَهُ فَإِذَا هُوَ یُفَکِّرُ فَالْتَفَتَ إِلَیَّ بَعْدَ هُنَیْهَةٍ مِنْ دُخُولِی فَقَالَ یَا بُنَیَّ أَعْطِنِی بَعْضَ تِلْکَ الصُّحُفِ الَّتِی فِیهَا عِبَادَةُ عَلِیِّ بْنِ أَبِی طَالِبٍ‌علیه السلام فَأَعْطَیْتُهُ فَقَرَأَ فِیهَا شَیْئاً یَسِیراً ثُمَّ تَرَکَهَا مِنْ یَدِهِ تَضَجُّراً وَ قَالَ مَنْ یَقْوَی عَلَی عِبَادَةِ عَلِیِّ بْنِ أَبِی طَالِبٍ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امام باقر علیه السلام بر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در حالی که هیچ فردی از عبادت به اندازه و مقام او نمی‌رسید، پس پدر بزرگوارش را دید که در اثر شب زنده‌داری رنگش زرد و چشم‌هایش را گریه، آزرده و از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زیاد و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آن حضرت پینه بسته و بینی‌اش مجروح گردیده است و قدم‌های او از ایستادن ورم نموده است،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پدرم را بدان حال دیدم نتوانستم خودداری کنم و از روی دلسوزی بر او گریستم پس حضرتش در حالی که می‌اندیشید، روی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بعضی از این نوشته‌ها که عبادت علی بن ابی‌طالب علیه السلام در آنهاست به من بده، پس تقدیم کردم، مقدار کمی از آنها را خواند و با </w:t>
      </w:r>
    </w:p>
    <w:p>
      <w:pPr>
        <w:pStyle w:val="BookText"/>
        <w:rPr/>
      </w:pPr>
      <w:r>
        <w:rPr>
          <w:rFonts w:ascii="IRNazanin" w:hAnsi="IRNazanin" w:eastAsia="IRNazanin"/>
          <w:color w:val="111111"/>
          <w:sz w:val="28"/>
          <w:sz w:val="28"/>
          <w:szCs w:val="28"/>
          <w:rtl w:val="true"/>
          <w:lang w:bidi="fa-IR"/>
        </w:rPr>
        <w:t>ناراحتی کنار گذاشت و فرمود چه کسی توان عبادت علی‌علیه السلام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مَا عَبَدْتُکَ خَوْفاً مِنْ عِقَابِکَ وَ لَا طَمَعاً فِی ثَوَابِکَ وَ لَکِنْ وَجَدْتُکَ أَهْلاً لِلْعِبَادَةِ فَعَبَدْتُکَ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پروردگارا تو را به خاطر ترس از دوزخ و به خاطر طمع و توجه به بهشت تو عبادت نکردم لیکن تورا شایسته و سزاوار عبادت یافتم پس پرستش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امام زین العابدین علیه السلام مشابه این حدیث نقل شده است</w:t>
      </w:r>
      <w:r>
        <w:rPr>
          <w:rFonts w:eastAsia="IRNazanin" w:cs="IRNazanin"/>
          <w:color w:val="111111"/>
          <w:sz w:val="28"/>
          <w:szCs w:val="28"/>
          <w:rtl w:val="true"/>
          <w:lang w:bidi="fa-IR"/>
        </w:rPr>
        <w:t>.</w:t>
      </w:r>
      <w:r>
        <w:rPr>
          <w:rStyle w:val="FootnoteAnchor"/>
          <w:rtl w:val="true"/>
        </w:rPr>
        <w:footnoteReference w:id="270"/>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زیارتنامه حضرت علی‌علیه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 اَحْسَنُ النّاسِ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 xml:space="preserve">و تو بهترین در عبادت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 وجود او و زندگی فردی و اجتماعی‌اش عبادت بود و اخلاص که گاه از شدت عبادت، بیهوش روی زمین می‌افتاد</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و به حقّ اوست اسوه راستین عبودیت و بندگی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ولادتش در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دامن پیامبرصلی الله علیه وآله چشم گشود و پرورش یافت و در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عالی‌ترین نماد عبادت،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شهادتش واقع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هم او که با آن مناجات‌های جانسوز در نیمه‌های شب و دعای کمیل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کَفی لی فَخْرَاً اَنْ اَکُونَ لَکَ عَبْدَاً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3"/>
      </w:r>
      <w:r>
        <w:rPr>
          <w:rFonts w:ascii="IRNazanin" w:hAnsi="IRNazanin" w:eastAsia="IRNazanin"/>
          <w:color w:val="111111"/>
          <w:sz w:val="28"/>
          <w:sz w:val="28"/>
          <w:szCs w:val="28"/>
          <w:rtl w:val="true"/>
          <w:lang w:bidi="fa-IR"/>
        </w:rPr>
        <w:t>او که از نظر کمی و کیفی عابدترین عابدان پس از پیامبرصلی الله علیه وآله بود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او که آن قدر در عبودیت حقّ غوطه ور بود که خود موضوع عبادت می‌گرد، و یاد او و نگاه به سیما و سیره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می‌شود که قبلاً اشاره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عَلِیٍّ عِبَادَةٌ وَ النَّظَرُ اَلی عَلِیٍّ عِبَادَةٌ</w:t>
      </w:r>
      <w:r>
        <w:rPr>
          <w:rFonts w:eastAsia="IRNazanin" w:cs="IRNazanin"/>
          <w:color w:val="111111"/>
          <w:sz w:val="28"/>
          <w:szCs w:val="28"/>
          <w:rtl w:val="true"/>
          <w:lang w:bidi="fa-IR"/>
        </w:rPr>
        <w:t>».</w:t>
      </w:r>
      <w:r>
        <w:rPr>
          <w:rStyle w:val="FootnoteAnchor"/>
          <w:rtl w:val="true"/>
        </w:rPr>
        <w:footnoteReference w:id="274"/>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442_4207"/>
      <w:bookmarkStart w:id="155" w:name="pg442_4207"/>
      <w:bookmarkEnd w:id="155"/>
    </w:p>
    <w:p>
      <w:pPr>
        <w:pStyle w:val="Heading3"/>
        <w:numPr>
          <w:ilvl w:val="2"/>
          <w:numId w:val="1"/>
        </w:numPr>
        <w:rPr/>
      </w:pPr>
      <w:bookmarkStart w:id="156" w:name="pg442_4207"/>
      <w:bookmarkStart w:id="157" w:name="__RefHeading___Toc3923758_211673320"/>
      <w:bookmarkStart w:id="158" w:name="_Toc44"/>
      <w:bookmarkEnd w:id="156"/>
      <w:bookmarkEnd w:id="157"/>
      <w:r>
        <w:rPr>
          <w:rtl w:val="true"/>
        </w:rPr>
        <w:t>فصل شانزدهم</w:t>
      </w:r>
      <w:r>
        <w:rPr>
          <w:rtl w:val="true"/>
        </w:rPr>
        <w:t xml:space="preserve">: </w:t>
      </w:r>
      <w:r>
        <w:rPr>
          <w:rtl w:val="true"/>
        </w:rPr>
        <w:t>تقصیر در عبادت‌</w:t>
      </w:r>
      <w:bookmarkEnd w:id="158"/>
    </w:p>
    <w:p>
      <w:pPr>
        <w:pStyle w:val="BookText"/>
        <w:rPr/>
      </w:pPr>
      <w:r>
        <w:rPr>
          <w:rFonts w:ascii="IRNazanin" w:hAnsi="IRNazanin" w:eastAsia="IRNazanin"/>
          <w:color w:val="111111"/>
          <w:sz w:val="28"/>
          <w:sz w:val="28"/>
          <w:szCs w:val="28"/>
          <w:rtl w:val="true"/>
          <w:lang w:bidi="fa-IR"/>
        </w:rPr>
        <w:t xml:space="preserve">با توجه به فقر وجودی و ذاتی آدمی و بی نیازی مطلق پرودگار و این که عبادت نوعی عرض نیاز و تذلّل و تشکّر به درگاه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تقرّب و 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نباید باعث غرور و غفلت گردد که این آفت و نقض غرض و دور شدن از هدف عبادت است و لذا پیشوایان پاک و عالم به حقایق دین و انسان شناس، دستور داده‌اند هر چند بسیار هم عبادت می‌کنید، لیکن خود را مقصر در امر پرستش معبود یکتا و نامتناهی بدانید زیرا توان و توفیق عبادت نیز به لطف اوست و در هر حال هیچ کس را قدرت انجام حقّ عبادت او نباشد جز اعتراف به عجز و ناتوانی که این خود فضیلت نفس و پاداش 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سجادعلیه السلام می‌فرماید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یَبْلُغُ مَبْلَغاً مِنْ طَاعَتِکَ وَ إِنِ اجْتَهَدَ إِلَّا کَانَ مُقَصِّراً دُونَ اسْتِحْقَاقِکَ بِفَضْلِکَ فَأَشْکَرُ عِبَادِکَ عَاجِزٌ عَنْ شُکْرِکَ، وَ أَعْبَدُهُمْ مُقَصِّرٌ عَنْ طَاعَتِک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مُقِرٌّ عَلَی نَفْسِهِ </w:t>
      </w:r>
    </w:p>
    <w:p>
      <w:pPr>
        <w:pStyle w:val="BookText"/>
        <w:rPr/>
      </w:pPr>
      <w:r>
        <w:rPr>
          <w:rFonts w:ascii="Amiri" w:hAnsi="Amiri" w:eastAsia="Amiri" w:cs="Amiri"/>
          <w:color w:val="111111"/>
          <w:sz w:val="28"/>
          <w:sz w:val="28"/>
          <w:szCs w:val="28"/>
          <w:rtl w:val="true"/>
          <w:lang w:bidi="ar-SA"/>
        </w:rPr>
        <w:t>بِالتَّقْصِیرِ عَمَّا اسْتَوْجَبْت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خدایا هر کس هر چه در طاعت تو بکوشد باز به کمتر از آنچه سزاوار تو است اکتفا کرده است پس شاکرترین بندگانت از سپاس تو عاجز است و عبادت کننده‌ترین آنان در طاعت و فرمانبرداریت مقصر می‌باشد و همه درباره خود اعتراف می‌کنند که از آنچه سزاوار تو است کوتاهی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در وصف ملائکه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إِنَّهُمْ عَلَی مَکَانِهِمْ مِنْکَ وَ مَنْزِلَتِهِمْ عِنْدَکَ وَ اسْتِجْمَاعِ أَهْوَائِهِمْ فِیکَ وَ کَثْرَةِ طَاعَتِهِمْ لَکَ وَ قِلَّةِ غَفْلَتِهِمْ عَنْ أَمْرِکَ لَوْ عَایَنُوا کُنْهَ مَا خَفِیَ عَلَیْهِمْ مِنْکَ لَحَقَّرُوا أَعْمَالَهُمْ وَ لَزَرَوْا عَلَی أَنْفُسِهِمْ وَ لَعَرَفُوا أَنَّهُمْ لَمْ یَعْبُدُوکَ حَقَّ عِبَادَتِکَ وَ لَمْ یُطِیعُوکَ حَقَّ طَاعَتِکَ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مقام و منزلتی که نزد تو دارند و با همه دل خواهشان که منحصر در تو است و تو را تنها دوست دارند و فراوان تو را اطاعت می‌کنند که اندک غفلتی در فرمان تو ندارد، اگر آنچه از تو بر آنان پوشیده است مشاهده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اعمال خود را ناچیز شمارند و خود را سرزنش نمایند و پی برند که تو را آن چنان که شایسته عبادت تو است عبادت نکرده‌اند و ان </w:t>
      </w:r>
    </w:p>
    <w:p>
      <w:pPr>
        <w:pStyle w:val="BookText"/>
        <w:rPr/>
      </w:pPr>
      <w:r>
        <w:rPr>
          <w:rFonts w:ascii="IRNazanin" w:hAnsi="IRNazanin" w:eastAsia="IRNazanin"/>
          <w:color w:val="111111"/>
          <w:sz w:val="28"/>
          <w:sz w:val="28"/>
          <w:szCs w:val="28"/>
          <w:rtl w:val="true"/>
          <w:lang w:bidi="fa-IR"/>
        </w:rPr>
        <w:t>سان که سزاوار توست فرمانبرداری و اطاعتت ننموده‌اند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جعفرعلیه السلام به برخی فرزندانش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عَلَیْکَ بِالْجِدِّ لَا تُخْرِجَنَّ نَفْسَکَ مِنَ حَدِّ التَّقْصِیرِ فِی عِبَادَةِ اللَّهِ عَزَّوَجَلَّ وَ طَاعَتِهِ فَإِنَّ اللَّهَ لَا یُعْبَدُ حَقَّ عِبَادَتِهِ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 خود را از مرز تقصیر در عبادت پروردگار و طاعت حقّ بیرون ندانی چرا که خداوند متعال آن‌گونه که سزاوار است عبادت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تَجْعَلْنِی مِنَ الْمُعَارِینَ وَ لَا تُخْرِجْنِی مِنَ التَّقْصِیرِ قَالَ قُلْتُ أَمَّا الْمُعَارُونَ فَقَدْ عَرَفْتُ أَنَّ الرَّجُلَ یُعَارُ الدِّینَ ثُمَّ یَخْرُجُ مِنْهُ فَمَا مَعْنَی لَا تُخْرِجْنِی مِنَ التَّقْصِیرِ فَقَالَ کُلُّ عَمَلٍ تُرِیدُ بِهِ اللَّهَ عَزَّ وَ جَلَّ فَکُنْ فِیهِ مُقَصِّراً عِنْدَ نَفْسِکَ فَإِنَّ النَّاسَ کُلَّهُمْ فِی أَعْمَالِهِمْ فِیمَا بَیْنَهُمْ وَ بَیْنَ اللَّهِ مُقَصِّرُونَ إِلَّا مَنْ عَصَمَهُ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8"/>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بگو خدایا مرا از عاریه داران قرار مده و از حد تقصیر بیرونم مبر،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عاریه داران را می‌دانم که مردی دِیْن را به طوری عاریه می‌گیرد و سپس از آن خارج می‌شود اما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 تقصیر بیرونم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حضرت فرمود، هر کاری که برای خدا انجام می‌دهی خود را در آن مقصر بدان، زیرا </w:t>
      </w:r>
    </w:p>
    <w:p>
      <w:pPr>
        <w:pStyle w:val="BookText"/>
        <w:rPr/>
      </w:pPr>
      <w:r>
        <w:rPr>
          <w:rFonts w:ascii="IRNazanin" w:hAnsi="IRNazanin" w:eastAsia="IRNazanin"/>
          <w:color w:val="111111"/>
          <w:sz w:val="28"/>
          <w:sz w:val="28"/>
          <w:szCs w:val="28"/>
          <w:rtl w:val="true"/>
          <w:lang w:bidi="fa-IR"/>
        </w:rPr>
        <w:t xml:space="preserve">همه مردم در اعمالی که برای خدا انجام می‌دهند مقصر هستند مگر آن که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عصمتش دهد و نگهش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حَقَّهُ عَلی العباد اَنْ یَطیعُوه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اشْتَدَّ عَلَی رِضَا اللَّهِ حِرْصُهُ وَ طَالَ فِی الْعَمَلِ اجْتِهَادُهُ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بِبَالِغٍ ما اللَّهُ سُبحانَهُ اَهلَهُ مِنْ الطاعَةِ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خداوند حقّ خود را بر بندگان اطاعت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هیچ کس نمی‌تواند حقّ اطاعت خداوندی را چنانکه باید بگزارد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به دست آوردن رضای خدا حریص باشد و در کار بندگی خدا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یتکل العامِلون عَلی اَعمالِهم التی یَعلمُون بها لِثَوابِی فاِنَّهُم لَوْ اجْتَهدُوا وَ أَتْعَبُوا اَنفُسَهُم اَعمارَهُم فِی عِبادَتِی کانُوا مُقصّرین غیر بالغین فی عبادتهم کنْه عبادتی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28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کنندگان بر اعمالی که به خاطر پاداش و ثواب من انجام می‌دهند، اعتماد نکنند چرا که اینان هر چند کوشش کنند و جان و عمرشان را در عبادت من به رنج افکنند باز </w:t>
      </w:r>
    </w:p>
    <w:p>
      <w:pPr>
        <w:pStyle w:val="BookText"/>
        <w:rPr/>
      </w:pPr>
      <w:r>
        <w:rPr>
          <w:rFonts w:ascii="IRNazanin" w:hAnsi="IRNazanin" w:eastAsia="IRNazanin"/>
          <w:color w:val="111111"/>
          <w:sz w:val="28"/>
          <w:sz w:val="28"/>
          <w:szCs w:val="28"/>
          <w:rtl w:val="true"/>
          <w:lang w:bidi="fa-IR"/>
        </w:rPr>
        <w:t>هم کوتاهی کرده و به کنه عبادت من نمی‌رسند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امام باقرعلیه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عِبَادِیَ الْمُؤْمِنِینَ عِبَاداً لَا یَصْلُحُ لَهُمْ أَمْرُ دِینِهِمْ إِلَّا بِالْغِنَی وَ السَّعَةِ وَ الصِّحَّةِ فِی الْبَدَنِ فَأَبْلُوهُمْ بِالْغِنَی وَ السَّعَةِ وَ صِحَّةِ الْبَدَنِ فَیُصْلِحُ عَلَیْهِمْ أَمْرَ دِینِهِمْ وَ إِنَّ مِنْ عِبَادِیَ الْمُؤْمِنِینَ لَعِبَاداً لَا یَصْلُحُ لَهُمْ أَمْرُ دِینِهِمْ إِلَّا بِالْفَاقَةِ وَ الْمَسْکَنَةِ وَ السُّقْمِ فِی أَبْدَانِهِمْ فَأَبْلُوهُمْ بِالْفَاقَةِ وَ الْمَسْکَنَةِ وَ السُّقْمِ فَیُصْلِحُ عَلَیْهِمْ أَمْرَ دِینِهِمْ وَ أَنَا أَعْلَمُ بِمَا یَصْلُحُ عَلَیْهِ أَمْرُ دِینِ عِبَادِیَ الْمُؤْمِنِینَ وَ إِنَّ مِنْ عِبَادِیَ الْمُؤْمِنِینَ لَمَنْ یَجْتَهِدُ فِی عِبَادَتِی فَیَقُومُ مِنْ رُقَادِهِ وَ لَذِیذِ وِسَادِهِ فَیَتَهَجَّدُ لِیَ اللَّیَالِیَ فَیُتْعِبُ نَفْسَهُ فِی عِبَادَتِی فَأَضْرِبُهُ بِالنُّعَاسِ اللَّیْلَةَ وَ اللَّیْلَتَیْنِ نَظَراً مِنِّی لَهُ وَ إِبْقَاءً عَلَیْهِ فَیَنَامُ حَتَّی یُصْبِحَ فَیَقُومُ وَ هُوَ مَاقِتٌ لِنَفْسِهِ زَارِئٌ عَلَیْهَا وَ لَوْ أُخَلِّی بَیْنَهُ وَ بَیْنَ مَا یُرِیدُ مِنْ عِبَادَتِی لَدَخَلَهُ الْعُجْبُ مِنْ ذَلِکَ فَیُصَیِّرُهُ الْعُجْبُ إِلَی الْفِتْنَةِ بِأَعْمَالِهِ فَیَأْتِیهِ مِنْ ذَلِکَ مَا فِیهِ هَلَاکُهُ لِعُجْبِهِ بِأَعْمَالِهِ وَ رِضَاهُ عَنْ نَفْسِهِ حَتَّی یَظُنَّ أَنَّهُ قَدْ فَاقَ الْعَابِدِینَ وَ جَازَ فِی عِبَادَتِهِ حَدَّ التَّقْصِیرِ فَیَتَبَاعَدُ مِنِّی عِنْدَ ذَلِکَ وَ هُوَ یَظُنُّ أَنَّهُ یَتَقَرَّبُ إِلَیَّ فَلَا یَتَّکِلِ الْعَامِلُونَ عَلَی أَعْمَالِهِمُ الَّتِی یَعْمَلُونَهَا لِثَوَابِی فَإِنَّهُمْ لَوِ اجْتَهَدُوا وَ أَتْعَبُوا أَنْفُسَهُمْ وَ أَفْنَوْا أَعْمَارَهُمْ فِی عِبَادَتِی کَانُوا مُقَصِّرِینَ غَیْرَ بَالِغِینَ فِی عِبَادَتِهِمْ کُنْهَ عِبَادَتِی فِیمَا یَطْلُبُونَ عِنْدِی مِنْ کَرَامَتِی وَ النَّعِیمِ فِی جَنَّاتِی وَ رَفِیعِ دَرَجَاتِیَ الْعُلَی فِی جِوَارِی وَ لَکِنْ فَبِرَحْمَتِی فَلْیَثِقُوا وَ بِفَضْلِی فَلْیَفْرَحُوا وَ إِلَی حُسْنِ الظَّنِّ بِی </w:t>
      </w:r>
    </w:p>
    <w:p>
      <w:pPr>
        <w:pStyle w:val="BookText"/>
        <w:rPr/>
      </w:pPr>
      <w:r>
        <w:rPr>
          <w:rFonts w:ascii="Amiri" w:hAnsi="Amiri" w:eastAsia="Amiri" w:cs="Amiri"/>
          <w:color w:val="111111"/>
          <w:sz w:val="28"/>
          <w:sz w:val="28"/>
          <w:szCs w:val="28"/>
          <w:rtl w:val="true"/>
          <w:lang w:bidi="ar-SA"/>
        </w:rPr>
        <w:t>فَلْیَطْمَئِنُّوا فَإِنَّ رَحْمَتِی عِنْدَ ذَلِکَ تَدَارَکُهُمْ وَ مَنِّی یُبَلِّغُهُمْ رِضْوَانِی وَ مَغْفِرَتِی تُلْبِسُهُمْ عَفْوِی فَإِنِّی أَنَا اللَّهُ الرَّحْمَنُ الرَّحِیمُ وَ بِذَلِکَ تَسَمَّیْتُ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1"/>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نمی‌کند امر دین برخی بندگان مؤمن مرا مگر ثروت، وسعت و صحت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آزمایش می‌کنم با ثروت، وسعت و صحت بدن پس امر دینشان اصلاح می‌شود، و برخی بندگانم امر دین‌شان اصلاح نمی‌گردد مگر به فقر، مسکنت و مرض در بدن‌هایشان، پس آنها را با فقر، مسکنت و مرض آزمایش می‌کنم پس امر دینشان اصلاح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داناترم به آنچه امر دین بندگان مؤمنم را اصلاح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از بندگان مؤمنم کسی است که در عبادت من کوشش می‌کند و از خواب شب و بستر لذیذ استراحت بپا می‌خیزد و در دل شب‌ها به تهجّد مشغول شده و در عبادت من خود را به رنج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شب، دو شب خواب را بر او مسلط می‌کنم از روی لطف و به خاطر حفظ او، در نتیجه تا صبح می‌خوابد و چون بیدار می‌شود خود را مذمت نموده و مؤاخذه می‌کند و اگر بین او و آنچه از عبادت من می‌خواهد آزاد بگذارم از این جهت عُجب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خود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پیدا می‌شود و خودپسندی او را به تباهی اعمالش می‌کشاند و آنچه موجب هلاکت اوست بر وی وارد می‌شود به خاطر عُجب او نسبت به اعمالش و رضایت او از خودش، تا این‌که گمان می‌کند بر عبادت کنندگان برتری پیدا کرده و از حدّ و مرز تقصیر گذشته است، پس در این هنگام از من دور می‌شود در حالی که می‌پندارد به من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عمل کنندگان بر اعمالی که به خاطر پاداش من انجام می‌دهند، زیاد دل نبندند و اعتماد نکنند، برای این‌که اگر آنها جدّیت کنند و خود را به زحمت بیندازند و عمر خودشان را در عبادت من صرف کنند باز هم کوتاهی کرده و به کنه عبادت من نمی‌رسند در آنچه می‌طلبند از کرامت من و نعمت‌های بهشت‌هایم و درجات رفیع و بلند در جوار من؛ لیکن به رحمت من اعتماد کنند و به فضل من خشنود باشند و به حسن ظن من اطمینان کنند برای این که رحمت من در این هنگام آنها را می‌پوشاند چرا که من خداوند رحمان و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شده‌ام</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 w:name="pg442_4221"/>
      <w:bookmarkStart w:id="160" w:name="pg442_4221"/>
      <w:bookmarkEnd w:id="160"/>
    </w:p>
    <w:p>
      <w:pPr>
        <w:pStyle w:val="Heading3"/>
        <w:numPr>
          <w:ilvl w:val="2"/>
          <w:numId w:val="1"/>
        </w:numPr>
        <w:rPr/>
      </w:pPr>
      <w:bookmarkStart w:id="161" w:name="pg442_4221"/>
      <w:bookmarkStart w:id="162" w:name="__RefHeading___Toc3923760_211673320"/>
      <w:bookmarkStart w:id="163" w:name="_Toc45"/>
      <w:bookmarkEnd w:id="161"/>
      <w:bookmarkEnd w:id="162"/>
      <w:r>
        <w:rPr>
          <w:rtl w:val="true"/>
        </w:rPr>
        <w:t>فصل هفدهم</w:t>
      </w:r>
      <w:r>
        <w:rPr>
          <w:rtl w:val="true"/>
        </w:rPr>
        <w:t xml:space="preserve">: </w:t>
      </w:r>
      <w:r>
        <w:rPr>
          <w:rtl w:val="true"/>
        </w:rPr>
        <w:t>بهترین عبادت‌</w:t>
      </w:r>
      <w:bookmarkEnd w:id="163"/>
    </w:p>
    <w:p>
      <w:pPr>
        <w:pStyle w:val="BookText"/>
        <w:rPr/>
      </w:pPr>
      <w:r>
        <w:rPr>
          <w:rFonts w:ascii="IRNazanin" w:hAnsi="IRNazanin" w:eastAsia="IRNazanin"/>
          <w:color w:val="111111"/>
          <w:sz w:val="28"/>
          <w:sz w:val="28"/>
          <w:szCs w:val="28"/>
          <w:rtl w:val="true"/>
          <w:lang w:bidi="fa-IR"/>
        </w:rPr>
        <w:t>رسول خداصلی الله علیه وآله 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الْعِبادَةِ اَخفیها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بهترین عبادت مخفی‌ترین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الْعِبادَةِ قَولُ لا اِلهَ اِلّا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بهترین عبادت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اَلْاِسْتِغْفارُ وَ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استغفار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می‌فرماید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اَلتَّفَکُّرُ فِی آلاءِ اللَّهِ نِعْمَ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اندیشه در نعمت‌های خداوند چه عبادت خوبی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اَعْلی الْعِبادَةِ اِخْلاصُ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عالی‌ترین عبادت، خالص نمودن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الْعِباداتِ اَقْرَبُها بِالاَمْنِ وَ اَخْلَصَها مِنَ الافاتِ وَ اَدْوَمُها و اِن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عبادت‌ها نزدیک‌ترین آنها به آسایش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خالص‌ترین آنها از آفت‌ها و مداوم‌ترین آنها است اگر چه اندک باشد</w:t>
      </w:r>
      <w:r>
        <w:rPr>
          <w:rFonts w:eastAsia="IRNazanin" w:cs="IRNazanin"/>
          <w:color w:val="111111"/>
          <w:sz w:val="28"/>
          <w:szCs w:val="28"/>
          <w:rtl w:val="true"/>
          <w:lang w:bidi="fa-IR"/>
        </w:rPr>
        <w:t xml:space="preserve">. </w:t>
      </w:r>
      <w:bookmarkStart w:id="164" w:name="pg442_4224"/>
    </w:p>
    <w:p>
      <w:pPr>
        <w:pStyle w:val="Heading3"/>
        <w:numPr>
          <w:ilvl w:val="2"/>
          <w:numId w:val="1"/>
        </w:numPr>
        <w:rPr/>
      </w:pPr>
      <w:bookmarkStart w:id="165" w:name="__RefHeading___Toc3923762_211673320"/>
      <w:bookmarkStart w:id="166" w:name="_Toc46"/>
      <w:bookmarkEnd w:id="164"/>
      <w:bookmarkEnd w:id="165"/>
      <w:r>
        <w:rPr>
          <w:rtl w:val="true"/>
        </w:rPr>
        <w:t>فصل هجدهم</w:t>
      </w:r>
      <w:r>
        <w:rPr>
          <w:rtl w:val="true"/>
        </w:rPr>
        <w:t xml:space="preserve">: </w:t>
      </w:r>
      <w:r>
        <w:rPr>
          <w:rtl w:val="true"/>
        </w:rPr>
        <w:t>عبادت کنندگان حقیقی‌</w:t>
      </w:r>
      <w:bookmarkEnd w:id="166"/>
    </w:p>
    <w:p>
      <w:pPr>
        <w:pStyle w:val="BookText"/>
        <w:rPr/>
      </w:pPr>
      <w:r>
        <w:rPr>
          <w:rFonts w:ascii="IRNazanin" w:hAnsi="IRNazanin" w:eastAsia="IRNazanin"/>
          <w:color w:val="111111"/>
          <w:sz w:val="28"/>
          <w:sz w:val="28"/>
          <w:szCs w:val="28"/>
          <w:rtl w:val="true"/>
          <w:lang w:bidi="fa-IR"/>
        </w:rPr>
        <w:t>در حدیث معراج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أَحْمَدُ هَلْ تَدْرِی مَتَی 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الْعَبْدُ عَابِداً قَالَ لَا یَا رَبِّ قَالَ إِذَا اجْتَمَعَ فِیهِ سَبْعُ خِصَالٍ وَرَعٌ یَحْجُزُهُ عَنِ الْمَحَارِمِ وَ صَمْتٌ یَکُفُّهُ عَمَّا لَا یَعْنِیهِ وَ خَوْفٌ یَزْدَادُ فِی کُلِّ یَوْمٍ مِنْ بُکَائِهِ وَ حَیَاءٌ یَسْتَحِی مِنِّی فِی الْخَلَاءِ وَ أَکْلُ مَا لَابُدَّ مِنْهُ وَ یُبْغِضُ الدُّنْیَا لِبُغْضِی لَهَا وَ یُحِبُّ الْأَخْیَارَ لِحُبِّی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8"/>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بنده چه وقت مرا بندگی می‌کند؟ گفت نه ای پروردگارم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هفت خصلت در او فراهم آید، پارسایی و ورعی که مانع او از حرام‌ها گردد و سکوتی که او را از سخنان بیهوده باز دارد و ترسی که هر روز بر گریه او بیفزاید و شرم و حیایی که در خلوت و تنهایی از من داشته باشد و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ضرورت و دنیا را ناخوش دارد همانند من که آن را خوش ندارم و نیکان را دوست بدارد چون من آنان را دوست می‌دارم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گرامی اسلام‌صلی الله علیه وآله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 اللَّهَ کَأَنَّکَ تَرَاهُ فَإِنْ لَمْ تَکُنْ تَرَاهُ فَإِنَّهُ یَرَاکَ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خدا را چنان عبادت کن که گویی او را می‌بینی، زیرا اگر تو او را نمی‌بینی او تو را می‌بیند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 اللَّهَ وَ لا تُشْرِکْ بِهِ شَیْئَاً وَ اعْمَلْ للَّهِ کَاَنَّکَ تَراهُ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خدا را تنها عبادت و بندگی کن و هیچ چیز را شریک او مگردان و برای خدا چنان کار کن که گویی او را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بِما فَرَضَ اللَّهُ عَلَیهِ فَهُوَ مِنْ خَیرِ النَّاسِ وَ مَن اجْتَنَبَ ما حَرَمَ اللَّهُ عَلَیْهِ فَهُوَ مِنْ أَعْبَد النّاسِ وَ مِنْ اَورَعِ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کسی که کارهای واجب را انجام دهد، از بهترین مردم است و آن که از محرمات دوری کند، از عابدترین و پارساترین انسان هاست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الْعِبادِ إِلَی اللَّهِ تَعالی أَقُولُهُمْ لِلْحَقِّ وَ إِنْ کانَ علَیَهِ وَ أَعْمِلْهُمْ بِالْحَقِّ وَ إِنْ کانَ فیهِ کَرهه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2"/>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نزدیک‌ترین بندگان به سوی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حقّ‌گوترین آنان است، هر چند به زیان او باشد و به حقّ عمل کننده‌ترین آنهاست، هر </w:t>
      </w:r>
    </w:p>
    <w:p>
      <w:pPr>
        <w:pStyle w:val="BookText"/>
        <w:rPr/>
      </w:pPr>
      <w:r>
        <w:rPr>
          <w:rFonts w:ascii="IRNazanin" w:hAnsi="IRNazanin" w:eastAsia="IRNazanin"/>
          <w:color w:val="111111"/>
          <w:sz w:val="28"/>
          <w:sz w:val="28"/>
          <w:szCs w:val="28"/>
          <w:rtl w:val="true"/>
          <w:lang w:bidi="fa-IR"/>
        </w:rPr>
        <w:t>چند در آن رنج و مشقت و خوش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از پیامبرصلی الله علیه وآله نقل می‌کند که از آن حضرت سوال شد، بندگان برتر چه کسانی هستند؟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إِذَا أَحْسَنُوا اسْتَبْشَرُوا وَ إِذَا أَسَاءُوا اسْتَغْفَرُوا وَ إِذَا أُعْطُوا شَکَرُوا وَ إِذَا ابْتُلُوا صَبَرُوا وَ إِذَا غَضِبُوا غَفَرُوا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آنان که وقتی نیکی کنند، شادمان شوند و هنگامی کار زشتی انجام دهند استغفار و توبه کنند و آنگاه که چیزی به آنان بخشیده شود شکر گزارند و در برابر گرفتاری و آزمون‌ها شکیبایند و در هنگامی که خشم نمایند، می‌بخشند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مَا تَقَرَّبَ بِهِ الْعَبْدُ إِلَی اللَّهِ بَعْدَ الْمَعْرِفَةِ بِهِ الصَّلَاةُ وَ بِرُّ الْوَالِدَیْنِ وَ تَرْکُ الْحَسَدِ وَ الْعُجْبِ وَ الْفَخْرِ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برترین چیزی که باعث نزدیکی بنده به خدا می‌شود بعد از معرفت به او عبادتست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نیکی به پدر و مادر و ترک کردن حسد و خود پسندی و فخر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می‌فرماید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أَحَبِّ عِبَادِ اللَّهِ إِلَیْهِ عَبْداً أَعَانَهُ اللَّهُ عَلَی نَفْسِهِ فَاسْتَشْعَرَ الْحُزْنَ وَ تَجَلْبَبَ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مَعَادِنِ دِینِهِ وَ أَوْتَادِ أَرْضِهِ قَدْ أَلْزَمَ نَفْسَهُ الْعَدْلَ فَکَانَ </w:t>
      </w:r>
    </w:p>
    <w:p>
      <w:pPr>
        <w:pStyle w:val="BookText"/>
        <w:rPr/>
      </w:pPr>
      <w:r>
        <w:rPr>
          <w:rFonts w:ascii="Amiri" w:hAnsi="Amiri" w:eastAsia="Amiri" w:cs="Amiri"/>
          <w:color w:val="111111"/>
          <w:sz w:val="28"/>
          <w:sz w:val="28"/>
          <w:szCs w:val="28"/>
          <w:rtl w:val="true"/>
          <w:lang w:bidi="ar-SA"/>
        </w:rPr>
        <w:t>أَوَّلَ عَدْلِهِ نَفْیُ الْهَوَی عَنْ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از محبوب‌ترین بندگان نزد خداوند بنده‌ای است که او را در پیکار با نفس یاری رسانده پس جامه زیرین او اندوه و لباس روئینی او ترس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از گنجینه‌های دین خدا و ارکان زمین است خود را به عدالت واداشته و نخستین گام عادل بودن او آنکه، هوای نفس را از خود رانده و دور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جبرئیل‌علیه السلام به پیامبرصلی الله علیه وآله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کانَتْ عَبادَتُنا عَلی وجهه الاَرضَ لَعملنا ثَلاثُ خصالٍ سَقَی الماء لَلْمُسلمینَ وَ اِغاثَةُ اَصحابِ العیالِ وَ سِتْرُ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بود ما روی زمین عبادت کنیم، سه کار می‌کردیم، آب دادن و آب رسانی به مسلمانان، کمک به مردان عیال‌وار و پوشاندن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پوشی و ترک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عیسی‌علیه السلام به شخصی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لِرَجُلٍ ما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یَعُولُ عَلَیکَ؟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اَخُوکَ اَعْبَدُ مِنْکَ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پیشه کرده‌ام،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مخارج زندگی تو را تأمین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مسیح‌علیه السلام فرمود، برادرت از تو عابدتر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 النَّاس مَنْ اَقامَ الْفَرائِضَ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عابدترین مردم کسی است که واجبات و فرائض را به پا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 أَفْضَلَ عِبَادِ اللَّهِ عِنْدَ اللَّهِ إِمَامٌ عَادِلٌ هُدِیَ وَ هَدَی فَأَقَامَ سُنَّةً مَعْلُومَةً وَ أَمَاتَ بِدْعَةً مَجْهُولَةً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پس بدان که برترین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عابدترین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پیشوای دادگری است که خود هدایت شده و دیگران را به راه راست رهنمون گردد، سنت شناخته شده را بر پا دارد و بدعت ناشناخته را بمیراند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الْمُطیعُ لِوالِدَیهِ وَ لِرَبِّهِ فی اَعْلی عِلیّین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بنده‌ای که مطیع پدر و مادرش و پروردگارش باشد در اعلا علیین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مقام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النبی‌صلی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 وَرِعاً تَکُنْ أَعْبَدَ النَّاسِ وَ کُن قَنِعاً تَکُنْ اَشْکُرُ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تقوا و پرهیزکار باش تا عابدترین مردمان باشی، و قانع باش تا شکرگزارترین افراد باشی و</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اَلْبُکاءُ مِنْ خیفَةِ اللَّهِ لِلْبُعْدِ عَنِ اللَّهِ عِبادَةُ الْعارِفینَ</w:t>
      </w:r>
      <w:r>
        <w:rPr>
          <w:rStyle w:val="FootnoteAnchor"/>
          <w:rtl w:val="true"/>
        </w:rPr>
        <w:footnoteReference w:id="302"/>
      </w:r>
      <w:r>
        <w:rPr>
          <w:rFonts w:ascii="Amiri" w:hAnsi="Amiri" w:eastAsia="Amiri" w:cs="Amiri"/>
          <w:color w:val="111111"/>
          <w:sz w:val="28"/>
          <w:sz w:val="28"/>
          <w:szCs w:val="28"/>
          <w:rtl w:val="true"/>
          <w:lang w:bidi="ar-SA"/>
        </w:rPr>
        <w:t>وَ الْجُودُ فِی اللَّهِ عِبادَةِ الْمُقَرَّبینَ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گریه از ترس خدا بخاطر دوری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اظهار تذلّل و گناهی که مرتکب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و پرستش عارفان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یافتگان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جود و بخشندگی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جان و مال و 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عبادت تقرّب یافتگان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اسلام‌صلی الله علیه وآله در روایاتی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تَقَرَّبَ الْعَبدُ اِلی اللَّهِ بِشی‌ءٍ اَفْضَلُ مِنْ سُجُودٍ خَفی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4"/>
      </w:r>
      <w:r>
        <w:rPr>
          <w:rFonts w:ascii="IRNazanin" w:hAnsi="IRNazanin" w:eastAsia="IRNazanin"/>
          <w:color w:val="111111"/>
          <w:sz w:val="28"/>
          <w:sz w:val="28"/>
          <w:szCs w:val="28"/>
          <w:rtl w:val="true"/>
          <w:lang w:bidi="fa-IR"/>
        </w:rPr>
        <w:t>هیچ بنده‌ای به چیزی بهتر از سجده نهان به خدا تقرب نجوید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 عِبادِ اللَّهِ اِلَی اللَّهِ اَحْسَنُهُمْ خُلْقَاً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بهترین بندگان در پیشگاه خداوند بنده‌ای است که خلق و خویش نیکوتر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 عِبادُ اللَّهِ اِلَی اللَّهِ اَنْفَعُهُم لِعِبادَه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6"/>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محبوترین بندگان نزد خدا آن کسی است که برای بندگانش سودمندتر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 عِبادِ اللَّهِ اِلَی اللَّهِ اَلاَتْقِیاءِ الاَخْفِیاء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7"/>
      </w:r>
      <w:r>
        <w:rPr>
          <w:rFonts w:ascii="IRNazanin" w:hAnsi="IRNazanin" w:eastAsia="IRNazanin"/>
          <w:color w:val="111111"/>
          <w:sz w:val="28"/>
          <w:sz w:val="28"/>
          <w:szCs w:val="28"/>
          <w:rtl w:val="true"/>
          <w:lang w:bidi="fa-IR"/>
        </w:rPr>
        <w:t>محبوب‌ترین بندگان پیش خداوند پرهیزکاران گمنامند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زانَ اللَّهُ الْعِباد بِزینَةِ اَفضلُ مِن زِهادِهِ فِی الدُّنیا وَ عِفافٍ فی بَطنِهِ وَ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خداوند به بندگان زیوری برتر از بی رغبتی به دنیا و عفت شکم و شهوت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 الْعِبادِهِ اَلَی اللَّه اَطْوَعُهُمْ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9"/>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دوست‌ترین بندگان نزد خدا فرمانبردارترین آنان نسبت به اوست</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442_4238"/>
      <w:bookmarkStart w:id="168" w:name="pg442_4238"/>
      <w:bookmarkEnd w:id="168"/>
    </w:p>
    <w:p>
      <w:pPr>
        <w:pStyle w:val="Heading3"/>
        <w:numPr>
          <w:ilvl w:val="2"/>
          <w:numId w:val="1"/>
        </w:numPr>
        <w:rPr/>
      </w:pPr>
      <w:bookmarkStart w:id="169" w:name="pg442_4238"/>
      <w:bookmarkStart w:id="170" w:name="__RefHeading___Toc3923764_211673320"/>
      <w:bookmarkStart w:id="171" w:name="_Toc47"/>
      <w:bookmarkEnd w:id="169"/>
      <w:bookmarkEnd w:id="170"/>
      <w:r>
        <w:rPr>
          <w:rtl w:val="true"/>
        </w:rPr>
        <w:t>فصل نوزدهم</w:t>
      </w:r>
      <w:r>
        <w:rPr>
          <w:rtl w:val="true"/>
        </w:rPr>
        <w:t xml:space="preserve">: </w:t>
      </w:r>
      <w:r>
        <w:rPr>
          <w:rtl w:val="true"/>
        </w:rPr>
        <w:t>عبادت و ولایت‌</w:t>
      </w:r>
      <w:bookmarkEnd w:id="171"/>
    </w:p>
    <w:p>
      <w:pPr>
        <w:pStyle w:val="BookText"/>
        <w:rPr/>
      </w:pPr>
      <w:r>
        <w:rPr>
          <w:rFonts w:ascii="IRNazanin" w:hAnsi="IRNazanin" w:eastAsia="IRNazanin"/>
          <w:color w:val="111111"/>
          <w:sz w:val="28"/>
          <w:sz w:val="28"/>
          <w:szCs w:val="28"/>
          <w:rtl w:val="true"/>
          <w:lang w:bidi="fa-IR"/>
        </w:rPr>
        <w:t xml:space="preserve">عبادت و اعمال باید از مسیر اعتقاد به ولایت اهل بیت پیامبرعلیهم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 قرآن طبق 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حقّ قرار گیرد، چرا که طبق روایات سنی و شیعه، حجّت و جانشین خدا و مظهر صفات و برترین بندگان خالص خدا و صراط و سبیل حقّ، اسوه‌های علم و عظمت بعد از پیامبرصلی الله علیه وآله عترت اوعلیهم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و سنّت بر مودت آنان،</w:t>
      </w:r>
      <w:r>
        <w:rPr>
          <w:rStyle w:val="FootnoteAnchor"/>
          <w:rtl w:val="true"/>
        </w:rPr>
        <w:footnoteReference w:id="310"/>
      </w:r>
      <w:r>
        <w:rPr>
          <w:rFonts w:ascii="IRNazanin" w:hAnsi="IRNazanin" w:eastAsia="IRNazanin"/>
          <w:color w:val="111111"/>
          <w:sz w:val="28"/>
          <w:sz w:val="28"/>
          <w:szCs w:val="28"/>
          <w:rtl w:val="true"/>
          <w:lang w:bidi="fa-IR"/>
        </w:rPr>
        <w:t>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العابدین‌علیه السلام از ما پرسید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الْبِقَاعِ أَفْضَلُ فَقُلْنَا اللَّهُ وَ رَسُولُهُ وَ ابْنُ رَسُولِهِ أَعْلَمُ فَقَالَ أَمَّا أَفْضَلُ الْبِقَاعِ مَا بَیْنَ الرُّکْنِ وَ الْمَقَامِ وَ لَوْ أَنَّ رَجُلاً عُمِّرَ مَا عُمِّرَ نُوحٌ‌علیه السلام فِی قَوْمِهِ أَلْفَ سَنَةٍ إِلَّا خَمْسِینَ عَاماً یَصُومُ النَّهَارَ وَ یَقُومُ اللَّیْلَ فِی ذَلِکَ الْمَکَانِ ثُمَّ لَقِیَ اللَّهَ عَزَّ وَ جَلَّ بِغَیْرِ وَلَایَتِنَا لَمْ یَنْفَعْهُ ذَلِکَ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1"/>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کدامین بقعه‌ها برتر و با فضیلت‌تر 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و فرزند پیامبرش‌علیهم السلام بهتر می‌دانند،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بقعه‌ها </w:t>
      </w:r>
    </w:p>
    <w:p>
      <w:pPr>
        <w:pStyle w:val="BookText"/>
        <w:rPr/>
      </w:pPr>
      <w:r>
        <w:rPr>
          <w:rFonts w:ascii="IRNazanin" w:hAnsi="IRNazanin" w:eastAsia="IRNazanin"/>
          <w:color w:val="111111"/>
          <w:sz w:val="28"/>
          <w:sz w:val="28"/>
          <w:szCs w:val="28"/>
          <w:rtl w:val="true"/>
          <w:lang w:bidi="fa-IR"/>
        </w:rPr>
        <w:t xml:space="preserve">و مکان‌ها ما بین رکن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اگر شخصی به اندازه عمر نوح در قومش، یعنی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کند در حالی که روز را روزه دار و شب را با عبادت و قیام در آنجا به سر برد سپس به دیدار حقّ رود و بمیرد بدون داشتن ولایت ما خاندان این عبادت او را سودی نبخشد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از امام باقرعلیه السلام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دَانَ اللَّهَ بِعِبَادَةٍ یُجْهِدُ فِیهَا نَفْسَهُ وَ لَا إِمَامَ لَهُ مِنَ اللَّهِ فَسَعْیُهُ غَیْرُ مَقْبُولٍ وَ هُوَ ضَالٌّ مُتَحَیِّرٌ وَ اللَّهُ شَانِئٌ لِأَعْمَالِهِ وَ مَثَلُهُ کَمَثَلِ شَاةٍ ضَلَّت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یَا مُحَمَّدُ إِنَّ أَئِمَّةَ الْجَوْرِ وَ أَتْبَاعَهُمْ لَمَعْزُولُونَ عَنْ دِینِ اللَّهِ قَدْ ضَلُّوا وَ أَضَلُّوا فَأَعْمَالُهُمُ الَّتِی یَعْمَلُونَهَا کَرَمَادٍ اشْتَدَّتْ بِهِ الرِّیحُ فِی یَوْمٍ عَاصِفٍ لَا یَقْدِرُونَ مِمَّا کَسَبُوا عَلَی شَیْ‌ءٍ ذَلِکَ هُوَ الضَّلَالُ الْبَعِیدُ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به خدا نزدیک شود با عبادت پر رنج، بدون داشتن امام و پیشوای خدایی، پس تلاش او مورد قبول نبوده و او گمراه و سرگردان است و خدا نسبت به اعمال او غصبناک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جور و پیروانشان از دین خدا دورند، چرا که هم خود گمراه شده هم دیگران را گمراه کرده‌اند، پس اعمالی که آنها انجام می‌دهند هم چون خاکستری است که در یک روز طوفانی تند بادی بر آن بوزد و چیزی از اعمال و نتیجه تلاش خود نمی‌یابند و این همان گمراهی بعید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جابر از پیامبرصلی الله علیه وآله نقل می‌کند که ایشان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الْزَمُوا مَوَدَّتَنَا أَهْلَ الْبَیْتِ فَإِنَّهُ مَنْ لَقِیَ اللَّهَ وَ هُوَ یَوَدُّنَا أَهْلَ الْبَیْتِ دَخَلَ الْجَنَّةَ بِشَفَاعَتِنَا وَ الَّذِی نَفْسِی بِیَدِهِ لَا یَنْتَفِعُ عَبْدٌ بِعَمَلِهِ إِلَّا بِمَعْرِفَةِ حَقِّنَا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ملازم دوستی و ولایت ما اهل بیت باشید؛ زیرا آنکه خداوند را ملاقات کند در حالیکه ما او را دوست بدارد با متابعت ما وارد شود، سوگند به آنکه جان محمّد در دست اوست، عمل هیچ بنده‌ای سودمند نیفتد مگر به وسیله معرفت و شناخت حقّ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دَانَ اللَّهَ بِعِبَادَةٍ یُجْهِدُ فِیهَا نَفْسَهُ بِلَا إِمَامٍ عَادِلٍ مِنَ اللَّهِ فَإِنَّ سَعْیَهُ غَیْرُ مَقْبُولٍ وَ هُوَ ضَالٌّ مُتَحَیِّرٌ وَ مَثَلُهُ کَمَثَلِ شَاةٍ ضَلَّتْ عَنْ رَاعِیهَا وَ قَطِیعِهَا فَتَاهَتْ ذَاهِبَةً وَ جَائِیَةً یَوْمَهَا فَلَمَّا أَنْ جَنَّهَا اللَّیْلُ بَصُرَتْ بِقَطِیعِ غَنَمٍ مَعَ رَاعِیهَا فَجَاءَتْ إِلَیْهَا فَبَاتَتْ مَعَهَا فِی رَبَضِهَا فَلَمَّا أَنْ سَاقَ الرَّاعِی قَطِیعَهُ أَنْکَرَتْ رَاعِیَهَا وَ قَطِیعَهَا فَهَجَمَتْ مُتَحَیِّرَةً تَطْلُبُ رَاعِیَهَا وَ قَطِیعَهَا فَبَصُرَتْ بِسَرْحِ قَطِیعِ غَنَمٍ آخَرَ فَعَمَدَتْ نَحْوَهَا وَ حَنَّتْ إِلَیْهَا فَصَاحَ بِهَا الرَّاعِی الْحَقِی بِقَطِیعِکِ فَإِنَّکِ تَائِهَةٌ مُتَحَیِّرَةٌ قَدْ ضَلَلْتِ عَنْ رَاعِیکِ وَ قَطِیعِکِ فَهَجَمَتْ ذَعِرَةً مُتَحَیِّرَةً لَا رَاعِیَ لَهَا یُرْشِدُهَا إِلَی مَرْعَاهَا أَوْ یَرُدَّهَا فَبَیْنَا هِیَ کَذَلِکَ إِذَا اغْتَنَمَ الذِّئْبُ ضَیْعَتَهَا فَأَکَلَهَا وَ هَکَذَا یَا مُحَمَّدَ بْنَ مُسْلِمٍ مَنْ أَصْبَحَ مِنْ هَذِهِ الْأُمَّةِ لَا إِمَامَ لَهُ مِنَ اللَّهِ عَادِلٌ أَصْبَحَ تَائِهاً </w:t>
      </w:r>
    </w:p>
    <w:p>
      <w:pPr>
        <w:pStyle w:val="BookText"/>
        <w:rPr/>
      </w:pPr>
      <w:r>
        <w:rPr>
          <w:rFonts w:ascii="Amiri" w:hAnsi="Amiri" w:eastAsia="Amiri" w:cs="Amiri"/>
          <w:color w:val="111111"/>
          <w:sz w:val="28"/>
          <w:sz w:val="28"/>
          <w:szCs w:val="28"/>
          <w:rtl w:val="true"/>
          <w:lang w:bidi="ar-SA"/>
        </w:rPr>
        <w:t>مُتَحَیِّراً إِنْ مَاتَ عَلَی حَالِهِ تِلْکَ مَاتَ مِیتَةَ کُفْرٍ وَ 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کسی که بخواهد با ریاضت نفس و بدون پذیرش امام عادل از جانب خداوند عبادت کند و به خدا نزدیک شود، کوشش او پذیرفته نبوده و گمراه و سرگردان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او همانند گوسفندی است که چوپان و گله خود را گم کرده و سرگردان و گرسنه روزش را سپری کند، پس آنگاه که شب فرا رسد، گله گوسفندی را با چوپانش ببیند و به سوی آن رود، شب را با آنها صبح کند اما وقتی چوپان گله خود را روانه سازد، چوپان و گله‌اش نزد او ناآشنا آید و سرگردان شود در حالیکه چوپان و گله خود را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گله دیگری را بنگرد و قصد رفتن به سوی آن کند در این هنگام چوپان فریاد زند، به گله خودت ملحق شود که تو سرگردان و متحیری و چوپان و گله خود را گم کرده‌ای، پس وحشت و حیرت او را فراگیرد، نه چوپانی دارد که چرا گاه را به او نشان دهد یا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اصلی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گرداند، در شرایطی که او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گرگی فرصت را غنیمت شمرده او را دریده و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چنین است حکایت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کند در حالیکه امام عادل خدایی ندارد، سرگردان و متحیّر صبح کرده است و اگر در این وضع بمیرد بر کفر و نفاق مرده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خطاب به امیرالمؤمنین‌علیه السلام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مَنْ أَطَاعَکَ وَ شَقِیَ مَنْ عَصَاکَ وَ رَبِحَ مَنْ تَوَلَّاکَ وَ خَسِرَ مَنْ عَادَاکَ وَ فَازَ مَنْ لَزِمَکَ وَ هَلَکَ مَنْ فَارَقَکَ مَثَلُکَ وَ مَثَلُ الْأَئِمَّةِ مِنْ وُلْدِکَ بَعْدِی مَثَلُ سَفِینَةِ نُوحٍ مَنْ رَکِبَهَا نَجَا وَ مَنْ تَخَلَّفَ عَنْهَا غَرِقَ وَ مَثَلُکُمْ مَثَلُ النُّجُومِ کُلَّمَا غَابَ نَجْمٌ طَلَعَ نَجْمُ إِلَی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کسی که تو را اطاعت کند سعادتمند شود و آنکه تو را نافرمانی نماید، بدبخت شود آنکه ولایت تو را پذیرد، سود برد و آنکه با تو مخالفت کند، زیان بیند، آنکه ملازم و همراه تو شد، رستگار گردد و آنکه از تو جدا شود به هلاکت رسد، مثل تو و مثل امامان از فرزندان تو بعد از من همانند کشتی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بر آن سوار شد، نجات یافت و آنکه سرباز زد غرق شد و مثل شما همانند ستارگان است، هر گاه ستاره‌ای غروب کند ستاره‌ای دیگر طلوع می‌کند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تَدَعُوا الْعَمَلَ الصَّالِحَ وَ الِاجْتِهَادَ فِی الْعِبَادَةِ اتِّکَالاً عَلَی حُبِّ آلِ مُحَمَّدٍعلیهم السلام لَا تَدَعُوا حُبَّ آلِ مُحَمَّدٍ علیهم السلام وَ التَّسْلِیمَ لِأَمْرِهِمْ اتِّکَالاً عَلَی الْعِبَادَةِ فَإِنَّهُ لَا یُقْبَلُ أَحَدُهُمَا دُونَ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6"/>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عمل صالح و کوشش در عبادت را به جهت اعتماد به دوستی آل محمّد صلی الله علیه وآله ترک نکنید و محبّت آل محمّدصلی الله علیه وآله و تسلیم امر و ولایت آنان را به اتکاء عبادت وامگذارید زیرا </w:t>
      </w:r>
    </w:p>
    <w:p>
      <w:pPr>
        <w:pStyle w:val="BookText"/>
        <w:rPr/>
      </w:pPr>
      <w:r>
        <w:rPr>
          <w:rFonts w:ascii="IRNazanin" w:hAnsi="IRNazanin" w:eastAsia="IRNazanin"/>
          <w:color w:val="111111"/>
          <w:sz w:val="28"/>
          <w:sz w:val="28"/>
          <w:szCs w:val="28"/>
          <w:rtl w:val="true"/>
          <w:lang w:bidi="fa-IR"/>
        </w:rPr>
        <w:t xml:space="preserve">هیچ کدام از آندو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دیگری قبول و پذیرفته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زاهد عابدی که برتری علی‌علیه السلام را بعد از پیغمبر صلی الله علیه وآله به همه خلق انکار کند، همانند شعله آتشی در روز تند باد می‌شود و تمام اعمال او همچون گیاهان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اگر چه صحراها از آنها آکنده شود، آن آتشی در گیاهان شعله افکند و همه را فراگیرد و چیزی باقی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روزی در جمع مهاجر و انصار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اگر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عبادت پروردگار بجای آورد لیکن درباره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اهل بیتت تردید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شما برترین مردمان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عمار و معاذ و عایشه از رسول خدا صلی الله علیه وآله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اِلی عِلی بنِ اَبیطالب عِبادَة وَ ذِکُرُهُ عِبادَة وَ لایُقبلُ الایمان اِلاّ بِولایتِهِ وَ الْبِرائَةِ مِنْ اَعْدائِهِ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نگاه کردن به علی بن ابی طالب علیه السلام و نیز ذکر و یاد او عبادت می‌باشد و ایمان بدون ولایت او و برائت از دشمنان او پذیرفته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اطاعت از الگوی جامع و جمیل نمودن و از بدان و بدی‌ها دوری جستن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به علی‌علیه السلام باید اقتدا کرد که پیامبرصلی الله علیه وآله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رَسُولُ اللَّهِ‌صلی الله علیه وآله ادْعُ لِی سَیِّدَ الْعَرَبِ یَعْنِی عَلِیّاً فَقَالَتْ عَائِشَةُ أَلَسْتَ سَیِّدَ الْعَرَبِ قَالَ أَنَا سَیِّدُ وُلْدِ آدَمَ وَ عَلِیٌّ سَیِّدُ الْعَرَبِ فَلَمَّا جَاءَهُ أَرْسَلَ إِلَی الْأَنْصَارِ فَأَتَوْهُ فَقَالَ لَهُمْ یَا مَعْشَرَ الْأَنْصَارِ أَ لَا أَدُلُّکُمْ عَلَی مَا إِنْ تَمَسَّکْتُمْ بِهِ لَنْ تَضِلُّوا بَعْدَهُ أَبَداً قَالُوا بَلَی یَا رَسُولَ اللَّهِ فَقَالَ هَذَا عَلِیٌّ فَأَحِبُّوهُ بِحُبِّی وَ أَکْرِمُوهُ بِکَرَامَتِی فَإِنَّ جَبْرَئِیلَ‌علیه السلام أَمَرَنِی بِالَّذِی قُلْتُ لَکُمْ عَنِ اللَّهِ عَزَّ وَ 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علی‌علیه السلام سیّد عرب را نزد من بخوانید عایشه پرسید مگر شما سیّد و آقای عرب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 من سیّد و بزرگ فرزندان آدم علیه السلام هستم و علی‌علیه السلام سیّد عرب، پس وقتی علی‌علیه السلام آمد پیامبرصلی الله علیه وآله فرستاد تا انصار بیایند وقتی خدمت پیامبرصلی الله علیه وآله آمدند،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راهنمایی کنم به کسی که اگر به او تمسک جوئید هرگز تا ابد گمراه نخواهید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علی‌علیه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 و برترین مصداق عترت و قرآن شناس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او را دوست بدارید به دوستی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دوست داشتن علی‌علیه السلام دوستی پیامبرانت و عشق به او عشق به همه خوبی‌ها و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احبکم فقد احب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کلامی دیگر پیامبر اکرم‌صلی الله علیه وآله فرمود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یَحْیَا حَیَاتِی وَ یَمُوتَ مَمَاتِی وَ یَسْکُنَ جَنَّةَ عَدْنٍ الَّتِی غَرَسَهَا رَبِّی فَلْیُوَالِ عَلِیّاً مِنْ بَعْدِی وَ لْیُوَالِ وَلِیَّهُ وَ لْیَقْتَدِ بِالْأَئِمَّةِ مِنْ بَعْدِی فَإِنَّهُمْ عِتْرَتِی خُلِقُوا مِنْ طِینَتِی وَ رُزِقُوا فَهْماً وَ عِلْماً فَوَیْلٌ لِلْمُکَذِّبِینَ مِنْ أُمَّتِی الْقَاطِعِینَ فِیهِمْ </w:t>
      </w:r>
    </w:p>
    <w:p>
      <w:pPr>
        <w:pStyle w:val="BookText"/>
        <w:rPr/>
      </w:pPr>
      <w:r>
        <w:rPr>
          <w:rFonts w:ascii="Amiri" w:hAnsi="Amiri" w:eastAsia="Amiri" w:cs="Amiri"/>
          <w:color w:val="111111"/>
          <w:sz w:val="28"/>
          <w:sz w:val="28"/>
          <w:szCs w:val="28"/>
          <w:rtl w:val="true"/>
          <w:lang w:bidi="ar-SA"/>
        </w:rPr>
        <w:t>صِلَتِی لَا أَنَالَهُمُ اللَّهُ شَفَاعَتِی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9"/>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دوست دارد حیات و مرگش همانند من باشد و در باغ و بهشت عدن که پروردگارم غرس کرده ساکن شود، پس بعد از من ولایت علی‌علیه السلام را بپذیرد و ولایت و دوستی ولی او را و به پیشوایان بعد از من که عترت و خاندان من هستند اقتدا و تبعیت نماید که آنان از طینت من آفریده شده‌اند و فهم و علم، درک و دانش روزی آنان شده پس وای بر تکذیب کنندگان از امت من که پیوند مرا در آنان قطع کردند که شفاعت من هیچگاه به اینها نمی‌رسد</w:t>
      </w:r>
      <w:r>
        <w:rPr>
          <w:rFonts w:eastAsia="IRNazanin" w:cs="IRNazanin"/>
          <w:color w:val="111111"/>
          <w:sz w:val="28"/>
          <w:szCs w:val="28"/>
          <w:rtl w:val="true"/>
          <w:lang w:bidi="fa-IR"/>
        </w:rPr>
        <w:t xml:space="preserve">. </w:t>
      </w:r>
      <w:bookmarkStart w:id="172" w:name="pg442_4252"/>
    </w:p>
    <w:p>
      <w:pPr>
        <w:pStyle w:val="Heading3"/>
        <w:numPr>
          <w:ilvl w:val="2"/>
          <w:numId w:val="1"/>
        </w:numPr>
        <w:rPr/>
      </w:pPr>
      <w:bookmarkStart w:id="173" w:name="__RefHeading___Toc3923766_211673320"/>
      <w:bookmarkStart w:id="174" w:name="_Toc48"/>
      <w:bookmarkEnd w:id="172"/>
      <w:bookmarkEnd w:id="173"/>
      <w:r>
        <w:rPr>
          <w:rtl w:val="true"/>
        </w:rPr>
        <w:t>فصل بیستم</w:t>
      </w:r>
      <w:r>
        <w:rPr>
          <w:rtl w:val="true"/>
        </w:rPr>
        <w:t xml:space="preserve">: </w:t>
      </w:r>
      <w:r>
        <w:rPr>
          <w:rtl w:val="true"/>
        </w:rPr>
        <w:t>عبادت در حکومت مهدی‌</w:t>
      </w:r>
      <w:bookmarkEnd w:id="174"/>
    </w:p>
    <w:p>
      <w:pPr>
        <w:pStyle w:val="BookText"/>
        <w:rPr/>
      </w:pPr>
      <w:r>
        <w:rPr>
          <w:rFonts w:ascii="IRNazanin" w:hAnsi="IRNazanin" w:eastAsia="IRNazanin"/>
          <w:color w:val="111111"/>
          <w:sz w:val="28"/>
          <w:sz w:val="28"/>
          <w:szCs w:val="28"/>
          <w:rtl w:val="true"/>
          <w:lang w:bidi="fa-IR"/>
        </w:rPr>
        <w:t>به راستی عبادت حقّ که هدف از خلقت و آفرینش آدمی است چه زمانی محقق می‌گردد و آیا زمانی می‌رسد که بندگی و معرفت خداوند فراگیر شود و جهانیان همراه با کاروان هستی مطیع خدای و به سوی معبود مهربان حرکت کنند؟ آری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دین خدا حاکم و آیین الهی دستور العمل زندگی انسان‌ها گردد</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xml:space="preserve">خلیفة اللَّه و اسوه انسان کامل با کارگزاران صالح و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وعده الهی در 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جامعه بشری را عهده دار شوند</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و علم</w:t>
      </w:r>
      <w:r>
        <w:rPr>
          <w:rStyle w:val="FootnoteAnchor"/>
          <w:rtl w:val="true"/>
        </w:rPr>
        <w:footnoteReference w:id="322"/>
      </w:r>
      <w:r>
        <w:rPr>
          <w:rFonts w:ascii="IRNazanin" w:hAnsi="IRNazanin" w:eastAsia="IRNazanin"/>
          <w:color w:val="111111"/>
          <w:sz w:val="28"/>
          <w:sz w:val="28"/>
          <w:szCs w:val="28"/>
          <w:rtl w:val="true"/>
          <w:lang w:bidi="fa-IR"/>
        </w:rPr>
        <w:t xml:space="preserve">و عقل و اندیشه و اخلاق در پرتو هدایت و نور ولایت </w:t>
      </w:r>
    </w:p>
    <w:p>
      <w:pPr>
        <w:pStyle w:val="BookText"/>
        <w:rPr/>
      </w:pPr>
      <w:r>
        <w:rPr>
          <w:rFonts w:ascii="IRNazanin" w:hAnsi="IRNazanin" w:eastAsia="IRNazanin"/>
          <w:color w:val="111111"/>
          <w:sz w:val="28"/>
          <w:sz w:val="28"/>
          <w:szCs w:val="28"/>
          <w:rtl w:val="true"/>
          <w:lang w:bidi="fa-IR"/>
        </w:rPr>
        <w:t>رشد جهشی پیدا کند</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 xml:space="preserve">انسان با آگاهی و اراده، می‌یابد که سعادت و حیات طیبه او در اطاعت و عبادت خداست و بس و بر این اساس تمایلات و استعدادهای خود را در مسیر کسب صفات خدایی و خلیفه اللهی رشد می‌دهد و با معرفت توحیدی به سوی معاد و حیات جاوید سیر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لِلَّهِ وَ إِنَّآ إِلَیْهِ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ما از آن خداییم و به سوی او باز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متعدد گواه و گویایی این معناست که بندگی خدا و تعظیم انسان در برابر پروردگار یکتا در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خواهد گرفت از جمله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باقرعلیه السلام در ذیل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إِنْ مَکَّنَّهُمْ فِی الْأَرْضِ أَقَامُوا الصَّلَوةَ وَ ءَاتَوُا الزَّکَوةَ وَ أَمَرُوا بِالْمَعْرُوفِ وَ نَهَوْا عَنِ الْمُنکَرِ وَ لِلَّهِ عَقِبَةُ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5"/>
      </w:r>
      <w:r>
        <w:rPr>
          <w:rFonts w:ascii="IRNazanin" w:hAnsi="IRNazanin" w:eastAsia="IRNazanin"/>
          <w:color w:val="111111"/>
          <w:sz w:val="28"/>
          <w:sz w:val="28"/>
          <w:szCs w:val="28"/>
          <w:rtl w:val="true"/>
          <w:lang w:bidi="fa-IR"/>
        </w:rPr>
        <w:t>آنانکه هرگاه در روی زمین به آنها قدرت و اقتدار بخشیدیم نماز را به پا دارند و زکات دهند و امر به معروف و نهی از منکر کنند و سرانجام همه کارها با خداست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وَهذِهِ لِآلِ مُحمّد علیهم السلام اَلْمَهدی وَاَصْحابِهِ بِمُلْکِهِمُ اللَّهُ مَشارِقَ الْاَرْضَ وَ مَغارِبِها وَیُظْهِرُ الدّین وَیُمیتُ اللَّهُ عزّوجلّ بِهِ وَبِاَصْحابِهِ اَلْبِدَعَ وَالْباطِلَ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حضرت مهدی و یارانش نازل شده و خداوند شرق و غرب زمین را در سیطره حکومتشان قرار می‌دهد و به وسیله او و اصحابش دین را آشکار و حاکم گرداند و بدعت و باطل را از بین 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 عَن اَمیرِالمؤمنین‌علیه السلام فی قِصَّةِ الْمَهدی‌علیه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فَیَبْعَثُ الْمَهدی اِلی امرائه بِسایرِ الاَمْصارِ بِالعدلِ بَینَ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یذهب الشرّ و یَبقی الخَیر وَ یَزرعُ الانسان مَدّا وَ تُخِرجُ لَه سبعةُ امداد کَما قال اللَّه تعالی و یَذهبُ الزّنا وَ شُربُ الخَمرِ وَ یَذهبُ الرّبا وَ یقبلُ النّاس عَلی العِبادات و الشَّرع و الدّیانَةِ وَ الصلوةِ فی الجِماعاتِ تَطول الاعمار وَ تؤدّی الاَماناتِ وَتُحْمِلُ الاَشْجار وَ تَتَضاعَف البَرَکات وَ هَلَکَ الاَشرار وَ تُبقی الاَخیار وَ لا یَبقی مَن یُبغضُ اَهلَ البیت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 المومنین علیه السلام نقل شده است در رابطه با حضرت مهدی‌علیه السلام که حضرت فرمود او فرماندها و کار گزارانش را به تمام شهرها و سرزمین‌ها می‌فرستند تا عدالت را بین مردم بر قرار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و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فرد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w:t>
      </w:r>
    </w:p>
    <w:p>
      <w:pPr>
        <w:pStyle w:val="BookText"/>
        <w:rPr/>
      </w:pPr>
      <w:r>
        <w:rPr>
          <w:rFonts w:ascii="IRNazanin" w:hAnsi="IRNazanin" w:eastAsia="IRNazanin"/>
          <w:color w:val="111111"/>
          <w:sz w:val="28"/>
          <w:sz w:val="28"/>
          <w:szCs w:val="28"/>
          <w:rtl w:val="true"/>
          <w:lang w:bidi="fa-IR"/>
        </w:rPr>
        <w:t xml:space="preserve">می‌رود و خیر و خوبی می ماند مردمان یک مد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بذر کشت می‌کنند و هفت مد برداشت می‌کنند همانگونه که خداوند بلند مرتبه فرموده است و زنا و میگساری و ربا خواری از بین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عدل و برکت و امنیت اخلاقی، اجتماعی و اقتصادی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به عبادت‌ها و شرع و دیانت و نماز جماعت روی می‌آورند، عمرها طولانی گردد و امانت‌ها ادا شود، درختان سر سبز و پر ثمر و برکت‌ها دو چندان شده، زشت‌کاران و بدان به هلاکت رسند و خوبان بمانند و کسی که بغض و دشمنی با اهل بیت علیهم السلام داشته باشد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بیانی دیگر از آن حضرت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یَعبدونَ اللَّهَ حَقَّ عِبادَتِه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8"/>
      </w:r>
      <w:r>
        <w:rPr>
          <w:rFonts w:ascii="IRNazanin" w:hAnsi="IRNazanin" w:eastAsia="IRNazanin"/>
          <w:color w:val="111111"/>
          <w:sz w:val="28"/>
          <w:sz w:val="28"/>
          <w:szCs w:val="28"/>
          <w:rtl w:val="true"/>
          <w:lang w:bidi="fa-IR"/>
        </w:rPr>
        <w:t>و خداوند را عبادت می‌کنند حقّ عبادت و بندگی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مسلم نقل شده است که شنیدم امام باقر علیه السلام می‌فرمود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مَنصورٌ بالرُّعب وَ یَبلُغُ سُلطانَهُ المَشرق وَ المَغرب وَ یُظِهُر اللَّه عزّو جلّ بِهِ 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یَبْقی فی الأرض معبودٌ دُونَ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امام قائم علیه السلام به وسیله رعب و ترس پیروز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عوامل پیروزی حضرت ترسی است که در دل ستمگران و مردم پدید آمده و تسلیم رهبری او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سیطره حکومتش را به شرق و غرب عالم گسترش می‌دهد و خدای عزّوجلّ به وسیله او دینش را ظاهر و حاکم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سراسر روی زمین جز خدای یکتا پرستش و عبادت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ابوبصیر از امام صادق علیه السلام نقل می‌کند که در رابطه با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تَبقی فِی الاَرْضِ بُقْعَةٌ عُبِدَ فیها غَیرَ اللَّهِ عزّ وجلّ الاّ عُبِدَ اللَّهُ فیها وَ یَکون الدّینُ کُلِّهِ للَّه وَ لَو کَرِهَ المُشْرِکُونَ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زمینی در گستره گیتی که غیر خدای عزیز و جلیل در آن پرستش و عبادت شود، باقی نخواهد ماند و تنها دین خدا همه جا پرتو افکن شود هر چند مشرکان را خوش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دیگر حضرتش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یَصْنَعُ کَما صَنَعَ رَسولُ اللَّه‌صلی الله علیه وآله یَهدِمُ ما کانَ قَبله کَما هَدَمَ رسول اللَّه اَمر الجاهلیة وَ یستأنِف الاِسلام جَدیداً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پیامبرصلی الله علیه وآله عمل می‌کند </w:t>
      </w:r>
    </w:p>
    <w:p>
      <w:pPr>
        <w:pStyle w:val="BookText"/>
        <w:rPr/>
      </w:pPr>
      <w:r>
        <w:rPr>
          <w:rFonts w:ascii="IRNazanin" w:hAnsi="IRNazanin" w:eastAsia="IRNazanin"/>
          <w:color w:val="111111"/>
          <w:sz w:val="28"/>
          <w:sz w:val="28"/>
          <w:szCs w:val="28"/>
          <w:rtl w:val="true"/>
          <w:lang w:bidi="fa-IR"/>
        </w:rPr>
        <w:t xml:space="preserve">پیامبر آنچه از زمان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و بت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از بین برد و اسلام را بنا نهاد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 و مدرن جهان پر از ظلم و باطل و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گرداند و اسلام ناب را از نو پیاده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حاکمیّت و اجرای دین اسلام و دستورات الهی همان عبودیت و بندگی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بن اسود از پیامبرصلی الله علیه وآله 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لایَبقی عَلی ظُهر الارض بیتٌ مدر و لا وبر اَلّا ادخله اللَّه کلمةُ الاسلام و قال ابوجعفرعلیه السلام ان ذلک یکون عند خروج المهدی من آل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در سراسر روی زمین حتی خانه‌ای از سنگ و گل یا خیمه‌ای از کرک و مو باقی نماند جز آنکه خداوند اسلام را وارد آن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امر هنگام قیام مهدی آل محمّد علیه السلام محقق خواهد 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ابی بصیر سمعت ابا عبداللَّه علیه السلام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لاتَبْقی فِی الْاَرضِ بُقْعَةً عُبِدَ فیها غَیْر اللَّه عَزَّ وَ جَلَّ اِلاَّ عَبَد اللَّه فیها وَ یِکُونُ الدّین کُلُّه للَّهِ وَ لَوْ کَرِهَ الْمُشْرِکُونَ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3"/>
      </w:r>
      <w:r>
        <w:rPr>
          <w:rFonts w:ascii="IRNazanin" w:hAnsi="IRNazanin" w:eastAsia="IRNazanin"/>
          <w:color w:val="111111"/>
          <w:sz w:val="28"/>
          <w:sz w:val="28"/>
          <w:szCs w:val="28"/>
          <w:rtl w:val="true"/>
          <w:lang w:bidi="fa-IR"/>
        </w:rPr>
        <w:t xml:space="preserve">ابوبصیر از امام صادق علیه السلام نقل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قیام حضرت مهدی‌علیه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زمینی در گستره زمین باقی نمی‌ماند که غیر خدای </w:t>
      </w:r>
    </w:p>
    <w:p>
      <w:pPr>
        <w:pStyle w:val="BookText"/>
        <w:rPr/>
      </w:pPr>
      <w:r>
        <w:rPr>
          <w:rFonts w:ascii="IRNazanin" w:hAnsi="IRNazanin" w:eastAsia="IRNazanin"/>
          <w:color w:val="111111"/>
          <w:sz w:val="28"/>
          <w:sz w:val="28"/>
          <w:szCs w:val="28"/>
          <w:rtl w:val="true"/>
          <w:lang w:bidi="fa-IR"/>
        </w:rPr>
        <w:t>عزیز و جلیل، در آن پرستش و عبادت شود و تنها دین خدا همه جا پرتوافکن شود؛ هر چند مشرکان را خوش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دیگر حضرتش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یَصْنَعُ کَما صَنَعَ رَسولُ اللَّه‌صلی الله علیه وآله یَهْدِمُ ما کانَ قَبْلَه کَما هَدَم رَسوُل اللَّه اَمْر الْجاهِلیَة وَ یَسْتَأْنِفُ الْاِسْلامَ جَدِیداً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پیامبرصلی الله علیه وآله عمل می‌کند و همچون پیامبر آنچه را که از زمان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و بت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از بین برد و اسلام را بنا نهاد؛ امام زمان‌علیه السلام نیز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 و مدرن جهان پر از ظلم و باطل و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گرداند و اسلام ناب را از نو پیاده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حاکمیت و اجرای دین اسلام و دستورات الهی همان عبودیت و بندگی خداست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مِقْداد بن الاسود سَمِعْتُ رَسُولَ اللَّه صلی الله علیه وآله یَقول لایَبْقی عَلی ظَهْرِ الْاَرضِ بِیْتُ مَدَرٍ وَ لاوَبَرٍ اِلاَّ اَدْخَلَهُ اللَّه کَلِمَة الْاِسلامِ وَ قالَ ابو جعفر علیه السلام اِنَّ ذلِکَ یَکُونُ عِنْدَ خُرُوجِ الْمَهْدِی مِنْ آلِ مُحَمَّد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4"/>
      </w:r>
      <w:r>
        <w:rPr>
          <w:rFonts w:ascii="IRNazanin" w:hAnsi="IRNazanin" w:eastAsia="IRNazanin"/>
          <w:color w:val="111111"/>
          <w:sz w:val="28"/>
          <w:sz w:val="28"/>
          <w:szCs w:val="28"/>
          <w:rtl w:val="true"/>
          <w:lang w:bidi="fa-IR"/>
        </w:rPr>
        <w:t>مقداد بن اسود از پیامبر نقل می‌کندکه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زمین، حتی خانه‌ای از سنگ و گل و یا خیمه‌ای از کرک و مو باقی نمی‌ماند جز آنکه خدا اسلام را وارد آن می‌کند 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امر هنگامه قیام مهدی آل محمّد صلی الله علیه وآله محقّق خواهد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روضة الکافی عن علی بن ابراهیم عَنْ اَبیه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ذَکَرَنا حَدیثاً قُدْسِیاً طَویلاً یَقُولُ اللَّه تَعالی فِیه وَ قَدْ ذَکَرَ محمداً صلی الله علیه وآله فتحت کَلَماتِی لَاَظْهِرَنَّ دِینَهُ عَلَی الْاَدْیانِ کُلِّها وَ لَاَ عْبُدَنَّ بَکُلِّ مَکانٍ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5"/>
      </w:r>
      <w:r>
        <w:rPr>
          <w:rFonts w:ascii="IRNazanin" w:hAnsi="IRNazanin" w:eastAsia="IRNazanin"/>
          <w:color w:val="111111"/>
          <w:sz w:val="28"/>
          <w:sz w:val="28"/>
          <w:szCs w:val="28"/>
          <w:rtl w:val="true"/>
          <w:lang w:bidi="fa-IR"/>
        </w:rPr>
        <w:t>در حدیث قدسی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خداوند دینش را بر تمام دین‌ها و مکاتب پیروز گرداند و در همه مکان‌ها و عبادت و پرستش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یَعْطِفُ الْهَوی عَلَی الْهُدی اِذا عَطَفُو الْهُدی عَلَی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فَیُریکُم کَیْفَ عَدْلِ السِّیرةِ وَ یُحْیی مَیِّتَ الْکِتابِ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6"/>
      </w:r>
      <w:r>
        <w:rPr>
          <w:rFonts w:ascii="IRNazanin" w:hAnsi="IRNazanin" w:eastAsia="IRNazanin"/>
          <w:color w:val="111111"/>
          <w:sz w:val="28"/>
          <w:sz w:val="28"/>
          <w:szCs w:val="28"/>
          <w:rtl w:val="true"/>
          <w:lang w:bidi="fa-IR"/>
        </w:rPr>
        <w:t>امیرالمؤمنین علی‌علیه السلام در رابطه با حضرت مهدی‌علیه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تمایلات و هواها را تابع هدایت وحی الهی می‌کند؛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 حاکمان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را تابع تمایلات و هواهای نفسانی قرار دهند و هنگامی که قرآن را به رأی خود تفسیر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عدالت گستری و روش و 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عزتش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نشان خواهد داد و کتاب و سنت فراموش شده و منزوی مانده را احیا و اجرا خواهد کرد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ابی جعفرعلیه السلام فی حدیث طویل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قامَ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وَلایَتْرُکُ بِدْعَةً اِلاَّ اَذالَها وَ لاسُنَّةً اَلاَّ اَقامَها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از امام باقرعلیه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امام مهدی‌علیه السلام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بدعتی رها نمی‌کند جز اینکه آن را از بین می‌برد و هیچ سنتی را رها نمی‌کند جز اینکه آن را به پا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یُفَرِّجُ اللَّهُ بِالْمَهدِی عَنِ الْاُمَّةِ یَمْلَاُ قُلُوب الْعِبادة عِبادَةً وَ یَسعُهُم عَدْلَهُ بِه یَمْحَقُ اللَّهُ الْکِذْبِ وَ یَذْهَبُ الزَّمانَ الْکَلِبِ وَ یَخْرُجُ ذُلَّ الرِّق مِنْ اَعْناقِهِم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8"/>
      </w:r>
      <w:r>
        <w:rPr>
          <w:rFonts w:ascii="IRNazanin" w:hAnsi="IRNazanin" w:eastAsia="IRNazanin"/>
          <w:color w:val="111111"/>
          <w:sz w:val="28"/>
          <w:sz w:val="28"/>
          <w:szCs w:val="28"/>
          <w:rtl w:val="true"/>
          <w:lang w:bidi="fa-IR"/>
        </w:rPr>
        <w:t>خداوند به وسیله حضرت مهدی‌علیه السلام گرفتاری‌ها را از امّت برطرف می‌نماید، دل‌های بندگان را با عبادت و اطاعت سرشار می‌کند و عدالتش را فراگیر می‌کند، به طوری که دروغ و دروغگویی را نابود ساخته و خوی ستیزه جویی را از بین می‌برد و ذلّت بردگی را از گردن آنها برمی‌دارد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 عبداللَّه‌علیه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اَسْلَمَ مَنْ فِی السَماوات وَالاَْرْضِ طَوْعاً اَوْ کَرْهَاً</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قالَ اِذا قامَ الْقائِمُ لایَبْقی اَرْضٌ اِلاَّ نُودِی فیها شَهادَةُ اَنْ لا اِلهَ اِلاَّ اللَّه و اَنَّ مُحَمَّداً رَسُولُ اللَّه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0"/>
      </w:r>
      <w:r>
        <w:rPr>
          <w:rFonts w:ascii="IRNazanin" w:hAnsi="IRNazanin" w:eastAsia="IRNazanin"/>
          <w:color w:val="111111"/>
          <w:sz w:val="28"/>
          <w:sz w:val="28"/>
          <w:szCs w:val="28"/>
          <w:rtl w:val="true"/>
          <w:lang w:bidi="fa-IR"/>
        </w:rPr>
        <w:t>امام باقر علیه السلام در بین آیه شریفه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مهدی‌علیه السلام قیام کند، هیچ سرزمین باقی نمی‌ماند مگر اینکه ندای شهادت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نبوت پیامبرصلی الله علیه وآله سر داده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به حقّ با آمدن آن حجة اللَّه و بهار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زیارت آن حضرت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رَبِیع الْاَنام و نَضْرَةِ الأیّام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برکات نازل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و عدالت و امنیت و آسایش و ارزش‌های دینی و انسانی زنده می‌گردد با آمدن بهار طبیعت، همه درختان سرسبز و همه گل‌ها شکوفا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بندگی خدا برطرف و عوامل عبادت فراهم گشته و انسان‌ها آزادانه و آگاهانه به پرستش حقّ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دعای ندبه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الْمُدَّخَرُ لِتَجدِیدِ الْفَرائِضِ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الْمُؤمَّلُّ لِاِحیاء الْکِتابِ وَ حُدودِه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1"/>
      </w:r>
      <w:r>
        <w:rPr>
          <w:rFonts w:ascii="IRNazanin" w:hAnsi="IRNazanin" w:eastAsia="IRNazanin"/>
          <w:color w:val="111111"/>
          <w:sz w:val="28"/>
          <w:sz w:val="28"/>
          <w:szCs w:val="28"/>
          <w:rtl w:val="true"/>
          <w:lang w:bidi="fa-IR"/>
        </w:rPr>
        <w:t xml:space="preserve">کجاست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پیشوایی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تجدید و احیای فرائض و سنت‌های پیامبر و عترت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محو و فراموش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آنکه آرزومندیم کتاب آسمانی قرآن و حدودش را زنده و اجرا کند؟</w:t>
      </w:r>
    </w:p>
    <w:p>
      <w:pPr>
        <w:pStyle w:val="BookText"/>
        <w:rPr/>
      </w:pPr>
      <w:r>
        <w:rPr>
          <w:rFonts w:ascii="IRNazanin" w:hAnsi="IRNazanin" w:eastAsia="IRNazanin"/>
          <w:color w:val="111111"/>
          <w:sz w:val="28"/>
          <w:sz w:val="28"/>
          <w:szCs w:val="28"/>
          <w:rtl w:val="true"/>
          <w:lang w:bidi="fa-IR"/>
        </w:rPr>
        <w:t>و در دعای عهد می‌خوانیم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وَاجْعَلهُ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مُجَدِداً لِما عُطِّلَ مِنْ اَحْکامِ کِتابِکَ وَ مُشَیِّداً لِما وَرَدَ مِنْ اَعْلامِ دِینِک وَ سُنَنِ نَبِیّکَ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2"/>
      </w:r>
      <w:r>
        <w:rPr>
          <w:rFonts w:ascii="IRNazanin" w:hAnsi="IRNazanin" w:eastAsia="IRNazanin"/>
          <w:color w:val="111111"/>
          <w:sz w:val="28"/>
          <w:sz w:val="28"/>
          <w:szCs w:val="28"/>
          <w:rtl w:val="true"/>
          <w:lang w:bidi="fa-IR"/>
        </w:rPr>
        <w:t>پروردگار او را تجدیدگر و احیا کننده احکام قرآن مجیدت که تعطیل شده و استوار کننده و استحکام بخش شعائر و نشانه‌های دین و سنّت‌های پیامبرت قرار بده</w:t>
      </w:r>
      <w:r>
        <w:rPr>
          <w:rFonts w:eastAsia="IRNazanin" w:cs="IRNazanin"/>
          <w:color w:val="111111"/>
          <w:sz w:val="28"/>
          <w:szCs w:val="28"/>
          <w:rtl w:val="true"/>
          <w:lang w:bidi="fa-IR"/>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وَلِیّکَ الْمُحیی سُنَّتکَ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3"/>
      </w:r>
      <w:r>
        <w:rPr>
          <w:rFonts w:ascii="IRNazanin" w:hAnsi="IRNazanin" w:eastAsia="IRNazanin"/>
          <w:color w:val="111111"/>
          <w:sz w:val="28"/>
          <w:sz w:val="28"/>
          <w:szCs w:val="28"/>
          <w:rtl w:val="true"/>
          <w:lang w:bidi="fa-IR"/>
        </w:rPr>
        <w:t>پروردگارا بر ولیّت که احیاگر سنّت تو است، درود بفرست</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 w:name="pg442_4274"/>
      <w:bookmarkStart w:id="176" w:name="pg442_4274"/>
      <w:bookmarkEnd w:id="176"/>
    </w:p>
    <w:p>
      <w:pPr>
        <w:pStyle w:val="Heading2"/>
        <w:numPr>
          <w:ilvl w:val="1"/>
          <w:numId w:val="1"/>
        </w:numPr>
        <w:rPr/>
      </w:pPr>
      <w:bookmarkStart w:id="177" w:name="pg442_4274"/>
      <w:bookmarkStart w:id="178" w:name="__RefHeading___Toc3923768_211673320"/>
      <w:bookmarkStart w:id="179" w:name="_Toc49"/>
      <w:bookmarkEnd w:id="177"/>
      <w:bookmarkEnd w:id="178"/>
      <w:r>
        <w:rPr>
          <w:rtl w:val="true"/>
        </w:rPr>
        <w:t>فهرست منابع و مآخذ</w:t>
      </w:r>
      <w:bookmarkEnd w:id="1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سیّد علی نقی فیض الاسلام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کافی، ابی جعفر محمّد بن یعقوب بن اسحاق کلینی 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المیزان، علامه السید محمّدحسین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غررالحکم و دررالکلم، عبدالواحد بن محمّد تمیمی آمدی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الشیعه، علامه شیخ محمّد بن الحسن الحرّ العاملی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ابی محمّد حسن بن علی بن الحسینی بن شعبه حرّانی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علامه شیخ محمّد باقر 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 ابوجعفر محمّد بن علی بن حسین بابویه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مستمسک العروة الوثقی، السید محسن الطباطبایی 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 علاءالدین علی المتقی بن حسام الدین هندی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احمد بن محمّد بن خالد برقی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صدوق، ابوجعفر محمّد بن علی بن الحسین بن موسی بن بابویه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 ابوجعفر محمّد بن علی بن الحسین بن موسی بن بابویه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سفینة البحار، محدّث محقق حاج شیخ عباس قمی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کلمات الامام الحسین علیه السلام، پژوهشکده باقرالعلوم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الحکمة، محمّد محمّدی ری شهری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ابن شهر آشوب، محمّد بن علی بن شهر آشوب سروی مازندرانی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ابن ابی الحدید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هدایة العلم و غررالحکم، سیّد حسین شیخ الاسلام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نهج‌الفصاحة، ترجمه ابوالقاسم پاینده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قدرت‌هایی که بعد از جنگ جهانی دوم، پیمان آتلانتیک شمالی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ایجاد کردند با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سابقه و تجربه با استفاده از انواع ابزارهای فرهنگی و جنگ روانی و رسانه‌ای، جنگ فرهنگی بر ضد اسلام و ایران اسلامی به راه انداختند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ح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المعجم الوسیط، لغت‌نامه دهخدا، اقرب الموارد، منتهی الارب و فرهنگ لغات و اصطلاحات فقهی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مباحث فقهی نیّت، ارکان آن و این‌که آیا داعی و انگیزه و اراده اجمالی با قصد تقرب در عبادت کافی است یا خطور دادن تفصیلی نیّت در قلب و ذهن و تداوم آن در فعل عبادی لازم می‌باشد یا نه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کتاب‌های فقهی ینابیع الفقهیه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الشریعه صهرشتی و شرایع الاسلام و نیّت و اخلاص آقا جمال‌الدین خوانساری؛ المسائل الناصریات سیّد مرتضی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تعلیم و تربیت، نوشته استاد شهید مطهری،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ترتیب سوره‌های بقره، آیه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روم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الرحمن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10750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غرر 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6188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7272</w:t>
      </w:r>
      <w:r>
        <w:rPr>
          <w:rFonts w:ascii="IRNazanin" w:hAnsi="IRNazanin" w:eastAsia="IRNazanin"/>
          <w:b w:val="false"/>
          <w:b w:val="false"/>
          <w:bCs w:val="false"/>
          <w:i w:val="false"/>
          <w:i w:val="false"/>
          <w:iCs w:val="false"/>
          <w:color w:val="333333"/>
          <w:sz w:val="20"/>
          <w:sz w:val="20"/>
          <w:szCs w:val="20"/>
          <w:rtl w:val="true"/>
        </w:rPr>
        <w:t xml:space="preserve">؛ الترغیب و الترهیب،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6738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10778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7238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8981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8442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7236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7269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اصول کافی،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مکارم الاخلاق،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 المجالس،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مشابه آن درکتاب کنزالعمال </w:t>
      </w:r>
      <w:r>
        <w:rPr>
          <w:rFonts w:eastAsia="IRNazanin" w:cs="IRNazanin"/>
          <w:b w:val="false"/>
          <w:bCs w:val="false"/>
          <w:i w:val="false"/>
          <w:iCs w:val="false"/>
          <w:color w:val="333333"/>
          <w:sz w:val="20"/>
          <w:szCs w:val="20"/>
        </w:rPr>
        <w:t>7272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الامالی،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7261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مصابیح الجنان،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عطا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المحاسن،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10142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6187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6231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3520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دعا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9089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9181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3698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عقاب الاعمال،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4016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8306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5563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6223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5295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اخراج غیر حقّ از قلب و منزلگاه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 و ملکه‌ای است در دل که بوسیله تزکیه نفس و پالایش درون از علائق غیر خدایی و مقاصد شرک آلود حاصل می‌آید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اربعین حدیث، امام خمینی‌رحمه الله،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المعجم الوسیط، قاموس قرآن، مجمع البحرین، لسان العرب و اقرب الموارد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راهی که با رفتن هموار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طریقٌ مُعَبَّد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 و برده را به واسطه انقیاد و مطیع بودنش عبد گویند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علیه السلام،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3909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8529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 اسلام دین زندگی انسان و روایات اهل بیت علیهم السلام در واقع تبیین قرآن و دستورالعمل‌های چگونه زیستن آدمی برای رسیدن به سعادت ابدی است و برخلاف سکولاریزم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دنیاگرایی و فردنگری و جدایی دین از سیاست و مدیریت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تمام عرصه‌های حیات حضور داشته و برای جای جای زندگی انسانی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خور و خواب و نگریستن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و باید و نبایدها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بالاتر این که اندیشه و امورش را می‌تواند با نیّت خدایی، قداست و معنویت بخشد و به بدبختی‌ها، نگرانی‌ها و جنگ‌ها و فسادهای جامعه امروز بشری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معلول بی خدایی و نداشتن ایمان راستین به خدای خالق و معاد و کرامت و مسئولیّت انسان و نتیجه پیروی هواهای نفسانی و کشش‌های شیطانی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خاتمه دهد و جهانی سرشار از صلح و امنیّت و امید به بار آورد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سؤال شد کدام عالم؟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عالمی که هرگاه به او بنگری تو را به یاد آخرت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و 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بیندازد و هر کسی جز این باشد، پس نگاه کردن به او موجب فریفته شدن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عیسی‌علیه السلام سؤال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چه کسی همنشین شویم؟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کسی که دیدن او شما را به یاد خدا بیاندازد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تقوا و عبادت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سخنش بر علم شما بیافزاید و عمل و رفتارش ترغیب و تشویق کننده به خیر و سعادت باشد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علی بن ابی‌طالب ابن عساکر،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الجنان،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دعای عرفه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ترجمه محمد دشتی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الشعیه،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5139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ح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ح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9085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7387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علی بن محمّد لیثی واسطی،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غرر الحکم،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8068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5999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3938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4005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3470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5503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3909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3896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الخاء؛ 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از امام علی‌علیه السلام در 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28930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نهج البلاغه، نامه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سجادیة، دعای مکارم الاخلاق</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میزان الحکمه، شرح نهج البلاغه،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جلوگیری از گرایش به اسلام اصیل و ضد استکباری و عدالت‌محور علوی و برای به تسلیم و تباهی کشاندن نسل نو و غارت ثروت‌ها، شیاطین شرق و غرب دام‌ها گسترده‌اند که باید در مرحله اوّل خود جوانان به هوش باشند و در مرحله بعد والدین و مسؤولان فرهنگی و اجرایی کشور با برنامه‌ریزی جامع و سعادت ساز بنمایند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ابن ابی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ح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میزان الحکمه، العبادة</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5250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به نقل از میزان الحکمة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کنزل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جامع احادیث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به نقل از موسوعة الامامه فی نصوص اهل السنه،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أَرْسَلَ رَسُولَهُ بِالْهُدَی وَدِینِ الْحَقِ‌ّ لِیُظْهِرَهُ عَلَی الدِّینِ کُلِّهِ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اوست که پیامبرش را با هدایت و دین 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 تا آن را به همه دین‌ها پیروز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روایات آمده این پیروزی بر همه ادیان در زمان ظهور حضرت مهدی‌علیه السلام است که بر شرق و غرب عالم حاکمیت الهی پیدا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قیامی که همه انبیاءعلیهم السلام منتظر آن بودند و امامان علیهم السلام زمینه سازَش</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الْأَرْضَ یَرِثُها عِبادِی الصّالِحُونَ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سرانجام بندگان صالح و شایسته وارث و مالک سراسر زمین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 روایات این آیه ناظر به یاران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سبعه و عشرون حرفا فجمیع ما جاءت به الرسل حرفان فلم یعرف الناس حتی الیوم غیر الحرفین فاذا اقام قائمنا اخرج الخمسه و العشرین حرفا فبثها فی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و دانش بیست و هفت حرف است و آنچه پیامبران تا کنون آورده‌اند دو حرف بوده و مردمان تا امروز بیش از دو حرف نمی‌دانند پس وقتی قائم ما قیام کند بیست و پنج حرف بیرون آورد و بین انسان‌ها منتشر کند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ابی‌جعفرعلیه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اقام قائما وضع اللَّه یده علی روس العباد فجمع بها عقولهم و کملت به احلالهم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باقرعلیه السلام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قائم ما قیام کند دستش را بر سر بندگان خدا می‌نهد و خردهایشان را جمع و عقل و اخلاق شان را کامل گرداند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احقاق الحق،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الموده،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الموعود المنتظر عند علماء السنه و الامامیه، شیخ نجم‌الدین جعفربن محمّد العسکری،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سفینه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 الدین،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کنزالدقایق،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غیبت شیخ طوسی،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الجنان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چاپ جدید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image" Target="media/image2.jpeg"/><Relationship Id="rId185" Type="http://schemas.openxmlformats.org/officeDocument/2006/relationships/image" Target="media/image2.jpeg"/><Relationship Id="rId186" Type="http://schemas.openxmlformats.org/officeDocument/2006/relationships/footer" Target="footer175.xml"/><Relationship Id="rId187" Type="http://schemas.openxmlformats.org/officeDocument/2006/relationships/footnotes" Target="footnotes.xml"/><Relationship Id="rId188" Type="http://schemas.openxmlformats.org/officeDocument/2006/relationships/numbering" Target="numbering.xml"/><Relationship Id="rId189" Type="http://schemas.openxmlformats.org/officeDocument/2006/relationships/fontTable" Target="fontTable.xml"/><Relationship Id="rId190" Type="http://schemas.openxmlformats.org/officeDocument/2006/relationships/settings" Target="settings.xml"/><Relationship Id="rId1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178</Pages>
  <Words>25864</Words>
  <Characters>101869</Characters>
  <CharactersWithSpaces>126715</CharactersWithSpaces>
  <Paragraphs>1548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2026-08-16T04:58:35Z</dcterms:created>
  <dc:creator>ghaemiyeh.com</dc:creator>
  <dc:description/>
  <dc:language>en-US</dc:language>
  <cp:lastModifiedBy/>
  <dcterms:modified xsi:type="dcterms:W3CDTF">2026-08-16T08:28:40Z</dcterms:modified>
  <cp:revision>1</cp:revision>
  <dc:subject/>
  <dc:title>نیت و عبادت</dc:title>
</cp:coreProperties>
</file>

<file path=docProps/custom.xml><?xml version="1.0" encoding="utf-8"?>
<Properties xmlns="http://schemas.openxmlformats.org/officeDocument/2006/custom-properties" xmlns:vt="http://schemas.openxmlformats.org/officeDocument/2006/docPropsVTypes"/>
</file>