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جهانی امام عصر علیه السلام سه سخنرانی مرحوم فلسفی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93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93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941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04943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04945_211673320">
            <w:r>
              <w:rPr>
                <w:webHidden/>
                <w:rStyle w:val="IndexLink"/>
                <w:rtl w:val="true"/>
              </w:rPr>
              <w:t>فصل اول</w:t>
            </w:r>
            <w:r>
              <w:rPr>
                <w:rStyle w:val="IndexLink"/>
                <w:rtl w:val="true"/>
              </w:rPr>
              <w:t xml:space="preserve">: </w:t>
            </w:r>
            <w:r>
              <w:rPr>
                <w:rStyle w:val="IndexLink"/>
                <w:rtl w:val="true"/>
              </w:rPr>
              <w:t>حکومت واحد جهانی</w:t>
            </w:r>
            <w:r>
              <w:rPr>
                <w:rStyle w:val="IndexLink"/>
                <w:rtl w:val="true"/>
              </w:rPr>
              <w:tab/>
            </w:r>
            <w:r>
              <w:rPr>
                <w:rStyle w:val="IndexLink"/>
              </w:rPr>
              <w:t>13</w:t>
            </w:r>
          </w:hyperlink>
        </w:p>
        <w:p>
          <w:pPr>
            <w:pStyle w:val="Contents3"/>
            <w:tabs>
              <w:tab w:val="clear" w:pos="8459"/>
              <w:tab w:val="right" w:pos="9026" w:leader="dot"/>
            </w:tabs>
            <w:rPr/>
          </w:pPr>
          <w:hyperlink w:anchor="__RefHeading___Toc204947_2116733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4949_211673320">
            <w:r>
              <w:rPr>
                <w:webHidden/>
                <w:rStyle w:val="IndexLink"/>
                <w:rtl w:val="true"/>
              </w:rPr>
              <w:t>حکومت واحد جهانی</w:t>
            </w:r>
            <w:r>
              <w:rPr>
                <w:rStyle w:val="IndexLink"/>
                <w:rtl w:val="true"/>
              </w:rPr>
              <w:tab/>
            </w:r>
            <w:r>
              <w:rPr>
                <w:rStyle w:val="IndexLink"/>
              </w:rPr>
              <w:t>15</w:t>
            </w:r>
          </w:hyperlink>
        </w:p>
        <w:p>
          <w:pPr>
            <w:pStyle w:val="Contents3"/>
            <w:tabs>
              <w:tab w:val="clear" w:pos="8459"/>
              <w:tab w:val="right" w:pos="9026" w:leader="dot"/>
            </w:tabs>
            <w:rPr/>
          </w:pPr>
          <w:hyperlink w:anchor="__RefHeading___Toc204951_211673320">
            <w:r>
              <w:rPr>
                <w:webHidden/>
                <w:rStyle w:val="IndexLink"/>
                <w:rtl w:val="true"/>
              </w:rPr>
              <w:t>رفع شبهه و جواب آن</w:t>
            </w:r>
            <w:r>
              <w:rPr>
                <w:rStyle w:val="IndexLink"/>
                <w:rtl w:val="true"/>
              </w:rPr>
              <w:tab/>
            </w:r>
            <w:r>
              <w:rPr>
                <w:rStyle w:val="IndexLink"/>
              </w:rPr>
              <w:t>16</w:t>
            </w:r>
          </w:hyperlink>
        </w:p>
        <w:p>
          <w:pPr>
            <w:pStyle w:val="Contents3"/>
            <w:tabs>
              <w:tab w:val="clear" w:pos="8459"/>
              <w:tab w:val="right" w:pos="9026" w:leader="dot"/>
            </w:tabs>
            <w:rPr/>
          </w:pPr>
          <w:hyperlink w:anchor="__RefHeading___Toc204953_211673320">
            <w:r>
              <w:rPr>
                <w:webHidden/>
                <w:rStyle w:val="IndexLink"/>
                <w:rtl w:val="true"/>
              </w:rPr>
              <w:t>طبع انسان از نظر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204955_211673320">
            <w:r>
              <w:rPr>
                <w:webHidden/>
                <w:rStyle w:val="IndexLink"/>
                <w:rtl w:val="true"/>
              </w:rPr>
              <w:t>معیار قبول حکومت چیست؟</w:t>
            </w:r>
            <w:r>
              <w:rPr>
                <w:rStyle w:val="IndexLink"/>
                <w:rtl w:val="true"/>
              </w:rPr>
              <w:tab/>
            </w:r>
            <w:r>
              <w:rPr>
                <w:rStyle w:val="IndexLink"/>
              </w:rPr>
              <w:t>19</w:t>
            </w:r>
          </w:hyperlink>
        </w:p>
        <w:p>
          <w:pPr>
            <w:pStyle w:val="Contents3"/>
            <w:tabs>
              <w:tab w:val="clear" w:pos="8459"/>
              <w:tab w:val="right" w:pos="9026" w:leader="dot"/>
            </w:tabs>
            <w:rPr/>
          </w:pPr>
          <w:hyperlink w:anchor="__RefHeading___Toc204957_211673320">
            <w:r>
              <w:rPr>
                <w:webHidden/>
                <w:rStyle w:val="IndexLink"/>
                <w:rtl w:val="true"/>
              </w:rPr>
              <w:t>وحدت اقتصاد</w:t>
            </w:r>
            <w:r>
              <w:rPr>
                <w:rStyle w:val="IndexLink"/>
                <w:rtl w:val="true"/>
              </w:rPr>
              <w:tab/>
            </w:r>
            <w:r>
              <w:rPr>
                <w:rStyle w:val="IndexLink"/>
              </w:rPr>
              <w:t>20</w:t>
            </w:r>
          </w:hyperlink>
        </w:p>
        <w:p>
          <w:pPr>
            <w:pStyle w:val="Contents3"/>
            <w:tabs>
              <w:tab w:val="clear" w:pos="8459"/>
              <w:tab w:val="right" w:pos="9026" w:leader="dot"/>
            </w:tabs>
            <w:rPr/>
          </w:pPr>
          <w:hyperlink w:anchor="__RefHeading___Toc204959_211673320">
            <w:r>
              <w:rPr>
                <w:webHidden/>
                <w:rStyle w:val="IndexLink"/>
                <w:rtl w:val="true"/>
              </w:rPr>
              <w:t>وحدت فرهنگی</w:t>
            </w:r>
            <w:r>
              <w:rPr>
                <w:rStyle w:val="IndexLink"/>
                <w:rtl w:val="true"/>
              </w:rPr>
              <w:tab/>
            </w:r>
            <w:r>
              <w:rPr>
                <w:rStyle w:val="IndexLink"/>
              </w:rPr>
              <w:t>22</w:t>
            </w:r>
          </w:hyperlink>
        </w:p>
        <w:p>
          <w:pPr>
            <w:pStyle w:val="Contents3"/>
            <w:tabs>
              <w:tab w:val="clear" w:pos="8459"/>
              <w:tab w:val="right" w:pos="9026" w:leader="dot"/>
            </w:tabs>
            <w:rPr/>
          </w:pPr>
          <w:hyperlink w:anchor="__RefHeading___Toc204961_211673320">
            <w:r>
              <w:rPr>
                <w:webHidden/>
                <w:rStyle w:val="IndexLink"/>
                <w:rtl w:val="true"/>
              </w:rPr>
              <w:t>جهان‌بینی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204963_211673320">
            <w:r>
              <w:rPr>
                <w:webHidden/>
                <w:rStyle w:val="IndexLink"/>
                <w:rtl w:val="true"/>
              </w:rPr>
              <w:t>تحول خودبه‌خود</w:t>
            </w:r>
            <w:r>
              <w:rPr>
                <w:rStyle w:val="IndexLink"/>
                <w:rtl w:val="true"/>
              </w:rPr>
              <w:tab/>
            </w:r>
            <w:r>
              <w:rPr>
                <w:rStyle w:val="IndexLink"/>
              </w:rPr>
              <w:t>24</w:t>
            </w:r>
          </w:hyperlink>
        </w:p>
        <w:p>
          <w:pPr>
            <w:pStyle w:val="Contents3"/>
            <w:tabs>
              <w:tab w:val="clear" w:pos="8459"/>
              <w:tab w:val="right" w:pos="9026" w:leader="dot"/>
            </w:tabs>
            <w:rPr/>
          </w:pPr>
          <w:hyperlink w:anchor="__RefHeading___Toc204965_211673320">
            <w:r>
              <w:rPr>
                <w:webHidden/>
                <w:rStyle w:val="IndexLink"/>
                <w:rtl w:val="true"/>
              </w:rPr>
              <w:t>چگونه یک حکومت، تمام جهان را اداره می‌کند؟</w:t>
            </w:r>
            <w:r>
              <w:rPr>
                <w:rStyle w:val="IndexLink"/>
                <w:rtl w:val="true"/>
              </w:rPr>
              <w:tab/>
            </w:r>
            <w:r>
              <w:rPr>
                <w:rStyle w:val="IndexLink"/>
              </w:rPr>
              <w:t>25</w:t>
            </w:r>
          </w:hyperlink>
        </w:p>
        <w:p>
          <w:pPr>
            <w:pStyle w:val="Contents3"/>
            <w:tabs>
              <w:tab w:val="clear" w:pos="8459"/>
              <w:tab w:val="right" w:pos="9026" w:leader="dot"/>
            </w:tabs>
            <w:rPr/>
          </w:pPr>
          <w:hyperlink w:anchor="__RefHeading___Toc204967_211673320">
            <w:r>
              <w:rPr>
                <w:webHidden/>
                <w:rStyle w:val="IndexLink"/>
                <w:rtl w:val="true"/>
              </w:rPr>
              <w:t>رشد عقل مردم</w:t>
            </w:r>
            <w:r>
              <w:rPr>
                <w:rStyle w:val="IndexLink"/>
                <w:rtl w:val="true"/>
              </w:rPr>
              <w:tab/>
            </w:r>
            <w:r>
              <w:rPr>
                <w:rStyle w:val="IndexLink"/>
              </w:rPr>
              <w:t>25</w:t>
            </w:r>
          </w:hyperlink>
        </w:p>
        <w:p>
          <w:pPr>
            <w:pStyle w:val="Contents3"/>
            <w:tabs>
              <w:tab w:val="clear" w:pos="8459"/>
              <w:tab w:val="right" w:pos="9026" w:leader="dot"/>
            </w:tabs>
            <w:rPr/>
          </w:pPr>
          <w:hyperlink w:anchor="__RefHeading___Toc204969_211673320">
            <w:r>
              <w:rPr>
                <w:webHidden/>
                <w:rStyle w:val="IndexLink"/>
                <w:rtl w:val="true"/>
              </w:rPr>
              <w:t>چرا قیام انبیاء توده‌ها را به خود جذب کرد؟</w:t>
            </w:r>
            <w:r>
              <w:rPr>
                <w:rStyle w:val="IndexLink"/>
                <w:rtl w:val="true"/>
              </w:rPr>
              <w:tab/>
            </w:r>
            <w:r>
              <w:rPr>
                <w:rStyle w:val="IndexLink"/>
              </w:rPr>
              <w:t>28</w:t>
            </w:r>
          </w:hyperlink>
        </w:p>
        <w:p>
          <w:pPr>
            <w:pStyle w:val="Contents3"/>
            <w:tabs>
              <w:tab w:val="clear" w:pos="8459"/>
              <w:tab w:val="right" w:pos="9026" w:leader="dot"/>
            </w:tabs>
            <w:rPr/>
          </w:pPr>
          <w:hyperlink w:anchor="__RefHeading___Toc204971_211673320">
            <w:r>
              <w:rPr>
                <w:webHidden/>
                <w:rStyle w:val="IndexLink"/>
                <w:rtl w:val="true"/>
              </w:rPr>
              <w:t>جواب شبهه</w:t>
            </w:r>
            <w:r>
              <w:rPr>
                <w:rStyle w:val="IndexLink"/>
                <w:rtl w:val="true"/>
              </w:rPr>
              <w:tab/>
            </w:r>
            <w:r>
              <w:rPr>
                <w:rStyle w:val="IndexLink"/>
              </w:rPr>
              <w:t>37</w:t>
            </w:r>
          </w:hyperlink>
        </w:p>
        <w:p>
          <w:pPr>
            <w:pStyle w:val="Contents3"/>
            <w:tabs>
              <w:tab w:val="clear" w:pos="8459"/>
              <w:tab w:val="right" w:pos="9026" w:leader="dot"/>
            </w:tabs>
            <w:rPr/>
          </w:pPr>
          <w:hyperlink w:anchor="__RefHeading___Toc204973_211673320">
            <w:r>
              <w:rPr>
                <w:webHidden/>
                <w:rStyle w:val="IndexLink"/>
                <w:rtl w:val="true"/>
              </w:rPr>
              <w:t>نماز استسقاء مرحوم آیت‌الله سید محمد تقی خوانساری</w:t>
            </w:r>
            <w:r>
              <w:rPr>
                <w:rStyle w:val="IndexLink"/>
                <w:rtl w:val="true"/>
              </w:rPr>
              <w:tab/>
            </w:r>
            <w:r>
              <w:rPr>
                <w:rStyle w:val="IndexLink"/>
              </w:rPr>
              <w:t>38</w:t>
            </w:r>
          </w:hyperlink>
        </w:p>
        <w:p>
          <w:pPr>
            <w:pStyle w:val="Contents2"/>
            <w:tabs>
              <w:tab w:val="clear" w:pos="8743"/>
              <w:tab w:val="right" w:pos="9026" w:leader="dot"/>
            </w:tabs>
            <w:rPr/>
          </w:pPr>
          <w:hyperlink w:anchor="__RefHeading___Toc204975_211673320">
            <w:r>
              <w:rPr>
                <w:webHidden/>
                <w:rStyle w:val="IndexLink"/>
                <w:rtl w:val="true"/>
              </w:rPr>
              <w:t>عدل جهانی امام عصر عجل الله تعالی فرجه الشریف</w:t>
            </w:r>
            <w:r>
              <w:rPr>
                <w:rStyle w:val="IndexLink"/>
                <w:rtl w:val="true"/>
              </w:rPr>
              <w:tab/>
            </w:r>
            <w:r>
              <w:rPr>
                <w:rStyle w:val="IndexLink"/>
              </w:rPr>
              <w:t>43</w:t>
            </w:r>
          </w:hyperlink>
        </w:p>
        <w:p>
          <w:pPr>
            <w:pStyle w:val="Contents3"/>
            <w:tabs>
              <w:tab w:val="clear" w:pos="8459"/>
              <w:tab w:val="right" w:pos="9026" w:leader="dot"/>
            </w:tabs>
            <w:rPr/>
          </w:pPr>
          <w:hyperlink w:anchor="__RefHeading___Toc204977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04979_211673320">
            <w:r>
              <w:rPr>
                <w:webHidden/>
                <w:rStyle w:val="IndexLink"/>
                <w:rtl w:val="true"/>
              </w:rPr>
              <w:t>اقامة عدل جهانی</w:t>
            </w:r>
            <w:r>
              <w:rPr>
                <w:rStyle w:val="IndexLink"/>
                <w:rtl w:val="true"/>
              </w:rPr>
              <w:tab/>
            </w:r>
            <w:r>
              <w:rPr>
                <w:rStyle w:val="IndexLink"/>
              </w:rPr>
              <w:t>44</w:t>
            </w:r>
          </w:hyperlink>
        </w:p>
        <w:p>
          <w:pPr>
            <w:pStyle w:val="Contents3"/>
            <w:tabs>
              <w:tab w:val="clear" w:pos="8459"/>
              <w:tab w:val="right" w:pos="9026" w:leader="dot"/>
            </w:tabs>
            <w:rPr/>
          </w:pPr>
          <w:hyperlink w:anchor="__RefHeading___Toc204981_211673320">
            <w:r>
              <w:rPr>
                <w:webHidden/>
                <w:rStyle w:val="IndexLink"/>
                <w:rtl w:val="true"/>
              </w:rPr>
              <w:t>هدف از بعثت پیامبران</w:t>
            </w:r>
            <w:r>
              <w:rPr>
                <w:rStyle w:val="IndexLink"/>
                <w:rtl w:val="true"/>
              </w:rPr>
              <w:tab/>
            </w:r>
            <w:r>
              <w:rPr>
                <w:rStyle w:val="IndexLink"/>
              </w:rPr>
              <w:t>45</w:t>
            </w:r>
          </w:hyperlink>
        </w:p>
        <w:p>
          <w:pPr>
            <w:pStyle w:val="Contents3"/>
            <w:tabs>
              <w:tab w:val="clear" w:pos="8459"/>
              <w:tab w:val="right" w:pos="9026" w:leader="dot"/>
            </w:tabs>
            <w:rPr/>
          </w:pPr>
          <w:hyperlink w:anchor="__RefHeading___Toc204983_211673320">
            <w:r>
              <w:rPr>
                <w:webHidden/>
                <w:rStyle w:val="IndexLink"/>
                <w:rtl w:val="true"/>
              </w:rPr>
              <w:t>منشاء گناه چیست؟</w:t>
            </w:r>
            <w:r>
              <w:rPr>
                <w:rStyle w:val="IndexLink"/>
                <w:rtl w:val="true"/>
              </w:rPr>
              <w:tab/>
            </w:r>
            <w:r>
              <w:rPr>
                <w:rStyle w:val="IndexLink"/>
              </w:rPr>
              <w:t>46</w:t>
            </w:r>
          </w:hyperlink>
        </w:p>
        <w:p>
          <w:pPr>
            <w:pStyle w:val="Contents3"/>
            <w:tabs>
              <w:tab w:val="clear" w:pos="8459"/>
              <w:tab w:val="right" w:pos="9026" w:leader="dot"/>
            </w:tabs>
            <w:rPr/>
          </w:pPr>
          <w:hyperlink w:anchor="__RefHeading___Toc204985_211673320">
            <w:r>
              <w:rPr>
                <w:webHidden/>
                <w:rStyle w:val="IndexLink"/>
                <w:rtl w:val="true"/>
              </w:rPr>
              <w:t>وجدان اخلاقی</w:t>
            </w:r>
            <w:r>
              <w:rPr>
                <w:rStyle w:val="IndexLink"/>
                <w:rtl w:val="true"/>
              </w:rPr>
              <w:tab/>
            </w:r>
            <w:r>
              <w:rPr>
                <w:rStyle w:val="IndexLink"/>
              </w:rPr>
              <w:t>47</w:t>
            </w:r>
          </w:hyperlink>
        </w:p>
        <w:p>
          <w:pPr>
            <w:pStyle w:val="Contents3"/>
            <w:tabs>
              <w:tab w:val="clear" w:pos="8459"/>
              <w:tab w:val="right" w:pos="9026" w:leader="dot"/>
            </w:tabs>
            <w:rPr/>
          </w:pPr>
          <w:hyperlink w:anchor="__RefHeading___Toc204987_211673320">
            <w:r>
              <w:rPr>
                <w:webHidden/>
                <w:rStyle w:val="IndexLink"/>
                <w:rtl w:val="true"/>
              </w:rPr>
              <w:t>قوی‌ترین مردم کیست؟</w:t>
            </w:r>
            <w:r>
              <w:rPr>
                <w:rStyle w:val="IndexLink"/>
                <w:rtl w:val="true"/>
              </w:rPr>
              <w:tab/>
            </w:r>
            <w:r>
              <w:rPr>
                <w:rStyle w:val="IndexLink"/>
              </w:rPr>
              <w:t>53</w:t>
            </w:r>
          </w:hyperlink>
        </w:p>
        <w:p>
          <w:pPr>
            <w:pStyle w:val="Contents3"/>
            <w:tabs>
              <w:tab w:val="clear" w:pos="8459"/>
              <w:tab w:val="right" w:pos="9026" w:leader="dot"/>
            </w:tabs>
            <w:rPr/>
          </w:pPr>
          <w:hyperlink w:anchor="__RefHeading___Toc204989_211673320">
            <w:r>
              <w:rPr>
                <w:webHidden/>
                <w:rStyle w:val="IndexLink"/>
                <w:rtl w:val="true"/>
              </w:rPr>
              <w:t>دنیا بر مبنای غرایز پیش می‌رود</w:t>
            </w:r>
            <w:r>
              <w:rPr>
                <w:rStyle w:val="IndexLink"/>
                <w:rtl w:val="true"/>
              </w:rPr>
              <w:tab/>
            </w:r>
            <w:r>
              <w:rPr>
                <w:rStyle w:val="IndexLink"/>
              </w:rPr>
              <w:t>56</w:t>
            </w:r>
          </w:hyperlink>
        </w:p>
        <w:p>
          <w:pPr>
            <w:pStyle w:val="Contents3"/>
            <w:tabs>
              <w:tab w:val="clear" w:pos="8459"/>
              <w:tab w:val="right" w:pos="9026" w:leader="dot"/>
            </w:tabs>
            <w:rPr/>
          </w:pPr>
          <w:hyperlink w:anchor="__RefHeading___Toc204991_211673320">
            <w:r>
              <w:rPr>
                <w:webHidden/>
                <w:rStyle w:val="IndexLink"/>
                <w:rtl w:val="true"/>
              </w:rPr>
              <w:t>وضع جهان از زبان آمار</w:t>
            </w:r>
            <w:r>
              <w:rPr>
                <w:rStyle w:val="IndexLink"/>
                <w:rtl w:val="true"/>
              </w:rPr>
              <w:tab/>
            </w:r>
            <w:r>
              <w:rPr>
                <w:rStyle w:val="IndexLink"/>
              </w:rPr>
              <w:t>62</w:t>
            </w:r>
          </w:hyperlink>
        </w:p>
        <w:p>
          <w:pPr>
            <w:pStyle w:val="Contents3"/>
            <w:tabs>
              <w:tab w:val="clear" w:pos="8459"/>
              <w:tab w:val="right" w:pos="9026" w:leader="dot"/>
            </w:tabs>
            <w:rPr/>
          </w:pPr>
          <w:hyperlink w:anchor="__RefHeading___Toc204993_211673320">
            <w:r>
              <w:rPr>
                <w:webHidden/>
                <w:rStyle w:val="IndexLink"/>
                <w:rtl w:val="true"/>
              </w:rPr>
              <w:t>ظلم زمین را فرا می‌گیرد</w:t>
            </w:r>
            <w:r>
              <w:rPr>
                <w:rStyle w:val="IndexLink"/>
                <w:rtl w:val="true"/>
              </w:rPr>
              <w:tab/>
            </w:r>
            <w:r>
              <w:rPr>
                <w:rStyle w:val="IndexLink"/>
              </w:rPr>
              <w:t>66</w:t>
            </w:r>
          </w:hyperlink>
        </w:p>
        <w:p>
          <w:pPr>
            <w:pStyle w:val="Contents3"/>
            <w:tabs>
              <w:tab w:val="clear" w:pos="8459"/>
              <w:tab w:val="right" w:pos="9026" w:leader="dot"/>
            </w:tabs>
            <w:rPr/>
          </w:pPr>
          <w:hyperlink w:anchor="__RefHeading___Toc204995_211673320">
            <w:r>
              <w:rPr>
                <w:webHidden/>
                <w:rStyle w:val="IndexLink"/>
                <w:rtl w:val="true"/>
              </w:rPr>
              <w:t>عدل جهانی بعد از ظلم جهانی</w:t>
            </w:r>
            <w:r>
              <w:rPr>
                <w:rStyle w:val="IndexLink"/>
                <w:rtl w:val="true"/>
              </w:rPr>
              <w:tab/>
            </w:r>
            <w:r>
              <w:rPr>
                <w:rStyle w:val="IndexLink"/>
              </w:rPr>
              <w:t>66</w:t>
            </w:r>
          </w:hyperlink>
        </w:p>
        <w:p>
          <w:pPr>
            <w:pStyle w:val="Contents3"/>
            <w:tabs>
              <w:tab w:val="clear" w:pos="8459"/>
              <w:tab w:val="right" w:pos="9026" w:leader="dot"/>
            </w:tabs>
            <w:rPr/>
          </w:pPr>
          <w:hyperlink w:anchor="__RefHeading___Toc204997_211673320">
            <w:r>
              <w:rPr>
                <w:webHidden/>
                <w:rStyle w:val="IndexLink"/>
                <w:rtl w:val="true"/>
              </w:rPr>
              <w:t>مردم و تمنّای عدل جهانی</w:t>
            </w:r>
            <w:r>
              <w:rPr>
                <w:rStyle w:val="IndexLink"/>
                <w:rtl w:val="true"/>
              </w:rPr>
              <w:tab/>
            </w:r>
            <w:r>
              <w:rPr>
                <w:rStyle w:val="IndexLink"/>
              </w:rPr>
              <w:t>67</w:t>
            </w:r>
          </w:hyperlink>
        </w:p>
        <w:p>
          <w:pPr>
            <w:pStyle w:val="Contents3"/>
            <w:tabs>
              <w:tab w:val="clear" w:pos="8459"/>
              <w:tab w:val="right" w:pos="9026" w:leader="dot"/>
            </w:tabs>
            <w:rPr/>
          </w:pPr>
          <w:hyperlink w:anchor="__RefHeading___Toc204999_211673320">
            <w:r>
              <w:rPr>
                <w:webHidden/>
                <w:rStyle w:val="IndexLink"/>
                <w:rtl w:val="true"/>
              </w:rPr>
              <w:t>مردم به‌دنبال پناه‌گاه</w:t>
            </w:r>
            <w:r>
              <w:rPr>
                <w:rStyle w:val="IndexLink"/>
                <w:rtl w:val="true"/>
              </w:rPr>
              <w:tab/>
            </w:r>
            <w:r>
              <w:rPr>
                <w:rStyle w:val="IndexLink"/>
              </w:rPr>
              <w:t>69</w:t>
            </w:r>
          </w:hyperlink>
        </w:p>
        <w:p>
          <w:pPr>
            <w:pStyle w:val="Contents3"/>
            <w:tabs>
              <w:tab w:val="clear" w:pos="8459"/>
              <w:tab w:val="right" w:pos="9026" w:leader="dot"/>
            </w:tabs>
            <w:rPr/>
          </w:pPr>
          <w:hyperlink w:anchor="__RefHeading___Toc205001_211673320">
            <w:r>
              <w:rPr>
                <w:webHidden/>
                <w:rStyle w:val="IndexLink"/>
                <w:rtl w:val="true"/>
              </w:rPr>
              <w:t>ندای آسمانی</w:t>
            </w:r>
            <w:r>
              <w:rPr>
                <w:rStyle w:val="IndexLink"/>
                <w:rtl w:val="true"/>
              </w:rPr>
              <w:tab/>
            </w:r>
            <w:r>
              <w:rPr>
                <w:rStyle w:val="IndexLink"/>
              </w:rPr>
              <w:t>69</w:t>
            </w:r>
          </w:hyperlink>
        </w:p>
        <w:p>
          <w:pPr>
            <w:pStyle w:val="Contents3"/>
            <w:tabs>
              <w:tab w:val="clear" w:pos="8459"/>
              <w:tab w:val="right" w:pos="9026" w:leader="dot"/>
            </w:tabs>
            <w:rPr/>
          </w:pPr>
          <w:hyperlink w:anchor="__RefHeading___Toc205003_211673320">
            <w:r>
              <w:rPr>
                <w:webHidden/>
                <w:rStyle w:val="IndexLink"/>
                <w:rtl w:val="true"/>
              </w:rPr>
              <w:t>شرط عمده ظهور</w:t>
            </w:r>
            <w:r>
              <w:rPr>
                <w:rStyle w:val="IndexLink"/>
                <w:rtl w:val="true"/>
              </w:rPr>
              <w:tab/>
            </w:r>
            <w:r>
              <w:rPr>
                <w:rStyle w:val="IndexLink"/>
              </w:rPr>
              <w:t>71</w:t>
            </w:r>
          </w:hyperlink>
        </w:p>
        <w:p>
          <w:pPr>
            <w:pStyle w:val="Contents3"/>
            <w:tabs>
              <w:tab w:val="clear" w:pos="8459"/>
              <w:tab w:val="right" w:pos="9026" w:leader="dot"/>
            </w:tabs>
            <w:rPr/>
          </w:pPr>
          <w:hyperlink w:anchor="__RefHeading___Toc205005_211673320">
            <w:r>
              <w:rPr>
                <w:webHidden/>
                <w:rStyle w:val="IndexLink"/>
                <w:rtl w:val="true"/>
              </w:rPr>
              <w:t>نتیجه کلی از بحث</w:t>
            </w:r>
            <w:r>
              <w:rPr>
                <w:rStyle w:val="IndexLink"/>
                <w:rtl w:val="true"/>
              </w:rPr>
              <w:tab/>
            </w:r>
            <w:r>
              <w:rPr>
                <w:rStyle w:val="IndexLink"/>
              </w:rPr>
              <w:t>72</w:t>
            </w:r>
          </w:hyperlink>
        </w:p>
        <w:p>
          <w:pPr>
            <w:pStyle w:val="Contents2"/>
            <w:tabs>
              <w:tab w:val="clear" w:pos="8743"/>
              <w:tab w:val="right" w:pos="9026" w:leader="dot"/>
            </w:tabs>
            <w:rPr/>
          </w:pPr>
          <w:hyperlink w:anchor="__RefHeading___Toc205007_211673320">
            <w:r>
              <w:rPr>
                <w:webHidden/>
                <w:rStyle w:val="IndexLink"/>
                <w:rtl w:val="true"/>
              </w:rPr>
              <w:t>طول عمر امام عصر عجل الله تعالی فرجه الشریف</w:t>
            </w:r>
            <w:r>
              <w:rPr>
                <w:rStyle w:val="IndexLink"/>
                <w:rtl w:val="true"/>
              </w:rPr>
              <w:tab/>
            </w:r>
            <w:r>
              <w:rPr>
                <w:rStyle w:val="IndexLink"/>
              </w:rPr>
              <w:t>73</w:t>
            </w:r>
          </w:hyperlink>
        </w:p>
        <w:p>
          <w:pPr>
            <w:pStyle w:val="Contents3"/>
            <w:tabs>
              <w:tab w:val="clear" w:pos="8459"/>
              <w:tab w:val="right" w:pos="9026" w:leader="dot"/>
            </w:tabs>
            <w:rPr/>
          </w:pPr>
          <w:hyperlink w:anchor="__RefHeading___Toc205009_2116733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05011_211673320">
            <w:r>
              <w:rPr>
                <w:webHidden/>
                <w:rStyle w:val="IndexLink"/>
                <w:rtl w:val="true"/>
              </w:rPr>
              <w:t>طول عمر امام عصر عجل الله تعالی فرجه الشریف</w:t>
            </w:r>
            <w:r>
              <w:rPr>
                <w:rStyle w:val="IndexLink"/>
                <w:rtl w:val="true"/>
              </w:rPr>
              <w:tab/>
            </w:r>
            <w:r>
              <w:rPr>
                <w:rStyle w:val="IndexLink"/>
              </w:rPr>
              <w:t>74</w:t>
            </w:r>
          </w:hyperlink>
        </w:p>
        <w:p>
          <w:pPr>
            <w:pStyle w:val="Contents3"/>
            <w:tabs>
              <w:tab w:val="clear" w:pos="8459"/>
              <w:tab w:val="right" w:pos="9026" w:leader="dot"/>
            </w:tabs>
            <w:rPr/>
          </w:pPr>
          <w:hyperlink w:anchor="__RefHeading___Toc205013_211673320">
            <w:r>
              <w:rPr>
                <w:webHidden/>
                <w:rStyle w:val="IndexLink"/>
                <w:rtl w:val="true"/>
              </w:rPr>
              <w:t>پیدایش تئوری</w:t>
            </w:r>
            <w:r>
              <w:rPr>
                <w:rStyle w:val="IndexLink"/>
                <w:rtl w:val="true"/>
              </w:rPr>
              <w:tab/>
            </w:r>
            <w:r>
              <w:rPr>
                <w:rStyle w:val="IndexLink"/>
              </w:rPr>
              <w:t>74</w:t>
            </w:r>
          </w:hyperlink>
        </w:p>
        <w:p>
          <w:pPr>
            <w:pStyle w:val="Contents3"/>
            <w:tabs>
              <w:tab w:val="clear" w:pos="8459"/>
              <w:tab w:val="right" w:pos="9026" w:leader="dot"/>
            </w:tabs>
            <w:rPr/>
          </w:pPr>
          <w:hyperlink w:anchor="__RefHeading___Toc205015_211673320">
            <w:r>
              <w:rPr>
                <w:webHidden/>
                <w:rStyle w:val="IndexLink"/>
                <w:rtl w:val="true"/>
              </w:rPr>
              <w:t>اقسام تئوری</w:t>
            </w:r>
            <w:r>
              <w:rPr>
                <w:rStyle w:val="IndexLink"/>
                <w:rtl w:val="true"/>
              </w:rPr>
              <w:tab/>
            </w:r>
            <w:r>
              <w:rPr>
                <w:rStyle w:val="IndexLink"/>
              </w:rPr>
              <w:t>75</w:t>
            </w:r>
          </w:hyperlink>
        </w:p>
        <w:p>
          <w:pPr>
            <w:pStyle w:val="Contents3"/>
            <w:tabs>
              <w:tab w:val="clear" w:pos="8459"/>
              <w:tab w:val="right" w:pos="9026" w:leader="dot"/>
            </w:tabs>
            <w:rPr/>
          </w:pPr>
          <w:hyperlink w:anchor="__RefHeading___Toc205017_211673320">
            <w:r>
              <w:rPr>
                <w:webHidden/>
                <w:rStyle w:val="IndexLink"/>
                <w:rtl w:val="true"/>
              </w:rPr>
              <w:t>نظریة بطلمیوس و ردّ آن</w:t>
            </w:r>
            <w:r>
              <w:rPr>
                <w:rStyle w:val="IndexLink"/>
                <w:rtl w:val="true"/>
              </w:rPr>
              <w:tab/>
            </w:r>
            <w:r>
              <w:rPr>
                <w:rStyle w:val="IndexLink"/>
              </w:rPr>
              <w:t>75</w:t>
            </w:r>
          </w:hyperlink>
        </w:p>
        <w:p>
          <w:pPr>
            <w:pStyle w:val="Contents3"/>
            <w:tabs>
              <w:tab w:val="clear" w:pos="8459"/>
              <w:tab w:val="right" w:pos="9026" w:leader="dot"/>
            </w:tabs>
            <w:rPr/>
          </w:pPr>
          <w:hyperlink w:anchor="__RefHeading___Toc205019_211673320">
            <w:r>
              <w:rPr>
                <w:webHidden/>
                <w:rStyle w:val="IndexLink"/>
                <w:rtl w:val="true"/>
              </w:rPr>
              <w:t>قرآن و اصول مسائل کیهانی</w:t>
            </w:r>
            <w:r>
              <w:rPr>
                <w:rStyle w:val="IndexLink"/>
                <w:rtl w:val="true"/>
              </w:rPr>
              <w:tab/>
            </w:r>
            <w:r>
              <w:rPr>
                <w:rStyle w:val="IndexLink"/>
              </w:rPr>
              <w:t>77</w:t>
            </w:r>
          </w:hyperlink>
        </w:p>
        <w:p>
          <w:pPr>
            <w:pStyle w:val="Contents3"/>
            <w:tabs>
              <w:tab w:val="clear" w:pos="8459"/>
              <w:tab w:val="right" w:pos="9026" w:leader="dot"/>
            </w:tabs>
            <w:rPr/>
          </w:pPr>
          <w:hyperlink w:anchor="__RefHeading___Toc205021_211673320">
            <w:r>
              <w:rPr>
                <w:webHidden/>
                <w:rStyle w:val="IndexLink"/>
                <w:rtl w:val="true"/>
              </w:rPr>
              <w:t>منظومة شمسی</w:t>
            </w:r>
            <w:r>
              <w:rPr>
                <w:rStyle w:val="IndexLink"/>
                <w:rtl w:val="true"/>
              </w:rPr>
              <w:tab/>
            </w:r>
            <w:r>
              <w:rPr>
                <w:rStyle w:val="IndexLink"/>
              </w:rPr>
              <w:t>79</w:t>
            </w:r>
          </w:hyperlink>
        </w:p>
        <w:p>
          <w:pPr>
            <w:pStyle w:val="Contents3"/>
            <w:tabs>
              <w:tab w:val="clear" w:pos="8459"/>
              <w:tab w:val="right" w:pos="9026" w:leader="dot"/>
            </w:tabs>
            <w:rPr/>
          </w:pPr>
          <w:hyperlink w:anchor="__RefHeading___Toc205023_211673320">
            <w:r>
              <w:rPr>
                <w:webHidden/>
                <w:rStyle w:val="IndexLink"/>
                <w:rtl w:val="true"/>
              </w:rPr>
              <w:t>پیدایش موجود زنده در کرة زمین</w:t>
            </w:r>
            <w:r>
              <w:rPr>
                <w:rStyle w:val="IndexLink"/>
                <w:rtl w:val="true"/>
              </w:rPr>
              <w:tab/>
            </w:r>
            <w:r>
              <w:rPr>
                <w:rStyle w:val="IndexLink"/>
              </w:rPr>
              <w:t>82</w:t>
            </w:r>
          </w:hyperlink>
        </w:p>
        <w:p>
          <w:pPr>
            <w:pStyle w:val="Contents3"/>
            <w:tabs>
              <w:tab w:val="clear" w:pos="8459"/>
              <w:tab w:val="right" w:pos="9026" w:leader="dot"/>
            </w:tabs>
            <w:rPr/>
          </w:pPr>
          <w:hyperlink w:anchor="__RefHeading___Toc205025_211673320">
            <w:r>
              <w:rPr>
                <w:webHidden/>
                <w:rStyle w:val="IndexLink"/>
                <w:rtl w:val="true"/>
              </w:rPr>
              <w:t>میکروب</w:t>
            </w:r>
            <w:r>
              <w:rPr>
                <w:rStyle w:val="IndexLink"/>
                <w:rtl w:val="true"/>
              </w:rPr>
              <w:tab/>
            </w:r>
            <w:r>
              <w:rPr>
                <w:rStyle w:val="IndexLink"/>
              </w:rPr>
              <w:t>83</w:t>
            </w:r>
          </w:hyperlink>
        </w:p>
        <w:p>
          <w:pPr>
            <w:pStyle w:val="Contents3"/>
            <w:tabs>
              <w:tab w:val="clear" w:pos="8459"/>
              <w:tab w:val="right" w:pos="9026" w:leader="dot"/>
            </w:tabs>
            <w:rPr/>
          </w:pPr>
          <w:hyperlink w:anchor="__RefHeading___Toc205027_211673320">
            <w:r>
              <w:rPr>
                <w:webHidden/>
                <w:rStyle w:val="IndexLink"/>
                <w:rtl w:val="true"/>
              </w:rPr>
              <w:t>کشف پاستور</w:t>
            </w:r>
            <w:r>
              <w:rPr>
                <w:rStyle w:val="IndexLink"/>
                <w:rtl w:val="true"/>
              </w:rPr>
              <w:t xml:space="preserve">: </w:t>
            </w:r>
            <w:r>
              <w:rPr>
                <w:rStyle w:val="IndexLink"/>
                <w:rtl w:val="true"/>
              </w:rPr>
              <w:t>موادّ غذایی را چگونه می‌توان سالم نگه‌داری نمود</w:t>
            </w:r>
            <w:r>
              <w:rPr>
                <w:rStyle w:val="IndexLink"/>
                <w:rtl w:val="true"/>
              </w:rPr>
              <w:tab/>
            </w:r>
            <w:r>
              <w:rPr>
                <w:rStyle w:val="IndexLink"/>
              </w:rPr>
              <w:t>84</w:t>
            </w:r>
          </w:hyperlink>
        </w:p>
        <w:p>
          <w:pPr>
            <w:pStyle w:val="Contents3"/>
            <w:tabs>
              <w:tab w:val="clear" w:pos="8459"/>
              <w:tab w:val="right" w:pos="9026" w:leader="dot"/>
            </w:tabs>
            <w:rPr/>
          </w:pPr>
          <w:hyperlink w:anchor="__RefHeading___Toc205029_211673320">
            <w:r>
              <w:rPr>
                <w:webHidden/>
                <w:rStyle w:val="IndexLink"/>
                <w:rtl w:val="true"/>
              </w:rPr>
              <w:t>قرآن و کشف میکروب</w:t>
            </w:r>
            <w:r>
              <w:rPr>
                <w:rStyle w:val="IndexLink"/>
                <w:rtl w:val="true"/>
              </w:rPr>
              <w:tab/>
            </w:r>
            <w:r>
              <w:rPr>
                <w:rStyle w:val="IndexLink"/>
              </w:rPr>
              <w:t>86</w:t>
            </w:r>
          </w:hyperlink>
        </w:p>
        <w:p>
          <w:pPr>
            <w:pStyle w:val="Contents3"/>
            <w:tabs>
              <w:tab w:val="clear" w:pos="8459"/>
              <w:tab w:val="right" w:pos="9026" w:leader="dot"/>
            </w:tabs>
            <w:rPr/>
          </w:pPr>
          <w:hyperlink w:anchor="__RefHeading___Toc205031_211673320">
            <w:r>
              <w:rPr>
                <w:webHidden/>
                <w:rStyle w:val="IndexLink"/>
                <w:rtl w:val="true"/>
              </w:rPr>
              <w:t>قرآن و حرکت کوه‌ها</w:t>
            </w:r>
            <w:r>
              <w:rPr>
                <w:rStyle w:val="IndexLink"/>
                <w:rtl w:val="true"/>
              </w:rPr>
              <w:tab/>
            </w:r>
            <w:r>
              <w:rPr>
                <w:rStyle w:val="IndexLink"/>
              </w:rPr>
              <w:t>86</w:t>
            </w:r>
          </w:hyperlink>
        </w:p>
        <w:p>
          <w:pPr>
            <w:pStyle w:val="Contents3"/>
            <w:tabs>
              <w:tab w:val="clear" w:pos="8459"/>
              <w:tab w:val="right" w:pos="9026" w:leader="dot"/>
            </w:tabs>
            <w:rPr/>
          </w:pPr>
          <w:hyperlink w:anchor="__RefHeading___Toc205033_211673320">
            <w:r>
              <w:rPr>
                <w:webHidden/>
                <w:rStyle w:val="IndexLink"/>
                <w:rtl w:val="true"/>
              </w:rPr>
              <w:t>خواب طولانی</w:t>
            </w:r>
            <w:r>
              <w:rPr>
                <w:rStyle w:val="IndexLink"/>
                <w:rtl w:val="true"/>
              </w:rPr>
              <w:tab/>
            </w:r>
            <w:r>
              <w:rPr>
                <w:rStyle w:val="IndexLink"/>
              </w:rPr>
              <w:t>87</w:t>
            </w:r>
          </w:hyperlink>
        </w:p>
        <w:p>
          <w:pPr>
            <w:pStyle w:val="Contents3"/>
            <w:tabs>
              <w:tab w:val="clear" w:pos="8459"/>
              <w:tab w:val="right" w:pos="9026" w:leader="dot"/>
            </w:tabs>
            <w:rPr/>
          </w:pPr>
          <w:hyperlink w:anchor="__RefHeading___Toc205035_211673320">
            <w:r>
              <w:rPr>
                <w:webHidden/>
                <w:rStyle w:val="IndexLink"/>
                <w:rtl w:val="true"/>
              </w:rPr>
              <w:t>قرآن و خواب طولانی</w:t>
            </w:r>
            <w:r>
              <w:rPr>
                <w:rStyle w:val="IndexLink"/>
                <w:rtl w:val="true"/>
              </w:rPr>
              <w:tab/>
            </w:r>
            <w:r>
              <w:rPr>
                <w:rStyle w:val="IndexLink"/>
              </w:rPr>
              <w:t>88</w:t>
            </w:r>
          </w:hyperlink>
        </w:p>
        <w:p>
          <w:pPr>
            <w:pStyle w:val="Contents3"/>
            <w:tabs>
              <w:tab w:val="clear" w:pos="8459"/>
              <w:tab w:val="right" w:pos="9026" w:leader="dot"/>
            </w:tabs>
            <w:rPr/>
          </w:pPr>
          <w:hyperlink w:anchor="__RefHeading___Toc205037_211673320">
            <w:r>
              <w:rPr>
                <w:webHidden/>
                <w:rStyle w:val="IndexLink"/>
                <w:rtl w:val="true"/>
              </w:rPr>
              <w:t>قرآن و تسخیر اجرام سماوی</w:t>
            </w:r>
            <w:r>
              <w:rPr>
                <w:rStyle w:val="IndexLink"/>
                <w:rtl w:val="true"/>
              </w:rPr>
              <w:tab/>
            </w:r>
            <w:r>
              <w:rPr>
                <w:rStyle w:val="IndexLink"/>
              </w:rPr>
              <w:t>89</w:t>
            </w:r>
          </w:hyperlink>
        </w:p>
        <w:p>
          <w:pPr>
            <w:pStyle w:val="Contents3"/>
            <w:tabs>
              <w:tab w:val="clear" w:pos="8459"/>
              <w:tab w:val="right" w:pos="9026" w:leader="dot"/>
            </w:tabs>
            <w:rPr/>
          </w:pPr>
          <w:hyperlink w:anchor="__RefHeading___Toc205039_211673320">
            <w:r>
              <w:rPr>
                <w:webHidden/>
                <w:rStyle w:val="IndexLink"/>
                <w:rtl w:val="true"/>
              </w:rPr>
              <w:t>موجودات زنده در آسمان</w:t>
            </w:r>
            <w:r>
              <w:rPr>
                <w:rStyle w:val="IndexLink"/>
                <w:rtl w:val="true"/>
              </w:rPr>
              <w:tab/>
            </w:r>
            <w:r>
              <w:rPr>
                <w:rStyle w:val="IndexLink"/>
              </w:rPr>
              <w:t>90</w:t>
            </w:r>
          </w:hyperlink>
        </w:p>
        <w:p>
          <w:pPr>
            <w:pStyle w:val="Contents3"/>
            <w:tabs>
              <w:tab w:val="clear" w:pos="8459"/>
              <w:tab w:val="right" w:pos="9026" w:leader="dot"/>
            </w:tabs>
            <w:rPr/>
          </w:pPr>
          <w:hyperlink w:anchor="__RefHeading___Toc205041_211673320">
            <w:r>
              <w:rPr>
                <w:webHidden/>
                <w:rStyle w:val="IndexLink"/>
                <w:rtl w:val="true"/>
              </w:rPr>
              <w:t>مسئلة طول عمر امام زمان عجل الله تعالی فرجه الشریف</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_1026"/>
      <w:bookmarkStart w:id="1" w:name="pg62_1026"/>
      <w:bookmarkEnd w:id="1"/>
    </w:p>
    <w:p>
      <w:pPr>
        <w:pStyle w:val="Heading2"/>
        <w:numPr>
          <w:ilvl w:val="1"/>
          <w:numId w:val="1"/>
        </w:numPr>
        <w:rPr/>
      </w:pPr>
      <w:bookmarkStart w:id="2" w:name="pg62_1026"/>
      <w:bookmarkStart w:id="3" w:name="__RefHeading___Toc20493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محمدتقی فلسفی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فرهنگی حضرت مهدی موعود علیه الاسلام</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93000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93000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93000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24052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93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حکومت جهانی امام عصر عجل الله تعالی فرجه الشریف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فلسفی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_1030"/>
      <w:bookmarkStart w:id="8" w:name="pg62_1030"/>
      <w:bookmarkEnd w:id="8"/>
    </w:p>
    <w:p>
      <w:pPr>
        <w:pStyle w:val="Heading2"/>
        <w:numPr>
          <w:ilvl w:val="1"/>
          <w:numId w:val="1"/>
        </w:numPr>
        <w:rPr/>
      </w:pPr>
      <w:bookmarkStart w:id="9" w:name="pg62_1030"/>
      <w:bookmarkStart w:id="10" w:name="__RefHeading___Toc204941_211673320"/>
      <w:bookmarkStart w:id="11" w:name="_Toc3"/>
      <w:bookmarkEnd w:id="9"/>
      <w:bookmarkEnd w:id="10"/>
      <w:r>
        <w:rPr>
          <w:rtl w:val="true"/>
        </w:rPr>
        <w:t>سخن 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بدنبال تأسیس بنیاد فرهنگی حضرت مهدی موعود علیه السلام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در راستای ترویج و گسترش فرهنگ مهدویت در میان نسل نو، که هدف اصلی این بنیاد را تشکیل می دهد، در زمینه چاپ و انتشار کتب مفید اقداماتی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کتب مناسب در این زمینه، کتاب حکومت جهانی امام عصر بود که مجموعه سه سخنرانی مرحوم استاد فلسفی در سالهای پیش از انقلاب می باشد و با توجه به نایاب بودن کتاب فوق، با اجازه کتبی از فرزند ارشد ایشان، متن مزبور مجددا تایپ و چاپ گردید، تا در سطح گسترده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چاپ اول این کتاب توسط انتشارات نصایح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که از زحمات آن عزیزان در پیاده کردن نوارهای سخنرانی و نشر آن در آن زمان، تشکر می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بنیاد فرهنگی حضرت مهدی موعود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_1032"/>
      <w:bookmarkStart w:id="13" w:name="pg62_1032"/>
      <w:bookmarkEnd w:id="13"/>
    </w:p>
    <w:p>
      <w:pPr>
        <w:pStyle w:val="Heading2"/>
        <w:numPr>
          <w:ilvl w:val="1"/>
          <w:numId w:val="1"/>
        </w:numPr>
        <w:rPr/>
      </w:pPr>
      <w:bookmarkStart w:id="14" w:name="pg62_1032"/>
      <w:bookmarkStart w:id="15" w:name="__RefHeading___Toc204943_211673320"/>
      <w:bookmarkStart w:id="16" w:name="_Toc4"/>
      <w:bookmarkEnd w:id="14"/>
      <w:bookmarkEnd w:id="15"/>
      <w:r>
        <w:rPr>
          <w:rtl w:val="true"/>
        </w:rPr>
        <w:t>فهرست مطالب</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 w:name="pg62_1034"/>
    </w:p>
    <w:p>
      <w:pPr>
        <w:pStyle w:val="Heading2"/>
        <w:numPr>
          <w:ilvl w:val="1"/>
          <w:numId w:val="1"/>
        </w:numPr>
        <w:rPr/>
      </w:pPr>
      <w:bookmarkStart w:id="18" w:name="__RefHeading___Toc204945_211673320"/>
      <w:bookmarkStart w:id="19" w:name="_Toc5"/>
      <w:bookmarkEnd w:id="17"/>
      <w:bookmarkEnd w:id="18"/>
      <w:r>
        <w:rPr>
          <w:rtl w:val="true"/>
        </w:rPr>
        <w:t>فصل اول</w:t>
      </w:r>
      <w:r>
        <w:rPr>
          <w:rtl w:val="true"/>
        </w:rPr>
        <w:t xml:space="preserve">: </w:t>
      </w:r>
      <w:r>
        <w:rPr>
          <w:rtl w:val="true"/>
        </w:rPr>
        <w:t>حکومت واحد جهانی</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04947_211673320"/>
      <w:bookmarkStart w:id="21" w:name="_Toc6"/>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62_1036"/>
      <w:bookmarkStart w:id="23" w:name="pg62_1036"/>
      <w:bookmarkEnd w:id="23"/>
    </w:p>
    <w:p>
      <w:pPr>
        <w:pStyle w:val="Heading3"/>
        <w:numPr>
          <w:ilvl w:val="2"/>
          <w:numId w:val="1"/>
        </w:numPr>
        <w:rPr/>
      </w:pPr>
      <w:bookmarkStart w:id="24" w:name="pg62_1036"/>
      <w:bookmarkStart w:id="25" w:name="__RefHeading___Toc204949_211673320"/>
      <w:bookmarkStart w:id="26" w:name="_Toc7"/>
      <w:bookmarkEnd w:id="24"/>
      <w:bookmarkEnd w:id="25"/>
      <w:r>
        <w:rPr>
          <w:rtl w:val="true"/>
        </w:rPr>
        <w:t>حکومت واحد جهانی</w:t>
      </w:r>
      <w:bookmarkEnd w:id="26"/>
    </w:p>
    <w:p>
      <w:pPr>
        <w:pStyle w:val="BookText"/>
        <w:rPr/>
      </w:pPr>
      <w:r>
        <w:rPr>
          <w:rFonts w:ascii="IRNazanin" w:hAnsi="IRNazanin" w:eastAsia="IRNazanin"/>
          <w:color w:val="111111"/>
          <w:sz w:val="28"/>
          <w:sz w:val="28"/>
          <w:szCs w:val="28"/>
          <w:rtl w:val="true"/>
          <w:lang w:bidi="fa-IR"/>
        </w:rPr>
        <w:t>یکی از سؤالاتی که از نظر جامعه‌شناسی اهمیّت دارد بحث پیرامون حکومت واحد امام عصر عجل الله تعالی فرجه الشریف در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آیا یک حکومت می‌تواند تمام دنیا را اداره کند؟ آن هم با تفاوت افکار، با تفاوت ذوق‌ها و سلیقه‌ها و ساختمان مغزها و با تفاوتی که بین ملت‌ها در شرق عالم و غرب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آن‌طوری‌که ما در روایت و اخبار داریم در زمان امام عصر عجل الله تعالی فرجه الشریف حکومت در جهان،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پیغمبر اسلام را به منظور هدایت مردم و با دین </w:t>
      </w:r>
      <w:bookmarkStart w:id="27" w:name="pg62_1037"/>
    </w:p>
    <w:p>
      <w:pPr>
        <w:pStyle w:val="BookText"/>
        <w:rPr/>
      </w:pPr>
      <w:bookmarkEnd w:id="27"/>
      <w:r>
        <w:rPr>
          <w:rFonts w:ascii="IRNazanin" w:hAnsi="IRNazanin" w:eastAsia="IRNazanin"/>
          <w:color w:val="111111"/>
          <w:sz w:val="28"/>
          <w:sz w:val="28"/>
          <w:szCs w:val="28"/>
          <w:rtl w:val="true"/>
          <w:lang w:bidi="fa-IR"/>
        </w:rPr>
        <w:t>حقّ فرستاده است، برای اینکه پیغمبر اسلام و دین او را بر تمام ادیان عالم پیروز کند و بر تمام برنامه‌های جهانی غلبه بدهد و این موضوع به‌قدری مورد قضاء قطعی پروردگار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بی‌ایمان هم در دنیا به این غلبة مطلق و به این پیروزی بدون قید و شرط راضی نباشند، ارادة قطعی پروردگار این است که این مطلب علمی بشود اگرچه مشرکین ناراضی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در ذیل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دین مقدس اسلام و آئین رسول اکرم صلی الله علیه و آله و سلم بر تمام ادیان جهان غلبه می‌کند و حکومت بی‌قید و شرط اسلام در سراسر گیتی حاکم می‌شود، زمان حکومت آسمانی امام عصر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28" w:name="__RefHeading___Toc204951_211673320"/>
      <w:bookmarkStart w:id="29" w:name="_Toc8"/>
      <w:bookmarkEnd w:id="28"/>
      <w:r>
        <w:rPr>
          <w:rtl w:val="true"/>
        </w:rPr>
        <w:t>رفع شبهه و جواب آن</w:t>
      </w:r>
      <w:bookmarkEnd w:id="29"/>
    </w:p>
    <w:p>
      <w:pPr>
        <w:pStyle w:val="BookText"/>
        <w:rPr/>
      </w:pPr>
      <w:r>
        <w:rPr>
          <w:rFonts w:ascii="IRNazanin" w:hAnsi="IRNazanin" w:eastAsia="IRNazanin"/>
          <w:color w:val="111111"/>
          <w:sz w:val="28"/>
          <w:sz w:val="28"/>
          <w:szCs w:val="28"/>
          <w:rtl w:val="true"/>
          <w:lang w:bidi="fa-IR"/>
        </w:rPr>
        <w:t>در این‌جا سؤالی مطرح می‌شود، البته این سؤال صرفاً یک سؤال علمی و اجتماعی و روانشناسی اجتماعی است آن سؤال این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 و مردم جهان از نظر طرز تفکر و فرهنگ و منطقة زندگی و رد درجه رشد عقل و فکر با یکدیگر متفاوتند آیا می‌شود با این همه تفاوت یک حکومت بر دنیا حاکم باشد و یک قدرت و یک سازمان تمام مردم کرة زمین را اداره کند؟ </w:t>
      </w:r>
    </w:p>
    <w:p>
      <w:pPr>
        <w:pStyle w:val="BookText"/>
        <w:rPr/>
      </w:pPr>
      <w:r>
        <w:rPr>
          <w:rFonts w:ascii="IRNazanin" w:hAnsi="IRNazanin" w:eastAsia="IRNazanin"/>
          <w:color w:val="111111"/>
          <w:sz w:val="28"/>
          <w:sz w:val="28"/>
          <w:szCs w:val="28"/>
          <w:rtl w:val="true"/>
          <w:lang w:bidi="fa-IR"/>
        </w:rPr>
        <w:t>این سؤال را باید بر اساس و اصول خودش پاسخ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وقت صحبت، صحبت عقیده ما است به موجب آیات و اخبار،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سندهایی که از رسول اکرم و ائمه معصومین علیهم السلام رسیده است این کار شدنی و عملی است و یک روزی در جهان لباس تحقق و وقوع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نظر اصل مطلب یک عقیدة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اینکه از نظر تئوری‌های علمی آیا این کار شدنی هست یا نه؟ باید بگوییم که خوشبختانه بعد از جنگ بین‌الملل دوم به این طرف اصلاً وضع افکار دانشمندان جامعه‌شناس دگرگونی‌هایی پیدا کرده که نه‌تنها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می‌تواند دنیا را اداره کند، حتی پرونده حکومت وحدانی الان در سازمان ملل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غربی خیلی اوج گرفته‌اند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بشر در سر یک دوراهی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حکومت واحد جهانی و یا نابودی بشر بر اثر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مطلب از نظر علمی نزدیک شده و افکار جامعه‌شناسان به این امر متوجه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مطالب جداً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همة آن‌ها را ذکر کنیم بحث مبسوط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مطالب را خیلی فشرده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نتایج بحث روشن کننده باشد</w:t>
      </w:r>
      <w:r>
        <w:rPr>
          <w:rFonts w:eastAsia="IRNazanin" w:cs="IRNazanin"/>
          <w:color w:val="111111"/>
          <w:sz w:val="28"/>
          <w:szCs w:val="28"/>
          <w:rtl w:val="true"/>
          <w:lang w:bidi="fa-IR"/>
        </w:rPr>
        <w:t xml:space="preserve">. </w:t>
      </w:r>
      <w:bookmarkStart w:id="30" w:name="pg62_1039"/>
    </w:p>
    <w:p>
      <w:pPr>
        <w:pStyle w:val="Heading3"/>
        <w:numPr>
          <w:ilvl w:val="2"/>
          <w:numId w:val="1"/>
        </w:numPr>
        <w:rPr/>
      </w:pPr>
      <w:bookmarkStart w:id="31" w:name="__RefHeading___Toc204953_211673320"/>
      <w:bookmarkStart w:id="32" w:name="_Toc9"/>
      <w:bookmarkEnd w:id="30"/>
      <w:bookmarkEnd w:id="31"/>
      <w:r>
        <w:rPr>
          <w:rtl w:val="true"/>
        </w:rPr>
        <w:t>طبع انسان از نظر قرآن</w:t>
      </w:r>
      <w:bookmarkEnd w:id="32"/>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آغاز پرخاشگر و متجاوز بود و این کشش پرخاشگری الان هم هست و حتی تحلیل می‌کنند که چرا در دنیا جنگ اتفاق می‌افتد؟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کشش پرخاشگری و حس تجاوزی است که در بشر وجود دارد، قرآن هم گاهی که از طبع انسان صحبت می‌کند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لَظَلُومٌ کَفَّارٌ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امور، اما آن پرخاشگری که در آغاز تاریخ به نظر می‌آید این است که بشر از دست بشر احساس آرامش نمی‌کرد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در جنگل زحمت می‌کشم مقداری میوه جنگلی به‌دست می‌آورم که بخورم اما اطمینان ندارم می‌ترسم افراد غاری که نزدیک غار من هستند به من حمله کنند مرا بکشند و ذخیرة مرا ببرند، این روح پرخاشگری در بشر بود و بعد بشر متوجّه شد که اگر با هم بسازند و یک زندگی با تفاهم با یک‌دیگر به‌وجود بیاورند این خطر از بین می‌رود و بهتر می‌توانند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زندگی اجتماعی </w:t>
      </w:r>
      <w:bookmarkStart w:id="33" w:name="pg62_1040"/>
    </w:p>
    <w:p>
      <w:pPr>
        <w:pStyle w:val="BookText"/>
        <w:rPr/>
      </w:pPr>
      <w:bookmarkEnd w:id="33"/>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زندگی اجتماعی به‌صورت یک خانواده آغاز شد، بعد یک مقداری سطح فکر بالاتر آمد، شد به‌صورت عشیره، بعد یک مقداری بالاتر آمد، شد به‌صورت قبیله، یک مقداری بالاتر آمد، شد به‌صورت یک حکومت ولی حکومت استبدادی، بعد بالاتر آمد مسئلة ملوک‌الطوائفی به‌خودش رنگ گرفت، تا اینک دنیا حکومت دموکراسی پیدا کرده و زندگی اجتماعی صد میلیون، صد‌وپنجاه میلیون، دویست میلیون تا جایی که زندگی هشتصد میلیون در چین کمونیست بصورت یک حکومت درآمده، هشتصد میلیون و یک حکومت و یک اداره چطور شد که بشر به این وضعیت درآمد؟</w:t>
      </w:r>
    </w:p>
    <w:p>
      <w:pPr>
        <w:pStyle w:val="Heading3"/>
        <w:numPr>
          <w:ilvl w:val="2"/>
          <w:numId w:val="1"/>
        </w:numPr>
        <w:rPr/>
      </w:pPr>
      <w:bookmarkStart w:id="34" w:name="__RefHeading___Toc204955_211673320"/>
      <w:bookmarkStart w:id="35" w:name="_Toc10"/>
      <w:bookmarkEnd w:id="34"/>
      <w:r>
        <w:rPr>
          <w:rtl w:val="true"/>
        </w:rPr>
        <w:t>معیار قبول حکومت چیست؟</w:t>
      </w:r>
      <w:bookmarkEnd w:id="35"/>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بزرگ قضیه این است که سطح فکر بالا آمد هرچه بشر بهتر فکر کند، بیشتر درک می‌کند و تمکین در مقابل حکومت مرکزی و تمرکز قدرت ملّی بیش‌تر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سطح فکر انسان کوتاه‌تر باشد به زندگی حیوانی نزدیک‌تر است و هرچه سطح فکر مردم بالاتر بیاید به زندگانی انسانی نزدیک‌تر است بنابراین معیار قبول حکومت بزرگ بر میزان رشد عقل و </w:t>
      </w:r>
      <w:bookmarkStart w:id="36" w:name="pg62_1041"/>
    </w:p>
    <w:p>
      <w:pPr>
        <w:pStyle w:val="BookText"/>
        <w:rPr/>
      </w:pPr>
      <w:bookmarkEnd w:id="36"/>
      <w:r>
        <w:rPr>
          <w:rFonts w:ascii="IRNazanin" w:hAnsi="IRNazanin" w:eastAsia="IRNazanin"/>
          <w:color w:val="111111"/>
          <w:sz w:val="28"/>
          <w:sz w:val="28"/>
          <w:szCs w:val="28"/>
          <w:rtl w:val="true"/>
          <w:lang w:bidi="fa-IR"/>
        </w:rPr>
        <w:t>تکامل فکر مردم است، این یک مقدمه اساسی بحث است، اگر این مقدمه را فراموش کنید نتیجه‌گیری ما از بحث ناقص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هرقدر به دنیای حیوان نزدیک‌تر باشد زندگی فردی او بیش‌تر است، یک گوسفند خودش می‌خورد، یک بز خودش می‌چرد، یک کبوتر خودش دنبال غذا می‌رود، ولی وقتی که سطح فکر بالا آمد تعاون می‌آید، همکاری می‌آید، مواظبت و کوشش می‌آید و در نتیجه خانواده تشکیل می‌شود، عشیره می‌شود، قبیله می‌شود، ایل می‌شود، شهر می‌شود، مملکت می‌شود، یک میلیون می‌شود، صدمیلیون می‌شود، هشت‌صد میلیون می‌شود و بر همین معیار اگر برود جلو سه میلیارد می‌شود وقتی که ما حکومت هشتصد میلیونی را می‌بینیم تحقق یافته، چرا باور نکنیم که حکومت سه میلیاردی هم قابل تحقق باشد؟ معیار، بالا آمدن سطح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اول بحث</w:t>
      </w:r>
      <w:r>
        <w:rPr>
          <w:rFonts w:eastAsia="IRNazanin" w:cs="IRNazanin"/>
          <w:color w:val="111111"/>
          <w:sz w:val="28"/>
          <w:szCs w:val="28"/>
          <w:rtl w:val="true"/>
          <w:lang w:bidi="fa-IR"/>
        </w:rPr>
        <w:t>.</w:t>
      </w:r>
    </w:p>
    <w:p>
      <w:pPr>
        <w:pStyle w:val="Heading3"/>
        <w:numPr>
          <w:ilvl w:val="2"/>
          <w:numId w:val="1"/>
        </w:numPr>
        <w:rPr/>
      </w:pPr>
      <w:bookmarkStart w:id="37" w:name="__RefHeading___Toc204957_211673320"/>
      <w:bookmarkStart w:id="38" w:name="_Toc11"/>
      <w:bookmarkEnd w:id="37"/>
      <w:r>
        <w:rPr>
          <w:rtl w:val="true"/>
        </w:rPr>
        <w:t>وحدت اقتصاد</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عواملی که باعث دگرگونی ملت‌ها می‌شود و اوضاع و احوال ملت‌ها را تغییر می‌دهد، می‌گویند اوّلین عاملی که هم </w:t>
      </w:r>
    </w:p>
    <w:p>
      <w:pPr>
        <w:pStyle w:val="BookText"/>
        <w:rPr/>
      </w:pPr>
      <w:r>
        <w:rPr>
          <w:rFonts w:ascii="IRNazanin" w:hAnsi="IRNazanin" w:eastAsia="IRNazanin"/>
          <w:color w:val="111111"/>
          <w:sz w:val="28"/>
          <w:sz w:val="28"/>
          <w:szCs w:val="28"/>
          <w:rtl w:val="true"/>
          <w:lang w:bidi="fa-IR"/>
        </w:rPr>
        <w:t>در تشکیل ملت‌ها و هم در عوض کردن ملت‌ها اهمیت قابل ملاحظه دارد مسئله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اصلاً می‌تواند ملت بسازد، و حتّی عدد ملّت را زیاد بکند و طرفداران بسیار به‌وجود آورد مسئلة اقتصاد است، اگر محور اقتصاد بر اصولی بگردد که همه مردم در آن محور بگردند در آن موقع می‌شود صدها میلیون نفر یک ملت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روزنامه‌ها کم و بیش خوانده‌اید مرام کمونیست اول در اتحاد شوروی آمد بعد در کشورهای دیگر آمد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اقمار کمونیست، خانواده‌های کمونیست و بعد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کمونیست بین‌الملل هر جای دنیا پیرو مکتب کمونیست باشد این‌ها اقمار یک ملت و اعضاء یک جامعه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مسئلة اقتصاد بر اساس اشتراک توانسته این مطلب را در کتب علمی به صورت یک ملت در آورد تا حدّی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اقتصاد از عواملی است که می‌تواند معیار سازندگی ملت باشد این بحثی است طولانی که ما به آن نیازی نداریم</w:t>
      </w:r>
      <w:r>
        <w:rPr>
          <w:rFonts w:eastAsia="IRNazanin" w:cs="IRNazanin"/>
          <w:color w:val="111111"/>
          <w:sz w:val="28"/>
          <w:szCs w:val="28"/>
          <w:rtl w:val="true"/>
          <w:lang w:bidi="fa-IR"/>
        </w:rPr>
        <w:t xml:space="preserve">. </w:t>
      </w:r>
      <w:bookmarkStart w:id="39" w:name="pg62_1043"/>
    </w:p>
    <w:p>
      <w:pPr>
        <w:pStyle w:val="Heading3"/>
        <w:numPr>
          <w:ilvl w:val="2"/>
          <w:numId w:val="1"/>
        </w:numPr>
        <w:rPr/>
      </w:pPr>
      <w:bookmarkStart w:id="40" w:name="__RefHeading___Toc204959_211673320"/>
      <w:bookmarkStart w:id="41" w:name="_Toc12"/>
      <w:bookmarkEnd w:id="39"/>
      <w:bookmarkEnd w:id="40"/>
      <w:r>
        <w:rPr>
          <w:rtl w:val="true"/>
        </w:rPr>
        <w:t>وحدت فرهنگی</w:t>
      </w:r>
      <w:bookmarkEnd w:id="41"/>
    </w:p>
    <w:p>
      <w:pPr>
        <w:pStyle w:val="BookText"/>
        <w:rPr/>
      </w:pPr>
      <w:r>
        <w:rPr>
          <w:rFonts w:ascii="IRNazanin" w:hAnsi="IRNazanin" w:eastAsia="IRNazanin"/>
          <w:color w:val="111111"/>
          <w:sz w:val="28"/>
          <w:sz w:val="28"/>
          <w:szCs w:val="28"/>
          <w:rtl w:val="true"/>
          <w:lang w:bidi="fa-IR"/>
        </w:rPr>
        <w:t>عامل دوم که در سازندگی ملّت‌ها مؤثر است مسئلة وحدت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فرهنگ تشابه پیدا کند ملت‌ها به هم نزدیک می‌شوند و اگر یک فرهنگ بشود اصلاً طرز تفکر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می‌بینید دوتا قارة بزرگ طرز تفکرشان یک‌جور است؛ یعنی در عین اینکه از نظر سیاسی چند ملت‌اند از نظر فرهنگی یک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از حرفهایی که در سازمان ملل هست مخصوصاً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فرهنگی سازمان ملل است، محققین و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از نظر اصول تاریخ، اصول فضیلت، اصول انسانیت، دنیا را به‌گونه‌ای تربیت کنیم که اصلاً اخلاق، اخلاق جهانی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را که اسلام گفته الآن دارند به زبان خودشان به عنوان حفظ صلح جهانی می‌گویند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دنیا را به‌گونه‌ای بسازیم که تمام دنیا طرفدار انصاف، فضیلت، امانت، پاکی، بشر دوستی، خدمت به مردم و امثال این‌ها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باید فرهنگ از قالب فرهنگِ ملی درآید و جنبه فرهنگ بین‌المللی پیدا کند که در پرتو یک فرهنگ اصولی یا به عبارتی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اصول اخلاقی انسانی را از قالب یک ملت درآورد و توسعه داد به‌نام قالب جهانی و </w:t>
      </w:r>
      <w:bookmarkStart w:id="42" w:name="pg62_1044"/>
    </w:p>
    <w:p>
      <w:pPr>
        <w:pStyle w:val="BookText"/>
        <w:rPr/>
      </w:pPr>
      <w:bookmarkEnd w:id="42"/>
      <w:r>
        <w:rPr>
          <w:rFonts w:ascii="IRNazanin" w:hAnsi="IRNazanin" w:eastAsia="IRNazanin"/>
          <w:color w:val="111111"/>
          <w:sz w:val="28"/>
          <w:sz w:val="28"/>
          <w:szCs w:val="28"/>
          <w:rtl w:val="true"/>
          <w:lang w:bidi="fa-IR"/>
        </w:rPr>
        <w:t>اگر ما بتوانیم این کار را بکنیم در آن موقع است که ملل و اقوام پراکنده را به‌هم نزدیک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إِنَّ الْإِنسَانَ لَفِی خُسْر؛ سوگند به این زمان که آدمی در خسران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3" w:name="__RefHeading___Toc204961_211673320"/>
      <w:bookmarkStart w:id="44" w:name="_Toc13"/>
      <w:bookmarkEnd w:id="43"/>
      <w:r>
        <w:rPr>
          <w:rtl w:val="true"/>
        </w:rPr>
        <w:t>جهان‌بینی اسلام</w:t>
      </w:r>
      <w:bookmarkEnd w:id="44"/>
    </w:p>
    <w:p>
      <w:pPr>
        <w:pStyle w:val="BookText"/>
        <w:rPr/>
      </w:pPr>
      <w:r>
        <w:rPr>
          <w:rFonts w:ascii="IRNazanin" w:hAnsi="IRNazanin" w:eastAsia="IRNazanin"/>
          <w:color w:val="111111"/>
          <w:sz w:val="28"/>
          <w:sz w:val="28"/>
          <w:szCs w:val="28"/>
          <w:rtl w:val="true"/>
          <w:lang w:bidi="fa-IR"/>
        </w:rPr>
        <w:t>این معنی جهان‌بینی اسلام است می‌گوید تمام افراد بشر آمریکایی، اروپایی، آفریقایی، هندی شبه قاره، کمونیست، غیر کمونیست هر کسی هست،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تمام بشر در زیان و ضرر و خسران و بدبختی است مگر یک فرهنگ واحد در عقیده و عمل و اخلاق بین مردم حاکم باشد آن فرهنگ واحد در اصطلاح قرآن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وَعَمِلُوا الصَّالِحَاتِ وَتَوَاصَوْا بِالْحَقِّ وَتَوَاصَوْا بِالصَّبْرِ؛ این فرهنگ ایمانی روش پاک عملی است، طرفداری عدل و فضیلت، خود نگه‌داشتن در مقابل ناروایی‌ها</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فرهنگ جهانی که الآن از آن سخن می‌گویند چگونه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ریشة فضایل انسانی را باید رنگ جهانی داد تا دنیا به‌صورت یک ملت در آید و این همه خونریزی و فساد و جنایت در بین </w:t>
      </w:r>
      <w:bookmarkStart w:id="45" w:name="pg62_1045"/>
    </w:p>
    <w:p>
      <w:pPr>
        <w:pStyle w:val="BookText"/>
        <w:rPr/>
      </w:pPr>
      <w:bookmarkEnd w:id="45"/>
      <w:r>
        <w:rPr>
          <w:rFonts w:ascii="IRNazanin" w:hAnsi="IRNazanin" w:eastAsia="IRNazanin"/>
          <w:color w:val="111111"/>
          <w:sz w:val="28"/>
          <w:sz w:val="28"/>
          <w:szCs w:val="28"/>
          <w:rtl w:val="true"/>
          <w:lang w:bidi="fa-IR"/>
        </w:rPr>
        <w:t>مردم نباشد، در این‌جا عبارت کوتاهی را می‌آوریم که شاهد خوبی برای ادعای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جامعه‌شناسان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علائم بی‌شماری نشان می‌دهد که در همه‌جا تمایلی برای از میان بردن سدهای فرهنگی بین ملّت‌ها احساس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سد‌ها اگر از میان برود، وحدت پیدا می‌شود و ممکن است انسانیّت به‌تدریج به سوی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ونلدلولکی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واحدی خوانده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گراهان 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جامعه کبیر نام نهاده است گام بردارد</w:t>
      </w:r>
      <w:r>
        <w:rPr>
          <w:rFonts w:eastAsia="IRNazanin" w:cs="IRNazanin"/>
          <w:color w:val="111111"/>
          <w:sz w:val="28"/>
          <w:szCs w:val="28"/>
          <w:rtl w:val="true"/>
          <w:lang w:bidi="fa-IR"/>
        </w:rPr>
        <w:t>.</w:t>
      </w:r>
    </w:p>
    <w:p>
      <w:pPr>
        <w:pStyle w:val="Heading3"/>
        <w:numPr>
          <w:ilvl w:val="2"/>
          <w:numId w:val="1"/>
        </w:numPr>
        <w:rPr/>
      </w:pPr>
      <w:bookmarkStart w:id="46" w:name="__RefHeading___Toc204963_211673320"/>
      <w:bookmarkStart w:id="47" w:name="_Toc14"/>
      <w:bookmarkEnd w:id="46"/>
      <w:r>
        <w:rPr>
          <w:rtl w:val="true"/>
        </w:rPr>
        <w:t>تحول خودبه‌خود</w:t>
      </w:r>
      <w:bookmarkEnd w:id="47"/>
    </w:p>
    <w:p>
      <w:pPr>
        <w:pStyle w:val="BookText"/>
        <w:rPr/>
      </w:pPr>
      <w:r>
        <w:rPr>
          <w:rFonts w:ascii="IRNazanin" w:hAnsi="IRNazanin" w:eastAsia="IRNazanin"/>
          <w:color w:val="111111"/>
          <w:sz w:val="28"/>
          <w:sz w:val="28"/>
          <w:szCs w:val="28"/>
          <w:rtl w:val="true"/>
          <w:lang w:bidi="fa-IR"/>
        </w:rPr>
        <w:t>اینک این زمزمه‌ها پیدا شده که می‌گویند بشر باید به‌سوی یک وحدت برود، تا دنیا، دنیای عدل و فضل و حق و انصاف باشد و این جنگ‌های خانمان برانداز بین مردم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طولانی است ما به‌صورت فهرست بیان کردیم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سوّمین امر در ساختن ملّت‌ها و وحدت ملی تحول خودبه‌خود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امر فرهنگ و صرف نظر از امر اقتصاد، خودبه‌خود جامعه ساخته بشود، ولی وقتی در بحث خودبه‌خود صحبت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از بحث خودبه‌خود این نیست که علت نداشته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ملت بی‌علت نمی‌شود، خودبه‌خود که می‌گوییم یعنی نقشه نباشد، روحیة خود مردم برای یک سازندگی نو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تعبیر می‌کنند به خودبه‌خود، یکی از جامعه‌شناسان دربارة سازندگی خودبه‌خود مثال می‌زند می‌گوید</w:t>
      </w:r>
      <w:r>
        <w:rPr>
          <w:rFonts w:eastAsia="IRNazanin" w:cs="IRNazanin"/>
          <w:color w:val="111111"/>
          <w:sz w:val="28"/>
          <w:szCs w:val="28"/>
          <w:rtl w:val="true"/>
          <w:lang w:bidi="fa-IR"/>
        </w:rPr>
        <w:t xml:space="preserve">: </w:t>
      </w:r>
      <w:bookmarkStart w:id="48" w:name="pg62_1046"/>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موقعی‌که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لینکول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قضیة بردگی را لغو کرد این آبراهام لینکول لغو کنندة مسئله بردگی نبود این همان تحوّل خودبه‌خود بود، روحیة مردم برای پذیرش لغو بردگی آماده بود، او از فرصت و موقعیت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روحیة جامعه به‌صورتی درآید که برای تحول و دگرگونی آماده باشد خودبه‌خود ملّت‌ها به‌هم نزدیک می‌شوند، و خودبه‌خود دنیا به صورت یک ملّت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خودبه‌خود</w:t>
      </w:r>
    </w:p>
    <w:p>
      <w:pPr>
        <w:pStyle w:val="BookText"/>
        <w:rPr/>
      </w:pPr>
      <w:r>
        <w:rPr>
          <w:rFonts w:ascii="IRNazanin" w:hAnsi="IRNazanin" w:eastAsia="IRNazanin"/>
          <w:color w:val="111111"/>
          <w:sz w:val="28"/>
          <w:sz w:val="28"/>
          <w:szCs w:val="28"/>
          <w:rtl w:val="true"/>
          <w:lang w:bidi="fa-IR"/>
        </w:rPr>
        <w:t>در مقدمة بحث، رشد عقلی را عنوان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مردم را به‌هم نزدیک کند با روشن شدن این مقدمه به اصل بحث می‌پردازیم</w:t>
      </w:r>
      <w:r>
        <w:rPr>
          <w:rFonts w:eastAsia="IRNazanin" w:cs="IRNazanin"/>
          <w:color w:val="111111"/>
          <w:sz w:val="28"/>
          <w:szCs w:val="28"/>
          <w:rtl w:val="true"/>
          <w:lang w:bidi="fa-IR"/>
        </w:rPr>
        <w:t>.</w:t>
      </w:r>
    </w:p>
    <w:p>
      <w:pPr>
        <w:pStyle w:val="Heading3"/>
        <w:numPr>
          <w:ilvl w:val="2"/>
          <w:numId w:val="1"/>
        </w:numPr>
        <w:rPr/>
      </w:pPr>
      <w:bookmarkStart w:id="49" w:name="__RefHeading___Toc204965_211673320"/>
      <w:bookmarkStart w:id="50" w:name="_Toc15"/>
      <w:bookmarkEnd w:id="49"/>
      <w:r>
        <w:rPr>
          <w:rtl w:val="true"/>
        </w:rPr>
        <w:t>چگونه یک حکومت، تمام جهان را اداره می‌کند؟</w:t>
      </w:r>
      <w:bookmarkEnd w:id="50"/>
    </w:p>
    <w:p>
      <w:pPr>
        <w:pStyle w:val="BookText"/>
        <w:rPr/>
      </w:pPr>
      <w:r>
        <w:rPr>
          <w:rFonts w:ascii="IRNazanin" w:hAnsi="IRNazanin" w:eastAsia="IRNazanin"/>
          <w:color w:val="111111"/>
          <w:sz w:val="28"/>
          <w:sz w:val="28"/>
          <w:szCs w:val="28"/>
          <w:rtl w:val="true"/>
          <w:lang w:bidi="fa-IR"/>
        </w:rPr>
        <w:t>مسئله عقل در موضوع حکومت امام عصر عجل الله تعالی فرجه الشریف در روایات آمده، مسئله خودبه‌خود، به معنی آماده شدن مردم هم به موجب روایات در زمان امام عصر عجل الله تعالی فرجه الشریف و قبل از ظهور امام عصر عجل الله تعالی فرجه الشریف در روایات آمده است، نتیجه صد‌درصد دیگر مثبت است، حالا بیان مطلب که چه‌طور یک حکومت به‌نام حکومت امام عصر عجل الله تعالی فرجه الشریف تمام جهان را اداره می‌کند؟</w:t>
      </w:r>
    </w:p>
    <w:p>
      <w:pPr>
        <w:pStyle w:val="Heading3"/>
        <w:numPr>
          <w:ilvl w:val="2"/>
          <w:numId w:val="1"/>
        </w:numPr>
        <w:rPr/>
      </w:pPr>
      <w:bookmarkStart w:id="51" w:name="__RefHeading___Toc204967_211673320"/>
      <w:bookmarkStart w:id="52" w:name="_Toc16"/>
      <w:bookmarkEnd w:id="51"/>
      <w:r>
        <w:rPr>
          <w:rtl w:val="true"/>
        </w:rPr>
        <w:t>رشد عقل مردم</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مسئلة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چرا به‌هم نزدیک می‌شوند؟ به اعتبار رشد عقل، هر قدر رشد عقلی بیشتر شود نظام </w:t>
      </w:r>
    </w:p>
    <w:p>
      <w:pPr>
        <w:pStyle w:val="BookText"/>
        <w:rPr/>
      </w:pPr>
      <w:r>
        <w:rPr>
          <w:rFonts w:ascii="IRNazanin" w:hAnsi="IRNazanin" w:eastAsia="IRNazanin"/>
          <w:color w:val="111111"/>
          <w:sz w:val="28"/>
          <w:sz w:val="28"/>
          <w:szCs w:val="28"/>
          <w:rtl w:val="true"/>
          <w:lang w:bidi="fa-IR"/>
        </w:rPr>
        <w:t>ملوک‌الطوائفی محکوم می‌شود و حکومت مرکزی و قدرت یک قانون قوی‌تر می‌شود، اخبار چه می‌گوید؟ دربارة مسئله ظهور امام عصر از نظر عقل، روایتی است از امام باقر علیه السلام که در تمام کتب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قائِمُنا وَضَعَ اللهُ یَدَهُ عَلی رُؤُسِ العِبادِ فَجُمِعَ بِها عُقُولُهُم وَ کَمُلَتْ بِهِ اَحْلامُهُم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امام عصر عجل الله تعالی فرجه الشریف که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یَدَه عَلی رُؤُسِ العِباد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یَدَه عَلی رُؤُسِ الْمُسْلِمین یا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یَدَه علی رُؤُس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رحمت حقّ بالای سر شرقی‌ها، غربی‌ها، اروپایی‌ها، آمریکایی‌ها، آسیایی‌ها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رحمت حقّ چه می‌کند؟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بِها عُقُولُهُم؛ با دست حضرت حق عقل‌های مردم متمرکز می‌شود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کَمُلَتْ بِهِ اَحْلامُهُم؛ عقل مردم کامل می‌شود</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امام عصر عجل الله تعالی فرجه الشریف یکی از شرائط ظهور ترقّی عقل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این‌قدر سطح افکار بالا رود، این‌قدر مغزها باید ترقّی کند که تمام روی کرة زمین بتواند یک حکومت را بپذیرد، چون از نظر مردم‌شناسی اجتماعی، اساس و پایه اصلی قدرت‌های بزرگ در </w:t>
      </w:r>
    </w:p>
    <w:p>
      <w:pPr>
        <w:pStyle w:val="BookText"/>
        <w:rPr/>
      </w:pPr>
      <w:r>
        <w:rPr>
          <w:rFonts w:ascii="IRNazanin" w:hAnsi="IRNazanin" w:eastAsia="IRNazanin"/>
          <w:color w:val="111111"/>
          <w:sz w:val="28"/>
          <w:sz w:val="28"/>
          <w:szCs w:val="28"/>
          <w:rtl w:val="true"/>
          <w:lang w:bidi="fa-IR"/>
        </w:rPr>
        <w:t>دنیا بر مقیاس و معیار صلاحیت عقلی مردم است، پس شرط اول عقل است این را اخبار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روزگارهای گذشتة ملوک‌الطوائفی مثل هندوستان، در هر یک منطقه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او سلطنت می‌کرد، او حکومت می‌کرد و بعضی از منطقه‌ها بزرگ، بعضی دیگر کوچک بود، در هر منطقة کوچک یا بزرگ یک مهاراجه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مهاراجه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ملوک‌الطوائفی نام دارد، الآن چطور شده که چهارصد میلیون زیر بار یک حکومت است چون سطح فکر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سطح فکر بالاتر بیاید ملوک‌الطوائفی محکوم می‌شود و اصول دمکراتیکی بقول امروز که عالی‌ترین حکومت شناخته شده است در دنیای امروز مردم را اداره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 اول عقل است، یک نفر بحث علمی می‌کند آیا می‌شود دنیا را با یک حکومت اداره کرد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منحط نه، آنها مثل برده‌اند، یک ذره که آمدند بالا خانواده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ذره بالاتر عشیره، یک ذره بالاتر قبیله، یک ذره بالاتر ایل، یک مقدار بالاتر شهر، یک مقدار بالاتر دو تا شهر، بعد ملوک‌الطوائفی می‌آید، بعد می‌گویند برای بیست میلیون نفر یک حکومت وجود دارد، همین‌گونه افزایش می‌یابد </w:t>
      </w:r>
      <w:bookmarkStart w:id="53" w:name="pg62_1049"/>
    </w:p>
    <w:p>
      <w:pPr>
        <w:pStyle w:val="BookText"/>
        <w:rPr/>
      </w:pPr>
      <w:bookmarkEnd w:id="53"/>
      <w:r>
        <w:rPr>
          <w:rFonts w:ascii="IRNazanin" w:hAnsi="IRNazanin" w:eastAsia="IRNazanin"/>
          <w:color w:val="111111"/>
          <w:sz w:val="28"/>
          <w:sz w:val="28"/>
          <w:szCs w:val="28"/>
          <w:rtl w:val="true"/>
          <w:lang w:bidi="fa-IR"/>
        </w:rPr>
        <w:t>تا بر صد میلیون نفر یک حکومت وجود دارد، در آمریکا برای دویست میلیون نفر یک حکومت، در هندوستان برای چهارصد میلیون نفر یک حکومت و در چین کمونیست برای هشتصد میلیون نفر یک حکومت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عقل‌ها بالا برود یک قانون بر سر همه سایه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چه مانعی دارد امروز در کرة زمین می‌گویند سه میلیارد و نیم بشر است بر سه میلیارد و پانصد میلیون نفر، اگر رشد عقلی افزایش یابد یک حکومت را اداره خواهد کرد پس معیار رشد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و سلطنت امام عصر عقل‌ها باید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سه عامل سازنده را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خودبه‌خود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خودبه‌خود نه این است که علت نداشته باشد، بلکه روحیة جامعه برای تحول آماده است، ولی تحول متوقف است بر اینکه یک نفر از موقعیت استفاده کرده و تحول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در کتاب‌ها می نویسند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لینکول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ما مثال دیگری می‌آوریم</w:t>
      </w:r>
      <w:r>
        <w:rPr>
          <w:rFonts w:eastAsia="IRNazanin" w:cs="IRNazanin"/>
          <w:color w:val="111111"/>
          <w:sz w:val="28"/>
          <w:szCs w:val="28"/>
          <w:rtl w:val="true"/>
          <w:lang w:bidi="fa-IR"/>
        </w:rPr>
        <w:t>.</w:t>
      </w:r>
    </w:p>
    <w:p>
      <w:pPr>
        <w:pStyle w:val="Heading3"/>
        <w:numPr>
          <w:ilvl w:val="2"/>
          <w:numId w:val="1"/>
        </w:numPr>
        <w:rPr/>
      </w:pPr>
      <w:bookmarkStart w:id="54" w:name="__RefHeading___Toc204969_211673320"/>
      <w:bookmarkStart w:id="55" w:name="_Toc17"/>
      <w:bookmarkEnd w:id="54"/>
      <w:r>
        <w:rPr>
          <w:rtl w:val="true"/>
        </w:rPr>
        <w:t>چرا قیام انبیاء توده‌ها را به خود جذب کرد؟</w:t>
      </w:r>
      <w:bookmarkEnd w:id="55"/>
    </w:p>
    <w:p>
      <w:pPr>
        <w:pStyle w:val="BookText"/>
        <w:rPr/>
      </w:pPr>
      <w:r>
        <w:rPr>
          <w:rFonts w:ascii="IRNazanin" w:hAnsi="IRNazanin" w:eastAsia="IRNazanin"/>
          <w:color w:val="111111"/>
          <w:sz w:val="28"/>
          <w:sz w:val="28"/>
          <w:szCs w:val="28"/>
          <w:rtl w:val="true"/>
          <w:lang w:bidi="fa-IR"/>
        </w:rPr>
        <w:t>قیام انبیاء چگونه جامعه‌ها را فرا گرفت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هیچ دقت کرده اید انبیاء بزرگ هرکدامشان که آمدند در </w:t>
      </w:r>
    </w:p>
    <w:p>
      <w:pPr>
        <w:pStyle w:val="BookText"/>
        <w:rPr/>
      </w:pPr>
      <w:r>
        <w:rPr>
          <w:rFonts w:ascii="IRNazanin" w:hAnsi="IRNazanin" w:eastAsia="IRNazanin"/>
          <w:color w:val="111111"/>
          <w:sz w:val="28"/>
          <w:sz w:val="28"/>
          <w:szCs w:val="28"/>
          <w:rtl w:val="true"/>
          <w:lang w:bidi="fa-IR"/>
        </w:rPr>
        <w:t>موقعی برانگیخته شدند که روحیة مردم را برای تحول خودبه‌خود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حضرت موسی علیه السلام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یُذَبِّحُونَ أَبْنَاءَکُمْ وَیَسْتَحْیُونَ نِسَاءَکُمْ وَفِی ذَٰلِکُم بَلَاءٌ مِّن رَّبِّکُمْ عَظِیمٌ</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بدترین وضع بنی‌اسرائیل زیر دست فراعنه زندگی می‌کردند پسرهای آنان را می‌کشتند، دخترهای آنان را باقی می‌گذاشتند، ذلت، تیره روزی، گرفتاری، محرومیت، بدبختی در حد اعلا بود، وقتی که حضرت موسی مبعوث شد آیا منشاء تحول حضرت موسی اقتصاد بود؟ نه، منشاء تحول فرهنگ بود؟ آن‌هم نه، این‌ها مدت می‌خواهد پس تحول مصر در زمان حضرت موسی چرا شد؟ همین بحث خودبه‌خود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خودبه‌خود بی‌حساب بود؟ نه روحیة مردم آماده بود موسی درست نیشتر زد خون پرید و مطلب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پیغمبر اسلام را بررسی کنید واقعاً این پیشرفت بهت‌آوری که مسلمان‌ها در دنیا کردند آیا همه‌اش در قدرت نظامی مسلمان‌ها بود؟ اگرچه مسلمان‌ها در سربازی قوی، با ایمان، فداکار و از خود گذشته بودند، ولی اصلاً با تعداد دشمنان که در کتاب‌ها نوشتند، قابل مقایسه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یرموت تمام مورخین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سربازان امپراطوری روم نهصد و</w:t>
      </w:r>
    </w:p>
    <w:p>
      <w:pPr>
        <w:pStyle w:val="BookText"/>
        <w:rPr/>
      </w:pPr>
      <w:r>
        <w:rPr>
          <w:rFonts w:ascii="IRNazanin" w:hAnsi="IRNazanin" w:eastAsia="IRNazanin"/>
          <w:color w:val="111111"/>
          <w:sz w:val="28"/>
          <w:sz w:val="28"/>
          <w:szCs w:val="28"/>
          <w:rtl w:val="true"/>
          <w:lang w:bidi="fa-IR"/>
        </w:rPr>
        <w:t>شصت هزار نفر بود یعنی از یک میلیون چهل هزار نفر کم، اما تمام عدد سرباز و افسر مسلمان‌ها چهل هزار نفر بود، آیا مگر چهل هزار نفر می‌تواند نهصد و شصت هزار نفر را از نظر نظامی شکست دهد؟ حالا هرچه هم خوب باشند ارتش آن روز غیر از ارتش امروز بود، امروز یک بمب اتم می‌تواند عده زیادی را نابود کند ولی جنگ آن‌روز نیزه و شمشیر بود، کلاه‌خود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تن‌به‌تن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موفق شدند؟ بر اساس جامعه‌شناسی همین تحول خودبه‌خود، یک مرتبه دولت روم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شکست داد؟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تحول خودبه‌خود که در میان مردم روم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خودبه‌خود چرا در رومیان ایجاد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حرکت خودشان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می‌خواستند مسلمان‌ها آمدند خودبه‌خود این تحول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تاریخ را می‌آوریم تا درک کنید واقعیت چگونه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تاریخ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رومی‌ها با مسلمان‌ها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اما روز اول با شکست مواجه شدند، روز دوم شکست خوردند روز سوم نیز شکست خوردند، ماه دوم هم شکست </w:t>
      </w:r>
    </w:p>
    <w:p>
      <w:pPr>
        <w:pStyle w:val="BookText"/>
        <w:rPr/>
      </w:pPr>
      <w:r>
        <w:rPr>
          <w:rFonts w:ascii="IRNazanin" w:hAnsi="IRNazanin" w:eastAsia="IRNazanin"/>
          <w:color w:val="111111"/>
          <w:sz w:val="28"/>
          <w:sz w:val="28"/>
          <w:szCs w:val="28"/>
          <w:rtl w:val="true"/>
          <w:lang w:bidi="fa-IR"/>
        </w:rPr>
        <w:t xml:space="preserve">خوردند، رومی‌ها خیلی بد جنگ کردند، یک روز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کل قوای روم تمام فرماندهان و افسران قسمت‌ها را در یک سراپردة بزرگ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قدم زدن،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روم را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ما را درهم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رسوایی است؟ مسلمان‌ها با تعداد کمی که دارند چرا بر ارتش پرجمعیت شما غلبه می‌کنند، چرا؟ چرا این‌قدر بدبختید؟ همین‌طور که حرف می‌زد، دم در یک پیش خدمت وزارت جنگ از در خیمه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عرضی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بیرون چه می‌خواهی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همین مطلب عرضی دارم بیرون نمی‌روم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کدام 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همین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فرمانده کلّ قوا، قطعاً امپراطوری روم باید شکست بخورد و باید مسلمان‌ها غالب و پیروز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نارضایی، ناراحتی، در اعمال جان تمام مردم </w:t>
      </w:r>
    </w:p>
    <w:p>
      <w:pPr>
        <w:pStyle w:val="BookText"/>
        <w:rPr/>
      </w:pPr>
      <w:r>
        <w:rPr>
          <w:rFonts w:ascii="IRNazanin" w:hAnsi="IRNazanin" w:eastAsia="IRNazanin"/>
          <w:color w:val="111111"/>
          <w:sz w:val="28"/>
          <w:sz w:val="28"/>
          <w:szCs w:val="28"/>
          <w:rtl w:val="true"/>
          <w:lang w:bidi="fa-IR"/>
        </w:rPr>
        <w:t>راه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به چه دلیل؟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بلایی که سر خود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تو وارد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پیش خدمت وزارت جنگ نبودم، من زن داشتم یک بچه دوازده ساله داشتم، صدتا گوسفند داشتم، با آن گوسفندها زندگی می‌کردیم یک روزی بچة من گوسفندها را نزدیک خانه به چراگاه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هم آن‌جا در اطاقش ناظر بود، یکی از افسرانی که الآن زیر این چادر ایستاده با سربازانش از آنجا عبور می‌کرد، گوسفندهای مرا دید،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پنج‌تا از گوسفند‌ها را بگذارید برای صاحبش، بقیه را بگیرید و بیاورید، تا رفتند گوسفندهای مرا بگیرند بچه دوازده سالة من جیغ زد، داد زد، گریه کرد، گفت چرا گوسفندها را می‌برید؟ برای چه می‌برید؟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بچه را ببرید، سر بچه مرا بریدند؟ زن من دید بچه‌اش را کشتند، دوید، مویه کنان و موی کنان، عربده زنان، وای بچه‌ام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من عمل منافی با عفت کردند و تمام گوسفندها را هم بردند، من به خاک سیاه نشستم آمدم این شغل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مملکت نمی‌شود بماند، باید در مقابل </w:t>
      </w:r>
    </w:p>
    <w:p>
      <w:pPr>
        <w:pStyle w:val="BookText"/>
        <w:rPr/>
      </w:pPr>
      <w:r>
        <w:rPr>
          <w:rFonts w:ascii="IRNazanin" w:hAnsi="IRNazanin" w:eastAsia="IRNazanin"/>
          <w:color w:val="111111"/>
          <w:sz w:val="28"/>
          <w:sz w:val="28"/>
          <w:szCs w:val="28"/>
          <w:rtl w:val="true"/>
          <w:lang w:bidi="fa-IR"/>
        </w:rPr>
        <w:t>مسلمان‌ها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حرف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افسر معرفی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معرفی نمی‌کنم، زیرا به اوکاری نخواهید داشت و من را به عنوان مفتری تعقیب می‌کنید و یک بلای تازه به سر من می آورید، این را گفت و زد به گریه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و با عصبانیت خیمه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همان افسر کسی را مأمور کرد سر پیش خدمت را بریدند صبح آمدند به ماهان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خدمت کشته شد برای اینکه مبادا سرّی 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رومی‌ها شکست خوردند و از بین رفتند، زیرا ممکن نبود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خودبه‌خود و دگرگونی خودبه‌خود که جامعه‌شناسان می‌گویند غیر از تحوّل اقتصادی است و غیر از تحول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جامعه برای دگرگونی آماده باشد، با تحول خودبه‌خود تمام مردم آن تحوّل را استقبال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ما در باب امام عصر این است، شرایط تحوّل خودبه‌خود در دنیا پیدا می‌شود، روحیة مردم برای پذیرش حکومت امام عصر عجل الله تعالی فرجه الشریف آماده می‌گردد به تمام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خواهید گفت قبل از ظهور امام عصر عجل الله تعالی فرجه الشریف تحول خودبه‌خود چگونه شکل می‌گیرد؟ برای روشن </w:t>
      </w:r>
    </w:p>
    <w:p>
      <w:pPr>
        <w:pStyle w:val="BookText"/>
        <w:rPr/>
      </w:pPr>
      <w:r>
        <w:rPr>
          <w:rFonts w:ascii="IRNazanin" w:hAnsi="IRNazanin" w:eastAsia="IRNazanin"/>
          <w:color w:val="111111"/>
          <w:sz w:val="28"/>
          <w:sz w:val="28"/>
          <w:szCs w:val="28"/>
          <w:rtl w:val="true"/>
          <w:lang w:bidi="fa-IR"/>
        </w:rPr>
        <w:t>شدن پاسخ این سؤال به اخبار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عدد کشتارهای قبل از قیام امام عصر عجل الله تعالی فرجه الشریف را می‌گویند، این کشتارهای زیاد مربوط به قبل از حکومت امام 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حتّی یَذْهَذَ ثُلْثا النّاس؛ قیام امام عصر نمی‌شود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زمان نمی‌آید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 دو ثلث بشر کشته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جمعیت جهان سه میلیارد نفر است دو میلیارد باید کشته شوند، اگر سه میلیارد و ششصد میلیون است، دو میلیارد و چهارصد میلیون بشر باید قبل از حکومت امام عصر عجل الله تعالی فرجه الشریف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ذَهَبَ ثُلثا النّاسِ فَمَنْ یَبْقی؟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تَرْضَوْنَ اَنْ تَکُونوا فی الثُلْثِ الباقی؟؛ وقتی دو ثلث بشر برود دیگر کی می‌ماند؟ امام علیه السلام به صحابی‌اش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دلتان نمی‌خواهد جزء ثلث باقی‌مانده باشید؟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می‌توانم تصور کنم آن روزی را که دو ثلث بشر نابود شود و نه شما می‌توانید تصور کنید، محال است، بشری که دو ثلثش رفته و یک ثلثش باقی مانده چه حالی دارد؟ عصبانی، ناراحت، کارش لعن و نفرین است، اصلاً من نمی‌توانم فکر کنم اگر دو ثلث بشر کشته شود جامعه چه حالتی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آن روزی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بشر نابود می‌شود، دوران نیزه و شمشیر بود با نیزه و شمشیر نمی‌شود دو ثلث بشر را کشت تا شروع کنند به کشتن نسل‌های بعد بزرگ می‌شوند و خلاء را پر می‌کنند، پس نمی‌شود دو ثلث بشر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پیشگویی است که نسبت به وسایل جنگی جدید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حالا می‌توانیم بفهمیم یعنی چه؟ الان موشک‌های قاره پیمای شوروی با کلاهک اتمی سه پیکانه و پنج پیکانه سراسر آمریکا را هدف‌گیری کرده و روی سکوها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برای واشنگتن، دوتا برای نیویورک، پنج‌تا برای نیوزدی، همه را هدف گرفته با زاویه‌های معین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هم روی سکوها، موشک‌ها با کلاهک‌های اتمی سراسر اتحاد جماهیر شوروی را هدف گرفته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کمونیست هم که به‌نام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آن‌هم هر دو هدف را گرفته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جنگ بشود، همین‌قدر فرمانده امضاء کرد که موشک‌ها شلیک شود، کلیدها تک تک تک، زده می‌شود آن‌ها از این طرف، این‌ها از آن طرف، اون از این طرف، اگر هشت صبح شلیک آغاز شود ساعت یازده دو ثلث بشر خاکستر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می‌فهمیم دو ثلث بشر </w:t>
      </w:r>
    </w:p>
    <w:p>
      <w:pPr>
        <w:pStyle w:val="BookText"/>
        <w:rPr/>
      </w:pPr>
      <w:r>
        <w:rPr>
          <w:rFonts w:ascii="IRNazanin" w:hAnsi="IRNazanin" w:eastAsia="IRNazanin"/>
          <w:color w:val="111111"/>
          <w:sz w:val="28"/>
          <w:sz w:val="28"/>
          <w:szCs w:val="28"/>
          <w:rtl w:val="true"/>
          <w:lang w:bidi="fa-IR"/>
        </w:rPr>
        <w:t>چگونه نابود می‌شود هشت صبح فرمان فرمان صادر می‌شود، ساعت یازده دوازده دو ثلث بشر نابود شده چه خبر است؟ وای از آن اخباری‌که می‌رسد مردمی که باقی مانده‌اند؟ برای باقی مانده‌ها، تمام فرانسه رفت، تمام انگلستان رفت، تمام سوئد رفت، تمام نروژ رفت، تمام دانمارک نابود شد، تمام آلمان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خبر است؟ اصلاً نمی‌شود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باقی</w:t>
      </w:r>
    </w:p>
    <w:p>
      <w:pPr>
        <w:pStyle w:val="BookText"/>
        <w:rPr/>
      </w:pPr>
      <w:r>
        <w:rPr>
          <w:rFonts w:ascii="IRNazanin" w:hAnsi="IRNazanin" w:eastAsia="IRNazanin"/>
          <w:color w:val="111111"/>
          <w:sz w:val="28"/>
          <w:sz w:val="28"/>
          <w:szCs w:val="28"/>
          <w:rtl w:val="true"/>
          <w:lang w:bidi="fa-IR"/>
        </w:rPr>
        <w:t>می‌ماند یک ثلث، این یک ثلث چه حالی دارند؟ این یک ثلث روحیه‌ای دارند که جامعه شناسی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خودبه‌خود، همه عصبانی، تمام ناراحت، از چی؟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تکنیک، از صنعت، از موشک، از اتم، از 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موشک، نفرین بر اتم، جان بشر را گرفت ریشه بشر را کند منشاء تمام بدبختی‌ها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به‌جان آمدة از دست تکنیک مادی بر اثر فشار شدید در آن جنگی که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بشر می‌رود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تمام دل‌ها به سوی ماوراء طبیعت و به سوی خدا متوجه می‌شود،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نجات دهنده نیست؟ آیا یکی نیست بلا را ببرد، بدبختی را ببرد؟ آدم‌کشی را ببرد، جنایت را ببرد،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کن، همه کارد به استخوانشان رسیده، روحیة مردم آماده است </w:t>
      </w:r>
      <w:bookmarkStart w:id="56" w:name="pg62_1058"/>
    </w:p>
    <w:p>
      <w:pPr>
        <w:pStyle w:val="BookText"/>
        <w:rPr/>
      </w:pPr>
      <w:bookmarkEnd w:id="56"/>
      <w:r>
        <w:rPr>
          <w:rFonts w:ascii="IRNazanin" w:hAnsi="IRNazanin" w:eastAsia="IRNazanin"/>
          <w:color w:val="111111"/>
          <w:sz w:val="28"/>
          <w:sz w:val="28"/>
          <w:szCs w:val="28"/>
          <w:rtl w:val="true"/>
          <w:lang w:bidi="fa-IR"/>
        </w:rPr>
        <w:t>برای چه؟ برای یک انقلاب ایمانی و برای قبول یک حکومت آسمانی، یک مرتبه در آن موقعی که روحیه دنیا آماده است،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حق ندا می‌دهد؛ تمام مردم می‌شنوند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یا اَهْلَ العالَم هذا مَهدیُّ آلِ مُحَمَّدٍ صلی الله علیه و آله و سلم ّبایعُوه تهتدوا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پیشوای آسمانی، نجات دهندة بشر، نابود کنندة بیدادگری و ظلم و ستم، ظهور کرده،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از اوامرش اطاعت کنید، مبادا سرپیچی کنید که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همه به استخوان رسیده، جان‌ها همه به لب آمده، انقلاب خودبه‌خود، باید در دنیا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خودبه‌خود یعنی روحیة مردم برای پذیرش یک امر روحانی و الهی آماده می‌شود</w:t>
      </w:r>
      <w:r>
        <w:rPr>
          <w:rFonts w:eastAsia="IRNazanin" w:cs="IRNazanin"/>
          <w:color w:val="111111"/>
          <w:sz w:val="28"/>
          <w:szCs w:val="28"/>
          <w:rtl w:val="true"/>
          <w:lang w:bidi="fa-IR"/>
        </w:rPr>
        <w:t>.</w:t>
      </w:r>
    </w:p>
    <w:p>
      <w:pPr>
        <w:pStyle w:val="Heading3"/>
        <w:numPr>
          <w:ilvl w:val="2"/>
          <w:numId w:val="1"/>
        </w:numPr>
        <w:rPr/>
      </w:pPr>
      <w:bookmarkStart w:id="57" w:name="__RefHeading___Toc204971_211673320"/>
      <w:bookmarkStart w:id="58" w:name="_Toc18"/>
      <w:bookmarkEnd w:id="57"/>
      <w:r>
        <w:rPr>
          <w:rtl w:val="true"/>
        </w:rPr>
        <w:t>جواب شبهه</w:t>
      </w:r>
      <w:bookmarkEnd w:id="58"/>
    </w:p>
    <w:p>
      <w:pPr>
        <w:pStyle w:val="BookText"/>
        <w:rPr/>
      </w:pPr>
      <w:r>
        <w:rPr>
          <w:rFonts w:ascii="IRNazanin" w:hAnsi="IRNazanin" w:eastAsia="IRNazanin"/>
          <w:color w:val="111111"/>
          <w:sz w:val="28"/>
          <w:sz w:val="28"/>
          <w:szCs w:val="28"/>
          <w:rtl w:val="true"/>
          <w:lang w:bidi="fa-IR"/>
        </w:rPr>
        <w:t>با توجه به این نکات چه قدر خام می‌گوید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سلاح‌های نیرومند، شمشیر امام عصر چه می‌کند؟</w:t>
      </w:r>
    </w:p>
    <w:p>
      <w:pPr>
        <w:pStyle w:val="BookText"/>
        <w:rPr/>
      </w:pPr>
      <w:r>
        <w:rPr>
          <w:rFonts w:ascii="IRNazanin" w:hAnsi="IRNazanin" w:eastAsia="IRNazanin"/>
          <w:color w:val="111111"/>
          <w:sz w:val="28"/>
          <w:sz w:val="28"/>
          <w:szCs w:val="28"/>
          <w:rtl w:val="true"/>
          <w:lang w:bidi="fa-IR"/>
        </w:rPr>
        <w:t>برای این سؤال سه پاسخ ذکر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شمشیر سنبل است، الآن هم ما شیر و خورشید داریم </w:t>
      </w:r>
      <w:bookmarkStart w:id="59" w:name="pg62_1059"/>
    </w:p>
    <w:p>
      <w:pPr>
        <w:pStyle w:val="BookText"/>
        <w:rPr/>
      </w:pPr>
      <w:bookmarkEnd w:id="59"/>
      <w:r>
        <w:rPr>
          <w:rFonts w:ascii="IRNazanin" w:hAnsi="IRNazanin" w:eastAsia="IRNazanin"/>
          <w:color w:val="111111"/>
          <w:sz w:val="28"/>
          <w:sz w:val="28"/>
          <w:szCs w:val="28"/>
          <w:rtl w:val="true"/>
          <w:lang w:bidi="fa-IR"/>
        </w:rPr>
        <w:t>شمشیر به‌دست، می‌گویید دیگر دورة شمشیر گذشت شمشیر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سنبل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قضیه، قضیة خرق عادت باشد شمشیر متکی به ارادة حق تمام قدرت‌ها را به یک اشاره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تمام صاحبان سلاح پناه می‌برند به امام عصر عجل الله تعالی فرجه الشریف شما نشنیدید گاهی در جنگ‌ها فرماندة نظامی با اسلحه تسلیم شده، همه دنیا که بی‌چاره شدند آن‌گاه یک بوی روحانی بشنوند به دنبال او می‌روند</w:t>
      </w:r>
      <w:r>
        <w:rPr>
          <w:rFonts w:eastAsia="IRNazanin" w:cs="IRNazanin"/>
          <w:color w:val="111111"/>
          <w:sz w:val="28"/>
          <w:szCs w:val="28"/>
          <w:rtl w:val="true"/>
          <w:lang w:bidi="fa-IR"/>
        </w:rPr>
        <w:t>.</w:t>
      </w:r>
    </w:p>
    <w:p>
      <w:pPr>
        <w:pStyle w:val="Heading3"/>
        <w:numPr>
          <w:ilvl w:val="2"/>
          <w:numId w:val="1"/>
        </w:numPr>
        <w:rPr/>
      </w:pPr>
      <w:bookmarkStart w:id="60" w:name="__RefHeading___Toc204973_211673320"/>
      <w:bookmarkStart w:id="61" w:name="_Toc19"/>
      <w:bookmarkEnd w:id="60"/>
      <w:r>
        <w:rPr>
          <w:rtl w:val="true"/>
        </w:rPr>
        <w:t>نماز استسقاء مرحوم آیت‌الله سید محمد تقی خوانساری</w:t>
      </w:r>
      <w:bookmarkEnd w:id="61"/>
    </w:p>
    <w:p>
      <w:pPr>
        <w:pStyle w:val="BookText"/>
        <w:rPr/>
      </w:pPr>
      <w:r>
        <w:rPr>
          <w:rFonts w:ascii="IRNazanin" w:hAnsi="IRNazanin" w:eastAsia="IRNazanin"/>
          <w:color w:val="111111"/>
          <w:sz w:val="28"/>
          <w:sz w:val="28"/>
          <w:szCs w:val="28"/>
          <w:rtl w:val="true"/>
          <w:lang w:bidi="fa-IR"/>
        </w:rPr>
        <w:t>در این‌جا جریانی را برای روشن شدن مطلب می‌آوریم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آقا سیدمحمدتقی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قم گرفتاری بی‌بارانی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تصمیم گرفتند برای نماز به مصلی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خوانساری امامت جماعت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من حاضرم برویم برای صلاة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خبر دادند با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آدابی که اسلام گفته؛ پا برهنه، بچه‌ها را از مادرها جدا کنند، برّه را از گوسفند جدا کنند، گریه، شیوه، با این حال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می‌رفتند رودخانه شهر هم خشک شده، یک عده داخل رودخانه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جوان خام هم متلک می‌گفتند،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رودخانه نروید آب شما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اعتنا نکردند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در موقع جنگ جهانی بود پایگاه نظامی‌های آمریکا در خاکفرج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دیدند جمعیت می‌آید خیال کردند می‌خواهند به پایگاه حمله کنند، تمام مسلسلها را سوار کردند که مردم را بکوبند، رئیس شهربانی نزدیک آمریکایی‌ها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می‌خواهند نماز بخوانند، دعا کنند به شما کاری ندارند، مردم آمدند آمریکایی‌ها هم نگاه می‌کردند همه پشت مسلسل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 سید محمد تقی خوانساری آمد دعا خواند، نماز خواند، با فاصلة کم، بارانی آمد عجیب، وقتی باران آمد آمریکایی‌ها تکان خوردند بوسیله رئیس شهربانی از مرحوم آقا سید محمدتقی خوانساری وقت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فرماندهان بزرگ آمدند، مثل این‌که داخل کلیسا در مقابل محراب زانو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مقابل آقای آسید محمد تقی زانو زدند، گریه کردند التماس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هی تکان دادند،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تو مسیح </w:t>
      </w:r>
    </w:p>
    <w:p>
      <w:pPr>
        <w:pStyle w:val="BookText"/>
        <w:rPr/>
      </w:pPr>
      <w:r>
        <w:rPr>
          <w:rFonts w:ascii="IRNazanin" w:hAnsi="IRNazanin" w:eastAsia="IRNazanin"/>
          <w:color w:val="111111"/>
          <w:sz w:val="28"/>
          <w:sz w:val="28"/>
          <w:szCs w:val="28"/>
          <w:rtl w:val="true"/>
          <w:lang w:bidi="fa-IR"/>
        </w:rPr>
        <w:t>زمانی، تو مستجاب‌الدعوه‌ای، تو که دعا کردی باران آمد دعا کن جنگ تمام شود، ما پیش زن و بچه‌مان و فرزندانمان برویم، ما به جان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برای این ذکر کردم که بگویم سربازی که در غربت مانده، و صدمه‌ای هم ندیده تا یک جرقة روحانی می‌بینید می‌آید التماس می‌کند دعا کن ما نجات پیدا کنیم،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امام عصر عجل الله تعالی فرجه الشریف دو ثلث بشر کشه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کرة زمین سه میلیارد و شش و ششصد میلیون بشر باشد در یک روز دو یلیارد و چهارصد میلیون نفر کشته بشوند آن یک میلیارد و دویست میلیون چه حالی دارند؟ چه دلی دارند؟ چه روحیه‌ای دارند؟ چه اشک و آهی دارند؟ چه آمادگی برای تحول دینی و روحانی و انقلاب معنوی دارند، امام عصر عجل الله تعالی فرجه الشریف در آن زمان می‌آید با این بیان، شرایط حکومت امام عصر عجل الله تعالی فرجه الشریف و خیلی واضح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عقل بالا آمده، از یک طرف شرایط خودبه‌خود تحول و انقلاب اجتماعی به‌وجود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مردم از شدّت کشتار به‌جان آمدند، مانند تشنه لبی که دنبال آب می‌گردد، مانند درد </w:t>
      </w:r>
    </w:p>
    <w:p>
      <w:pPr>
        <w:pStyle w:val="BookText"/>
        <w:rPr/>
      </w:pPr>
      <w:r>
        <w:rPr>
          <w:rFonts w:ascii="IRNazanin" w:hAnsi="IRNazanin" w:eastAsia="IRNazanin"/>
          <w:color w:val="111111"/>
          <w:sz w:val="28"/>
          <w:sz w:val="28"/>
          <w:szCs w:val="28"/>
          <w:rtl w:val="true"/>
          <w:lang w:bidi="fa-IR"/>
        </w:rPr>
        <w:t>کشیده‌ای که دنبال دوا می‌گردد، تا ندای ظهور امام عصر و رهبر روحانی جهان برمی‌خیزد مثل سیل مردم اجابت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قدرت حکومت امام عصر عجل الله تعالی فرجه الشریف به‌نام یک حکومت جهانی شرایط و مقدمات می‌خواهد، با تحقق آن مقدمات حکومت عدل جهانی امام عصر عجل الله تعالی فرجه الشریف جهان را در سیطرة خود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تصور حکومت جهانی در سازمان ملل پرونده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پیرمرد که چندی قبل مرد در کتاب امید نو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بر سر یک دو راهی است یا باید حکومت جهانی را بپذیرد، یا جنگ اتم بشر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تئوری حکومت جهانی 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ملت‌ها در داخل خودشان یک حکومت 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قدرت‌های ارتشی مربوط به حکومت جهانی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اوست سر فرمانده برای همه جهان، او دیگر اجازه نخواهد داد آتش جنگ شعله‌ور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حکومت جهانی خود، عدالت را به ارمغان می‌آورد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62_1064"/>
      <w:bookmarkStart w:id="63" w:name="pg62_1064"/>
      <w:bookmarkEnd w:id="63"/>
    </w:p>
    <w:p>
      <w:pPr>
        <w:pStyle w:val="Heading2"/>
        <w:numPr>
          <w:ilvl w:val="1"/>
          <w:numId w:val="1"/>
        </w:numPr>
        <w:rPr/>
      </w:pPr>
      <w:bookmarkStart w:id="64" w:name="pg62_1064"/>
      <w:bookmarkStart w:id="65" w:name="__RefHeading___Toc204975_211673320"/>
      <w:bookmarkStart w:id="66" w:name="_Toc20"/>
      <w:bookmarkEnd w:id="64"/>
      <w:bookmarkEnd w:id="65"/>
      <w:r>
        <w:rPr>
          <w:rtl w:val="true"/>
        </w:rPr>
        <w:t>عدل جهانی امام عصر عجل الله تعالی فرجه الشریف</w:t>
      </w:r>
      <w:bookmarkEnd w:id="66"/>
    </w:p>
    <w:p>
      <w:pPr>
        <w:pStyle w:val="Heading3"/>
        <w:numPr>
          <w:ilvl w:val="2"/>
          <w:numId w:val="1"/>
        </w:numPr>
        <w:rPr/>
      </w:pPr>
      <w:bookmarkStart w:id="67" w:name="__RefHeading___Toc204977_211673320"/>
      <w:bookmarkStart w:id="68" w:name="_Toc21"/>
      <w:bookmarkEnd w:id="67"/>
      <w:r>
        <w:rPr>
          <w:rtl w:val="true"/>
        </w:rPr>
        <w:t>اشاره</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عدل جهانی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پیامبران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گناه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مردم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مبنای غرایز پیش می‌رود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جهان از زبان آمار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زمین را فرا می‌گیرد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جهانی بعد از ظلم جهانی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تمنّای عدل جهانی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به‌دنبال پناه‌گاه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عمده ظهور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کلی از بحث </w:t>
      </w:r>
      <w:bookmarkStart w:id="69" w:name="pg62_1065"/>
    </w:p>
    <w:p>
      <w:pPr>
        <w:pStyle w:val="Heading3"/>
        <w:numPr>
          <w:ilvl w:val="2"/>
          <w:numId w:val="1"/>
        </w:numPr>
        <w:rPr/>
      </w:pPr>
      <w:bookmarkStart w:id="70" w:name="__RefHeading___Toc204979_211673320"/>
      <w:bookmarkStart w:id="71" w:name="_Toc22"/>
      <w:bookmarkEnd w:id="69"/>
      <w:bookmarkEnd w:id="70"/>
      <w:r>
        <w:rPr>
          <w:rtl w:val="true"/>
        </w:rPr>
        <w:t>اقامة عدل جهانی</w:t>
      </w:r>
      <w:bookmarkEnd w:id="71"/>
    </w:p>
    <w:p>
      <w:pPr>
        <w:pStyle w:val="BookText"/>
        <w:rPr/>
      </w:pPr>
      <w:r>
        <w:rPr>
          <w:rFonts w:ascii="IRNazanin" w:hAnsi="IRNazanin" w:eastAsia="IRNazanin"/>
          <w:color w:val="111111"/>
          <w:sz w:val="28"/>
          <w:sz w:val="28"/>
          <w:szCs w:val="28"/>
          <w:rtl w:val="true"/>
          <w:lang w:bidi="fa-IR"/>
        </w:rPr>
        <w:t>در حالات امام عصر عجل الله تعالی فرجه الشریف و شرایط ظهور آن حضرت نتایجی که در ارتباط با قیام آن حضرت است، اخبار و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در روایات بیش از همه به آن تکیه شده مسئله اقامه عدل جهانی است، یعنی نه یک روایت، نه دو روایت، نه سه روایت، بلکه در روایت متعدد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نه سه روایت، بلکه در روایت متعدد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یمْلاُ اللهُ بِهِ اْلارْضَ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بعضی روایات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مُلِئَت ظُلْماً و جوراً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به‌وسیله امام عصر عجل الله تعالی فرجه الشریف عالم را پر از عدل و داد </w:t>
      </w:r>
      <w:bookmarkStart w:id="72" w:name="pg62_1066"/>
    </w:p>
    <w:p>
      <w:pPr>
        <w:pStyle w:val="BookText"/>
        <w:rPr/>
      </w:pPr>
      <w:bookmarkEnd w:id="72"/>
      <w:r>
        <w:rPr>
          <w:rFonts w:ascii="IRNazanin" w:hAnsi="IRNazanin" w:eastAsia="IRNazanin"/>
          <w:color w:val="111111"/>
          <w:sz w:val="28"/>
          <w:sz w:val="28"/>
          <w:szCs w:val="28"/>
          <w:rtl w:val="true"/>
          <w:lang w:bidi="fa-IR"/>
        </w:rPr>
        <w:t>می‌کند همچنان‌که پر از ظلم و جور شده باشد، یا پر از عدل و داد می‌کند بعد از آنکه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اقامه عدل، عالی‌ترین هدف در حکومت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به جلو برگردیم و ببینیم اصلاً انگیزه، هدف و مقصود از قیام پیامبران خدا چه بوده است؟</w:t>
      </w:r>
    </w:p>
    <w:p>
      <w:pPr>
        <w:pStyle w:val="Heading3"/>
        <w:numPr>
          <w:ilvl w:val="2"/>
          <w:numId w:val="1"/>
        </w:numPr>
        <w:rPr/>
      </w:pPr>
      <w:bookmarkStart w:id="73" w:name="__RefHeading___Toc204981_211673320"/>
      <w:bookmarkStart w:id="74" w:name="_Toc23"/>
      <w:bookmarkEnd w:id="73"/>
      <w:r>
        <w:rPr>
          <w:rtl w:val="true"/>
        </w:rPr>
        <w:t>هدف از بعثت پیامبران</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را با دلیل و برهان میان مردم فرستاده‌ایم و برای آن‌ها کتاب و میزان قرار داده‌ایم برای اینکه بشر زندگی‌اش بر اساس عدل و داد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انبیاء و پیغمبران خدا که آمده‌اند برای اقامه عدل برانگیخته شده‌اند، ولی بشر تا الآن به طور کامل مسیر عدل را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کم و بیش گاهی عادل بوده‌اند و گاهی فاسق و گنه‌کار، اما عدل مطلق، انجام وظیفة مطلق، در سراسر گیتی تا الآن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ایّام امام عصر عجل الله تعالی فرجه الشریف آشکار خواهد شد</w:t>
      </w:r>
      <w:r>
        <w:rPr>
          <w:rFonts w:eastAsia="IRNazanin" w:cs="IRNazanin"/>
          <w:color w:val="111111"/>
          <w:sz w:val="28"/>
          <w:szCs w:val="28"/>
          <w:rtl w:val="true"/>
          <w:lang w:bidi="fa-IR"/>
        </w:rPr>
        <w:t xml:space="preserve">. </w:t>
      </w:r>
      <w:bookmarkStart w:id="75" w:name="pg62_1067"/>
    </w:p>
    <w:p>
      <w:pPr>
        <w:pStyle w:val="BookText"/>
        <w:rPr/>
      </w:pPr>
      <w:bookmarkEnd w:id="75"/>
      <w:r>
        <w:rPr>
          <w:rFonts w:ascii="IRNazanin" w:hAnsi="IRNazanin" w:eastAsia="IRNazanin"/>
          <w:color w:val="111111"/>
          <w:sz w:val="28"/>
          <w:sz w:val="28"/>
          <w:szCs w:val="28"/>
          <w:rtl w:val="true"/>
          <w:lang w:bidi="fa-IR"/>
        </w:rPr>
        <w:t>اینک به این بحث می‌پردازیم که چرا بشر از مسیر عدل و فضیلت منحرف می‌شود، چرا ستم می‌کند؟ با این‌که بشر دارای وجدان اخلاقی است و وجدان اخلاقی بشر را به پاکی دعوت می‌کند، با این‌که بشر دارای عقل است و عقل بشر را به پاکی دعوت می‌کند</w:t>
      </w:r>
      <w:r>
        <w:rPr>
          <w:rFonts w:eastAsia="IRNazanin" w:cs="IRNazanin"/>
          <w:color w:val="111111"/>
          <w:sz w:val="28"/>
          <w:szCs w:val="28"/>
          <w:rtl w:val="true"/>
          <w:lang w:bidi="fa-IR"/>
        </w:rPr>
        <w:t>.</w:t>
      </w:r>
    </w:p>
    <w:p>
      <w:pPr>
        <w:pStyle w:val="Heading3"/>
        <w:numPr>
          <w:ilvl w:val="2"/>
          <w:numId w:val="1"/>
        </w:numPr>
        <w:rPr/>
      </w:pPr>
      <w:bookmarkStart w:id="76" w:name="__RefHeading___Toc204983_211673320"/>
      <w:bookmarkStart w:id="77" w:name="_Toc24"/>
      <w:bookmarkEnd w:id="76"/>
      <w:r>
        <w:rPr>
          <w:rtl w:val="true"/>
        </w:rPr>
        <w:t>منشاء گناه چیست؟</w:t>
      </w:r>
      <w:bookmarkEnd w:id="77"/>
    </w:p>
    <w:p>
      <w:pPr>
        <w:pStyle w:val="BookText"/>
        <w:rPr/>
      </w:pPr>
      <w:r>
        <w:rPr>
          <w:rFonts w:ascii="IRNazanin" w:hAnsi="IRNazanin" w:eastAsia="IRNazanin"/>
          <w:color w:val="111111"/>
          <w:sz w:val="28"/>
          <w:sz w:val="28"/>
          <w:szCs w:val="28"/>
          <w:rtl w:val="true"/>
          <w:lang w:bidi="fa-IR"/>
        </w:rPr>
        <w:t>چرا بشر گناه می‌کند؟ چرا بشر ستم می‌کند؟ چرا بشر تجاوز و تعدّی می‌نماید؟</w:t>
      </w:r>
    </w:p>
    <w:p>
      <w:pPr>
        <w:pStyle w:val="BookText"/>
        <w:rPr/>
      </w:pPr>
      <w:r>
        <w:rPr>
          <w:rFonts w:ascii="IRNazanin" w:hAnsi="IRNazanin" w:eastAsia="IRNazanin"/>
          <w:color w:val="111111"/>
          <w:sz w:val="28"/>
          <w:sz w:val="28"/>
          <w:szCs w:val="28"/>
          <w:rtl w:val="true"/>
          <w:lang w:bidi="fa-IR"/>
        </w:rPr>
        <w:t>برای بیان این مطلب لازم است مقداری دربارة خصوصیات و ویژگی‌های بشر بحث کنیم، همان‌طوری که یادآور شدیم خداوند در باطن ما دو قدرت پاک بوجود آورده، اوّل عقل است، عقل گناه نمی‌کند، عقل خود را آلوده به معصیت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روایات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پروردگار است در باطن بشر، عقل به‌منزله یک پیغمبر است در وجود ما، مگر ممکن است حجت پروردگار گناه کند؟ عقل هدفش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ابی‌طالب علیه السلام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اِستَرشِدُوا العقل تُرشِدوُا وَ لا تَعصوه فَتَندِمُوا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bookmarkStart w:id="78" w:name="pg62_1068"/>
    </w:p>
    <w:p>
      <w:pPr>
        <w:pStyle w:val="BookText"/>
        <w:rPr/>
      </w:pPr>
      <w:bookmarkEnd w:id="78"/>
      <w:r>
        <w:rPr>
          <w:rFonts w:ascii="IRNazanin" w:hAnsi="IRNazanin" w:eastAsia="IRNazanin"/>
          <w:color w:val="111111"/>
          <w:sz w:val="28"/>
          <w:sz w:val="28"/>
          <w:szCs w:val="28"/>
          <w:rtl w:val="true"/>
          <w:lang w:bidi="fa-IR"/>
        </w:rPr>
        <w:t>یعنی شما عقل را مرشد و رهبر خود قرار دهید تا به سعادت برسید، مبادا با عقل مخالفت کنید که ندامت و پشیمانی دامن‌گیرتان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گناه نمی‌کند، ما را هم به گناه دعوت نمی‌نماید</w:t>
      </w:r>
      <w:r>
        <w:rPr>
          <w:rFonts w:eastAsia="IRNazanin" w:cs="IRNazanin"/>
          <w:color w:val="111111"/>
          <w:sz w:val="28"/>
          <w:szCs w:val="28"/>
          <w:rtl w:val="true"/>
          <w:lang w:bidi="fa-IR"/>
        </w:rPr>
        <w:t>.</w:t>
      </w:r>
    </w:p>
    <w:p>
      <w:pPr>
        <w:pStyle w:val="Heading3"/>
        <w:numPr>
          <w:ilvl w:val="2"/>
          <w:numId w:val="1"/>
        </w:numPr>
        <w:rPr/>
      </w:pPr>
      <w:bookmarkStart w:id="79" w:name="__RefHeading___Toc204985_211673320"/>
      <w:bookmarkStart w:id="80" w:name="_Toc25"/>
      <w:bookmarkEnd w:id="79"/>
      <w:r>
        <w:rPr>
          <w:rtl w:val="true"/>
        </w:rPr>
        <w:t>وجدان اخلاقی</w:t>
      </w:r>
      <w:bookmarkEnd w:id="8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اخلاقی است، در باطن تمام افراد بشر یک نیروی الهی و یک قدرت آسمانی وجود دارد که در لسان آیات قرآن شریف با کلمة الهام ادا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در زبان دانشمندان امروز به‌نام وجدان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ما وجدان اخلاقی هست حتّی بچه‌ها هم دارند، وجدان اخلاقی آن قوه‌ای است که نه تنها گناه نمی‌کند بلکه ما را در گناه ملامت و سرزنش می‌کند که چرا ما گناه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یک‌نفر انسان اوّل شب مرتکب یک جرم بزرگ شده، جرم خود را پنهان کرده شب می‌رود منزل در بستر دراز می‌کشد، هرچه به‌خود می‌پیچد که بخوابد، نمی‌تواند بخوابد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قوه‌ای، یک قدرتی از درونش به او فریاد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گناه‌کار، بی‌حیا، جانی، آمده‌ای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می‌گذارم که </w:t>
      </w:r>
    </w:p>
    <w:p>
      <w:pPr>
        <w:pStyle w:val="BookText"/>
        <w:rPr/>
      </w:pPr>
      <w:r>
        <w:rPr>
          <w:rFonts w:ascii="IRNazanin" w:hAnsi="IRNazanin" w:eastAsia="IRNazanin"/>
          <w:color w:val="111111"/>
          <w:sz w:val="28"/>
          <w:sz w:val="28"/>
          <w:szCs w:val="28"/>
          <w:rtl w:val="true"/>
          <w:lang w:bidi="fa-IR"/>
        </w:rPr>
        <w:t>بخوابی، تو خیانت کاری، تو جنایت‌گری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چیست که من خموشم و او در فغان و در غوغاست</w:t>
      </w:r>
    </w:p>
    <w:p>
      <w:pPr>
        <w:pStyle w:val="BookText"/>
        <w:rPr/>
      </w:pPr>
      <w:r>
        <w:rPr>
          <w:rFonts w:ascii="IRNazanin" w:hAnsi="IRNazanin" w:eastAsia="IRNazanin"/>
          <w:color w:val="111111"/>
          <w:sz w:val="28"/>
          <w:sz w:val="28"/>
          <w:szCs w:val="28"/>
          <w:rtl w:val="true"/>
          <w:lang w:bidi="fa-IR"/>
        </w:rPr>
        <w:t>آن قدرتی که ما در گناه ملامت می‌کند، قرآن او را نفس لوّامه می‌نامد، یعنی نفسی که بشر را در زمینه معصیت ملامت می‌کند بنابراین عقل که گناه نمی‌کند، وجدان اخلاقی هم نه‌تنها گناه نمی‌کند بلکه در مورد گناه آدمی را ملامت می‌کند، پس گناه‌کار کیست؟ در باطن ما چه قدرتی ما را به گناه وادار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ما غرائز و تمایلات نفسانی مانند شهوت، غضب، حبّ‌مال، حبّ‌مقام، شهرت طلبی، علاقه به اولاد، علاقه به زن، علاقه به تمدن اجتماعی و امثال این‌ها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عواملی است که ما را به گناه وادار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پرونده‌های جنایی را ورق بزنید، ملاحظه می‌کنید آن چیزی که انگیزة گناه بوده غرائز و احساسات است، نه عقل گناه می‌کند، نه وجدان، حالا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وارد زندان می‌شود، می‌بیند یک نفر محکوم به اعدام شده است می‌گوید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پرونده‌اش را ورق می‌زند، می‌بیند در پرونده او </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اطلاع پیدا کرده که یک پیر زنی دو هزار تومان پول نقد دارد،رفته پول پیرزن را بدزدد، پیرزن بیدار شده و فریاد زده، سر پیر زن را بریده و پول او را برده است، یک قتل اتفاق افتاده چرا؟ منشاء قتل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نفر دیگر محکوم به مرگ شده، چرا؟ زیرا در پرونده‌اش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جوان با یک پیر زن رفیق بوده، شب می‌رود در یک رستوران می‌بیند آن زن با مرد دیگری پشت میز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می‌شود، سلاح گرمش را می‌کشد، یکی به زن می‌زند و یکی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جرم واقع شده؟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دیگری محکوم به مرگ شده چرا؟ زیرا در پروندة او نوشته شده است یک نفر خودش را نامزد برای کدخدایی یک ده کرده بود،رقیبی پیدا کرد از دست رقیبش عصبانی شد، با پشت بیل زد رقیبش را کشت، حالا محکوم به مرگ شده چرا باید اعدام 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غریزه مقام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هرجا جرم و جنایت ببینید از نظر تحلیل روانی جنایی، به اصطلاح شناختن منشاء جنایت، مربوط به غرایز و تمایلات نفسانی بشر است، حالا در این‌جا یک سؤآل پیش می‌آید و آن این است آیا </w:t>
      </w:r>
    </w:p>
    <w:p>
      <w:pPr>
        <w:pStyle w:val="BookText"/>
        <w:rPr/>
      </w:pPr>
      <w:r>
        <w:rPr>
          <w:rFonts w:ascii="IRNazanin" w:hAnsi="IRNazanin" w:eastAsia="IRNazanin"/>
          <w:color w:val="111111"/>
          <w:sz w:val="28"/>
          <w:sz w:val="28"/>
          <w:szCs w:val="28"/>
          <w:rtl w:val="true"/>
          <w:lang w:bidi="fa-IR"/>
        </w:rPr>
        <w:t>عقل در گناه هیچ مداخله نمی‌کند؟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غریزه مجبورش می‌کند، بیچاره عقل گرفتار می‌شود، مثلاً یک دزد برای ارضای غریزة مال به دزدی رفته، پشت دیوار صاحب‌خانه آمده می‌بیند دیوار بلند است، می‌خواهد برود، می‌بیند نمی‌تواند، دلش پول می‌خواهد نمی‌تواند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غریزه از عقل استمداد می‌طلبد و از او راهنمایی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عقل حاضر نیست غریزه را در راه گناه کمک کند از این رو امتناع می‌ورزد</w:t>
      </w:r>
    </w:p>
    <w:p>
      <w:pPr>
        <w:pStyle w:val="BookText"/>
        <w:rPr/>
      </w:pPr>
      <w:r>
        <w:rPr>
          <w:rFonts w:ascii="IRNazanin" w:hAnsi="IRNazanin" w:eastAsia="IRNazanin"/>
          <w:color w:val="111111"/>
          <w:sz w:val="28"/>
          <w:sz w:val="28"/>
          <w:szCs w:val="28"/>
          <w:rtl w:val="true"/>
          <w:lang w:bidi="fa-IR"/>
        </w:rPr>
        <w:t>ولی چون غریزه قدرتمند است عقل را درتنگنا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عقل در تنگنا گرفتار شد، به ناچار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طناب را ببند به درخت سر دیگر را ببند به میخ طویله دستت را بگیر برو بالا برنامه می‌دهد ولی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در هنگام گناه، این تضاد را در باطن خودشان احساس می‌کنند، یک قدرت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 نکن ناپاکی نکن، قدرت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حتماً انجام بده، ببین قدرت نفی و اثبات علی‌الدوام کشاکش است و این یا بین وجدان است و غریزه، یا بین عقل است و غریزه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معلوم شد منشاء گناه غرایز است، ولی این سؤال مطرح می‌شود که آیا عقل و وجدان اخلاقی قدرت ندارند که غریزه را به زمین </w:t>
      </w:r>
    </w:p>
    <w:p>
      <w:pPr>
        <w:pStyle w:val="BookText"/>
        <w:rPr/>
      </w:pPr>
      <w:r>
        <w:rPr>
          <w:rFonts w:ascii="IRNazanin" w:hAnsi="IRNazanin" w:eastAsia="IRNazanin"/>
          <w:color w:val="111111"/>
          <w:sz w:val="28"/>
          <w:sz w:val="28"/>
          <w:szCs w:val="28"/>
          <w:rtl w:val="true"/>
          <w:lang w:bidi="fa-IR"/>
        </w:rPr>
        <w:t>بزنند و گناه نکنند؟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غریزه خیلی توانایی دارد، هیچ قدرتی در وجود ما به قدر غرایز قدرت ندارد، عقل در حال عادی حکومت می‌کند اما وقتی حال عادی از دست برود و میدان به دست غریزه افتاد، عقل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عادی اگر عقل با ما صحبت کند همة عقلمان را حمایت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در هنگام غضب خودت را نگه‌دار، غضب منشاء جرم و جنایت است، همة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راست می‌گوید ما از عقل اطاعت می‌کنیم، از فرمان عقل سرپیچی نمی‌نماییم، هرچه بگوید عمل می‌کنیم، ولی وقتی‌که غریزه به مقابله با عقل پرداخت دیگر صدای عقل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عقل مثل صدای یک پیرمرد پختة فهمیده دانا ولی لرزان است، اما غریزه مانند یک جوان قلدر و ورزیدة سینه پهن توانا، آن پیرمرد عقل مگر قدرت دارد در مقابل این نیرومندی و توانایی مقاومت کند؟ هرگز، همه‌اش غریزه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این‌همه جنگ و جدل، غوغا و فریادی که در دنیاست یا برای مال است یا برای مقام، یا برای جاه، یا برای شهرت، یا برای شهوت،یا برای غضب، یا سایر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علی‌الدوام بشر در این مسیر را می‌پیماید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یَقظانٌ، وَ العَقلُ نائِمُ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هوای نفس بیدار است و عقل خواب، صدای عقل به جایی نمی‌رسد این‌همه گناهان که می‌شود مربوط به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پیغمبران آمده‌اند برای این‌که غرایز مردم را مهار کنند، و جلو تندروی غرایز را بگیرند تا غرایز به اندازه عمل کند، امّا نمی‌شود،خیلی زحمت می‌کشند ولی تا غریزه تحریک می‌شود یک مرتبه مثل اسب سرکش افسار پاره می‌کند خود را به زمین و زمان می‌زند و اعتنا به مقررات و قوانین و انسانیت و فضیلت ندارد، مگر افراد بسیار محدود، جدّاً افرادی که در همة حالات بتوانند خودشان را نگه‌دارند، بسیار کم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أقوی النّاسِ مَن غَلَبَ هواه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قوی‌ترین مردم آن‌کس است که بر تمایلات خود حاکم باشد، غالب باشد، بعضی از ماها اشتباه می‌کنیم خیال می‌کنیم آدم خوبی هستیم درحالی‌که در معرض بد قرار نگرفته‌ایم، آدم خوب کسی است که در معرض اعمال زشت قرار بگیرد و بدی نکند، نه اینکه در معرض اعمال زشت قرار نگیرد به عنوان مثال </w:t>
      </w:r>
      <w:bookmarkStart w:id="81" w:name="pg62_1074"/>
    </w:p>
    <w:p>
      <w:pPr>
        <w:pStyle w:val="BookText"/>
        <w:rPr/>
      </w:pPr>
      <w:bookmarkEnd w:id="81"/>
      <w:r>
        <w:rPr>
          <w:rFonts w:ascii="IRNazanin" w:hAnsi="IRNazanin" w:eastAsia="IRNazanin"/>
          <w:color w:val="111111"/>
          <w:sz w:val="28"/>
          <w:sz w:val="28"/>
          <w:szCs w:val="28"/>
          <w:rtl w:val="true"/>
          <w:lang w:bidi="fa-IR"/>
        </w:rPr>
        <w:t>کسی‌که می‌گوید من بیست سال در دستگاه دولت کار کردم و رشوه نگرفتم در صورتی قابل تحسین است که رشوه گرفتن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کسی‌که مثلاً رئیس بایگانی شناسنامة مرده‌های چهل سال قبل باشد، مرده‌ها که به او رشوه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رشوه عرضه کردند و نگرفت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آن نبود که در وقت خوشی دست رأفت بر سر مردم کشی حلم آن باشد که هنگام غضب آتش خشمت نشانی از لهب آدم قوی آن آدمی است که بتواند در مواقع خطر خود را نگه بدارد</w:t>
      </w:r>
      <w:r>
        <w:rPr>
          <w:rFonts w:eastAsia="IRNazanin" w:cs="IRNazanin"/>
          <w:color w:val="111111"/>
          <w:sz w:val="28"/>
          <w:szCs w:val="28"/>
          <w:rtl w:val="true"/>
          <w:lang w:bidi="fa-IR"/>
        </w:rPr>
        <w:t>.</w:t>
      </w:r>
    </w:p>
    <w:p>
      <w:pPr>
        <w:pStyle w:val="Heading3"/>
        <w:numPr>
          <w:ilvl w:val="2"/>
          <w:numId w:val="1"/>
        </w:numPr>
        <w:rPr/>
      </w:pPr>
      <w:bookmarkStart w:id="82" w:name="__RefHeading___Toc204987_211673320"/>
      <w:bookmarkStart w:id="83" w:name="_Toc26"/>
      <w:bookmarkEnd w:id="82"/>
      <w:r>
        <w:rPr>
          <w:rtl w:val="true"/>
        </w:rPr>
        <w:t>قوی‌ترین مردم کیست؟</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از جایی عبور می‌کرد جوان‌ها برای وزنه‌برداری به سبک دنیای دیروز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در آن زمان غیر از حالا بود،حالا وزنه‌داری یک میله آهن و حلقه‌های آهنی محکم و دارای پلاک‌های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آن‌وقت سنگ بود،سنگ نیم متر در نیم متر به قطر ده سانت یا نیم متر در یک متر به قطر ده سانت یا نیم متر در یک متر به قطر بیست‌وپنج سانت این‌ها را باید از جا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بزرگی </w:t>
      </w:r>
    </w:p>
    <w:p>
      <w:pPr>
        <w:pStyle w:val="BookText"/>
        <w:rPr/>
      </w:pP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وزنة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حال عبور بود دیدند عدّه‌ای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خبر است؟</w:t>
      </w:r>
    </w:p>
    <w:p>
      <w:pPr>
        <w:pStyle w:val="BookText"/>
        <w:rPr/>
      </w:pPr>
      <w:r>
        <w:rPr>
          <w:rFonts w:ascii="IRNazanin" w:hAnsi="IRNazanin" w:eastAsia="IRNazanin"/>
          <w:color w:val="111111"/>
          <w:sz w:val="28"/>
          <w:sz w:val="28"/>
          <w:szCs w:val="28"/>
          <w:rtl w:val="true"/>
          <w:lang w:bidi="fa-IR"/>
        </w:rPr>
        <w:t>گفتند پهلوانان وزنه‌برداری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 جلو، جوان‌ها هم خوششان آمد که پیغمبر در میان ورزشکاران آمده است، گرم شدند و خوشحال، وزنه‌بردار وزنه را برداشت توجه تماشاگران جلب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دارید من به شما بگویم از این قوی‌تر چه کسی است؟</w:t>
      </w:r>
    </w:p>
    <w:p>
      <w:pPr>
        <w:pStyle w:val="BookText"/>
        <w:rPr/>
      </w:pPr>
      <w:r>
        <w:rPr>
          <w:rFonts w:ascii="IRNazanin" w:hAnsi="IRNazanin" w:eastAsia="IRNazanin"/>
          <w:color w:val="111111"/>
          <w:sz w:val="28"/>
          <w:sz w:val="28"/>
          <w:szCs w:val="28"/>
          <w:rtl w:val="true"/>
          <w:lang w:bidi="fa-IR"/>
        </w:rPr>
        <w:t>صحبت وزنه‌برداری است خیال می‌کردند این پهلوان که رکورد را شکسته، یک پهلوان رکورد شکنی را هم پیغمبر اکرم صلی الله علیه و آله و سلم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این قوی‌تر کیست؟ شما سراغ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کیست؟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تا بگویم از این شخص چه کسی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مکتب را عوض کرد، مکتب آن‌ها ورزش بدن بود، پیغمبر توجه آن‌ها را به قدرت اراده، جلب کرد و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قوی‌تر آن کسی است که اگر شهوت بر او غلبه کند بی عفّتی نکند، اگر غضب بر او غلبه کند جنایت نکند، اگر به مقام رسید </w:t>
      </w:r>
    </w:p>
    <w:p>
      <w:pPr>
        <w:pStyle w:val="BookText"/>
        <w:rPr/>
      </w:pPr>
      <w:r>
        <w:rPr>
          <w:rFonts w:ascii="IRNazanin" w:hAnsi="IRNazanin" w:eastAsia="IRNazanin"/>
          <w:color w:val="111111"/>
          <w:sz w:val="28"/>
          <w:sz w:val="28"/>
          <w:szCs w:val="28"/>
          <w:rtl w:val="true"/>
          <w:lang w:bidi="fa-IR"/>
        </w:rPr>
        <w:t>ستم نکند، اگر ثروتمند شد مغررور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می‌گوییم قوی،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پیغمبر اکرم صلی الله علیه و آله و سلم چقدر جامع 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شهوت، در غضب، در قدرت، در ثروت، که چهار لغزشگاه بشر است نباید لغزش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در هیجان شهوت، اراده و اختیار ندارند و به هر گناهی تن می‌دهند، بعضی در مورد غضب، اراده و اختیار را از دست می‌دهند، بعضی درحالی‌که کاسب جزء هستند مؤدّب، مهربان و خوش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ثروتی پیدا کند دیگر قابل معاشرت نیستند و بعضی‌ها هم تا بیکارند آدمهای مؤدبی هستند تا یک شغلی پیدا می‌کند و آبی به پوستش می‌آمد دیگر خدا را 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قوی کسی است که دلش ظرفیّت داشته باشد، اگر در غضب، در شهوت، در قدرت، در ثروت خود را باختید ظرفیت شما کم است، شخصیّت شما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قوی باشد در این جزر و مدّها خود را نگه می‌دارد</w:t>
      </w:r>
      <w:r>
        <w:rPr>
          <w:rFonts w:eastAsia="IRNazanin" w:cs="IRNazanin"/>
          <w:color w:val="111111"/>
          <w:sz w:val="28"/>
          <w:szCs w:val="28"/>
          <w:rtl w:val="true"/>
          <w:lang w:bidi="fa-IR"/>
        </w:rPr>
        <w:t xml:space="preserve">. </w:t>
      </w:r>
      <w:bookmarkStart w:id="84" w:name="pg62_1077"/>
    </w:p>
    <w:p>
      <w:pPr>
        <w:pStyle w:val="Heading3"/>
        <w:numPr>
          <w:ilvl w:val="2"/>
          <w:numId w:val="1"/>
        </w:numPr>
        <w:rPr/>
      </w:pPr>
      <w:bookmarkStart w:id="85" w:name="__RefHeading___Toc204989_211673320"/>
      <w:bookmarkStart w:id="86" w:name="_Toc27"/>
      <w:bookmarkEnd w:id="84"/>
      <w:bookmarkEnd w:id="85"/>
      <w:r>
        <w:rPr>
          <w:rtl w:val="true"/>
        </w:rPr>
        <w:t>دنیا بر مبنای غرایز پیش می‌رود</w:t>
      </w:r>
      <w:bookmarkEnd w:id="86"/>
    </w:p>
    <w:p>
      <w:pPr>
        <w:pStyle w:val="BookText"/>
        <w:rPr/>
      </w:pPr>
      <w:r>
        <w:rPr>
          <w:rFonts w:ascii="IRNazanin" w:hAnsi="IRNazanin" w:eastAsia="IRNazanin"/>
          <w:color w:val="111111"/>
          <w:sz w:val="28"/>
          <w:sz w:val="28"/>
          <w:szCs w:val="28"/>
          <w:rtl w:val="true"/>
          <w:lang w:bidi="fa-IR"/>
        </w:rPr>
        <w:t>اینک به اصل بحث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اوّل بر پایه غرایز، به سوی گناه رفته تا الآن که وضع بدتر شده است، اینک می‌گوییم بدتر شده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مکتب علمی جهان و دیگری از لحاظ آمار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مکتب علمی جهان، در دنیای هزار سال قبل، دو هزار سال قبل، مکتب یونان در باب سعادت که بحث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عبارت است از کمال روح بشر و کمال روح را در این می‌دانستند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دارای چند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شجاعت و همچنین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دارای این سه صفت باشد، این‌گونه انسان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مکتب یونان می‌گفتید درباره بدن آدم چه می‌گویی؟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اگر هدفش سالم و بدنش مریض باشد به سعادت او صدمه نمی‌خورد، سعادت بشر در صورت داشتن صفات اخلاقی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هندوستان هم یک چنین عقیده‌ای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آدمی راجع به صفات معنوی او است، اگر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بدن چه می‌گویی؟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باید زجر ببیند، هرچه بدن </w:t>
      </w:r>
    </w:p>
    <w:p>
      <w:pPr>
        <w:pStyle w:val="BookText"/>
        <w:rPr/>
      </w:pPr>
      <w:r>
        <w:rPr>
          <w:rFonts w:ascii="IRNazanin" w:hAnsi="IRNazanin" w:eastAsia="IRNazanin"/>
          <w:color w:val="111111"/>
          <w:sz w:val="28"/>
          <w:sz w:val="28"/>
          <w:szCs w:val="28"/>
          <w:rtl w:val="true"/>
          <w:lang w:bidi="fa-IR"/>
        </w:rPr>
        <w:t>بیشتر زجر ببیند سعادت انسان بیشتر می‌شود، و لذا ریاضت کشی می‌کردند، خود را به درخت می‌آورختند، روی میخ می‌خوابیدن خیلی زجر می‌دادند، این حرف‌ها مال یکی دو هزار سال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دنیای اروپا چه می‌گوید؟ دنیای آمریکا الآن چه می‌گوید؟ در دنیای الآن سعادت رفته روی مادیات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صحبت از معنویت نیست، سعادت یعنی لذّت، یعنی بهتر زیستن، بیشتر خوش بودن، بهتر کیف کرن، بیشتر 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وضع همین گونه است، در ایران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هدف‌ها رفته روی زندگی مادی و بیشتر لذت بردن منتهی بعضی‌ها یک چاشنی دینی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یک آدمی بدن سالم، اتومبیل عالی، زن زیبا، خانة قشنگ، درآمد خوب، لذایذ عالی داشته باشد، خلقُ الله به او نگاه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سعادتمندی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عشق به لذّت، لذایذ خطرناک آورده، همین عشق به لذت برای مردم هروئین آورده، الکل آورده، ماری آوریده، مشروب‌های الکلی آورده، صحنه‌های خطرناک آورده، چیزهایی در دنیا آورده که کم و بیش </w:t>
      </w:r>
    </w:p>
    <w:p>
      <w:pPr>
        <w:pStyle w:val="BookText"/>
        <w:rPr/>
      </w:pPr>
      <w:r>
        <w:rPr>
          <w:rFonts w:ascii="IRNazanin" w:hAnsi="IRNazanin" w:eastAsia="IRNazanin"/>
          <w:color w:val="111111"/>
          <w:sz w:val="28"/>
          <w:sz w:val="28"/>
          <w:szCs w:val="28"/>
          <w:rtl w:val="true"/>
          <w:lang w:bidi="fa-IR"/>
        </w:rPr>
        <w:t>اطلاع دارم، ولی از ذکر آن‌ها خودداری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در این دنیا که همه‌اش صحبت از لذت و شهوت است برای رسیدن به لذت دعوا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زیبا است دو نفر دعوا می‌کنند، یک پول است دو نفر دربارة آن نزاع می‌کنند، یک شکار است دو نفر رویش هدف دارند، آن‌وقت به هم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است، یک عنوان است، کشاکش است، پس چرا ما مانند حیوان نباشیم؟ فقط مقررات دنیا آمده جلو تجاوز بشر را گرفته و الاّ اگر انسانیت بمیرد و مسئله لذت معیار باشد ما هم حیوان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بقاء در عالم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بقاء در عالم انسان؛ اما الآن تعاون بقاء رسیده به 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قوی‌تر است می‌خواهد زیردستان را پاره پاره کند و اموال آنان‌را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می‌گویدپول مال من است مقام مال من است لذت مال من است به عواطف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تجاوز و تعدّی نمی‌کند یک‌مقدار از ترس قوانین است نه برای انسانیت، انسانیت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انسانیت، کسی را ایذاء نکند برای انسانیت به حقوق دیگران تجاوز نکند، یک در هزار اگر پیدا کردیم همه باید به آن سلام برسانیم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که الآن هست، لذت، شهوت و حرص و لذایذ مادی </w:t>
      </w:r>
    </w:p>
    <w:p>
      <w:pPr>
        <w:pStyle w:val="BookText"/>
        <w:rPr/>
      </w:pPr>
      <w:r>
        <w:rPr>
          <w:rFonts w:ascii="IRNazanin" w:hAnsi="IRNazanin" w:eastAsia="IRNazanin"/>
          <w:color w:val="111111"/>
          <w:sz w:val="28"/>
          <w:sz w:val="28"/>
          <w:szCs w:val="28"/>
          <w:rtl w:val="true"/>
          <w:lang w:bidi="fa-IR"/>
        </w:rPr>
        <w:t>است مثل عالم حیوان، عالم حیوان چطور است؟ اگر مقررات نباشد عالم انسان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مکرّر دیدیم یک مرغ رفته تو گِل‌ها و لجن‌ها یک کرم پیدا کرده، این بیچاره شکاری به‌دست آورده، می‌خواهد برود یک محلّ خلوتی گیر بیاورد، این شکار را بخورد، امّا</w:t>
      </w:r>
    </w:p>
    <w:p>
      <w:pPr>
        <w:pStyle w:val="BookText"/>
        <w:rPr/>
      </w:pPr>
      <w:r>
        <w:rPr>
          <w:rFonts w:ascii="IRNazanin" w:hAnsi="IRNazanin" w:eastAsia="IRNazanin"/>
          <w:color w:val="111111"/>
          <w:sz w:val="28"/>
          <w:sz w:val="28"/>
          <w:szCs w:val="28"/>
          <w:rtl w:val="true"/>
          <w:lang w:bidi="fa-IR"/>
        </w:rPr>
        <w:t>این مرغ لاغر است، ناتوان است از این مرغ‌های نژاد ایرانی است، کوچولو است یک وقت یک مرغ درشت هلندی می‌رسد با آن بدن قوی آن منقاری که ضربه کلنگ مغنّی دارد چنان به کلّة این مرغ لاغر می‌کوبد، بیچاره کلّه‌اش گیج می‌خورد، کرم از منقارش می‌افتد، آن مرغ بزرگ کرم را می‌خورد، آن‌که شکار کرده، فقط کتک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اینطور نباشد؟ چرا نباشد؟ اگر بنا شد فضیلت و معنویت بمیرد چرا نباشد؟ معنی تنازع بقاء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آمده‌اند چه بکنند؟ انبیاء آمده‌اند می‌گویند، بشر فضیلتش این است که انسان باشد 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انصاف، وجدان اخلاقی، حقیقت، حمایت از ضعیف، بشر دوستی و سایر صفات پسندیده که در نهاد بشر نهفته است باید بیدار شود و این صفات را انبیاء جدّا بیدار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قدرت پیشرفت شهوت و لذّت در دنیا فرصت نمی‌دهد که </w:t>
      </w:r>
    </w:p>
    <w:p>
      <w:pPr>
        <w:pStyle w:val="BookText"/>
        <w:rPr/>
      </w:pPr>
      <w:r>
        <w:rPr>
          <w:rFonts w:ascii="IRNazanin" w:hAnsi="IRNazanin" w:eastAsia="IRNazanin"/>
          <w:color w:val="111111"/>
          <w:sz w:val="28"/>
          <w:sz w:val="28"/>
          <w:szCs w:val="28"/>
          <w:rtl w:val="true"/>
          <w:lang w:bidi="fa-IR"/>
        </w:rPr>
        <w:t>مردم به معنویات برسند، جدّاً من جامعة خودمان را که بررسی می‌کنم می‌بینم اصلاً در آن‌هایی که مسلمانی هست، مذهب کم‌کم جنبة تشریفاتی دارد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دنیای اروپا و آمریکا است، جنبة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کاسه و بشقاب‌های مجلس فاتحه می‌ماند، طبق کش‌ها کاسه‌های بزرگ می‌آورند با گلدان، نه در این کاسه آب است، نه در این کاسه شربت است، نه در این کاسه دوغ است، نه در این کاسه گلاب است، بار می‌کنند این کاسه گلدان‌ها را می‌آورند کرایه‌اش را می‌گیرند می‌برند، این را می‌گویند تشریفات است و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برای بعضی دین فقط جنبة تشریفاتی دارد، زیرا دین نمی‌تواند روی اعمالشان اثر بگذارد، نمی‌تواند از گناه باز دارد، از غیبت بازدارد، از دزدی باز دارد، از ناپاکی باز دارد، از بی عفّتی باز دارد، نمی‌دانم شاید من اشتباه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هم رفته که جامعه را بررسی می‌کنم، کسی که پرتو دین صددرصد روی زبانش، قدمش، مالش، کسبش، کارش، زنش و بچه‌اش پرتو افکنده باشد یک در هزار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اجتماع ما بسیار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بسیار خوب هم نیست بلکه در میان خوبی و بدی قرار دارد، گاهی انسان، یک دروغ می‌گوید،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غیبت می‌کند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 دعا می‌خورد، یک عرق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کمک به یتیم می‌کند، یک دانس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جیب می‌برد، دو تومان صدقه می‌دهد، یک کربلا می‌رود، یک پاریس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خورده‌ای از آن، یک خورده‌ای از این حق و باطل مشوب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هم که مشوب است به حق و باطل تا آن وقتی است که دین مزاحم ما نشود، یعنی دین ما مزاحم کار ما، کسب ما، نان ما، ادارة ما، شغل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باشد خواب ما را نگیرد، آسایش ما را نگیرد، مجلسی باشد، نور متناسب باشد، گرد هم بنشینیم برای ما یک جنبة تفنّن هم داشته باشد، ولی اگر با یک شأن ما مخالف باشد، کار دینی مزاحم با وقت ماست، مزاحم با کار ماست، مزاحم با خواب ماست، مزاحم با آسایش ماست، می‌بینیم جبهه ضعیف شکست می‌خورد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وضع جهان ما و با این وضع جهان به‌سرعت به سوی گناه می‌رود، روز بروز گناه در دنیا زیادتر می‌شود، آمارها نشان می‌دهد دنیا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مبنای علمی موضوع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سعادت انسان را لذّت قرار داده‌اند</w:t>
      </w:r>
      <w:r>
        <w:rPr>
          <w:rFonts w:eastAsia="IRNazanin" w:cs="IRNazanin"/>
          <w:color w:val="111111"/>
          <w:sz w:val="28"/>
          <w:szCs w:val="28"/>
          <w:rtl w:val="true"/>
          <w:lang w:bidi="fa-IR"/>
        </w:rPr>
        <w:t xml:space="preserve">! </w:t>
      </w:r>
      <w:bookmarkStart w:id="87" w:name="pg62_1083"/>
    </w:p>
    <w:p>
      <w:pPr>
        <w:pStyle w:val="Heading3"/>
        <w:numPr>
          <w:ilvl w:val="2"/>
          <w:numId w:val="1"/>
        </w:numPr>
        <w:rPr/>
      </w:pPr>
      <w:bookmarkStart w:id="88" w:name="__RefHeading___Toc204991_211673320"/>
      <w:bookmarkStart w:id="89" w:name="_Toc28"/>
      <w:bookmarkEnd w:id="87"/>
      <w:bookmarkEnd w:id="88"/>
      <w:r>
        <w:rPr>
          <w:rtl w:val="true"/>
        </w:rPr>
        <w:t>وضع جهان از زبان آمار</w:t>
      </w:r>
      <w:bookmarkEnd w:id="89"/>
    </w:p>
    <w:p>
      <w:pPr>
        <w:pStyle w:val="BookText"/>
        <w:rPr/>
      </w:pPr>
      <w:r>
        <w:rPr>
          <w:rFonts w:ascii="IRNazanin" w:hAnsi="IRNazanin" w:eastAsia="IRNazanin"/>
          <w:color w:val="111111"/>
          <w:sz w:val="28"/>
          <w:sz w:val="28"/>
          <w:szCs w:val="28"/>
          <w:rtl w:val="true"/>
          <w:lang w:bidi="fa-IR"/>
        </w:rPr>
        <w:t>امّا آمار؟ آمارهای عجیبی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را چندی قبل آمریکایی‌ها نشر دادند، در روزنامه در ارتباط با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گذشته، در آن‌جا آمار عجیبی بود، قسمتی از آن را نقل می‌کنیم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ثانیه یک دزدی در داخل خانه، هر سی ثانیه یک زنای مسلّحانه، هر چهل و هفت ثانیه یک اتومبیل دزدی، هر یک دقیقه یک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در هر چهل و هفت ثانیه یک اتومبیل دزدیدند، یعنی با چند تک تک ساعت، یک ماشین رفت، یا چند تک تک ساعت یک ماشین دیگر رفت،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اروپا آدم چمدانش را می‌گذارد در خیابان می‌رود سراغ کارشف اتومبیلش را می‌گذارد و می‌رود، کسی دست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صبو بشکست وآن پیمانه ریخت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روزگاری بود که جوان‌های هیپی برای پول هروئین معطّل نبودند، الآن جیب می‌زنند، اتومبیل می‌دزدند، گناه که آمد تمام بدبختی‌ها و ناپاکی‌ها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الآن گرفتار شده است، در روزنامه‌ها چندی نوشتند قبل که شورای پلیس بین‌الملل در تهران تشکیل شد، وقتی خبرنگارها مصاحبه کرده بودند چه کار </w:t>
      </w:r>
    </w:p>
    <w:p>
      <w:pPr>
        <w:pStyle w:val="BookText"/>
        <w:rPr/>
      </w:pPr>
      <w:r>
        <w:rPr>
          <w:rFonts w:ascii="IRNazanin" w:hAnsi="IRNazanin" w:eastAsia="IRNazanin"/>
          <w:color w:val="111111"/>
          <w:sz w:val="28"/>
          <w:sz w:val="28"/>
          <w:szCs w:val="28"/>
          <w:rtl w:val="true"/>
          <w:lang w:bidi="fa-IR"/>
        </w:rPr>
        <w:t>مهمی دستور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مبارزه با طغیان نسل جوان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گناه و بدبختی آمده؟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مبادی ایمانی به معنای واقعی ایمان ضعیف شده، شهوات سطحش بالا آمده، تمام صحبت لذّت است، اصلاً جوان در عصر ما اگر در خانه نشسته باشد در پی آواز است، به دنبال موزیک است، اگر راه می‌رود موزیک می‌خواهد، چشمش مینی‌ژوپ می‌خواهد، باید همیشه مشغول لذت و سرگرمی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رفته روی منطق شهوت، منطق شهوت بر تمام منطق‌ها غلبه کرده و این کار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مجلّه علمی بود که قبلاً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برای من می‌آمد خیلی مجلّه عالمانه‌ای بود، من از این مجلّه تکان خوردم یک وقت یک شماره مجلّه آمد، باز کردم دیدم لای مجلّه عکس یک زن زیبای لختی را چاپ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کاغذهای گلاسه عالی داخل مجله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در باب اتم بحث کرده آن‌طرف مثلاً در باب گرفتن سوخت از ئیدروژن، خیال کردم در صحّافی اشتباه شده است، شماره بعد آمدم دیدم یک عکس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 سوم آمد، دیدم یک عکس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مدیر مجله تلفن کردم گفتم آقا مجلّة شما علمی است شما این عکس‌ها را لازم </w:t>
      </w:r>
    </w:p>
    <w:p>
      <w:pPr>
        <w:pStyle w:val="BookText"/>
        <w:rPr/>
      </w:pPr>
      <w:r>
        <w:rPr>
          <w:rFonts w:ascii="IRNazanin" w:hAnsi="IRNazanin" w:eastAsia="IRNazanin"/>
          <w:color w:val="111111"/>
          <w:sz w:val="28"/>
          <w:sz w:val="28"/>
          <w:szCs w:val="28"/>
          <w:rtl w:val="true"/>
          <w:lang w:bidi="fa-IR"/>
        </w:rPr>
        <w:t>ندارید، برای چه این‌ها را چاپ کردید؟ چه هدفی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مجله را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این عکس‌ها چند شماره را 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رسیده علم هم که بخواهند به خورد مردم بدهند باید در کپسول شهوت قرار دهند، اصلاً آنچه که الآن در دنیا اهمیت دارد شهوت است، و لذا هر چیزی که شهوت مردم را اداره کند مهم است، هر که عقل مردم را اداره کند، ایمان مردم را اداره کند، علم مردم را اداره کند اهمیّت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نمونه دیگری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وضع همین است، این یک معیار کلی است، الآن اگر مثلاً در تهران بگویند مردم تهران، جوان‌ها، اساتید، دانشجویان، یک هواپیما با صد و بیست مسافر از آمریکا وارد تهران می‌شود، این صد و بیست نفر تمام استادهای درجه اول دنیا هستند در رشته‌های مختلف علمی، مردم به احترام علم و دانش این‌ها را استقبال کنید، ساعت ورود چهار بعد از ظهر است، چهار بعد از ظهر صد و بیست نفر استاد درجه اول وارد تهران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استقبال می‌روند؟ ده، پانزده، بیست نفر اگر به استقبال این‌ها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فردا اعلام کنند یک هنرپیشه نصف شب وارد مهرآباد می‌شود، با تانک هم نمی‌شود مردم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منطق شهوت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 علم است، علم ارزشی ندارد، آنچه که احترام دارد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تمام دنیا منطق شهوت تمام منطق‌ها را تحت‌الشعاع قرار داده</w:t>
      </w:r>
    </w:p>
    <w:p>
      <w:pPr>
        <w:pStyle w:val="BookText"/>
        <w:rPr/>
      </w:pPr>
      <w:r>
        <w:rPr>
          <w:rFonts w:ascii="IRNazanin" w:hAnsi="IRNazanin" w:eastAsia="IRNazanin"/>
          <w:color w:val="111111"/>
          <w:sz w:val="28"/>
          <w:sz w:val="28"/>
          <w:szCs w:val="28"/>
          <w:rtl w:val="true"/>
          <w:lang w:bidi="fa-IR"/>
        </w:rPr>
        <w:t>است و قدرت از آن شهوت است و مردم مثل سیل به طرف شهوت‌رانی گرائیده‌اند، زن و مرد، دختر و پسر، پیر و جوان، هر گروهی به تناسب حال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برای این ذکر کردیم که بدانید دنیا روی این حساب به‌سرعت به‌سوی گناه می‌رود به‌سرعت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شهوت منشاء گناه است، منشاء تجاوز است، منشاء تعدّی است دزدی‌ها، ناپاکی‌ها، ایذاء‌ها، اذیّت‌ها، اهانت‌ها، پرده‌دری‌ها، هتک‌ها، توهین‌ها تمام روی این منطق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انبیاء موفّق شدند در دنیا جلو گناه و تجاوز بشر را بگیرند؟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مقداری موفّق شدند صددرصد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تعلیم و تربیت قدیم موفّق شد جلو گناه را بگیرد؟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تعلیم و تربیت جدید موفّق شد جلو گناه را بگیرد؟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شهوات روی شرایط زمان علی‌الدوام دارد رشد می‌کند و گناه زیاد می‌شود</w:t>
      </w:r>
      <w:r>
        <w:rPr>
          <w:rFonts w:eastAsia="IRNazanin" w:cs="IRNazanin"/>
          <w:color w:val="111111"/>
          <w:sz w:val="28"/>
          <w:szCs w:val="28"/>
          <w:rtl w:val="true"/>
          <w:lang w:bidi="fa-IR"/>
        </w:rPr>
        <w:t xml:space="preserve">. </w:t>
      </w:r>
      <w:bookmarkStart w:id="90" w:name="pg62_1087"/>
    </w:p>
    <w:p>
      <w:pPr>
        <w:pStyle w:val="Heading3"/>
        <w:numPr>
          <w:ilvl w:val="2"/>
          <w:numId w:val="1"/>
        </w:numPr>
        <w:rPr/>
      </w:pPr>
      <w:bookmarkStart w:id="91" w:name="__RefHeading___Toc204993_211673320"/>
      <w:bookmarkStart w:id="92" w:name="_Toc29"/>
      <w:bookmarkEnd w:id="90"/>
      <w:bookmarkEnd w:id="91"/>
      <w:r>
        <w:rPr>
          <w:rtl w:val="true"/>
        </w:rPr>
        <w:t>ظلم زمین را فرا می‌گیرد</w:t>
      </w:r>
      <w:bookmarkEnd w:id="92"/>
    </w:p>
    <w:p>
      <w:pPr>
        <w:pStyle w:val="BookText"/>
        <w:rPr/>
      </w:pPr>
      <w:r>
        <w:rPr>
          <w:rFonts w:ascii="IRNazanin" w:hAnsi="IRNazanin" w:eastAsia="IRNazanin"/>
          <w:color w:val="111111"/>
          <w:sz w:val="28"/>
          <w:sz w:val="28"/>
          <w:szCs w:val="28"/>
          <w:rtl w:val="true"/>
          <w:lang w:bidi="fa-IR"/>
        </w:rPr>
        <w:t>آمدن امام عصر عجل الله تعالی فرجه الشریف را روایات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کرة زمین باید پر از جور و ظلم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ستم در دنیا سرعت پیدا می‌کند، و این را بدانیم ستم غیر از بی‌دینی است، خدا پرست زیاد می‌شود، شاید معتقد به مکتب روحانی انبیاء زیاد شود، شاید معتقد به مکتب روحانی انبیاء زیاد شود، اما گناه هم زیاد می‌شود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مُلِئتْ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مملو می‌شود از ظلم و جور، در آن زمان امام عصر عجل الله تعالی فرجه الشریف می‌آید، زمین را پر از عدل و داد می‌کند</w:t>
      </w:r>
      <w:r>
        <w:rPr>
          <w:rFonts w:eastAsia="IRNazanin" w:cs="IRNazanin"/>
          <w:color w:val="111111"/>
          <w:sz w:val="28"/>
          <w:szCs w:val="28"/>
          <w:rtl w:val="true"/>
          <w:lang w:bidi="fa-IR"/>
        </w:rPr>
        <w:t>.</w:t>
      </w:r>
    </w:p>
    <w:p>
      <w:pPr>
        <w:pStyle w:val="Heading3"/>
        <w:numPr>
          <w:ilvl w:val="2"/>
          <w:numId w:val="1"/>
        </w:numPr>
        <w:rPr/>
      </w:pPr>
      <w:bookmarkStart w:id="93" w:name="__RefHeading___Toc204995_211673320"/>
      <w:bookmarkStart w:id="94" w:name="_Toc30"/>
      <w:bookmarkEnd w:id="93"/>
      <w:r>
        <w:rPr>
          <w:rtl w:val="true"/>
        </w:rPr>
        <w:t>عدل جهانی بعد از ظلم جهانی</w:t>
      </w:r>
      <w:bookmarkEnd w:id="94"/>
    </w:p>
    <w:p>
      <w:pPr>
        <w:pStyle w:val="BookText"/>
        <w:rPr/>
      </w:pPr>
      <w:r>
        <w:rPr>
          <w:rFonts w:ascii="IRNazanin" w:hAnsi="IRNazanin" w:eastAsia="IRNazanin"/>
          <w:color w:val="111111"/>
          <w:sz w:val="28"/>
          <w:sz w:val="28"/>
          <w:szCs w:val="28"/>
          <w:rtl w:val="true"/>
          <w:lang w:bidi="fa-IR"/>
        </w:rPr>
        <w:t>تا کنون دقت کرده‌اید که چرا روایات اصرار دارد عدل جهانی امام عصر عجل الله تعالی فرجه الشریف را بعد از ظلم جهانی معرفی کند؟ چرا؟</w:t>
      </w:r>
    </w:p>
    <w:p>
      <w:pPr>
        <w:pStyle w:val="BookText"/>
        <w:rPr/>
      </w:pPr>
      <w:r>
        <w:rPr>
          <w:rFonts w:ascii="IRNazanin" w:hAnsi="IRNazanin" w:eastAsia="IRNazanin"/>
          <w:color w:val="111111"/>
          <w:sz w:val="28"/>
          <w:sz w:val="28"/>
          <w:szCs w:val="28"/>
          <w:rtl w:val="true"/>
          <w:lang w:bidi="fa-IR"/>
        </w:rPr>
        <w:t>چرا به گفتن این 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یَمْلا اللهُ الأرْضَ قِسْطاً وَ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اکتفا نکرده چرا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مُلِئتْ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مُلِئتْ و جوراً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اصرار دارد؟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دنیا عدل جهانی </w:t>
      </w:r>
      <w:bookmarkStart w:id="95" w:name="pg62_1088"/>
    </w:p>
    <w:p>
      <w:pPr>
        <w:pStyle w:val="BookText"/>
        <w:rPr/>
      </w:pPr>
      <w:bookmarkEnd w:id="95"/>
      <w:r>
        <w:rPr>
          <w:rFonts w:ascii="IRNazanin" w:hAnsi="IRNazanin" w:eastAsia="IRNazanin"/>
          <w:color w:val="111111"/>
          <w:sz w:val="28"/>
          <w:sz w:val="28"/>
          <w:szCs w:val="28"/>
          <w:rtl w:val="true"/>
          <w:lang w:bidi="fa-IR"/>
        </w:rPr>
        <w:t>نمی‌آید مگر با ظلم جهانی آبادی درجه‌اش متناسب درجه ویرانی است، اگر منزل شما یک‌ذره گچ سقف بریزد یک مشت گچ می‌سازید و لکّه‌گیری می‌کنید، اگر یک پایه در برود دوتا کامیون آجر می‌آورید و آن پایه را عوض می‌کنید، در چه زمان به کلّی بنا را به هم می‌ریزید و از نو می‌سازید؟ وقتی تمام بنا را ویرانی فرا گرفته باشد</w:t>
      </w:r>
      <w:r>
        <w:rPr>
          <w:rFonts w:eastAsia="IRNazanin" w:cs="IRNazanin"/>
          <w:color w:val="111111"/>
          <w:sz w:val="28"/>
          <w:szCs w:val="28"/>
          <w:rtl w:val="true"/>
          <w:lang w:bidi="fa-IR"/>
        </w:rPr>
        <w:t>.</w:t>
      </w:r>
    </w:p>
    <w:p>
      <w:pPr>
        <w:pStyle w:val="Heading3"/>
        <w:numPr>
          <w:ilvl w:val="2"/>
          <w:numId w:val="1"/>
        </w:numPr>
        <w:rPr/>
      </w:pPr>
      <w:bookmarkStart w:id="96" w:name="__RefHeading___Toc204997_211673320"/>
      <w:bookmarkStart w:id="97" w:name="_Toc31"/>
      <w:bookmarkEnd w:id="96"/>
      <w:r>
        <w:rPr>
          <w:rtl w:val="true"/>
        </w:rPr>
        <w:t>مردم و تمنّای عدل جهانی</w:t>
      </w:r>
      <w:bookmarkEnd w:id="97"/>
    </w:p>
    <w:p>
      <w:pPr>
        <w:pStyle w:val="BookText"/>
        <w:rPr/>
      </w:pPr>
      <w:r>
        <w:rPr>
          <w:rFonts w:ascii="IRNazanin" w:hAnsi="IRNazanin" w:eastAsia="IRNazanin"/>
          <w:color w:val="111111"/>
          <w:sz w:val="28"/>
          <w:sz w:val="28"/>
          <w:szCs w:val="28"/>
          <w:rtl w:val="true"/>
          <w:lang w:bidi="fa-IR"/>
        </w:rPr>
        <w:t>اگر دنیا بخواهد عدل جهانی پیدا کند باید ظلم جهانی پیدا کند، اصلاً مردم باید تمنّای عدل داشته باشند مردمی که ستم ندیده‌اند تمنّای عدل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دنیایی پیدا شود که در آن نالة مرد و زن، پیر و جوان، شرقی و غربی، عالم را پر کرده باشد، و لذا در روایات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امام عصر عجل الله تعالی فرجه الشریف دو ثلث بشر کشته 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نمی‌توانیم فکر کنیم مردمی که دو ثلث آن‌ها کشته شده، آن یک ثلث باقیمانده چه حالی دارند؟ مثلاً در کاخک زلزله شد، متجاوز از دو ثلث مردم زیر دیوارها ماندند، ثلث دیگر چه حالی داشتند؟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 زده، متحیّر، مبهوت، به من می‌گفتند بعضی‌ها رفته‌اند نشسته‌اند یک نفر شانزده نفرش مرده بود همین‌طور نشسته به خرابه نگاه می‌کند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آقا نهار بخور، همان‌طور که نگاه می‌کرد، باز برمی‌گشت به خرابه، مادرم، پدرم، هشت‌تا برادرم، شش‌تا خواهرم، همسرم، چهارتا بچه‌ام همان‌طور نگاه می‌کرد، ما نمی‌توانیم بفهمیم یک کسی که آن حادثه را دیده چه حالی دارد؟ حالا آن حادسه مربوط به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حادثه را جنگ به‌وجود آورد، جنگ دو ثلث بشر را از بین ببرد، آن یک ثلث چگونه‌اند؟ بعد از همان زلزله می‌گفتند نسیم که می‌آمد برگ درخت‌ها تکان می‌خورد بچه‌ها می‌لرزیدند از وحشت، از وحشت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بشود و مردم بسیاری از بین بروند اگر کلاغ روی هوا بپرد خیال می‌کند هواپیما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بفهمیم چطور می‌شود؟ یعنی دنیایی که دو ثلث بشر را از دست داده تمام قاره‌ها داغ‌دار، مصیبت‌زده، آتش گرفته، سوخته، بلادیده، آن‌وقت در آن دنیا تمام مظاهر مادی مورد نفرت مردم قرار می‌گیرد، نفرین به بمب، نفرین به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سلاح، نفرین به هواپیما، نفرین به بمباران، همه چیز مردم را عصبانی می‌کند</w:t>
      </w:r>
      <w:r>
        <w:rPr>
          <w:rFonts w:eastAsia="IRNazanin" w:cs="IRNazanin"/>
          <w:color w:val="111111"/>
          <w:sz w:val="28"/>
          <w:szCs w:val="28"/>
          <w:rtl w:val="true"/>
          <w:lang w:bidi="fa-IR"/>
        </w:rPr>
        <w:t xml:space="preserve">. </w:t>
      </w:r>
      <w:bookmarkStart w:id="98" w:name="pg62_1090"/>
    </w:p>
    <w:p>
      <w:pPr>
        <w:pStyle w:val="Heading3"/>
        <w:numPr>
          <w:ilvl w:val="2"/>
          <w:numId w:val="1"/>
        </w:numPr>
        <w:rPr/>
      </w:pPr>
      <w:bookmarkStart w:id="99" w:name="__RefHeading___Toc204999_211673320"/>
      <w:bookmarkStart w:id="100" w:name="_Toc32"/>
      <w:bookmarkEnd w:id="98"/>
      <w:bookmarkEnd w:id="99"/>
      <w:r>
        <w:rPr>
          <w:rtl w:val="true"/>
        </w:rPr>
        <w:t>مردم به‌دنبال پناه‌گاه</w:t>
      </w:r>
      <w:bookmarkEnd w:id="100"/>
    </w:p>
    <w:p>
      <w:pPr>
        <w:pStyle w:val="BookText"/>
        <w:rPr/>
      </w:pPr>
      <w:r>
        <w:rPr>
          <w:rFonts w:ascii="IRNazanin" w:hAnsi="IRNazanin" w:eastAsia="IRNazanin"/>
          <w:color w:val="111111"/>
          <w:sz w:val="28"/>
          <w:sz w:val="28"/>
          <w:szCs w:val="28"/>
          <w:rtl w:val="true"/>
          <w:lang w:bidi="fa-IR"/>
        </w:rPr>
        <w:t>آن‌وقت در آن زمان زبان حال همه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پناهگاهی نیست به بدبخی‌های بشر خاتمه دهد؟</w:t>
      </w:r>
    </w:p>
    <w:p>
      <w:pPr>
        <w:pStyle w:val="BookText"/>
        <w:rPr/>
      </w:pPr>
      <w:r>
        <w:rPr>
          <w:rFonts w:ascii="IRNazanin" w:hAnsi="IRNazanin" w:eastAsia="IRNazanin"/>
          <w:color w:val="111111"/>
          <w:sz w:val="28"/>
          <w:sz w:val="28"/>
          <w:szCs w:val="28"/>
          <w:rtl w:val="true"/>
          <w:lang w:bidi="fa-IR"/>
        </w:rPr>
        <w:t>آیا یک مرجعی نیست این رسوایی را در جهان از میان ببرد؟</w:t>
      </w:r>
    </w:p>
    <w:p>
      <w:pPr>
        <w:pStyle w:val="BookText"/>
        <w:rPr/>
      </w:pPr>
      <w:r>
        <w:rPr>
          <w:rFonts w:ascii="IRNazanin" w:hAnsi="IRNazanin" w:eastAsia="IRNazanin"/>
          <w:color w:val="111111"/>
          <w:sz w:val="28"/>
          <w:sz w:val="28"/>
          <w:szCs w:val="28"/>
          <w:rtl w:val="true"/>
          <w:lang w:bidi="fa-IR"/>
        </w:rPr>
        <w:t>تمام مردم تشنه معنویت‌اند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آن شرایط تشنه روحانیت‌اند، یعنی دنیای ماشین، دنیای گاز، دنیای جت، دنیای بمب، دنیای صنعت مردم را چنان داغدار کرده و به زمین کوبیده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روحانی بیاید شاید برادری، صفا، صمیمیت برگردد، این دنیای مادی برای ما غیر از خشونت نیاورد، آن‌وقت روایت دارد، در آن موقعی‌که کاردها به استخوان‌ها رسیده و همة مردم به‌جان آمده‌اند، ندایی روحانی برمی‌خیزد، خطاب می‌رسد</w:t>
      </w:r>
      <w:r>
        <w:rPr>
          <w:rFonts w:eastAsia="IRNazanin" w:cs="IRNazanin"/>
          <w:color w:val="111111"/>
          <w:sz w:val="28"/>
          <w:szCs w:val="28"/>
          <w:rtl w:val="true"/>
          <w:lang w:bidi="fa-IR"/>
        </w:rPr>
        <w:t>:</w:t>
      </w:r>
    </w:p>
    <w:p>
      <w:pPr>
        <w:pStyle w:val="Heading3"/>
        <w:numPr>
          <w:ilvl w:val="2"/>
          <w:numId w:val="1"/>
        </w:numPr>
        <w:rPr/>
      </w:pPr>
      <w:bookmarkStart w:id="101" w:name="__RefHeading___Toc205001_211673320"/>
      <w:bookmarkStart w:id="102" w:name="_Toc33"/>
      <w:bookmarkEnd w:id="101"/>
      <w:r>
        <w:rPr>
          <w:rtl w:val="true"/>
        </w:rPr>
        <w:t>ندای آسمانی</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یا اَهْلَ العالَم قَدْ ظَهَرَ مَهْدِیُّ آلِ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یادگار خاندان پیغمبر، آن نجات دهندة بشر، آن کسی که باید پرچم عدل جهانی را به اهتزاز درآورد، ریشه ظلم و بیداد را بِکَند ظاهر شده، مردم لبیک بگویید، از تمام دنیا لبیک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مردم متوجه نیستند، که کیفیت ظهور امام عصر عجل الله تعالی فرجه الشریف در اخبار چگونه </w:t>
      </w:r>
    </w:p>
    <w:p>
      <w:pPr>
        <w:pStyle w:val="BookText"/>
        <w:rPr/>
      </w:pPr>
      <w:r>
        <w:rPr>
          <w:rFonts w:ascii="IRNazanin" w:hAnsi="IRNazanin" w:eastAsia="IRNazanin"/>
          <w:color w:val="111111"/>
          <w:sz w:val="28"/>
          <w:sz w:val="28"/>
          <w:szCs w:val="28"/>
          <w:rtl w:val="true"/>
          <w:lang w:bidi="fa-IR"/>
        </w:rPr>
        <w:t>است؟ صحبت یک مملکت نیست، صحبت دو مملکت نیست، صحبت یک ملت نیست، صحبت دو ملت نیست، صحبت بیچاره شدن تمامی بشر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روی کره زمین چقدر سرطانی داریم، الآن اگر یک‌نفر بتواند سرطان خون، سرطان عضله، سرطان گلو، سرطان ریه تمام اقسام سرطان را واقعاً درمان کند پشت رادیو صدایش را پخش کنند، به تمام دنیا بگویند ای سرطانی‌ها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خود را در آغوش مرگ می‌بینید به اطلاع شما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کنندة شما آمد مرکز او در ایران است در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بشتابید همه شما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فرودگاه آبادان چه خبر می‌شود؟ اگر این حرف را دنیا باور کرد، و دنیا به صحت این حرف گواهی داد چه خبر می‌شود؟ علی‌الدوام هواپیما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از انگلستان از فرانسه از سوئد از نروژ از اندونزی از هندوستان از پاکستان از چین کمونیست از تمام دنیا هواپیما می‌آید، کی می‌آید بپرسد چین کجا خرمشهر کجا؟ چین کمنیست خرمشهر چه می‌داند چیه؟ واشنگتن خرمشهر چه می‌داند کجاست؟ او خرمشهر را نمی‌شناسد سرطان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می‌گوید</w:t>
      </w:r>
      <w:r>
        <w:rPr>
          <w:rFonts w:eastAsia="IRNazanin" w:cs="IRNazanin"/>
          <w:color w:val="111111"/>
          <w:sz w:val="28"/>
          <w:szCs w:val="28"/>
          <w:rtl w:val="true"/>
          <w:lang w:bidi="fa-IR"/>
        </w:rPr>
        <w:t xml:space="preserve">: </w:t>
      </w:r>
      <w:bookmarkStart w:id="103" w:name="pg62_1092"/>
    </w:p>
    <w:p>
      <w:pPr>
        <w:pStyle w:val="BookText"/>
        <w:rPr/>
      </w:pPr>
      <w:bookmarkEnd w:id="1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یَمْلا اللهُ اَلارضَ قِسْطاً وَ عَدْلاً بَعدَ 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ستم، قاره آسیا را گرفته، قاره آفریقا را گرفته، قاره اروپا را گرفته، قاره آمریکا را گرفته، جان‌ها به‌لب آمده، ناله مادرها بلند، ناله پدرها بلند، ناله جوان‌ها بلند، ناله کشاورز بلند دو ثلث بشر کشته شده، زمین را آتش و خون فرا گرفته، یک ندا بلند شود، بیایید نجات‌بخش آمد مردم مثل سیل می‌آیند، و لذا در باب ظهور امام عصر عجل الله تعالی فرجه الشریف عمده شرطش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که آماده شد، تقاضا که درست موقعیت عرضه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 تا بجوشد آبت از بالا و پست پس تقاضای مردم لازم است</w:t>
      </w:r>
      <w:r>
        <w:rPr>
          <w:rFonts w:eastAsia="IRNazanin" w:cs="IRNazanin"/>
          <w:color w:val="111111"/>
          <w:sz w:val="28"/>
          <w:szCs w:val="28"/>
          <w:rtl w:val="true"/>
          <w:lang w:bidi="fa-IR"/>
        </w:rPr>
        <w:t>.</w:t>
      </w:r>
    </w:p>
    <w:p>
      <w:pPr>
        <w:pStyle w:val="Heading3"/>
        <w:numPr>
          <w:ilvl w:val="2"/>
          <w:numId w:val="1"/>
        </w:numPr>
        <w:rPr/>
      </w:pPr>
      <w:bookmarkStart w:id="104" w:name="__RefHeading___Toc205003_211673320"/>
      <w:bookmarkStart w:id="105" w:name="_Toc34"/>
      <w:bookmarkEnd w:id="104"/>
      <w:r>
        <w:rPr>
          <w:rtl w:val="true"/>
        </w:rPr>
        <w:t>شرط عمده ظهور</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ظهور، پر شدن جهان از بیداد و ستم، از ظلم و تجاوز است و این زمینة عجیبی می‌سازد، مردم مثل سیل استقبال می‌کنند، دنبال کلمة خدا، کلمة روحانیت، کلمة نورانیت، کلمة حقیقت، کلمة معنویت، کلمة نجات می‌گردند برای این‌که بتوانند موجبات رفاه و سعادت و آسایش خود را فراهم آورند</w:t>
      </w:r>
      <w:r>
        <w:rPr>
          <w:rFonts w:eastAsia="IRNazanin" w:cs="IRNazanin"/>
          <w:color w:val="111111"/>
          <w:sz w:val="28"/>
          <w:szCs w:val="28"/>
          <w:rtl w:val="true"/>
          <w:lang w:bidi="fa-IR"/>
        </w:rPr>
        <w:t xml:space="preserve">. </w:t>
      </w:r>
      <w:bookmarkStart w:id="106" w:name="pg62_1093"/>
    </w:p>
    <w:p>
      <w:pPr>
        <w:pStyle w:val="Heading3"/>
        <w:numPr>
          <w:ilvl w:val="2"/>
          <w:numId w:val="1"/>
        </w:numPr>
        <w:rPr/>
      </w:pPr>
      <w:bookmarkStart w:id="107" w:name="__RefHeading___Toc205005_211673320"/>
      <w:bookmarkStart w:id="108" w:name="_Toc35"/>
      <w:bookmarkEnd w:id="106"/>
      <w:bookmarkEnd w:id="107"/>
      <w:r>
        <w:rPr>
          <w:rtl w:val="true"/>
        </w:rPr>
        <w:t>نتیجه کلی از بحث</w:t>
      </w:r>
      <w:bookmarkEnd w:id="108"/>
    </w:p>
    <w:p>
      <w:pPr>
        <w:pStyle w:val="BookText"/>
        <w:rPr/>
      </w:pPr>
      <w:r>
        <w:rPr>
          <w:rFonts w:ascii="IRNazanin" w:hAnsi="IRNazanin" w:eastAsia="IRNazanin"/>
          <w:color w:val="111111"/>
          <w:sz w:val="28"/>
          <w:sz w:val="28"/>
          <w:szCs w:val="28"/>
          <w:rtl w:val="true"/>
          <w:lang w:bidi="fa-IR"/>
        </w:rPr>
        <w:t>از آنچه که ذکر کردیم چند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مربوط به غرایز و احساسات است، عقل و وجدان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سعادت مردم را در بهتر زیستن، بر مبنای اصالت لذت، و اصالت شهوت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بر مبنای لذت باشد زندگی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حیوانی جنگ و جدال و تنازع زیاد است برعکس در زندگی انسانی صفا و صمیمیت و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تزاحم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بسیار می‌شود، گناه بسیار، مردم را ناراحت می‌کند ظلم بسیار، مردم را به‌جان می‌آورد، و بشر را برای پیدا شدن حکومت آسمانی و یک حکومت الهی، یک حکومت نورانی، یک حکومت ربّانی یعنی حکومت فرزند امام عسکری علیه السلام آماده و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حکومت برادری، صفا، مهر و مودت و صمیمیت است که جهان را فرا می‌گیرد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اَلْمُؤمِنُ أخُو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المُؤمِنُ عَضُدُ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اَلْمُؤمن کَالبُنْیانِ یَشُدُّ بَعْضُهُ بَعْضاً</w:t>
      </w:r>
      <w:r>
        <w:rPr>
          <w:rFonts w:eastAsia="Amiri" w:cs="Amiri" w:ascii="Amiri" w:hAnsi="Amiri"/>
          <w:color w:val="111111"/>
          <w:sz w:val="28"/>
          <w:szCs w:val="28"/>
          <w:rtl w:val="true"/>
          <w:lang w:bidi="ar-SA"/>
        </w:rPr>
        <w:t xml:space="preserve">... . </w:t>
      </w:r>
      <w:bookmarkStart w:id="109" w:name="pg62_1094"/>
    </w:p>
    <w:p>
      <w:pPr>
        <w:pStyle w:val="Heading2"/>
        <w:numPr>
          <w:ilvl w:val="1"/>
          <w:numId w:val="1"/>
        </w:numPr>
        <w:rPr/>
      </w:pPr>
      <w:bookmarkStart w:id="110" w:name="__RefHeading___Toc205007_211673320"/>
      <w:bookmarkStart w:id="111" w:name="_Toc36"/>
      <w:bookmarkEnd w:id="109"/>
      <w:bookmarkEnd w:id="110"/>
      <w:r>
        <w:rPr>
          <w:rtl w:val="true"/>
        </w:rPr>
        <w:t>طول عمر امام عصر عجل الله تعالی فرجه الشریف</w:t>
      </w:r>
      <w:bookmarkEnd w:id="111"/>
    </w:p>
    <w:p>
      <w:pPr>
        <w:pStyle w:val="Heading3"/>
        <w:numPr>
          <w:ilvl w:val="2"/>
          <w:numId w:val="1"/>
        </w:numPr>
        <w:rPr/>
      </w:pPr>
      <w:bookmarkStart w:id="112" w:name="__RefHeading___Toc205009_211673320"/>
      <w:bookmarkStart w:id="113" w:name="_Toc37"/>
      <w:bookmarkEnd w:id="112"/>
      <w:r>
        <w:rPr>
          <w:rtl w:val="true"/>
        </w:rPr>
        <w:t>اشاره</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تئوری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تئوری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بطلمیوس و ردّ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اصول مسائل کیهانی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موجود زنده در کرة زمین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پاستور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را چگونه می‌توان سالم نگهداری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کشف میکروب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طولانی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خواب طولانی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تسخیر اجرام سماوی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در آسمان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طول عمر امام زمان عجل الله تعالی فرجه الشریف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اسلام آوردن دانشمند اروپایی </w:t>
      </w:r>
      <w:bookmarkStart w:id="114" w:name="pg62_1095"/>
    </w:p>
    <w:p>
      <w:pPr>
        <w:pStyle w:val="Heading3"/>
        <w:numPr>
          <w:ilvl w:val="2"/>
          <w:numId w:val="1"/>
        </w:numPr>
        <w:rPr/>
      </w:pPr>
      <w:bookmarkStart w:id="115" w:name="__RefHeading___Toc205011_211673320"/>
      <w:bookmarkStart w:id="116" w:name="_Toc38"/>
      <w:bookmarkEnd w:id="114"/>
      <w:bookmarkEnd w:id="115"/>
      <w:r>
        <w:rPr>
          <w:rtl w:val="true"/>
        </w:rPr>
        <w:t>طول عمر امام عصر عجل الله تعالی فرجه الشریف</w:t>
      </w:r>
      <w:bookmarkEnd w:id="116"/>
    </w:p>
    <w:p>
      <w:pPr>
        <w:pStyle w:val="BookText"/>
        <w:rPr/>
      </w:pPr>
      <w:r>
        <w:rPr>
          <w:rFonts w:ascii="IRNazanin" w:hAnsi="IRNazanin" w:eastAsia="IRNazanin"/>
          <w:color w:val="111111"/>
          <w:sz w:val="28"/>
          <w:sz w:val="28"/>
          <w:szCs w:val="28"/>
          <w:rtl w:val="true"/>
          <w:lang w:bidi="fa-IR"/>
        </w:rPr>
        <w:t>بحث ما در پیرامون طول عمر امام عصر عجل الله تعالی فرجه الشریف است و این مسئله‌ای است که دربارة آن زیاد سؤال می‌کنند</w:t>
      </w:r>
      <w:r>
        <w:rPr>
          <w:rFonts w:eastAsia="IRNazanin" w:cs="IRNazanin"/>
          <w:color w:val="111111"/>
          <w:sz w:val="28"/>
          <w:szCs w:val="28"/>
          <w:rtl w:val="true"/>
          <w:lang w:bidi="fa-IR"/>
        </w:rPr>
        <w:t>.</w:t>
      </w:r>
    </w:p>
    <w:p>
      <w:pPr>
        <w:pStyle w:val="Heading3"/>
        <w:numPr>
          <w:ilvl w:val="2"/>
          <w:numId w:val="1"/>
        </w:numPr>
        <w:rPr/>
      </w:pPr>
      <w:bookmarkStart w:id="117" w:name="__RefHeading___Toc205013_211673320"/>
      <w:bookmarkStart w:id="118" w:name="_Toc39"/>
      <w:bookmarkEnd w:id="117"/>
      <w:r>
        <w:rPr>
          <w:rtl w:val="true"/>
        </w:rPr>
        <w:t>پیدایش تئوری</w:t>
      </w:r>
      <w:bookmarkEnd w:id="118"/>
    </w:p>
    <w:p>
      <w:pPr>
        <w:pStyle w:val="BookText"/>
        <w:rPr/>
      </w:pPr>
      <w:r>
        <w:rPr>
          <w:rFonts w:ascii="IRNazanin" w:hAnsi="IRNazanin" w:eastAsia="IRNazanin"/>
          <w:color w:val="111111"/>
          <w:sz w:val="28"/>
          <w:sz w:val="28"/>
          <w:szCs w:val="28"/>
          <w:rtl w:val="true"/>
          <w:lang w:bidi="fa-IR"/>
        </w:rPr>
        <w:t>برای اینکه اساس مطلب روشن شود باید عرض کنم الآن مقدّمات تحقّق علمی به صورت تئوری بیان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یک دانشمند یک تصور عالمانه و عاقلانه به نام تئوری در اطراف یک مطلب القاء می‌کند و به دنبال آن، تئوری بررسی و تحقیق می‌شود روزی که به نتیجة مسلّم علمی رسید و عمل شد آن‌را می‌گویند علم، و تا زمانی که صورت تحقق پیدا نکرده است آن را تئوری می‌نامند</w:t>
      </w:r>
      <w:r>
        <w:rPr>
          <w:rFonts w:eastAsia="IRNazanin" w:cs="IRNazanin"/>
          <w:color w:val="111111"/>
          <w:sz w:val="28"/>
          <w:szCs w:val="28"/>
          <w:rtl w:val="true"/>
          <w:lang w:bidi="fa-IR"/>
        </w:rPr>
        <w:t xml:space="preserve">. </w:t>
      </w:r>
      <w:bookmarkStart w:id="119" w:name="pg62_1096"/>
    </w:p>
    <w:p>
      <w:pPr>
        <w:pStyle w:val="Heading3"/>
        <w:numPr>
          <w:ilvl w:val="2"/>
          <w:numId w:val="1"/>
        </w:numPr>
        <w:rPr/>
      </w:pPr>
      <w:bookmarkStart w:id="120" w:name="__RefHeading___Toc205015_211673320"/>
      <w:bookmarkStart w:id="121" w:name="_Toc40"/>
      <w:bookmarkEnd w:id="119"/>
      <w:bookmarkEnd w:id="120"/>
      <w:r>
        <w:rPr>
          <w:rtl w:val="true"/>
        </w:rPr>
        <w:t>اقسام تئوری</w:t>
      </w:r>
      <w:bookmarkEnd w:id="121"/>
    </w:p>
    <w:p>
      <w:pPr>
        <w:pStyle w:val="BookText"/>
        <w:rPr/>
      </w:pPr>
      <w:r>
        <w:rPr>
          <w:rFonts w:ascii="IRNazanin" w:hAnsi="IRNazanin" w:eastAsia="IRNazanin"/>
          <w:color w:val="111111"/>
          <w:sz w:val="28"/>
          <w:sz w:val="28"/>
          <w:szCs w:val="28"/>
          <w:rtl w:val="true"/>
          <w:lang w:bidi="fa-IR"/>
        </w:rPr>
        <w:t>انواع تئوری‌ها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 تئوری‌هایی است که رنگ تحقق علمی پیدا می‌کند و در لابراتورها محسوس می‌شود، آن‌جا دیگر لغت تئوری گفته نمی‌شود، آن‌را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وادی تصوّر به علم تصدیق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تئوری‌ها مورد قبول واقع می‌شود امّا نمی‌شود آن‌را در لابراتور نشان داد، مثلاً در باب پدیدة حیات یک تئوری القاء می‌شود ولی برای اثبات آن به یک قرائن و امارات متوسّل می‌شوند لذا در آن‌جا می‌گویند تئوری مورد قبول است، امّا آن تئوری صورت حس پیدا نکرده است و محسوس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تئوری القاء می‌شود ولی بعد از یک سال یا دو سال قرائن دیگری به‌دست می‌آید که تئوری را عوض می‌کند و آن تئوری اوّل به کلّی محکوم می‌شود و از بین می‌رود</w:t>
      </w:r>
      <w:r>
        <w:rPr>
          <w:rFonts w:eastAsia="IRNazanin" w:cs="IRNazanin"/>
          <w:color w:val="111111"/>
          <w:sz w:val="28"/>
          <w:szCs w:val="28"/>
          <w:rtl w:val="true"/>
          <w:lang w:bidi="fa-IR"/>
        </w:rPr>
        <w:t>.</w:t>
      </w:r>
    </w:p>
    <w:p>
      <w:pPr>
        <w:pStyle w:val="Heading3"/>
        <w:numPr>
          <w:ilvl w:val="2"/>
          <w:numId w:val="1"/>
        </w:numPr>
        <w:rPr/>
      </w:pPr>
      <w:bookmarkStart w:id="122" w:name="__RefHeading___Toc205017_211673320"/>
      <w:bookmarkStart w:id="123" w:name="_Toc41"/>
      <w:bookmarkEnd w:id="122"/>
      <w:r>
        <w:rPr>
          <w:rtl w:val="true"/>
        </w:rPr>
        <w:t>نظریة بطلمیوس و ردّ آن</w:t>
      </w:r>
      <w:bookmarkEnd w:id="1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یک نمونه برای مورد سوم آورده باشیم تئوری بطلمیوس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متمادی نظریة بطلمیوس دربارة ساختمان عالم، تئوری مورد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فلاسفه از قبیل افلاطون و ارسطو و امثال آن‌ها و حتّی بعد از اسلام حکماء اسلامی از قبیل </w:t>
      </w:r>
    </w:p>
    <w:p>
      <w:pPr>
        <w:pStyle w:val="BookText"/>
        <w:rPr/>
      </w:pPr>
      <w:r>
        <w:rPr>
          <w:rFonts w:ascii="IRNazanin" w:hAnsi="IRNazanin" w:eastAsia="IRNazanin"/>
          <w:color w:val="111111"/>
          <w:sz w:val="28"/>
          <w:sz w:val="28"/>
          <w:szCs w:val="28"/>
          <w:rtl w:val="true"/>
          <w:lang w:bidi="fa-IR"/>
        </w:rPr>
        <w:t>بوعلی آن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تئوری این بود که بطلمیوس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مانند یک پیاز است، کرة زمین حباب هواست، دور کرة هوا حباب آتش، دور کرة آتش کرة ماه، و همین‌طور آمده بود بالا تا به محدّد الجهات و فلک الأفلاک که کرة اطلس می‌گفتند مانند آن آخرین حباب پیاز است که همه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تئوری شاید در حدود سی قرن مورد قبول تمام محافل علمی دنیا بود و در تمام دانشگاه‌های آن روز یعنی در مدارس عالی ریاضی، این تئوری را درس می‌دادند، اما علم جدید آمد این تئوری را رد کرد، ثابت کرد زمین مرکز عالم نیست، و ثابت کرد آن عالم پیاز تودرتو خیالی و تئوری غلط است، و ثابت شد کیهان یک فضایی است که از عظمت ناشناخته است و دارای میلیون‌ها کهکشان و میلیاردها آفتاب و ستاره و اجرام روشن و تاریک می‌باشد که در فراخنای عالم طبیعت همه در مدار منظّم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باز تکرار کنیم چون اگر این مطلب روشن نشود ما نمی‌توانیم یک بحث علمی صحیح روی بعضی از آیات کرده باشیم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تئوری‌ها سه قسم است</w:t>
      </w:r>
      <w:r>
        <w:rPr>
          <w:rFonts w:eastAsia="IRNazanin" w:cs="IRNazanin"/>
          <w:color w:val="111111"/>
          <w:sz w:val="28"/>
          <w:szCs w:val="28"/>
          <w:rtl w:val="true"/>
          <w:lang w:bidi="fa-IR"/>
        </w:rPr>
        <w:t xml:space="preserve">: </w:t>
      </w:r>
      <w:bookmarkStart w:id="124" w:name="pg62_1098"/>
    </w:p>
    <w:p>
      <w:pPr>
        <w:pStyle w:val="BookText"/>
        <w:rPr/>
      </w:pPr>
      <w:bookmarkEnd w:id="124"/>
      <w:r>
        <w:rPr>
          <w:rFonts w:ascii="IRNazanin" w:hAnsi="IRNazanin" w:eastAsia="IRNazanin"/>
          <w:color w:val="111111"/>
          <w:sz w:val="28"/>
          <w:sz w:val="28"/>
          <w:szCs w:val="28"/>
          <w:rtl w:val="true"/>
          <w:lang w:bidi="fa-IR"/>
        </w:rPr>
        <w:t>تئوری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حدّ تئوری به عالم حس برسد و صورت علم قطعی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هایی که از نظر علمی قابل قبول است، ولی اثبات حسی نمی‌شود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سوم تئوریی است که غلط از آب در آمده، یعنی تئوری دیگری آمده و آن‌را از بین برده است</w:t>
      </w:r>
      <w:r>
        <w:rPr>
          <w:rFonts w:eastAsia="IRNazanin" w:cs="IRNazanin"/>
          <w:color w:val="111111"/>
          <w:sz w:val="28"/>
          <w:szCs w:val="28"/>
          <w:rtl w:val="true"/>
          <w:lang w:bidi="fa-IR"/>
        </w:rPr>
        <w:t>.</w:t>
      </w:r>
    </w:p>
    <w:p>
      <w:pPr>
        <w:pStyle w:val="Heading3"/>
        <w:numPr>
          <w:ilvl w:val="2"/>
          <w:numId w:val="1"/>
        </w:numPr>
        <w:rPr/>
      </w:pPr>
      <w:bookmarkStart w:id="125" w:name="__RefHeading___Toc205019_211673320"/>
      <w:bookmarkStart w:id="126" w:name="_Toc42"/>
      <w:bookmarkEnd w:id="125"/>
      <w:r>
        <w:rPr>
          <w:rtl w:val="true"/>
        </w:rPr>
        <w:t>قرآن و اصول مسائل کیهانی</w:t>
      </w:r>
      <w:bookmarkEnd w:id="1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قرآن که کتاب تربیت است دربارة اصول مسائل کیهانی و جهانی و زیست‌شناسی و میکروب شناسی و قضایای مربوط به زمین و سایر خصوصیات کیهانی آیاتی در چهارده قرن قبل آورده که این آیات آن‌روز فقط تئوری بوده و بس، مردم هم روز ظهر آیات و نزول آیات اصلاً نمی‌توانستند آن‌ها را بفهمند، اما الآن در عصر کیهان و اتم این تئوری‌های قرآن که علمای صد سال قبل، سیصد سال قبل، هفتصد سال قبل، هزار سال قبل انگشت تحیّر به دندان گرفته بودند و با بهت به آن نگاه می‌کردند الآن یا صورت تئوری صحیح دارد، یا رنگ علمی به خود گرفته است، این‌گونه آیات متعدد است که </w:t>
      </w:r>
    </w:p>
    <w:p>
      <w:pPr>
        <w:pStyle w:val="BookText"/>
        <w:rPr/>
      </w:pPr>
      <w:r>
        <w:rPr>
          <w:rFonts w:ascii="IRNazanin" w:hAnsi="IRNazanin" w:eastAsia="IRNazanin"/>
          <w:color w:val="111111"/>
          <w:sz w:val="28"/>
          <w:sz w:val="28"/>
          <w:szCs w:val="28"/>
          <w:rtl w:val="true"/>
          <w:lang w:bidi="fa-IR"/>
        </w:rPr>
        <w:t>چند نمونه برایتان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اول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 آیا مردم نمی‌بینند که زمین و آسمان به هم چسبیده بود ما زمین و آسمان را با ضربة شدید از هم جدا کردیم؟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فتق عبارت است از جدا شدن با ضربة شدید، و لذا بیماری فتق را که فتق می‌گیند برای همین است، اگر یک نفر در خیابان به حال عادی راه برود پرده پاره نمی‌شود، فتق نمی‌گیرد فتق ضربة شدید لازم دارد یک نفر از بالای بام به شدّت بپرد ضربة شدید پرده را پاره کند و فتق عارض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کنید، چهارده قرن قبل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آسمان و زمین به‌هم چسبیده بود او را از هم جدا کردیم یعنی چه؟ هزار و چهارصد سال قبل، هزار سال قبل، هفتصد سال قبل، پانصد سال قبل، دویست سال قبل، کسی این آیه را نمی‌فهمید که چگونه زمین و آسمان به هم چسبیده بود و ما با ضربه جدا کردیم</w:t>
      </w:r>
      <w:r>
        <w:rPr>
          <w:rFonts w:eastAsia="IRNazanin" w:cs="IRNazanin"/>
          <w:color w:val="111111"/>
          <w:sz w:val="28"/>
          <w:szCs w:val="28"/>
          <w:rtl w:val="true"/>
          <w:lang w:bidi="fa-IR"/>
        </w:rPr>
        <w:t xml:space="preserve">. </w:t>
      </w:r>
      <w:bookmarkStart w:id="127" w:name="pg62_1100"/>
    </w:p>
    <w:p>
      <w:pPr>
        <w:pStyle w:val="Heading3"/>
        <w:numPr>
          <w:ilvl w:val="2"/>
          <w:numId w:val="1"/>
        </w:numPr>
        <w:rPr/>
      </w:pPr>
      <w:bookmarkStart w:id="128" w:name="__RefHeading___Toc205021_211673320"/>
      <w:bookmarkStart w:id="129" w:name="_Toc43"/>
      <w:bookmarkEnd w:id="127"/>
      <w:bookmarkEnd w:id="128"/>
      <w:r>
        <w:rPr>
          <w:rtl w:val="true"/>
        </w:rPr>
        <w:t>منظومة شمسی</w:t>
      </w:r>
      <w:bookmarkEnd w:id="129"/>
    </w:p>
    <w:p>
      <w:pPr>
        <w:pStyle w:val="BookText"/>
        <w:rPr/>
      </w:pPr>
      <w:r>
        <w:rPr>
          <w:rFonts w:ascii="IRNazanin" w:hAnsi="IRNazanin" w:eastAsia="IRNazanin"/>
          <w:color w:val="111111"/>
          <w:sz w:val="28"/>
          <w:sz w:val="28"/>
          <w:szCs w:val="28"/>
          <w:rtl w:val="true"/>
          <w:lang w:bidi="fa-IR"/>
        </w:rPr>
        <w:t>امّا الآن در باب منظومة شمسی ما، یک تئوری است که اغلب دنیا قبول دارند بلکه همه آن‌را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یک تئوری دیگر آمده چه آن تئوری اول صحیح باشد، و چه تئوری دوم هر دو با منطق یک آیه سازگار است آن تئوری چیست؟ تئوری اوّل که اغلب قبول دارند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ماه، زحل، مشتری، اورانوس، نپتون تمام منظومة شمسی ما که دور خورشید می‌گردند، این‌ها همه یک روز به خورشید چسبیده بودند یک جرم بزرگ بود، نمی‌دانیم چه شد؟ یک انفجار مهیب، یک ضربة بهت‌آور از یک قدر بزرگ بر کرة آفتاب وارد شد یک مرتبه نه تکه از خورشید جدا شد و در فاصله متعدد مجذوب کرة خورشید قرار گرفت چون جرم بزرگتر بود همه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جدا شدند یکی از آن‌ها زمین است، یکی ماه است، یکی زحل است، یکی مشتری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جدا شدة از خورشید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در تمام دانشگاه‌های ریاضی آمریکا و اروپا الآن درس گفته می‌شود حالا قرائن بر صحت این تئوری چیست؟ </w:t>
      </w:r>
    </w:p>
    <w:p>
      <w:pPr>
        <w:pStyle w:val="BookText"/>
        <w:rPr/>
      </w:pPr>
      <w:r>
        <w:rPr>
          <w:rFonts w:ascii="IRNazanin" w:hAnsi="IRNazanin" w:eastAsia="IRNazanin"/>
          <w:color w:val="111111"/>
          <w:sz w:val="28"/>
          <w:sz w:val="28"/>
          <w:szCs w:val="28"/>
          <w:rtl w:val="true"/>
          <w:lang w:bidi="fa-IR"/>
        </w:rPr>
        <w:t>می‌گویند چرا گاهی کوه آتش‌فشان پیدا می‌شود؟ چرا یک مرتبه از زمین مواد مذاب بیرون می‌ریزد؟ چرا در عمق زمین حرارت است؟ چرا گرمی است؟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خورشید مواد مذاب است، درجة حرارت، چندین میلیون درجه است تمام مواد آنجا مذاب است از شدّت حرارت، زمین که جدا شد یکپارچه مواد مذاب بود، میلیون‌ها سال گذشت خنک شده کرک انداخت میلیون‌ها سال گذشت قشر پیدا کرد بعد آب ایجاد شد بعد موجود زنده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حرارتی که آن زمان خورشید داشته هنوز در عمق کرة زمین هست و لذا وقتی کوه آتش‌فشانی می‌کند یعنی همان مواد</w:t>
      </w:r>
    </w:p>
    <w:p>
      <w:pPr>
        <w:pStyle w:val="BookText"/>
        <w:rPr/>
      </w:pPr>
      <w:r>
        <w:rPr>
          <w:rFonts w:ascii="IRNazanin" w:hAnsi="IRNazanin" w:eastAsia="IRNazanin"/>
          <w:color w:val="111111"/>
          <w:sz w:val="28"/>
          <w:sz w:val="28"/>
          <w:szCs w:val="28"/>
          <w:rtl w:val="true"/>
          <w:lang w:bidi="fa-IR"/>
        </w:rPr>
        <w:t>مذاب جرم خورشید است که در منطقه مرکزی کرة زمین زندانی شده از یک نقطه بیرون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را هم روی این حساب علمی حل می‌کنند، البته در فلسفة قدیم هم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الارْض لِحَبْسِ الابْخِرَة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مواد مذابی که در زیرزمین قرار دارد اگر در شرایط افقی عبور کند زلزلة افقی واقع می‌شود و اگر از عمق به طرف بالا بیاید زلزله عمودی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فرضیه‌هایی است که در باب زلزله ذکر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فرضیة دوم که ده سال است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ایتالیایی این </w:t>
      </w:r>
    </w:p>
    <w:p>
      <w:pPr>
        <w:pStyle w:val="BookText"/>
        <w:rPr/>
      </w:pPr>
      <w:r>
        <w:rPr>
          <w:rFonts w:ascii="IRNazanin" w:hAnsi="IRNazanin" w:eastAsia="IRNazanin"/>
          <w:color w:val="111111"/>
          <w:sz w:val="28"/>
          <w:sz w:val="28"/>
          <w:szCs w:val="28"/>
          <w:rtl w:val="true"/>
          <w:lang w:bidi="fa-IR"/>
        </w:rPr>
        <w:t>فرضیه را آورده است او گفته است انفجار خورشید و تشکیل منظومه شمسی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کهکشان ما با میلیون‌ها ستاره همه‌اش یکی بود، یک انفجار شدید دست داد میلیونها ستاره پیدا شد، نتیجة هر دو فرضیه به نفع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برای ما است این است که زمین، زحل، مشتری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بود به خورشید با ضربه جدا شد این را از چه زمانی می‌گویند؟ از هشتادسال صد 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چه وقت گفته؟ از چهارده قرن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یَرَوْ اَنَّ السَّمواتِ وَ الارْضَ کانَتارَتقَاْ فَفَتَقنا هُما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نمی‌بینند که زمین و آسمان‌ها بهم چسبیده بودند ما با یک ضربة شدید زمین را از آسمان جدا کردیم؟ این فرضیه اول قرآن، آن را روزی گفت که هیچ کس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 الن مورد قبول علم است، منتهی رنگ فرضیه دارد هنوز نمی‌توانند مثل میکروب مالاریا زیر لابراتور به شما نشان دهند که زمین از آسمان جدا شده، اما اصل فرضیه مورد قبول است</w:t>
      </w:r>
      <w:r>
        <w:rPr>
          <w:rFonts w:eastAsia="IRNazanin" w:cs="IRNazanin"/>
          <w:color w:val="111111"/>
          <w:sz w:val="28"/>
          <w:szCs w:val="28"/>
          <w:rtl w:val="true"/>
          <w:lang w:bidi="fa-IR"/>
        </w:rPr>
        <w:t xml:space="preserve">. </w:t>
      </w:r>
      <w:bookmarkStart w:id="130" w:name="pg62_1103"/>
    </w:p>
    <w:p>
      <w:pPr>
        <w:pStyle w:val="Heading3"/>
        <w:numPr>
          <w:ilvl w:val="2"/>
          <w:numId w:val="1"/>
        </w:numPr>
        <w:rPr/>
      </w:pPr>
      <w:bookmarkStart w:id="131" w:name="__RefHeading___Toc205023_211673320"/>
      <w:bookmarkStart w:id="132" w:name="_Toc44"/>
      <w:bookmarkEnd w:id="130"/>
      <w:bookmarkEnd w:id="131"/>
      <w:r>
        <w:rPr>
          <w:rtl w:val="true"/>
        </w:rPr>
        <w:t>پیدایش موجود زنده در کرة زمین</w:t>
      </w:r>
      <w:bookmarkEnd w:id="132"/>
    </w:p>
    <w:p>
      <w:pPr>
        <w:pStyle w:val="BookText"/>
        <w:rPr/>
      </w:pPr>
      <w:r>
        <w:rPr>
          <w:rFonts w:ascii="IRNazanin" w:hAnsi="IRNazanin" w:eastAsia="IRNazanin"/>
          <w:color w:val="111111"/>
          <w:sz w:val="28"/>
          <w:sz w:val="28"/>
          <w:szCs w:val="28"/>
          <w:rtl w:val="true"/>
          <w:lang w:bidi="fa-IR"/>
        </w:rPr>
        <w:t>مورد دوّم موجود زنده چطور در روی زمین پیدا شد؟ زیست‌شناسی چه می‌گوید؟ دربارة پدیدة موجود زنده چه سخنی دارد؟ تمام دانشگاه‌های دنیا به اتفاق آراء قبول دارند که موجود زنده در محیط آب پدید آمده موجود یک یاخته یا چند یاخته تا برسد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این مطلب را قبول دارد، این مطلب را زیست‌شناسی صد سال هشتاد سال است که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پروفسور فرانسوی چندی قبل در دانشگاه تهران منطقی دربارة بیماری‌های جنین و دربارة نوزاد کرد و در مقابل اساتید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شما افتخار دارید که کشور شما مسلمان است من دو نکته را از قرآن برای شما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کتابی که بیماری‌های انگلی را متوجه شده و بر مردم گوشت خوک را حرام کرده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کتابی که در دنیا پدیدة زیست را از آب گفته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قرآن است که آن‌را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نکته را او در دانشگاه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قرآن این چنین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 کُلَّ دَابَّةٍ مِّن مَّاءٍ ۖ فَمِنْهُم مَّن یَمْشِی عَلَیٰ بَطْنِهِ وَمِنْهُم مَّن </w:t>
      </w:r>
      <w:bookmarkStart w:id="133" w:name="pg62_1104"/>
    </w:p>
    <w:p>
      <w:pPr>
        <w:pStyle w:val="BookText"/>
        <w:rPr/>
      </w:pPr>
      <w:bookmarkEnd w:id="133"/>
      <w:r>
        <w:rPr>
          <w:rFonts w:ascii="IRNazanin" w:hAnsi="IRNazanin" w:eastAsia="IRNazanin"/>
          <w:color w:val="111111"/>
          <w:sz w:val="28"/>
          <w:sz w:val="28"/>
          <w:szCs w:val="28"/>
          <w:rtl w:val="true"/>
          <w:lang w:bidi="fa-IR"/>
        </w:rPr>
        <w:t>یَمْشِی عَلَیٰ رِجْلَیْنِ وَمِنْهُم مَّن یَمْشِی عَلَیٰ أَرْبَعٍ؛ خداوند تمام جنبندگان را اوّل از آب آفریده بعضی با شکم راه می‌روند بعضی بادو پا راهمی‌روند بعضی با چهار پا راه می‌روند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این فرضیه زیست‌شناسی که پشت دنیا را تکان داده از نظر اهمیّت، قرآن آن را چهارده قرن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را خدا از آب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یک فرضیه، این فرضیه‌ایست که نمی‌شود آن‌را به صورت محصوص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صددرصد مورد قبول است</w:t>
      </w:r>
      <w:r>
        <w:rPr>
          <w:rFonts w:eastAsia="IRNazanin" w:cs="IRNazanin"/>
          <w:color w:val="111111"/>
          <w:sz w:val="28"/>
          <w:szCs w:val="28"/>
          <w:rtl w:val="true"/>
          <w:lang w:bidi="fa-IR"/>
        </w:rPr>
        <w:t>.</w:t>
      </w:r>
    </w:p>
    <w:p>
      <w:pPr>
        <w:pStyle w:val="Heading3"/>
        <w:numPr>
          <w:ilvl w:val="2"/>
          <w:numId w:val="1"/>
        </w:numPr>
        <w:rPr/>
      </w:pPr>
      <w:bookmarkStart w:id="134" w:name="__RefHeading___Toc205025_211673320"/>
      <w:bookmarkStart w:id="135" w:name="_Toc45"/>
      <w:bookmarkEnd w:id="134"/>
      <w:r>
        <w:rPr>
          <w:rtl w:val="true"/>
        </w:rPr>
        <w:t>میکروب</w:t>
      </w:r>
      <w:bookmarkEnd w:id="135"/>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میکروب، میکروب حیوانات ذرّه‌بینی، حیوانات ریزبینی، در روز اوّل بعثت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بخوان به‌نام خداوندی که جهان را آفریده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به‌نام خداوندی که بشر را از علق خلق کرده است</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 در لغت، یک معنی‌اش زالوست، زالو حیوان کوچولوی در آب شناور است یک معنای دیگر علق دامنه‌دارتر از زالو است؛ زیرا </w:t>
      </w:r>
      <w:bookmarkStart w:id="136" w:name="pg62_1105"/>
    </w:p>
    <w:p>
      <w:pPr>
        <w:pStyle w:val="BookText"/>
        <w:rPr/>
      </w:pPr>
      <w:bookmarkEnd w:id="136"/>
      <w:r>
        <w:rPr>
          <w:rFonts w:ascii="IRNazanin" w:hAnsi="IRNazanin" w:eastAsia="IRNazanin"/>
          <w:color w:val="111111"/>
          <w:sz w:val="28"/>
          <w:sz w:val="28"/>
          <w:szCs w:val="28"/>
          <w:rtl w:val="true"/>
          <w:lang w:bidi="fa-IR"/>
        </w:rPr>
        <w:t>علق یعنی حیوان ریز شناور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بشر را از حیوان ریز شناور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شناور چیست؟</w:t>
      </w:r>
    </w:p>
    <w:p>
      <w:pPr>
        <w:pStyle w:val="BookText"/>
        <w:rPr/>
      </w:pPr>
      <w:r>
        <w:rPr>
          <w:rFonts w:ascii="IRNazanin" w:hAnsi="IRNazanin" w:eastAsia="IRNazanin"/>
          <w:color w:val="111111"/>
          <w:sz w:val="28"/>
          <w:sz w:val="28"/>
          <w:szCs w:val="28"/>
          <w:rtl w:val="true"/>
          <w:lang w:bidi="fa-IR"/>
        </w:rPr>
        <w:t>امروز نطفه انسان را می‌گذارد زیر میکروسکوپ می‌گذارند و نگاه می‌کنند می‌بینند در هر سانت مکعب چهار میلیون حیوان زنده به‌نام اسپرماتوزئید در حال شنا و حرکت است، قرآن آن روز گفت امروز دیگر تئوری نیست، به مرحلة علم رسیده است داخل لابراتوار بروید، حیوان زنده را به شما نشان می‌دهند</w:t>
      </w:r>
      <w:r>
        <w:rPr>
          <w:rFonts w:eastAsia="IRNazanin" w:cs="IRNazanin"/>
          <w:color w:val="111111"/>
          <w:sz w:val="28"/>
          <w:szCs w:val="28"/>
          <w:rtl w:val="true"/>
          <w:lang w:bidi="fa-IR"/>
        </w:rPr>
        <w:t>.</w:t>
      </w:r>
    </w:p>
    <w:p>
      <w:pPr>
        <w:pStyle w:val="Heading3"/>
        <w:numPr>
          <w:ilvl w:val="2"/>
          <w:numId w:val="1"/>
        </w:numPr>
        <w:rPr/>
      </w:pPr>
      <w:bookmarkStart w:id="137" w:name="__RefHeading___Toc205027_211673320"/>
      <w:bookmarkStart w:id="138" w:name="_Toc46"/>
      <w:bookmarkEnd w:id="137"/>
      <w:r>
        <w:rPr>
          <w:rtl w:val="true"/>
        </w:rPr>
        <w:t>کشف پاستور</w:t>
      </w:r>
      <w:r>
        <w:rPr>
          <w:rtl w:val="true"/>
        </w:rPr>
        <w:t xml:space="preserve">: </w:t>
      </w:r>
      <w:r>
        <w:rPr>
          <w:rtl w:val="true"/>
        </w:rPr>
        <w:t>موادّ غذایی را چگونه می‌توان سالم نگه‌داری نمود</w:t>
      </w:r>
      <w:bookmarkEnd w:id="138"/>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مواد غذایی را برای مدّت دراز می‌شود نگه‌داشت یا 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پاستور وجود میکروب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میکروب زنده‌ای را که من پیدا کردم، باید از زنده پیدا بشود، زنده از مرده پیدا نمی‌شود، شما که آبگوشت را می‌گذارید بعد از پنج روز ترش می‌شود فاسد می‌شود کرم می‌گذارد، یاخته‌های میکروب‌ها که در فضا به صورت ذرات گرد و غبار وجود دارد به وسیله دست و بال مگس که روی ظرف آبگوشت می‌نشیند، به آبگوشت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روز </w:t>
      </w:r>
    </w:p>
    <w:p>
      <w:pPr>
        <w:pStyle w:val="BookText"/>
        <w:rPr/>
      </w:pPr>
      <w:r>
        <w:rPr>
          <w:rFonts w:ascii="IRNazanin" w:hAnsi="IRNazanin" w:eastAsia="IRNazanin"/>
          <w:color w:val="111111"/>
          <w:sz w:val="28"/>
          <w:sz w:val="28"/>
          <w:szCs w:val="28"/>
          <w:rtl w:val="true"/>
          <w:lang w:bidi="fa-IR"/>
        </w:rPr>
        <w:t>آبگوشت متعفّن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محیط برای رشد میکروب آبگوشت است، آبگوشت میکروب را خوب پرورش می‌دهد هم محیط مایع است هم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میکروب پیدا شود روز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پاستور گفت آبگوشت خودبه‌خود خراب نمی‌شود بلکه به وسیله مگس یا گرد و خاک که رویش می‌نشیند یا شخصی که سرفه می‌کند ترشح گلویش می‌نیشند این‌ها مواد میکروب‌زا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پاستور برای اثبات عقیدة خود این‌گونه استدلال کرده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من ثابت کنم اگر آبگوشت فاسد می‌شود مواد میکروب از خارج آمده من ظرفی را کاملاً ضد عفونی می‌کنم یک مقدار آبگوشت در آن میریزم درش را هم محکم می‌بندم که از نفوذ هوا محفوظ باشد ببینید آبگوشت فاسد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پاستور سیصد سال قبل در زمان زندگیخودش این کار را کرد یک ظرف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عفونی کرد آبگوشت را ریخت در آن را محکم بست گذارد در انستیتو پاستور در پاریس، الآن هم هست الآن اگر کسی برود در انستیتو پاریس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ظرف آبگوشت در بستة پاستور را به من نشان بدهید، نشان می‌دهند</w:t>
      </w:r>
      <w:r>
        <w:rPr>
          <w:rFonts w:eastAsia="IRNazanin" w:cs="IRNazanin"/>
          <w:color w:val="111111"/>
          <w:sz w:val="28"/>
          <w:szCs w:val="28"/>
          <w:rtl w:val="true"/>
          <w:lang w:bidi="fa-IR"/>
        </w:rPr>
        <w:t xml:space="preserve">. </w:t>
      </w:r>
      <w:bookmarkStart w:id="139" w:name="pg62_1107"/>
    </w:p>
    <w:p>
      <w:pPr>
        <w:pStyle w:val="BookText"/>
        <w:rPr/>
      </w:pPr>
      <w:bookmarkEnd w:id="139"/>
      <w:r>
        <w:rPr>
          <w:rFonts w:ascii="IRNazanin" w:hAnsi="IRNazanin" w:eastAsia="IRNazanin"/>
          <w:color w:val="111111"/>
          <w:sz w:val="28"/>
          <w:sz w:val="28"/>
          <w:szCs w:val="28"/>
          <w:rtl w:val="true"/>
          <w:lang w:bidi="fa-IR"/>
        </w:rPr>
        <w:t>پس آقای پاستور ثابت کرد که اگر غذا را با اصول علمی از مجاورت هوا محفوظ بداریم سالم می‌ماند، این سخن چند سال قبل گفته شده؟ این حرف مربوط به سیصد سال قبل است</w:t>
      </w:r>
      <w:r>
        <w:rPr>
          <w:rFonts w:eastAsia="IRNazanin" w:cs="IRNazanin"/>
          <w:color w:val="111111"/>
          <w:sz w:val="28"/>
          <w:szCs w:val="28"/>
          <w:rtl w:val="true"/>
          <w:lang w:bidi="fa-IR"/>
        </w:rPr>
        <w:t>.</w:t>
      </w:r>
    </w:p>
    <w:p>
      <w:pPr>
        <w:pStyle w:val="Heading3"/>
        <w:numPr>
          <w:ilvl w:val="2"/>
          <w:numId w:val="1"/>
        </w:numPr>
        <w:rPr/>
      </w:pPr>
      <w:bookmarkStart w:id="140" w:name="__RefHeading___Toc205029_211673320"/>
      <w:bookmarkStart w:id="141" w:name="_Toc47"/>
      <w:bookmarkEnd w:id="140"/>
      <w:r>
        <w:rPr>
          <w:rtl w:val="true"/>
        </w:rPr>
        <w:t>قرآن و کشف میکروب</w:t>
      </w:r>
      <w:bookmarkEnd w:id="141"/>
    </w:p>
    <w:p>
      <w:pPr>
        <w:pStyle w:val="BookText"/>
        <w:rPr/>
      </w:pPr>
      <w:r>
        <w:rPr>
          <w:rFonts w:ascii="IRNazanin" w:hAnsi="IRNazanin" w:eastAsia="IRNazanin"/>
          <w:color w:val="111111"/>
          <w:sz w:val="28"/>
          <w:sz w:val="28"/>
          <w:szCs w:val="28"/>
          <w:rtl w:val="true"/>
          <w:lang w:bidi="fa-IR"/>
        </w:rPr>
        <w:t>اما قرآن در چهارده قرن قبل از این در مورد عزیر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طَعَامِکَ وَشَرَابِکَ لَمْ یَتَسَنَّهْ؛ نگاه کن به مایعات فاسد نشده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قرآن می‌گوید صد سال، مواد غذا و نوشیدنی عزیر در ظرف خود سالم ماند، بنابراین فرضیة سالم ماندن غذا در محیط در بسته را قرآن داده است ولی آقای پاستور سیصد سال است که به این مسئله پی برده است</w:t>
      </w:r>
      <w:r>
        <w:rPr>
          <w:rFonts w:eastAsia="IRNazanin" w:cs="IRNazanin"/>
          <w:color w:val="111111"/>
          <w:sz w:val="28"/>
          <w:szCs w:val="28"/>
          <w:rtl w:val="true"/>
          <w:lang w:bidi="fa-IR"/>
        </w:rPr>
        <w:t>.</w:t>
      </w:r>
    </w:p>
    <w:p>
      <w:pPr>
        <w:pStyle w:val="Heading3"/>
        <w:numPr>
          <w:ilvl w:val="2"/>
          <w:numId w:val="1"/>
        </w:numPr>
        <w:rPr/>
      </w:pPr>
      <w:bookmarkStart w:id="142" w:name="__RefHeading___Toc205031_211673320"/>
      <w:bookmarkStart w:id="143" w:name="_Toc48"/>
      <w:bookmarkEnd w:id="142"/>
      <w:r>
        <w:rPr>
          <w:rtl w:val="true"/>
        </w:rPr>
        <w:t>قرآن و حرکت کوه‌ها</w:t>
      </w:r>
      <w:bookmarkEnd w:id="143"/>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کوه ثابت است قرآن در چهارده قرن قبل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الْجِبَالَ تَحْسَبُهَا جَامِدَةً وَهِیَ تَمُرُّ مَرَّ السَّحَابِ؛ کوه را می‌بینی به نظرت ثابت است اما اشتباه می‌کنی کوه حرکت دارد و جابه‌جا می‌شود</w:t>
      </w:r>
      <w:r>
        <w:rPr>
          <w:rFonts w:eastAsia="Amiri" w:cs="Amiri" w:ascii="Amiri" w:hAnsi="Amiri"/>
          <w:color w:val="111111"/>
          <w:sz w:val="28"/>
          <w:szCs w:val="28"/>
          <w:rtl w:val="true"/>
          <w:lang w:bidi="ar-SA"/>
        </w:rPr>
        <w:t>)).</w:t>
      </w:r>
      <w:r>
        <w:rPr>
          <w:rStyle w:val="FootnoteAnchor"/>
          <w:rtl w:val="true"/>
        </w:rPr>
        <w:footnoteReference w:id="25"/>
      </w:r>
      <w:bookmarkStart w:id="144" w:name="pg62_1108"/>
    </w:p>
    <w:p>
      <w:pPr>
        <w:pStyle w:val="BookText"/>
        <w:rPr/>
      </w:pPr>
      <w:bookmarkEnd w:id="144"/>
      <w:r>
        <w:rPr>
          <w:rFonts w:ascii="IRNazanin" w:hAnsi="IRNazanin" w:eastAsia="IRNazanin"/>
          <w:color w:val="111111"/>
          <w:sz w:val="28"/>
          <w:sz w:val="28"/>
          <w:szCs w:val="28"/>
          <w:rtl w:val="true"/>
          <w:lang w:bidi="fa-IR"/>
        </w:rPr>
        <w:t xml:space="preserve">همین چندی قبل در اطراف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راه افتاده بود، در روزنامه‌ها عکس آن‌را پخش کردند گفتند آبادی کنار کوه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کوه راه افتاده و جلو می‌رود، روزنامه‌ها با یک نفر استاد درجة اول دانشگاه تهران که استاد زمین‌شناسی است مصاحبه کردند پرسیدن کوه چرا راه افتاد؟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همه حرکت می‌کنند حتّی او این آیه را خواند که قرآن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الْجِبَالَ تَحْسَبُهَا جَامِدَةً وَهِیَ تَمُرُّ مَرَّ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همة کوه‌ها جابه‌جا می‌شوند، منتهی گاهی در بعضی از نقاط فشار گازهای تحت‌الارضی در یک‌جا خیلی شدید است جابه‌جا کردن کوه برای آدم خیلی علنی و آشکار می‌شود وگرنه تمام کوه‌ها جابه‌جا می‌شوند و در حال حرکتند این پنج فرضیه که قرآن فرموده و حالا ثابت شده است</w:t>
      </w:r>
      <w:r>
        <w:rPr>
          <w:rFonts w:eastAsia="IRNazanin" w:cs="IRNazanin"/>
          <w:color w:val="111111"/>
          <w:sz w:val="28"/>
          <w:szCs w:val="28"/>
          <w:rtl w:val="true"/>
          <w:lang w:bidi="fa-IR"/>
        </w:rPr>
        <w:t>.</w:t>
      </w:r>
    </w:p>
    <w:p>
      <w:pPr>
        <w:pStyle w:val="Heading3"/>
        <w:numPr>
          <w:ilvl w:val="2"/>
          <w:numId w:val="1"/>
        </w:numPr>
        <w:rPr/>
      </w:pPr>
      <w:bookmarkStart w:id="145" w:name="__RefHeading___Toc205033_211673320"/>
      <w:bookmarkStart w:id="146" w:name="_Toc49"/>
      <w:bookmarkEnd w:id="145"/>
      <w:r>
        <w:rPr>
          <w:rtl w:val="true"/>
        </w:rPr>
        <w:t>خواب طولانی</w:t>
      </w:r>
      <w:bookmarkEnd w:id="146"/>
    </w:p>
    <w:p>
      <w:pPr>
        <w:pStyle w:val="BookText"/>
        <w:rPr/>
      </w:pPr>
      <w:r>
        <w:rPr>
          <w:rFonts w:ascii="IRNazanin" w:hAnsi="IRNazanin" w:eastAsia="IRNazanin"/>
          <w:color w:val="111111"/>
          <w:sz w:val="28"/>
          <w:sz w:val="28"/>
          <w:szCs w:val="28"/>
          <w:rtl w:val="true"/>
          <w:lang w:bidi="fa-IR"/>
        </w:rPr>
        <w:t>فرضیه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درمانی در اروپا خواب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من می‌شناسم در تهران که او در سوئیس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شبانه روز من را خواباندند، الآن یک ماه، سه ماه تا شش </w:t>
      </w:r>
      <w:bookmarkStart w:id="147" w:name="pg62_1109"/>
    </w:p>
    <w:p>
      <w:pPr>
        <w:pStyle w:val="BookText"/>
        <w:rPr/>
      </w:pPr>
      <w:bookmarkEnd w:id="147"/>
      <w:r>
        <w:rPr>
          <w:rFonts w:ascii="IRNazanin" w:hAnsi="IRNazanin" w:eastAsia="IRNazanin"/>
          <w:color w:val="111111"/>
          <w:sz w:val="28"/>
          <w:sz w:val="28"/>
          <w:szCs w:val="28"/>
          <w:rtl w:val="true"/>
          <w:lang w:bidi="fa-IR"/>
        </w:rPr>
        <w:t>ماه می‌خوابانند شش ماه روز و شب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مثل سنگ پشت شش ماه می‌خوابد و شش ماه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می‌شود راه می‌افتد می‌آید می‌خورد تا سرد شد می‌رود زیر زمین شش ماه می‌خوابد و پس از شش ماه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برای بشر خواب دراز مدت درست بکنیم عمر صد و بیست سال را ده برابر می‌توانیم افزایش دهیم در این صورت انسان هزار و دویست سال می‌تواند عمر کند، برای اینکه در حال خواب انرژی کم مصرف می‌شود، قوا، کم فعالیت می‌کند بدن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امیدوارند راه دراز مدت را بدست آؤرند ولی تا کنون مدت شش ماه را موفق شده‌اند</w:t>
      </w:r>
      <w:r>
        <w:rPr>
          <w:rFonts w:eastAsia="IRNazanin" w:cs="IRNazanin"/>
          <w:color w:val="111111"/>
          <w:sz w:val="28"/>
          <w:szCs w:val="28"/>
          <w:rtl w:val="true"/>
          <w:lang w:bidi="fa-IR"/>
        </w:rPr>
        <w:t>.</w:t>
      </w:r>
    </w:p>
    <w:p>
      <w:pPr>
        <w:pStyle w:val="Heading3"/>
        <w:numPr>
          <w:ilvl w:val="2"/>
          <w:numId w:val="1"/>
        </w:numPr>
        <w:rPr/>
      </w:pPr>
      <w:bookmarkStart w:id="148" w:name="__RefHeading___Toc205035_211673320"/>
      <w:bookmarkStart w:id="149" w:name="_Toc50"/>
      <w:bookmarkEnd w:id="148"/>
      <w:r>
        <w:rPr>
          <w:rtl w:val="true"/>
        </w:rPr>
        <w:t>قرآن و خواب طولانی</w:t>
      </w:r>
      <w:bookmarkEnd w:id="149"/>
    </w:p>
    <w:p>
      <w:pPr>
        <w:pStyle w:val="BookText"/>
        <w:rPr/>
      </w:pPr>
      <w:r>
        <w:rPr>
          <w:rFonts w:ascii="IRNazanin" w:hAnsi="IRNazanin" w:eastAsia="IRNazanin"/>
          <w:color w:val="111111"/>
          <w:sz w:val="28"/>
          <w:sz w:val="28"/>
          <w:szCs w:val="28"/>
          <w:rtl w:val="true"/>
          <w:lang w:bidi="fa-IR"/>
        </w:rPr>
        <w:t>اول کتابی که در دنیا امکان خواب دراز مدت را به مردم خبر داد قرآن است، در قصة اصحاب کهف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أَیْقَاظًا وَهُمْ رُقُودٌ؛ خیال می‌کنی اصحاف کهف بیدارند، آن‌ها بیدار نبودند، خواب بودند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هم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سال اصحاب کهف خوابیدند تا وقتی خواب دراز مدت نیامده بود بشر نمی‌وانست این تئوری را بپذیرد، اما اینک خواب طولانی جزء تئوریهای پذیرفته شدة </w:t>
      </w:r>
      <w:bookmarkStart w:id="150" w:name="pg62_1110"/>
    </w:p>
    <w:p>
      <w:pPr>
        <w:pStyle w:val="BookText"/>
        <w:rPr/>
      </w:pPr>
      <w:bookmarkEnd w:id="150"/>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دارند دور و برش بال و پر می‌زنند که راز خواب دراز مدت را به‌دست آورند تا مسئله طول عمر برای بشر حل شود</w:t>
      </w:r>
      <w:r>
        <w:rPr>
          <w:rFonts w:eastAsia="IRNazanin" w:cs="IRNazanin"/>
          <w:color w:val="111111"/>
          <w:sz w:val="28"/>
          <w:szCs w:val="28"/>
          <w:rtl w:val="true"/>
          <w:lang w:bidi="fa-IR"/>
        </w:rPr>
        <w:t>.</w:t>
      </w:r>
    </w:p>
    <w:p>
      <w:pPr>
        <w:pStyle w:val="Heading3"/>
        <w:numPr>
          <w:ilvl w:val="2"/>
          <w:numId w:val="1"/>
        </w:numPr>
        <w:rPr/>
      </w:pPr>
      <w:bookmarkStart w:id="151" w:name="__RefHeading___Toc205037_211673320"/>
      <w:bookmarkStart w:id="152" w:name="_Toc51"/>
      <w:bookmarkEnd w:id="151"/>
      <w:r>
        <w:rPr>
          <w:rtl w:val="true"/>
        </w:rPr>
        <w:t>قرآن و تسخیر اجرام سماوی</w:t>
      </w:r>
      <w:bookmarkEnd w:id="152"/>
    </w:p>
    <w:p>
      <w:pPr>
        <w:pStyle w:val="BookText"/>
        <w:rPr/>
      </w:pPr>
      <w:r>
        <w:rPr>
          <w:rFonts w:ascii="IRNazanin" w:hAnsi="IRNazanin" w:eastAsia="IRNazanin"/>
          <w:color w:val="111111"/>
          <w:sz w:val="28"/>
          <w:sz w:val="28"/>
          <w:szCs w:val="28"/>
          <w:rtl w:val="true"/>
          <w:lang w:bidi="fa-IR"/>
        </w:rPr>
        <w:t>فرضیه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اجرام سماوی، چند وقت است صحبت از اجرام سماوی است؟ مدتی است از غلبه بر کیهان سخن می‌گویند، می‌دانید اوّل کتابی که مژده تسخیر اجرام سماوی را داده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قرآن مکرر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مَّا فِی السَّمَاوَاتِ وَمَا فِی الْأَرْضِ جَمِیعًا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سورة ابراهیم آیات عجیبی دارد که کرة ماه را ردیف دریا و رودخانه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دریا را بر شما مسخّر کرد برای اینکه در آن کشتیرانی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اللَّیْلَ وَالنَّهَارَ وَالشَّمْسَ وَالْقَمَرَ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ماه را هم مسخر کرد در ردیف رودخانه و دریا، ما دریا را چه‌جور مسخر کردیم با سفینه، الآن هم ماه را چه‌جور می‌خواهند تسخیر کنند؟ با سفینة فضایی، کدام کتاب اوّلین فرضیة تسخیر اجرام </w:t>
      </w:r>
      <w:bookmarkStart w:id="153" w:name="pg62_1111"/>
    </w:p>
    <w:p>
      <w:pPr>
        <w:pStyle w:val="BookText"/>
        <w:rPr/>
      </w:pPr>
      <w:bookmarkEnd w:id="153"/>
      <w:r>
        <w:rPr>
          <w:rFonts w:ascii="IRNazanin" w:hAnsi="IRNazanin" w:eastAsia="IRNazanin"/>
          <w:color w:val="111111"/>
          <w:sz w:val="28"/>
          <w:sz w:val="28"/>
          <w:szCs w:val="28"/>
          <w:rtl w:val="true"/>
          <w:lang w:bidi="fa-IR"/>
        </w:rPr>
        <w:t>سماوی را خبر داد؟ اول کتاب قرآن است به همه جا بروید بگویید یک کتاب کسی نشان بدهد که هزار و چهارصد سال پیش فرضیة غلبة بر اجرام سماوی و تسخیر فضا را آورده باشد</w:t>
      </w:r>
      <w:r>
        <w:rPr>
          <w:rFonts w:eastAsia="IRNazanin" w:cs="IRNazanin"/>
          <w:color w:val="111111"/>
          <w:sz w:val="28"/>
          <w:szCs w:val="28"/>
          <w:rtl w:val="true"/>
          <w:lang w:bidi="fa-IR"/>
        </w:rPr>
        <w:t>.</w:t>
      </w:r>
    </w:p>
    <w:p>
      <w:pPr>
        <w:pStyle w:val="Heading3"/>
        <w:numPr>
          <w:ilvl w:val="2"/>
          <w:numId w:val="1"/>
        </w:numPr>
        <w:rPr/>
      </w:pPr>
      <w:bookmarkStart w:id="154" w:name="__RefHeading___Toc205039_211673320"/>
      <w:bookmarkStart w:id="155" w:name="_Toc52"/>
      <w:bookmarkEnd w:id="154"/>
      <w:r>
        <w:rPr>
          <w:rtl w:val="true"/>
        </w:rPr>
        <w:t>موجودات زنده در آسمان</w:t>
      </w:r>
      <w:bookmarkEnd w:id="155"/>
    </w:p>
    <w:p>
      <w:pPr>
        <w:pStyle w:val="BookText"/>
        <w:rPr/>
      </w:pPr>
      <w:r>
        <w:rPr>
          <w:rFonts w:ascii="IRNazanin" w:hAnsi="IRNazanin" w:eastAsia="IRNazanin"/>
          <w:color w:val="111111"/>
          <w:sz w:val="28"/>
          <w:sz w:val="28"/>
          <w:szCs w:val="28"/>
          <w:rtl w:val="true"/>
          <w:lang w:bidi="fa-IR"/>
        </w:rPr>
        <w:t>فرضیة دیگر آیا در اجرام سماوی موجود زنده هست؟ قرآن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خَلْقُ السَّمَاوَاتِ وَالْأَرْضِ وَمَا بَثَّ فِیهِمَا مِن دَابَّةٍ؛ از آیات پروردگار آفرینش آسمان و زمین است و موجودات زنده‌ای که ما در آسمان و زمین آفریده‌ایم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این‌ها تعدادی فرضیه است که از قرآن آوردم چون می‌خواهم آن‌ها را با مسئله طول عمر امام عصر عجل الله تعالی فرجه الشریف تطبیق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آیات و فرضیه‌های دیگر خودداری می‌کنم</w:t>
      </w:r>
      <w:r>
        <w:rPr>
          <w:rFonts w:eastAsia="IRNazanin" w:cs="IRNazanin"/>
          <w:color w:val="111111"/>
          <w:sz w:val="28"/>
          <w:szCs w:val="28"/>
          <w:rtl w:val="true"/>
          <w:lang w:bidi="fa-IR"/>
        </w:rPr>
        <w:t>.</w:t>
      </w:r>
    </w:p>
    <w:p>
      <w:pPr>
        <w:pStyle w:val="Heading3"/>
        <w:numPr>
          <w:ilvl w:val="2"/>
          <w:numId w:val="1"/>
        </w:numPr>
        <w:rPr/>
      </w:pPr>
      <w:bookmarkStart w:id="156" w:name="__RefHeading___Toc205041_211673320"/>
      <w:bookmarkStart w:id="157" w:name="_Toc53"/>
      <w:bookmarkEnd w:id="156"/>
      <w:r>
        <w:rPr>
          <w:rtl w:val="true"/>
        </w:rPr>
        <w:t>مسئلة طول عمر امام زمان عجل الله تعالی فرجه الشریف</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این مطلب را متوجه شدید که قرآن مطالبی را به عنوان اخبار علمی، زیست‌شناسی، اخبار کیهانی، موجودات زنده ذره‌بینی، </w:t>
      </w:r>
    </w:p>
    <w:p>
      <w:pPr>
        <w:pStyle w:val="BookText"/>
        <w:rPr/>
      </w:pPr>
      <w:r>
        <w:rPr>
          <w:rFonts w:ascii="IRNazanin" w:hAnsi="IRNazanin" w:eastAsia="IRNazanin"/>
          <w:color w:val="111111"/>
          <w:sz w:val="28"/>
          <w:sz w:val="28"/>
          <w:szCs w:val="28"/>
          <w:rtl w:val="true"/>
          <w:lang w:bidi="fa-IR"/>
        </w:rPr>
        <w:t>حرکت کوه، خواب طولانی و امثال این‌ها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قرآن بیان نموده مسئلة طول عمر است، راجع به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قبل از طوفان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فرضیه طول عمر را قرآن دربارة حضرت نوح گفته است و در مذهب شیعه مسئله طول عمر امام زمان یک مسأله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تحصیل کرده و درس خوانده بعید است که نسبت به بعضی از مسائل با دیدة تعجب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زمان‌های گذشته می‌گفتند دستگاهی اختراع شده که به‌وسیله آن انسان می‌تواند از این سوی شهر با آن سوی شهر صحبت کند یا از این طرف مملکت با آن طرف مملکت یا از این سوی دنیا که روز است با آن سوی دنیا که شب است صحبت کند چه کسی می‌توانست این حرف را باور کند؟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کار باید از اشعة برق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بود که سرانجام همه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افراد تحصیل کرده می‌دانند، الآن مسأله طول عمر از تئوری‌های زندة روز است، اگر چیزی را تئوری می‌نامند یعنی شدنی است یعنی محال نیست، هرگز شما نمی‌شنوید که بگویند در آمریکا یک تئوری است که ما می‌توانیم کار بکنیم که بشر بال در بیاورد و به پرواز درآید پرنده بشود نه این </w:t>
      </w:r>
    </w:p>
    <w:p>
      <w:pPr>
        <w:pStyle w:val="BookText"/>
        <w:rPr/>
      </w:pPr>
      <w:r>
        <w:rPr>
          <w:rFonts w:ascii="IRNazanin" w:hAnsi="IRNazanin" w:eastAsia="IRNazanin"/>
          <w:color w:val="111111"/>
          <w:sz w:val="28"/>
          <w:sz w:val="28"/>
          <w:szCs w:val="28"/>
          <w:rtl w:val="true"/>
          <w:lang w:bidi="fa-IR"/>
        </w:rPr>
        <w:t>تئوری نیست، این افسانه است، اما می‌گویند تئوری دارند یک کاری کنیم که مسأله مرگ را تأخیر بیندازیم، خود مردن قطعی است اما طول مدّت زندگی را دراز کنیم این الآن در تمام محافل علمی مورد بررسی و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که دستگاه‌های تلوزیونی را برای قلب آوردند در بیمارستان هزار تخت</w:t>
      </w:r>
    </w:p>
    <w:p>
      <w:pPr>
        <w:pStyle w:val="BookText"/>
        <w:rPr/>
      </w:pPr>
      <w:r>
        <w:rPr>
          <w:rFonts w:ascii="IRNazanin" w:hAnsi="IRNazanin" w:eastAsia="IRNazanin"/>
          <w:color w:val="111111"/>
          <w:sz w:val="28"/>
          <w:sz w:val="28"/>
          <w:szCs w:val="28"/>
          <w:rtl w:val="true"/>
          <w:lang w:bidi="fa-IR"/>
        </w:rPr>
        <w:t>خوابی، قرار شد من آن دستگاه‌ها را از نزدیک ببینم من به بیمارستان رفتم و سه چهار ساعت طول کشید همه را دیدم، تمام اطباء جوان و رئیس بیمارستان، همه بودند در باب خصوصیت قلب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جمله‌ای را گفت بقیه همه به طور قطع پذیرفتند، صحبت طول عمر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الآن در تمام محافل دنیا متوجه این هستند که، اگر ما بتوانیم مشکل تصلّب شرائین را حل کنیم، و قضیه دَوران خون را به حال طبیعی خودش نگه بداریم مسأله طول عمر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به نظر علمی روشن است، طول عمر یک رنگ علمی دارد اصلاً می‌دانید در کتاب‌های علمی چگونه بحث می‌کنند؟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می‌پرسند که عمر بشر چقدر است؟ هشتاد سال، می‌گویند ما صد ساله‌اش را دیده‌ایم، صد سال، می‌گویند صد و بیست ساله دیدیم، </w:t>
      </w:r>
    </w:p>
    <w:p>
      <w:pPr>
        <w:pStyle w:val="BookText"/>
        <w:rPr/>
      </w:pPr>
      <w:r>
        <w:rPr>
          <w:rFonts w:ascii="IRNazanin" w:hAnsi="IRNazanin" w:eastAsia="IRNazanin"/>
          <w:color w:val="111111"/>
          <w:sz w:val="28"/>
          <w:sz w:val="28"/>
          <w:szCs w:val="28"/>
          <w:rtl w:val="true"/>
          <w:lang w:bidi="fa-IR"/>
        </w:rPr>
        <w:t>صد و بیست سال، می‌گویند صد و پنجاه ساله زیاد است، صد و پنجاه سال، می‌گویند دویست ساله زیاد دیده‌ایم، دویست سال می‌گویند دویست و سی سال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عصر ما روزنامه جریان محاکمه‌ای را نوشته بود که یک مرد دویست و سی ساله در یکی از کشورها به دادگاه رفته و از فرزندانش که بچه کوچکش نود ساله بود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بگوید که مدّت عمر چقدر است؟</w:t>
      </w:r>
    </w:p>
    <w:p>
      <w:pPr>
        <w:pStyle w:val="BookText"/>
        <w:rPr/>
      </w:pPr>
      <w:r>
        <w:rPr>
          <w:rFonts w:ascii="IRNazanin" w:hAnsi="IRNazanin" w:eastAsia="IRNazanin"/>
          <w:color w:val="111111"/>
          <w:sz w:val="28"/>
          <w:sz w:val="28"/>
          <w:szCs w:val="28"/>
          <w:rtl w:val="true"/>
          <w:lang w:bidi="fa-IR"/>
        </w:rPr>
        <w:t>مسأله عمر را کسی نمی‌تواند رویش انگشت بگذارد اصلا تغییر عمر طبیعی، غلط است، باید بگوییم عمر عادی اگر ملتی سیگار می‌کشد، چپق می‌کشد، عرق می‌خورد، پدر کبد و کلیه را درآورده، ساختمان بدنشان آمادگی صد سال زندگی را داشته ولی به خاطر این‌گونه اعتیادها عمر عادی آن‌ها به پنجاه سالگی تقلیل یافته است در سی سالگی پیرو ضعیف می‌شوند، هیچکس در دنیا نیامده عمر طبیعی برای بشر معین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عمر در حال تنزّل است عرق خوری زیاد است، هیجان عصبی زیاد است، هواهای آلوده زیاد است، صد سال قبل عمر متوسط هفتاد و پنج بود الآن عمر متوسط شصت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کتاب، کدام منطق، کدام دانشگاه، عمر بشر را تعیین کرده است؟ </w:t>
      </w:r>
    </w:p>
    <w:p>
      <w:pPr>
        <w:pStyle w:val="BookText"/>
        <w:rPr/>
      </w:pPr>
      <w:r>
        <w:rPr>
          <w:rFonts w:ascii="IRNazanin" w:hAnsi="IRNazanin" w:eastAsia="IRNazanin"/>
          <w:color w:val="111111"/>
          <w:sz w:val="28"/>
          <w:sz w:val="28"/>
          <w:szCs w:val="28"/>
          <w:rtl w:val="true"/>
          <w:lang w:bidi="fa-IR"/>
        </w:rPr>
        <w:t>به صرف اینکه ما می‌بینیم اغلب مردم در هفتادسالگی مردند، پس هفتاد سال است؟ ما یک نفر دویست ساله پیدا کردیم معلوم می‌شود حرفها دروغ است، یک نفر در میان یک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بشر را نمی‌شود رویش انگشت گذاشت آن‌وقت از این‌طرف هم دارند بحث می‌کنند دربارة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فرضیه‌ای مورد قبول است این جمله را شما دقت کنید، به نظر من اگر این را دقت کنید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فرضیه علمی دربارة فیزیک، شیمی، ریاضی، طبّی، جراحی، زیست‌شناسی وجود دارد چندتاست؟ می‌گویند ده هزارتا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چیزهاست؟ می‌گویند درباره تلفن فرضیه این است که کاری بکنیم مثل تلوزیون عکس طرف به طرف دیگر برسد، او را نگاه کند و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فرضیه‌ای مطرح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باید قلب پلاستیکی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قلب طبیعی مریض را زنده نگه بداریم، دیگر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دریچة قلبی که خراب است یک دریچة مصنوعی بگذاریم تا خون را به اندازه توزیع کند، دیگر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موضوع مثلاً جراحی مغز به این نتیجه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می‌گوید، در باب تلگراف می‌گوید، در باب </w:t>
      </w:r>
    </w:p>
    <w:p>
      <w:pPr>
        <w:pStyle w:val="BookText"/>
        <w:rPr/>
      </w:pPr>
      <w:r>
        <w:rPr>
          <w:rFonts w:ascii="IRNazanin" w:hAnsi="IRNazanin" w:eastAsia="IRNazanin"/>
          <w:color w:val="111111"/>
          <w:sz w:val="28"/>
          <w:sz w:val="28"/>
          <w:szCs w:val="28"/>
          <w:rtl w:val="true"/>
          <w:lang w:bidi="fa-IR"/>
        </w:rPr>
        <w:t>جت می‌گوید، در باب هواپیما می‌گوید، الآن فرضیه است می‌گویند اگر جمعیت کرة زمین زیاد شد سوخت را از کجا تهیه کنیم؟ می‌گویند از هیدروژن آب دریا، این یک فرضیه است، خوار و بار را از کجا تهیه 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باید از دریا گرفته بشود چطور؟</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که میلیاردها حیوان زنده را غذا می‌دهد و ماهی‌هایی در آن وجود دارد بزرگ‌تر از فیل پس مواد غذایی بشر را باید از او گرفت، سوخت بشر را باید از دریا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فرضیه است که الآن تحقق علمی یافته است، الآن سوخت را بشر از آب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با هیدروژن آبهای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حرکت کنند، کوره‌های آهن‌ذوب کنی مشغول کار شوند، اتومبیل‌ها از کار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الآن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می‌گیند برای اینکه از هیدروژن می‌شود قدرت حرارت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اکسیژن جدایش کنیم تا بتوانیم سوخت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تمامش در دریا است کلسیم دارد، فسفر دارد،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بزرگ از این‌ها تشکیل شده‌اند، پس دریا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غذای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فرضیه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ردیف فرضیه‌ها فرضیه دیگری داریم آن چیست؟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w:t>
      </w:r>
    </w:p>
    <w:p>
      <w:pPr>
        <w:pStyle w:val="BookText"/>
        <w:rPr/>
      </w:pPr>
      <w:r>
        <w:rPr>
          <w:rFonts w:ascii="IRNazanin" w:hAnsi="IRNazanin" w:eastAsia="IRNazanin"/>
          <w:color w:val="111111"/>
          <w:sz w:val="28"/>
          <w:sz w:val="28"/>
          <w:szCs w:val="28"/>
          <w:rtl w:val="true"/>
          <w:lang w:bidi="fa-IR"/>
        </w:rPr>
        <w:t>عمر، طول عمر را ما باید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تصلّب شرائین را از بین ببریم تا بشر بتواند به زندگی دراز مدت برسد، این در ردیف فرضیه‌های علمی است چرا وقتی می‌گویند سوخت را از هیدروژن آب درست کنند باور می‌کنید؟ اما وقتی طول عمر را می‌خواهند بگویند باور نمی‌کنید؟ این یک فرضیه علمی است آن هم یک فرضیه، چه فرق می‌کند؟ اول نشستند فرضیه هواپیما درست شد بعد گفتند از هوا، بعد گفتند با گاز حرکت کند جت درست شد، بعد گفتند سرعت باید به ماوراء‌الصوت برسد، همین‌طور فرضیه‌ها یکی پس از دیگری صورت تحقق علمی به خود می‌گیرد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 طول عمر مسأله‌ای است که جزء مسأله‌های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آیه ذکر کردیم از فرضیه‌هایی که عملی شده، روزی فرا می‌رسد که مشکل طول عمر نیز حل شود، می‌شود بشر را نگه‌داشت آن‌گاه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ما بود که چهارده قرن قبل گفته بود نوح پیغمبر قبل از طوفان نهصد و پنجاه سال زندگی کرده، مسألة طول عمر در قرآن از آن فرضیه‌هایی است که یکی یکی صورت تحقق پیدا کرده است و بقیه‌اش صورت تحقق پیدا خواهد کرد، من این جمله را به جهت دو هدف ذکر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طول عمر امام عصر عجل الله تعالی فرجه الشریف از نظر حساب علمی و فرضیه،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اخبار ما موردش را در امام زمان عجل الله تعالی فرجه الشریف ثابت می‌کنند و آیات</w:t>
      </w:r>
    </w:p>
    <w:p>
      <w:pPr>
        <w:pStyle w:val="BookText"/>
        <w:rPr/>
      </w:pPr>
      <w:r>
        <w:rPr>
          <w:rFonts w:ascii="IRNazanin" w:hAnsi="IRNazanin" w:eastAsia="IRNazanin"/>
          <w:color w:val="111111"/>
          <w:sz w:val="28"/>
          <w:sz w:val="28"/>
          <w:szCs w:val="28"/>
          <w:rtl w:val="true"/>
          <w:lang w:bidi="fa-IR"/>
        </w:rPr>
        <w:t>موردش را در نوح پیغمبر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مسلّم است؛ اما نکته دومی که از این بحث استفاده کردم این است که قرآن وحی است، قرآن کتاب خداست؛ مربوط به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در دو جا دیدم، دو نفر مرد عالی‌قدر اروپایی اسلام را پذیرفتند به دو دلیل، یک نفر اسلام را قبول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مسلمان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قَادِرِینَ عَلَیٰ أَن نُّسَوِّیَ بَنَانَهُ؛ ما قادریم سر انگشت بشر را دوباره درست کنیم</w:t>
      </w:r>
      <w:r>
        <w:rPr>
          <w:rFonts w:eastAsia="IRNazanin" w:cs="IRNazanin"/>
          <w:color w:val="111111"/>
          <w:sz w:val="28"/>
          <w:szCs w:val="28"/>
          <w:rtl w:val="true"/>
          <w:lang w:bidi="fa-IR"/>
        </w:rPr>
        <w:t>)).</w:t>
      </w:r>
      <w:r>
        <w:rPr>
          <w:rStyle w:val="FootnoteAnchor"/>
          <w:rtl w:val="true"/>
        </w:rPr>
        <w:footnoteReference w:id="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انگشت نگاری و تفاوت خطوط سرانگشت یک مطلب نو است در دنیا، قرآن چهارده قرن قبل به سرانگشت که ملاک انگشت‌نگاری است تکیه کرده، این کتاب الهی است به این دلیل من اسلام را قبول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دانشمند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مسلمان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یک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اینکه در باب ستاره‌ها که اجرام سرد است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همه در مدار خودشان شناورند، به خورشید که می‌رسد خورشید به خاطر شدت حرارت تمام جرمش مذاب است، قرآن در جاهای سرد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در مدار خود شنا می‌کنند مانند آدم که در آب 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خورشید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مایع مذاب است، می‌گوید خورشید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مواد مذاب خورشید را می‌گوید، این سبب شد که من اسلام را قبول می‌کنم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مگر غیر از وحی می‌شود حل کرد؟ موجود زنده از آب آفریده شده؟ جدا شدن ستارگان از یکدیگر و وجود موجودات زنده در آسمان، این‌ها نه در کتاب‌های یونان بود و نه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مطالبی است که قرآن آن‌ها را فرموده و تازه سی، چهل سال، پنجاه سال است که دنیا آن‌ها را فهمیده است، بنابراین هم این آیات مستند علمی قرآن است و هم برای ما مسئله طول عمر امام زمان عجل الله تعالی فرجه الشریف جزء فرضیه‌های علمی و روان و روشن می‌باشد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15013</Words>
  <Characters>60063</Characters>
  <CharactersWithSpaces>74510</CharactersWithSpaces>
  <Paragraphs>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2026-08-16T00:19:04Z</dcterms:created>
  <dc:creator>ghaemiyeh.com</dc:creator>
  <dc:description/>
  <dc:language>en-US</dc:language>
  <cp:lastModifiedBy/>
  <dcterms:modified xsi:type="dcterms:W3CDTF">2026-08-16T03:49:06Z</dcterms:modified>
  <cp:revision>1</cp:revision>
  <dc:subject/>
  <dc:title>حکومت جهانی امام عصر علیه السلام سه سخنرانی مرحوم فلسفی</dc:title>
</cp:coreProperties>
</file>

<file path=docProps/custom.xml><?xml version="1.0" encoding="utf-8"?>
<Properties xmlns="http://schemas.openxmlformats.org/officeDocument/2006/custom-properties" xmlns:vt="http://schemas.openxmlformats.org/officeDocument/2006/docPropsVTypes"/>
</file>