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5884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85886_149000089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85888_1490000891">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685890_1490000891">
            <w:r>
              <w:rPr>
                <w:webHidden/>
                <w:rStyle w:val="IndexLink"/>
                <w:rtl w:val="true"/>
              </w:rPr>
              <w:t>(</w:t>
            </w:r>
            <w:r>
              <w:rPr>
                <w:rStyle w:val="IndexLink"/>
              </w:rPr>
              <w:t>1</w:t>
            </w:r>
            <w:r>
              <w:rPr>
                <w:rStyle w:val="IndexLink"/>
                <w:rtl w:val="true"/>
              </w:rPr>
              <w:t>)</w:t>
              <w:tab/>
            </w:r>
            <w:r>
              <w:rPr>
                <w:rStyle w:val="IndexLink"/>
              </w:rPr>
              <w:t>9</w:t>
            </w:r>
          </w:hyperlink>
        </w:p>
        <w:p>
          <w:pPr>
            <w:pStyle w:val="Contents2"/>
            <w:tabs>
              <w:tab w:val="clear" w:pos="8743"/>
              <w:tab w:val="right" w:pos="9026" w:leader="dot"/>
            </w:tabs>
            <w:rPr/>
          </w:pPr>
          <w:hyperlink w:anchor="__RefHeading___Toc1685892_1490000891">
            <w:r>
              <w:rPr>
                <w:webHidden/>
                <w:rStyle w:val="IndexLink"/>
                <w:rtl w:val="true"/>
              </w:rPr>
              <w:t>(</w:t>
            </w:r>
            <w:r>
              <w:rPr>
                <w:rStyle w:val="IndexLink"/>
              </w:rPr>
              <w:t>2</w:t>
            </w:r>
            <w:r>
              <w:rPr>
                <w:rStyle w:val="IndexLink"/>
                <w:rtl w:val="true"/>
              </w:rPr>
              <w:t>)</w:t>
              <w:tab/>
            </w:r>
            <w:r>
              <w:rPr>
                <w:rStyle w:val="IndexLink"/>
              </w:rPr>
              <w:t>9</w:t>
            </w:r>
          </w:hyperlink>
        </w:p>
        <w:p>
          <w:pPr>
            <w:pStyle w:val="Contents2"/>
            <w:tabs>
              <w:tab w:val="clear" w:pos="8743"/>
              <w:tab w:val="right" w:pos="9026" w:leader="dot"/>
            </w:tabs>
            <w:rPr/>
          </w:pPr>
          <w:hyperlink w:anchor="__RefHeading___Toc1685894_1490000891">
            <w:r>
              <w:rPr>
                <w:webHidden/>
                <w:rStyle w:val="IndexLink"/>
                <w:rtl w:val="true"/>
              </w:rPr>
              <w:t>(</w:t>
            </w:r>
            <w:r>
              <w:rPr>
                <w:rStyle w:val="IndexLink"/>
              </w:rPr>
              <w:t>3</w:t>
            </w:r>
            <w:r>
              <w:rPr>
                <w:rStyle w:val="IndexLink"/>
                <w:rtl w:val="true"/>
              </w:rPr>
              <w:t>)</w:t>
              <w:tab/>
            </w:r>
            <w:r>
              <w:rPr>
                <w:rStyle w:val="IndexLink"/>
              </w:rPr>
              <w:t>9</w:t>
            </w:r>
          </w:hyperlink>
        </w:p>
        <w:p>
          <w:pPr>
            <w:pStyle w:val="Contents2"/>
            <w:tabs>
              <w:tab w:val="clear" w:pos="8743"/>
              <w:tab w:val="right" w:pos="9026" w:leader="dot"/>
            </w:tabs>
            <w:rPr/>
          </w:pPr>
          <w:hyperlink w:anchor="__RefHeading___Toc1685896_1490000891">
            <w:r>
              <w:rPr>
                <w:webHidden/>
                <w:rStyle w:val="IndexLink"/>
                <w:rtl w:val="true"/>
              </w:rPr>
              <w:t>(</w:t>
            </w:r>
            <w:r>
              <w:rPr>
                <w:rStyle w:val="IndexLink"/>
              </w:rPr>
              <w:t>4</w:t>
            </w:r>
            <w:r>
              <w:rPr>
                <w:rStyle w:val="IndexLink"/>
                <w:rtl w:val="true"/>
              </w:rPr>
              <w:t>)</w:t>
              <w:tab/>
            </w:r>
            <w:r>
              <w:rPr>
                <w:rStyle w:val="IndexLink"/>
              </w:rPr>
              <w:t>10</w:t>
            </w:r>
          </w:hyperlink>
        </w:p>
        <w:p>
          <w:pPr>
            <w:pStyle w:val="Contents2"/>
            <w:tabs>
              <w:tab w:val="clear" w:pos="8743"/>
              <w:tab w:val="right" w:pos="9026" w:leader="dot"/>
            </w:tabs>
            <w:rPr/>
          </w:pPr>
          <w:hyperlink w:anchor="__RefHeading___Toc1685898_1490000891">
            <w:r>
              <w:rPr>
                <w:webHidden/>
                <w:rStyle w:val="IndexLink"/>
                <w:rtl w:val="true"/>
              </w:rPr>
              <w:t>(</w:t>
            </w:r>
            <w:r>
              <w:rPr>
                <w:rStyle w:val="IndexLink"/>
              </w:rPr>
              <w:t>5</w:t>
            </w:r>
            <w:r>
              <w:rPr>
                <w:rStyle w:val="IndexLink"/>
                <w:rtl w:val="true"/>
              </w:rPr>
              <w:t>)</w:t>
              <w:tab/>
            </w:r>
            <w:r>
              <w:rPr>
                <w:rStyle w:val="IndexLink"/>
              </w:rPr>
              <w:t>10</w:t>
            </w:r>
          </w:hyperlink>
        </w:p>
        <w:p>
          <w:pPr>
            <w:pStyle w:val="Contents2"/>
            <w:tabs>
              <w:tab w:val="clear" w:pos="8743"/>
              <w:tab w:val="right" w:pos="9026" w:leader="dot"/>
            </w:tabs>
            <w:rPr/>
          </w:pPr>
          <w:hyperlink w:anchor="__RefHeading___Toc1685900_1490000891">
            <w:r>
              <w:rPr>
                <w:webHidden/>
                <w:rStyle w:val="IndexLink"/>
                <w:rtl w:val="true"/>
              </w:rPr>
              <w:t>(</w:t>
            </w:r>
            <w:r>
              <w:rPr>
                <w:rStyle w:val="IndexLink"/>
              </w:rPr>
              <w:t>6</w:t>
            </w:r>
            <w:r>
              <w:rPr>
                <w:rStyle w:val="IndexLink"/>
                <w:rtl w:val="true"/>
              </w:rPr>
              <w:t>)</w:t>
              <w:tab/>
            </w:r>
            <w:r>
              <w:rPr>
                <w:rStyle w:val="IndexLink"/>
              </w:rPr>
              <w:t>11</w:t>
            </w:r>
          </w:hyperlink>
        </w:p>
        <w:p>
          <w:pPr>
            <w:pStyle w:val="Contents2"/>
            <w:tabs>
              <w:tab w:val="clear" w:pos="8743"/>
              <w:tab w:val="right" w:pos="9026" w:leader="dot"/>
            </w:tabs>
            <w:rPr/>
          </w:pPr>
          <w:hyperlink w:anchor="__RefHeading___Toc1685902_1490000891">
            <w:r>
              <w:rPr>
                <w:webHidden/>
                <w:rStyle w:val="IndexLink"/>
                <w:rtl w:val="true"/>
              </w:rPr>
              <w:t>(</w:t>
            </w:r>
            <w:r>
              <w:rPr>
                <w:rStyle w:val="IndexLink"/>
              </w:rPr>
              <w:t>7</w:t>
            </w:r>
            <w:r>
              <w:rPr>
                <w:rStyle w:val="IndexLink"/>
                <w:rtl w:val="true"/>
              </w:rPr>
              <w:t>)</w:t>
              <w:tab/>
            </w:r>
            <w:r>
              <w:rPr>
                <w:rStyle w:val="IndexLink"/>
              </w:rPr>
              <w:t>11</w:t>
            </w:r>
          </w:hyperlink>
        </w:p>
        <w:p>
          <w:pPr>
            <w:pStyle w:val="Contents2"/>
            <w:tabs>
              <w:tab w:val="clear" w:pos="8743"/>
              <w:tab w:val="right" w:pos="9026" w:leader="dot"/>
            </w:tabs>
            <w:rPr/>
          </w:pPr>
          <w:hyperlink w:anchor="__RefHeading___Toc1685904_1490000891">
            <w:r>
              <w:rPr>
                <w:webHidden/>
                <w:rStyle w:val="IndexLink"/>
                <w:rtl w:val="true"/>
              </w:rPr>
              <w:t>(</w:t>
            </w:r>
            <w:r>
              <w:rPr>
                <w:rStyle w:val="IndexLink"/>
              </w:rPr>
              <w:t>8</w:t>
            </w:r>
            <w:r>
              <w:rPr>
                <w:rStyle w:val="IndexLink"/>
                <w:rtl w:val="true"/>
              </w:rPr>
              <w:t>)</w:t>
              <w:tab/>
            </w:r>
            <w:r>
              <w:rPr>
                <w:rStyle w:val="IndexLink"/>
              </w:rPr>
              <w:t>12</w:t>
            </w:r>
          </w:hyperlink>
        </w:p>
        <w:p>
          <w:pPr>
            <w:pStyle w:val="Contents2"/>
            <w:tabs>
              <w:tab w:val="clear" w:pos="8743"/>
              <w:tab w:val="right" w:pos="9026" w:leader="dot"/>
            </w:tabs>
            <w:rPr/>
          </w:pPr>
          <w:hyperlink w:anchor="__RefHeading___Toc1685906_1490000891">
            <w:r>
              <w:rPr>
                <w:webHidden/>
                <w:rStyle w:val="IndexLink"/>
                <w:rtl w:val="true"/>
              </w:rPr>
              <w:t>(</w:t>
            </w:r>
            <w:r>
              <w:rPr>
                <w:rStyle w:val="IndexLink"/>
              </w:rPr>
              <w:t>9</w:t>
            </w:r>
            <w:r>
              <w:rPr>
                <w:rStyle w:val="IndexLink"/>
                <w:rtl w:val="true"/>
              </w:rPr>
              <w:t>)</w:t>
              <w:tab/>
            </w:r>
            <w:r>
              <w:rPr>
                <w:rStyle w:val="IndexLink"/>
              </w:rPr>
              <w:t>12</w:t>
            </w:r>
          </w:hyperlink>
        </w:p>
        <w:p>
          <w:pPr>
            <w:pStyle w:val="Contents2"/>
            <w:tabs>
              <w:tab w:val="clear" w:pos="8743"/>
              <w:tab w:val="right" w:pos="9026" w:leader="dot"/>
            </w:tabs>
            <w:rPr/>
          </w:pPr>
          <w:hyperlink w:anchor="__RefHeading___Toc1685908_1490000891">
            <w:r>
              <w:rPr>
                <w:webHidden/>
                <w:rStyle w:val="IndexLink"/>
                <w:rtl w:val="true"/>
              </w:rPr>
              <w:t>(</w:t>
            </w:r>
            <w:r>
              <w:rPr>
                <w:rStyle w:val="IndexLink"/>
              </w:rPr>
              <w:t>10</w:t>
            </w:r>
            <w:r>
              <w:rPr>
                <w:rStyle w:val="IndexLink"/>
                <w:rtl w:val="true"/>
              </w:rPr>
              <w:t>)</w:t>
              <w:tab/>
            </w:r>
            <w:r>
              <w:rPr>
                <w:rStyle w:val="IndexLink"/>
              </w:rPr>
              <w:t>13</w:t>
            </w:r>
          </w:hyperlink>
        </w:p>
        <w:p>
          <w:pPr>
            <w:pStyle w:val="Contents2"/>
            <w:tabs>
              <w:tab w:val="clear" w:pos="8743"/>
              <w:tab w:val="right" w:pos="9026" w:leader="dot"/>
            </w:tabs>
            <w:rPr/>
          </w:pPr>
          <w:hyperlink w:anchor="__RefHeading___Toc1685910_1490000891">
            <w:r>
              <w:rPr>
                <w:webHidden/>
                <w:rStyle w:val="IndexLink"/>
                <w:rtl w:val="true"/>
              </w:rPr>
              <w:t>(</w:t>
            </w:r>
            <w:r>
              <w:rPr>
                <w:rStyle w:val="IndexLink"/>
              </w:rPr>
              <w:t>11</w:t>
            </w:r>
            <w:r>
              <w:rPr>
                <w:rStyle w:val="IndexLink"/>
                <w:rtl w:val="true"/>
              </w:rPr>
              <w:t>)</w:t>
              <w:tab/>
            </w:r>
            <w:r>
              <w:rPr>
                <w:rStyle w:val="IndexLink"/>
              </w:rPr>
              <w:t>13</w:t>
            </w:r>
          </w:hyperlink>
        </w:p>
        <w:p>
          <w:pPr>
            <w:pStyle w:val="Contents2"/>
            <w:tabs>
              <w:tab w:val="clear" w:pos="8743"/>
              <w:tab w:val="right" w:pos="9026" w:leader="dot"/>
            </w:tabs>
            <w:rPr/>
          </w:pPr>
          <w:hyperlink w:anchor="__RefHeading___Toc1685912_1490000891">
            <w:r>
              <w:rPr>
                <w:webHidden/>
                <w:rStyle w:val="IndexLink"/>
                <w:rtl w:val="true"/>
              </w:rPr>
              <w:t>(</w:t>
            </w:r>
            <w:r>
              <w:rPr>
                <w:rStyle w:val="IndexLink"/>
              </w:rPr>
              <w:t>12</w:t>
            </w:r>
            <w:r>
              <w:rPr>
                <w:rStyle w:val="IndexLink"/>
                <w:rtl w:val="true"/>
              </w:rPr>
              <w:t>)</w:t>
              <w:tab/>
            </w:r>
            <w:r>
              <w:rPr>
                <w:rStyle w:val="IndexLink"/>
              </w:rPr>
              <w:t>14</w:t>
            </w:r>
          </w:hyperlink>
        </w:p>
        <w:p>
          <w:pPr>
            <w:pStyle w:val="Contents2"/>
            <w:tabs>
              <w:tab w:val="clear" w:pos="8743"/>
              <w:tab w:val="right" w:pos="9026" w:leader="dot"/>
            </w:tabs>
            <w:rPr/>
          </w:pPr>
          <w:hyperlink w:anchor="__RefHeading___Toc1685914_1490000891">
            <w:r>
              <w:rPr>
                <w:webHidden/>
                <w:rStyle w:val="IndexLink"/>
                <w:rtl w:val="true"/>
              </w:rPr>
              <w:t>پرتوی بر سنت محمديّه</w:t>
            </w:r>
            <w:r>
              <w:rPr>
                <w:rStyle w:val="IndexLink"/>
                <w:rtl w:val="true"/>
              </w:rPr>
              <w:tab/>
            </w:r>
            <w:r>
              <w:rPr>
                <w:rStyle w:val="IndexLink"/>
              </w:rPr>
              <w:t>15</w:t>
            </w:r>
          </w:hyperlink>
        </w:p>
        <w:p>
          <w:pPr>
            <w:pStyle w:val="Contents2"/>
            <w:tabs>
              <w:tab w:val="clear" w:pos="8743"/>
              <w:tab w:val="right" w:pos="9026" w:leader="dot"/>
            </w:tabs>
            <w:rPr/>
          </w:pPr>
          <w:hyperlink w:anchor="__RefHeading___Toc1685916_1490000891">
            <w:r>
              <w:rPr>
                <w:webHidden/>
                <w:rStyle w:val="IndexLink"/>
                <w:rtl w:val="true"/>
              </w:rPr>
              <w:t>مسند امام</w:t>
            </w:r>
            <w:r>
              <w:rPr>
                <w:rStyle w:val="IndexLink"/>
                <w:rtl w:val="true"/>
              </w:rPr>
              <w:tab/>
            </w:r>
            <w:r>
              <w:rPr>
                <w:rStyle w:val="IndexLink"/>
              </w:rPr>
              <w:t>22</w:t>
            </w:r>
          </w:hyperlink>
        </w:p>
        <w:p>
          <w:pPr>
            <w:pStyle w:val="Contents2"/>
            <w:tabs>
              <w:tab w:val="clear" w:pos="8743"/>
              <w:tab w:val="right" w:pos="9026" w:leader="dot"/>
            </w:tabs>
            <w:rPr/>
          </w:pPr>
          <w:hyperlink w:anchor="__RefHeading___Toc1685918_1490000891">
            <w:r>
              <w:rPr>
                <w:webHidden/>
                <w:rStyle w:val="IndexLink"/>
                <w:rtl w:val="true"/>
              </w:rPr>
              <w:t>(</w:t>
            </w:r>
            <w:r>
              <w:rPr>
                <w:rStyle w:val="IndexLink"/>
              </w:rPr>
              <w:t>1</w:t>
            </w:r>
            <w:r>
              <w:rPr>
                <w:rStyle w:val="IndexLink"/>
                <w:rtl w:val="true"/>
              </w:rPr>
              <w:t>)</w:t>
            </w:r>
            <w:r>
              <w:rPr>
                <w:rStyle w:val="IndexLink"/>
                <w:rtl w:val="true"/>
              </w:rPr>
              <w:t>مطابق سنت</w:t>
            </w:r>
            <w:r>
              <w:rPr>
                <w:rStyle w:val="IndexLink"/>
                <w:rtl w:val="true"/>
              </w:rPr>
              <w:tab/>
            </w:r>
            <w:r>
              <w:rPr>
                <w:rStyle w:val="IndexLink"/>
              </w:rPr>
              <w:t>23</w:t>
            </w:r>
          </w:hyperlink>
        </w:p>
        <w:p>
          <w:pPr>
            <w:pStyle w:val="Contents2"/>
            <w:tabs>
              <w:tab w:val="clear" w:pos="8743"/>
              <w:tab w:val="right" w:pos="9026" w:leader="dot"/>
            </w:tabs>
            <w:rPr/>
          </w:pPr>
          <w:hyperlink w:anchor="__RefHeading___Toc1685920_1490000891">
            <w:r>
              <w:rPr>
                <w:webHidden/>
                <w:rStyle w:val="IndexLink"/>
                <w:rtl w:val="true"/>
              </w:rPr>
              <w:t>(</w:t>
            </w:r>
            <w:r>
              <w:rPr>
                <w:rStyle w:val="IndexLink"/>
              </w:rPr>
              <w:t>2</w:t>
            </w:r>
            <w:r>
              <w:rPr>
                <w:rStyle w:val="IndexLink"/>
                <w:rtl w:val="true"/>
              </w:rPr>
              <w:t>)</w:t>
            </w:r>
            <w:r>
              <w:rPr>
                <w:rStyle w:val="IndexLink"/>
                <w:rtl w:val="true"/>
              </w:rPr>
              <w:t>عمل به سنت</w:t>
            </w:r>
            <w:r>
              <w:rPr>
                <w:rStyle w:val="IndexLink"/>
                <w:rtl w:val="true"/>
              </w:rPr>
              <w:tab/>
            </w:r>
            <w:r>
              <w:rPr>
                <w:rStyle w:val="IndexLink"/>
              </w:rPr>
              <w:t>24</w:t>
            </w:r>
          </w:hyperlink>
        </w:p>
        <w:p>
          <w:pPr>
            <w:pStyle w:val="Contents2"/>
            <w:tabs>
              <w:tab w:val="clear" w:pos="8743"/>
              <w:tab w:val="right" w:pos="9026" w:leader="dot"/>
            </w:tabs>
            <w:rPr/>
          </w:pPr>
          <w:hyperlink w:anchor="__RefHeading___Toc1685922_1490000891">
            <w:r>
              <w:rPr>
                <w:webHidden/>
                <w:rStyle w:val="IndexLink"/>
                <w:rtl w:val="true"/>
              </w:rPr>
              <w:t>(</w:t>
            </w:r>
            <w:r>
              <w:rPr>
                <w:rStyle w:val="IndexLink"/>
              </w:rPr>
              <w:t>3</w:t>
            </w:r>
            <w:r>
              <w:rPr>
                <w:rStyle w:val="IndexLink"/>
                <w:rtl w:val="true"/>
              </w:rPr>
              <w:t>)</w:t>
            </w:r>
            <w:r>
              <w:rPr>
                <w:rStyle w:val="IndexLink"/>
                <w:rtl w:val="true"/>
              </w:rPr>
              <w:t>علم</w:t>
            </w:r>
            <w:r>
              <w:rPr>
                <w:rStyle w:val="IndexLink"/>
                <w:rtl w:val="true"/>
              </w:rPr>
              <w:tab/>
            </w:r>
            <w:r>
              <w:rPr>
                <w:rStyle w:val="IndexLink"/>
              </w:rPr>
              <w:t>24</w:t>
            </w:r>
          </w:hyperlink>
        </w:p>
        <w:p>
          <w:pPr>
            <w:pStyle w:val="Contents2"/>
            <w:tabs>
              <w:tab w:val="clear" w:pos="8743"/>
              <w:tab w:val="right" w:pos="9026" w:leader="dot"/>
            </w:tabs>
            <w:rPr/>
          </w:pPr>
          <w:hyperlink w:anchor="__RefHeading___Toc1685924_1490000891">
            <w:r>
              <w:rPr>
                <w:webHidden/>
                <w:rStyle w:val="IndexLink"/>
                <w:rtl w:val="true"/>
              </w:rPr>
              <w:t>(</w:t>
            </w:r>
            <w:r>
              <w:rPr>
                <w:rStyle w:val="IndexLink"/>
              </w:rPr>
              <w:t>4</w:t>
            </w:r>
            <w:r>
              <w:rPr>
                <w:rStyle w:val="IndexLink"/>
                <w:rtl w:val="true"/>
              </w:rPr>
              <w:t>)</w:t>
            </w:r>
            <w:r>
              <w:rPr>
                <w:rStyle w:val="IndexLink"/>
                <w:rtl w:val="true"/>
              </w:rPr>
              <w:t>ياد گرفتن و ياد دادن قرآن</w:t>
            </w:r>
            <w:r>
              <w:rPr>
                <w:rStyle w:val="IndexLink"/>
                <w:rtl w:val="true"/>
              </w:rPr>
              <w:tab/>
            </w:r>
            <w:r>
              <w:rPr>
                <w:rStyle w:val="IndexLink"/>
              </w:rPr>
              <w:t>24</w:t>
            </w:r>
          </w:hyperlink>
        </w:p>
        <w:p>
          <w:pPr>
            <w:pStyle w:val="Contents2"/>
            <w:tabs>
              <w:tab w:val="clear" w:pos="8743"/>
              <w:tab w:val="right" w:pos="9026" w:leader="dot"/>
            </w:tabs>
            <w:rPr/>
          </w:pPr>
          <w:hyperlink w:anchor="__RefHeading___Toc1685926_1490000891">
            <w:r>
              <w:rPr>
                <w:webHidden/>
                <w:rStyle w:val="IndexLink"/>
                <w:rtl w:val="true"/>
              </w:rPr>
              <w:t>(</w:t>
            </w:r>
            <w:r>
              <w:rPr>
                <w:rStyle w:val="IndexLink"/>
              </w:rPr>
              <w:t>5</w:t>
            </w:r>
            <w:r>
              <w:rPr>
                <w:rStyle w:val="IndexLink"/>
                <w:rtl w:val="true"/>
              </w:rPr>
              <w:t>)</w:t>
            </w:r>
            <w:r>
              <w:rPr>
                <w:rStyle w:val="IndexLink"/>
                <w:rtl w:val="true"/>
              </w:rPr>
              <w:t>طلب علم</w:t>
            </w:r>
            <w:r>
              <w:rPr>
                <w:rStyle w:val="IndexLink"/>
                <w:rtl w:val="true"/>
              </w:rPr>
              <w:tab/>
            </w:r>
            <w:r>
              <w:rPr>
                <w:rStyle w:val="IndexLink"/>
              </w:rPr>
              <w:t>25</w:t>
            </w:r>
          </w:hyperlink>
        </w:p>
        <w:p>
          <w:pPr>
            <w:pStyle w:val="Contents2"/>
            <w:tabs>
              <w:tab w:val="clear" w:pos="8743"/>
              <w:tab w:val="right" w:pos="9026" w:leader="dot"/>
            </w:tabs>
            <w:rPr/>
          </w:pPr>
          <w:hyperlink w:anchor="__RefHeading___Toc1685928_1490000891">
            <w:r>
              <w:rPr>
                <w:webHidden/>
                <w:rStyle w:val="IndexLink"/>
                <w:rtl w:val="true"/>
              </w:rPr>
              <w:t>(</w:t>
            </w:r>
            <w:r>
              <w:rPr>
                <w:rStyle w:val="IndexLink"/>
              </w:rPr>
              <w:t>6</w:t>
            </w:r>
            <w:r>
              <w:rPr>
                <w:rStyle w:val="IndexLink"/>
                <w:rtl w:val="true"/>
              </w:rPr>
              <w:t>)</w:t>
            </w:r>
            <w:r>
              <w:rPr>
                <w:rStyle w:val="IndexLink"/>
                <w:rtl w:val="true"/>
              </w:rPr>
              <w:t>طلب علم عبادت است</w:t>
            </w:r>
            <w:r>
              <w:rPr>
                <w:rStyle w:val="IndexLink"/>
                <w:rtl w:val="true"/>
              </w:rPr>
              <w:tab/>
            </w:r>
            <w:r>
              <w:rPr>
                <w:rStyle w:val="IndexLink"/>
              </w:rPr>
              <w:t>26</w:t>
            </w:r>
          </w:hyperlink>
        </w:p>
        <w:p>
          <w:pPr>
            <w:pStyle w:val="Contents2"/>
            <w:tabs>
              <w:tab w:val="clear" w:pos="8743"/>
              <w:tab w:val="right" w:pos="9026" w:leader="dot"/>
            </w:tabs>
            <w:rPr/>
          </w:pPr>
          <w:hyperlink w:anchor="__RefHeading___Toc1685930_1490000891">
            <w:r>
              <w:rPr>
                <w:webHidden/>
                <w:rStyle w:val="IndexLink"/>
                <w:rtl w:val="true"/>
              </w:rPr>
              <w:t>(</w:t>
            </w:r>
            <w:r>
              <w:rPr>
                <w:rStyle w:val="IndexLink"/>
              </w:rPr>
              <w:t>7</w:t>
            </w:r>
            <w:r>
              <w:rPr>
                <w:rStyle w:val="IndexLink"/>
                <w:rtl w:val="true"/>
              </w:rPr>
              <w:t>)</w:t>
            </w:r>
            <w:r>
              <w:rPr>
                <w:rStyle w:val="IndexLink"/>
                <w:rtl w:val="true"/>
              </w:rPr>
              <w:t>فرا گرفتن علم برای خدا</w:t>
            </w:r>
            <w:r>
              <w:rPr>
                <w:rStyle w:val="IndexLink"/>
                <w:rtl w:val="true"/>
              </w:rPr>
              <w:tab/>
            </w:r>
            <w:r>
              <w:rPr>
                <w:rStyle w:val="IndexLink"/>
              </w:rPr>
              <w:t>26</w:t>
            </w:r>
          </w:hyperlink>
        </w:p>
        <w:p>
          <w:pPr>
            <w:pStyle w:val="Contents2"/>
            <w:tabs>
              <w:tab w:val="clear" w:pos="8743"/>
              <w:tab w:val="right" w:pos="9026" w:leader="dot"/>
            </w:tabs>
            <w:rPr/>
          </w:pPr>
          <w:hyperlink w:anchor="__RefHeading___Toc1685932_1490000891">
            <w:r>
              <w:rPr>
                <w:webHidden/>
                <w:rStyle w:val="IndexLink"/>
                <w:rtl w:val="true"/>
              </w:rPr>
              <w:t>(</w:t>
            </w:r>
            <w:r>
              <w:rPr>
                <w:rStyle w:val="IndexLink"/>
              </w:rPr>
              <w:t>8</w:t>
            </w:r>
            <w:r>
              <w:rPr>
                <w:rStyle w:val="IndexLink"/>
                <w:rtl w:val="true"/>
              </w:rPr>
              <w:t>)</w:t>
            </w:r>
            <w:r>
              <w:rPr>
                <w:rStyle w:val="IndexLink"/>
                <w:rtl w:val="true"/>
              </w:rPr>
              <w:t>علم آموختن برای نزاع با علما</w:t>
            </w:r>
            <w:r>
              <w:rPr>
                <w:rStyle w:val="IndexLink"/>
                <w:rtl w:val="true"/>
              </w:rPr>
              <w:tab/>
            </w:r>
            <w:r>
              <w:rPr>
                <w:rStyle w:val="IndexLink"/>
              </w:rPr>
              <w:t>26</w:t>
            </w:r>
          </w:hyperlink>
        </w:p>
        <w:p>
          <w:pPr>
            <w:pStyle w:val="Contents2"/>
            <w:tabs>
              <w:tab w:val="clear" w:pos="8743"/>
              <w:tab w:val="right" w:pos="9026" w:leader="dot"/>
            </w:tabs>
            <w:rPr/>
          </w:pPr>
          <w:hyperlink w:anchor="__RefHeading___Toc1685934_1490000891">
            <w:r>
              <w:rPr>
                <w:webHidden/>
                <w:rStyle w:val="IndexLink"/>
                <w:rtl w:val="true"/>
              </w:rPr>
              <w:t>(</w:t>
            </w:r>
            <w:r>
              <w:rPr>
                <w:rStyle w:val="IndexLink"/>
              </w:rPr>
              <w:t>9</w:t>
            </w:r>
            <w:r>
              <w:rPr>
                <w:rStyle w:val="IndexLink"/>
                <w:rtl w:val="true"/>
              </w:rPr>
              <w:t>)</w:t>
            </w:r>
            <w:r>
              <w:rPr>
                <w:rStyle w:val="IndexLink"/>
                <w:rtl w:val="true"/>
              </w:rPr>
              <w:t>مركب علما</w:t>
            </w:r>
            <w:r>
              <w:rPr>
                <w:rStyle w:val="IndexLink"/>
                <w:rtl w:val="true"/>
              </w:rPr>
              <w:tab/>
            </w:r>
            <w:r>
              <w:rPr>
                <w:rStyle w:val="IndexLink"/>
              </w:rPr>
              <w:t>27</w:t>
            </w:r>
          </w:hyperlink>
        </w:p>
        <w:p>
          <w:pPr>
            <w:pStyle w:val="Contents2"/>
            <w:tabs>
              <w:tab w:val="clear" w:pos="8743"/>
              <w:tab w:val="right" w:pos="9026" w:leader="dot"/>
            </w:tabs>
            <w:rPr/>
          </w:pPr>
          <w:hyperlink w:anchor="__RefHeading___Toc1685936_1490000891">
            <w:r>
              <w:rPr>
                <w:webHidden/>
                <w:rStyle w:val="IndexLink"/>
                <w:rtl w:val="true"/>
              </w:rPr>
              <w:t>(</w:t>
            </w:r>
            <w:r>
              <w:rPr>
                <w:rStyle w:val="IndexLink"/>
              </w:rPr>
              <w:t>10</w:t>
            </w:r>
            <w:r>
              <w:rPr>
                <w:rStyle w:val="IndexLink"/>
                <w:rtl w:val="true"/>
              </w:rPr>
              <w:t>)</w:t>
            </w:r>
            <w:r>
              <w:rPr>
                <w:rStyle w:val="IndexLink"/>
                <w:rtl w:val="true"/>
              </w:rPr>
              <w:t>دو حريص هستند كه سير نمي‌شوند</w:t>
            </w:r>
            <w:r>
              <w:rPr>
                <w:rStyle w:val="IndexLink"/>
                <w:rtl w:val="true"/>
              </w:rPr>
              <w:tab/>
            </w:r>
            <w:r>
              <w:rPr>
                <w:rStyle w:val="IndexLink"/>
              </w:rPr>
              <w:t>27</w:t>
            </w:r>
          </w:hyperlink>
        </w:p>
        <w:p>
          <w:pPr>
            <w:pStyle w:val="Contents2"/>
            <w:tabs>
              <w:tab w:val="clear" w:pos="8743"/>
              <w:tab w:val="right" w:pos="9026" w:leader="dot"/>
            </w:tabs>
            <w:rPr/>
          </w:pPr>
          <w:hyperlink w:anchor="__RefHeading___Toc1685938_1490000891">
            <w:r>
              <w:rPr>
                <w:webHidden/>
                <w:rStyle w:val="IndexLink"/>
                <w:rtl w:val="true"/>
              </w:rPr>
              <w:t>(</w:t>
            </w:r>
            <w:r>
              <w:rPr>
                <w:rStyle w:val="IndexLink"/>
              </w:rPr>
              <w:t>11</w:t>
            </w:r>
            <w:r>
              <w:rPr>
                <w:rStyle w:val="IndexLink"/>
                <w:rtl w:val="true"/>
              </w:rPr>
              <w:t>)</w:t>
            </w:r>
            <w:r>
              <w:rPr>
                <w:rStyle w:val="IndexLink"/>
                <w:rtl w:val="true"/>
              </w:rPr>
              <w:t>فقيه</w:t>
            </w:r>
            <w:r>
              <w:rPr>
                <w:rStyle w:val="IndexLink"/>
                <w:rtl w:val="true"/>
              </w:rPr>
              <w:tab/>
            </w:r>
            <w:r>
              <w:rPr>
                <w:rStyle w:val="IndexLink"/>
              </w:rPr>
              <w:t>27</w:t>
            </w:r>
          </w:hyperlink>
        </w:p>
        <w:p>
          <w:pPr>
            <w:pStyle w:val="Contents2"/>
            <w:tabs>
              <w:tab w:val="clear" w:pos="8743"/>
              <w:tab w:val="right" w:pos="9026" w:leader="dot"/>
            </w:tabs>
            <w:rPr/>
          </w:pPr>
          <w:hyperlink w:anchor="__RefHeading___Toc1685940_1490000891">
            <w:r>
              <w:rPr>
                <w:webHidden/>
                <w:rStyle w:val="IndexLink"/>
                <w:rtl w:val="true"/>
              </w:rPr>
              <w:t>(</w:t>
            </w:r>
            <w:r>
              <w:rPr>
                <w:rStyle w:val="IndexLink"/>
              </w:rPr>
              <w:t>12</w:t>
            </w:r>
            <w:r>
              <w:rPr>
                <w:rStyle w:val="IndexLink"/>
                <w:rtl w:val="true"/>
              </w:rPr>
              <w:t>)</w:t>
            </w:r>
            <w:r>
              <w:rPr>
                <w:rStyle w:val="IndexLink"/>
                <w:rtl w:val="true"/>
              </w:rPr>
              <w:t>عالمی كه از او اطاعت شود</w:t>
            </w:r>
            <w:r>
              <w:rPr>
                <w:rStyle w:val="IndexLink"/>
                <w:rtl w:val="true"/>
              </w:rPr>
              <w:tab/>
            </w:r>
            <w:r>
              <w:rPr>
                <w:rStyle w:val="IndexLink"/>
              </w:rPr>
              <w:t>28</w:t>
            </w:r>
          </w:hyperlink>
        </w:p>
        <w:p>
          <w:pPr>
            <w:pStyle w:val="Contents2"/>
            <w:tabs>
              <w:tab w:val="clear" w:pos="8743"/>
              <w:tab w:val="right" w:pos="9026" w:leader="dot"/>
            </w:tabs>
            <w:rPr/>
          </w:pPr>
          <w:hyperlink w:anchor="__RefHeading___Toc1685942_1490000891">
            <w:r>
              <w:rPr>
                <w:webHidden/>
                <w:rStyle w:val="IndexLink"/>
                <w:rtl w:val="true"/>
              </w:rPr>
              <w:t>(</w:t>
            </w:r>
            <w:r>
              <w:rPr>
                <w:rStyle w:val="IndexLink"/>
              </w:rPr>
              <w:t>13</w:t>
            </w:r>
            <w:r>
              <w:rPr>
                <w:rStyle w:val="IndexLink"/>
                <w:rtl w:val="true"/>
              </w:rPr>
              <w:t>)</w:t>
            </w:r>
            <w:r>
              <w:rPr>
                <w:rStyle w:val="IndexLink"/>
                <w:rtl w:val="true"/>
              </w:rPr>
              <w:t>فضل عقل</w:t>
            </w:r>
            <w:r>
              <w:rPr>
                <w:rStyle w:val="IndexLink"/>
                <w:rtl w:val="true"/>
              </w:rPr>
              <w:tab/>
            </w:r>
            <w:r>
              <w:rPr>
                <w:rStyle w:val="IndexLink"/>
              </w:rPr>
              <w:t>28</w:t>
            </w:r>
          </w:hyperlink>
        </w:p>
        <w:p>
          <w:pPr>
            <w:pStyle w:val="Contents2"/>
            <w:tabs>
              <w:tab w:val="clear" w:pos="8743"/>
              <w:tab w:val="right" w:pos="9026" w:leader="dot"/>
            </w:tabs>
            <w:rPr/>
          </w:pPr>
          <w:hyperlink w:anchor="__RefHeading___Toc1685944_1490000891">
            <w:r>
              <w:rPr>
                <w:webHidden/>
                <w:rStyle w:val="IndexLink"/>
                <w:rtl w:val="true"/>
              </w:rPr>
              <w:t>(</w:t>
            </w:r>
            <w:r>
              <w:rPr>
                <w:rStyle w:val="IndexLink"/>
              </w:rPr>
              <w:t>14</w:t>
            </w:r>
            <w:r>
              <w:rPr>
                <w:rStyle w:val="IndexLink"/>
                <w:rtl w:val="true"/>
              </w:rPr>
              <w:t>)</w:t>
            </w:r>
            <w:r>
              <w:rPr>
                <w:rStyle w:val="IndexLink"/>
                <w:rtl w:val="true"/>
              </w:rPr>
              <w:t>جهل و عقل</w:t>
            </w:r>
            <w:r>
              <w:rPr>
                <w:rStyle w:val="IndexLink"/>
                <w:rtl w:val="true"/>
              </w:rPr>
              <w:tab/>
            </w:r>
            <w:r>
              <w:rPr>
                <w:rStyle w:val="IndexLink"/>
              </w:rPr>
              <w:t>28</w:t>
            </w:r>
          </w:hyperlink>
        </w:p>
        <w:p>
          <w:pPr>
            <w:pStyle w:val="Contents2"/>
            <w:tabs>
              <w:tab w:val="clear" w:pos="8743"/>
              <w:tab w:val="right" w:pos="9026" w:leader="dot"/>
            </w:tabs>
            <w:rPr/>
          </w:pPr>
          <w:hyperlink w:anchor="__RefHeading___Toc1685946_1490000891">
            <w:r>
              <w:rPr>
                <w:webHidden/>
                <w:rStyle w:val="IndexLink"/>
                <w:rtl w:val="true"/>
              </w:rPr>
              <w:t>(</w:t>
            </w:r>
            <w:r>
              <w:rPr>
                <w:rStyle w:val="IndexLink"/>
              </w:rPr>
              <w:t>15</w:t>
            </w:r>
            <w:r>
              <w:rPr>
                <w:rStyle w:val="IndexLink"/>
                <w:rtl w:val="true"/>
              </w:rPr>
              <w:t>)</w:t>
            </w:r>
            <w:r>
              <w:rPr>
                <w:rStyle w:val="IndexLink"/>
                <w:rtl w:val="true"/>
              </w:rPr>
              <w:t>عالم در بين جهال</w:t>
            </w:r>
            <w:r>
              <w:rPr>
                <w:rStyle w:val="IndexLink"/>
                <w:rtl w:val="true"/>
              </w:rPr>
              <w:tab/>
            </w:r>
            <w:r>
              <w:rPr>
                <w:rStyle w:val="IndexLink"/>
              </w:rPr>
              <w:t>28</w:t>
            </w:r>
          </w:hyperlink>
        </w:p>
        <w:p>
          <w:pPr>
            <w:pStyle w:val="Contents2"/>
            <w:tabs>
              <w:tab w:val="clear" w:pos="8743"/>
              <w:tab w:val="right" w:pos="9026" w:leader="dot"/>
            </w:tabs>
            <w:rPr/>
          </w:pPr>
          <w:hyperlink w:anchor="__RefHeading___Toc1685948_1490000891">
            <w:r>
              <w:rPr>
                <w:webHidden/>
                <w:rStyle w:val="IndexLink"/>
                <w:rtl w:val="true"/>
              </w:rPr>
              <w:t>(</w:t>
            </w:r>
            <w:r>
              <w:rPr>
                <w:rStyle w:val="IndexLink"/>
              </w:rPr>
              <w:t>16</w:t>
            </w:r>
            <w:r>
              <w:rPr>
                <w:rStyle w:val="IndexLink"/>
                <w:rtl w:val="true"/>
              </w:rPr>
              <w:t>)</w:t>
            </w:r>
            <w:r>
              <w:rPr>
                <w:rStyle w:val="IndexLink"/>
                <w:rtl w:val="true"/>
              </w:rPr>
              <w:t>كتمان علم</w:t>
            </w:r>
            <w:r>
              <w:rPr>
                <w:rStyle w:val="IndexLink"/>
                <w:rtl w:val="true"/>
              </w:rPr>
              <w:tab/>
            </w:r>
            <w:r>
              <w:rPr>
                <w:rStyle w:val="IndexLink"/>
              </w:rPr>
              <w:t>29</w:t>
            </w:r>
          </w:hyperlink>
        </w:p>
        <w:p>
          <w:pPr>
            <w:pStyle w:val="Contents2"/>
            <w:tabs>
              <w:tab w:val="clear" w:pos="8743"/>
              <w:tab w:val="right" w:pos="9026" w:leader="dot"/>
            </w:tabs>
            <w:rPr/>
          </w:pPr>
          <w:hyperlink w:anchor="__RefHeading___Toc1685950_1490000891">
            <w:r>
              <w:rPr>
                <w:webHidden/>
                <w:rStyle w:val="IndexLink"/>
                <w:rtl w:val="true"/>
              </w:rPr>
              <w:t>(</w:t>
            </w:r>
            <w:r>
              <w:rPr>
                <w:rStyle w:val="IndexLink"/>
              </w:rPr>
              <w:t>17</w:t>
            </w:r>
            <w:r>
              <w:rPr>
                <w:rStyle w:val="IndexLink"/>
                <w:rtl w:val="true"/>
              </w:rPr>
              <w:t>)</w:t>
            </w:r>
            <w:r>
              <w:rPr>
                <w:rStyle w:val="IndexLink"/>
                <w:rtl w:val="true"/>
              </w:rPr>
              <w:t>فتوا بدون علم</w:t>
            </w:r>
            <w:r>
              <w:rPr>
                <w:rStyle w:val="IndexLink"/>
                <w:rtl w:val="true"/>
              </w:rPr>
              <w:tab/>
            </w:r>
            <w:r>
              <w:rPr>
                <w:rStyle w:val="IndexLink"/>
              </w:rPr>
              <w:t>29</w:t>
            </w:r>
          </w:hyperlink>
        </w:p>
        <w:p>
          <w:pPr>
            <w:pStyle w:val="Contents2"/>
            <w:tabs>
              <w:tab w:val="clear" w:pos="8743"/>
              <w:tab w:val="right" w:pos="9026" w:leader="dot"/>
            </w:tabs>
            <w:rPr/>
          </w:pPr>
          <w:hyperlink w:anchor="__RefHeading___Toc1685952_1490000891">
            <w:r>
              <w:rPr>
                <w:webHidden/>
                <w:rStyle w:val="IndexLink"/>
                <w:rtl w:val="true"/>
              </w:rPr>
              <w:t>(</w:t>
            </w:r>
            <w:r>
              <w:rPr>
                <w:rStyle w:val="IndexLink"/>
              </w:rPr>
              <w:t>18</w:t>
            </w:r>
            <w:r>
              <w:rPr>
                <w:rStyle w:val="IndexLink"/>
                <w:rtl w:val="true"/>
              </w:rPr>
              <w:t>)</w:t>
            </w:r>
            <w:r>
              <w:rPr>
                <w:rStyle w:val="IndexLink"/>
                <w:rtl w:val="true"/>
              </w:rPr>
              <w:t>حقيقت ايمان</w:t>
            </w:r>
            <w:r>
              <w:rPr>
                <w:rStyle w:val="IndexLink"/>
                <w:rtl w:val="true"/>
              </w:rPr>
              <w:tab/>
            </w:r>
            <w:r>
              <w:rPr>
                <w:rStyle w:val="IndexLink"/>
              </w:rPr>
              <w:t>29</w:t>
            </w:r>
          </w:hyperlink>
        </w:p>
        <w:p>
          <w:pPr>
            <w:pStyle w:val="Contents2"/>
            <w:tabs>
              <w:tab w:val="clear" w:pos="8743"/>
              <w:tab w:val="right" w:pos="9026" w:leader="dot"/>
            </w:tabs>
            <w:rPr/>
          </w:pPr>
          <w:hyperlink w:anchor="__RefHeading___Toc1685954_1490000891">
            <w:r>
              <w:rPr>
                <w:webHidden/>
                <w:rStyle w:val="IndexLink"/>
                <w:rtl w:val="true"/>
              </w:rPr>
              <w:t>(</w:t>
            </w:r>
            <w:r>
              <w:rPr>
                <w:rStyle w:val="IndexLink"/>
              </w:rPr>
              <w:t>19</w:t>
            </w:r>
            <w:r>
              <w:rPr>
                <w:rStyle w:val="IndexLink"/>
                <w:rtl w:val="true"/>
              </w:rPr>
              <w:t>)</w:t>
            </w:r>
            <w:r>
              <w:rPr>
                <w:rStyle w:val="IndexLink"/>
                <w:rtl w:val="true"/>
              </w:rPr>
              <w:t>توحيد خدا</w:t>
            </w:r>
            <w:r>
              <w:rPr>
                <w:rStyle w:val="IndexLink"/>
                <w:rtl w:val="true"/>
              </w:rPr>
              <w:tab/>
            </w:r>
            <w:r>
              <w:rPr>
                <w:rStyle w:val="IndexLink"/>
              </w:rPr>
              <w:t>30</w:t>
            </w:r>
          </w:hyperlink>
        </w:p>
        <w:p>
          <w:pPr>
            <w:pStyle w:val="Contents2"/>
            <w:tabs>
              <w:tab w:val="clear" w:pos="8743"/>
              <w:tab w:val="right" w:pos="9026" w:leader="dot"/>
            </w:tabs>
            <w:rPr/>
          </w:pPr>
          <w:hyperlink w:anchor="__RefHeading___Toc1685956_1490000891">
            <w:r>
              <w:rPr>
                <w:webHidden/>
                <w:rStyle w:val="IndexLink"/>
                <w:rtl w:val="true"/>
              </w:rPr>
              <w:t>(</w:t>
            </w:r>
            <w:r>
              <w:rPr>
                <w:rStyle w:val="IndexLink"/>
              </w:rPr>
              <w:t>20</w:t>
            </w:r>
            <w:r>
              <w:rPr>
                <w:rStyle w:val="IndexLink"/>
                <w:rtl w:val="true"/>
              </w:rPr>
              <w:t>)</w:t>
            </w:r>
            <w:r>
              <w:rPr>
                <w:rStyle w:val="IndexLink"/>
                <w:rtl w:val="true"/>
              </w:rPr>
              <w:t>كلمة لا اله الا اللّه</w:t>
            </w:r>
            <w:r>
              <w:rPr>
                <w:rStyle w:val="IndexLink"/>
                <w:rtl w:val="true"/>
              </w:rPr>
              <w:tab/>
            </w:r>
            <w:r>
              <w:rPr>
                <w:rStyle w:val="IndexLink"/>
              </w:rPr>
              <w:t>30</w:t>
            </w:r>
          </w:hyperlink>
        </w:p>
        <w:p>
          <w:pPr>
            <w:pStyle w:val="Contents2"/>
            <w:tabs>
              <w:tab w:val="clear" w:pos="8743"/>
              <w:tab w:val="right" w:pos="9026" w:leader="dot"/>
            </w:tabs>
            <w:rPr/>
          </w:pPr>
          <w:hyperlink w:anchor="__RefHeading___Toc1685958_1490000891">
            <w:r>
              <w:rPr>
                <w:webHidden/>
                <w:rStyle w:val="IndexLink"/>
                <w:rtl w:val="true"/>
              </w:rPr>
              <w:t>(</w:t>
            </w:r>
            <w:r>
              <w:rPr>
                <w:rStyle w:val="IndexLink"/>
              </w:rPr>
              <w:t>21</w:t>
            </w:r>
            <w:r>
              <w:rPr>
                <w:rStyle w:val="IndexLink"/>
                <w:rtl w:val="true"/>
              </w:rPr>
              <w:t>)</w:t>
            </w:r>
            <w:r>
              <w:rPr>
                <w:rStyle w:val="IndexLink"/>
                <w:rtl w:val="true"/>
              </w:rPr>
              <w:t>نعمت توحيد</w:t>
            </w:r>
            <w:r>
              <w:rPr>
                <w:rStyle w:val="IndexLink"/>
                <w:rtl w:val="true"/>
              </w:rPr>
              <w:tab/>
            </w:r>
            <w:r>
              <w:rPr>
                <w:rStyle w:val="IndexLink"/>
              </w:rPr>
              <w:t>31</w:t>
            </w:r>
          </w:hyperlink>
        </w:p>
        <w:p>
          <w:pPr>
            <w:pStyle w:val="Contents2"/>
            <w:tabs>
              <w:tab w:val="clear" w:pos="8743"/>
              <w:tab w:val="right" w:pos="9026" w:leader="dot"/>
            </w:tabs>
            <w:rPr/>
          </w:pPr>
          <w:hyperlink w:anchor="__RefHeading___Toc1685960_1490000891">
            <w:r>
              <w:rPr>
                <w:webHidden/>
                <w:rStyle w:val="IndexLink"/>
                <w:rtl w:val="true"/>
              </w:rPr>
              <w:t>(</w:t>
            </w:r>
            <w:r>
              <w:rPr>
                <w:rStyle w:val="IndexLink"/>
              </w:rPr>
              <w:t>22</w:t>
            </w:r>
            <w:r>
              <w:rPr>
                <w:rStyle w:val="IndexLink"/>
                <w:rtl w:val="true"/>
              </w:rPr>
              <w:t>)</w:t>
            </w:r>
            <w:r>
              <w:rPr>
                <w:rStyle w:val="IndexLink"/>
                <w:rtl w:val="true"/>
              </w:rPr>
              <w:t>طاعت خدا</w:t>
            </w:r>
            <w:r>
              <w:rPr>
                <w:rStyle w:val="IndexLink"/>
                <w:rtl w:val="true"/>
              </w:rPr>
              <w:tab/>
            </w:r>
            <w:r>
              <w:rPr>
                <w:rStyle w:val="IndexLink"/>
              </w:rPr>
              <w:t>31</w:t>
            </w:r>
          </w:hyperlink>
        </w:p>
        <w:p>
          <w:pPr>
            <w:pStyle w:val="Contents2"/>
            <w:tabs>
              <w:tab w:val="clear" w:pos="8743"/>
              <w:tab w:val="right" w:pos="9026" w:leader="dot"/>
            </w:tabs>
            <w:rPr/>
          </w:pPr>
          <w:hyperlink w:anchor="__RefHeading___Toc1685962_1490000891">
            <w:r>
              <w:rPr>
                <w:webHidden/>
                <w:rStyle w:val="IndexLink"/>
                <w:rtl w:val="true"/>
              </w:rPr>
              <w:t>(</w:t>
            </w:r>
            <w:r>
              <w:rPr>
                <w:rStyle w:val="IndexLink"/>
              </w:rPr>
              <w:t>23</w:t>
            </w:r>
            <w:r>
              <w:rPr>
                <w:rStyle w:val="IndexLink"/>
                <w:rtl w:val="true"/>
              </w:rPr>
              <w:t>)</w:t>
            </w:r>
            <w:r>
              <w:rPr>
                <w:rStyle w:val="IndexLink"/>
                <w:rtl w:val="true"/>
              </w:rPr>
              <w:t>حسن ظن به خدا</w:t>
            </w:r>
            <w:r>
              <w:rPr>
                <w:rStyle w:val="IndexLink"/>
                <w:rtl w:val="true"/>
              </w:rPr>
              <w:tab/>
            </w:r>
            <w:r>
              <w:rPr>
                <w:rStyle w:val="IndexLink"/>
              </w:rPr>
              <w:t>31</w:t>
            </w:r>
          </w:hyperlink>
        </w:p>
        <w:p>
          <w:pPr>
            <w:pStyle w:val="Contents2"/>
            <w:tabs>
              <w:tab w:val="clear" w:pos="8743"/>
              <w:tab w:val="right" w:pos="9026" w:leader="dot"/>
            </w:tabs>
            <w:rPr/>
          </w:pPr>
          <w:hyperlink w:anchor="__RefHeading___Toc1685964_1490000891">
            <w:r>
              <w:rPr>
                <w:webHidden/>
                <w:rStyle w:val="IndexLink"/>
                <w:rtl w:val="true"/>
              </w:rPr>
              <w:t>(</w:t>
            </w:r>
            <w:r>
              <w:rPr>
                <w:rStyle w:val="IndexLink"/>
              </w:rPr>
              <w:t>24</w:t>
            </w:r>
            <w:r>
              <w:rPr>
                <w:rStyle w:val="IndexLink"/>
                <w:rtl w:val="true"/>
              </w:rPr>
              <w:t>)</w:t>
            </w:r>
            <w:r>
              <w:rPr>
                <w:rStyle w:val="IndexLink"/>
                <w:rtl w:val="true"/>
              </w:rPr>
              <w:t>آرزو برای رضای خدا</w:t>
            </w:r>
            <w:r>
              <w:rPr>
                <w:rStyle w:val="IndexLink"/>
                <w:rtl w:val="true"/>
              </w:rPr>
              <w:tab/>
            </w:r>
            <w:r>
              <w:rPr>
                <w:rStyle w:val="IndexLink"/>
              </w:rPr>
              <w:t>32</w:t>
            </w:r>
          </w:hyperlink>
        </w:p>
        <w:p>
          <w:pPr>
            <w:pStyle w:val="Contents2"/>
            <w:tabs>
              <w:tab w:val="clear" w:pos="8743"/>
              <w:tab w:val="right" w:pos="9026" w:leader="dot"/>
            </w:tabs>
            <w:rPr/>
          </w:pPr>
          <w:hyperlink w:anchor="__RefHeading___Toc1685966_1490000891">
            <w:r>
              <w:rPr>
                <w:webHidden/>
                <w:rStyle w:val="IndexLink"/>
                <w:rtl w:val="true"/>
              </w:rPr>
              <w:t>(</w:t>
            </w:r>
            <w:r>
              <w:rPr>
                <w:rStyle w:val="IndexLink"/>
              </w:rPr>
              <w:t>25</w:t>
            </w:r>
            <w:r>
              <w:rPr>
                <w:rStyle w:val="IndexLink"/>
                <w:rtl w:val="true"/>
              </w:rPr>
              <w:t>)</w:t>
            </w:r>
            <w:r>
              <w:rPr>
                <w:rStyle w:val="IndexLink"/>
                <w:rtl w:val="true"/>
              </w:rPr>
              <w:t>آنچه انسان را به خدا نزديک می‌كند</w:t>
            </w:r>
            <w:r>
              <w:rPr>
                <w:rStyle w:val="IndexLink"/>
                <w:rtl w:val="true"/>
              </w:rPr>
              <w:tab/>
            </w:r>
            <w:r>
              <w:rPr>
                <w:rStyle w:val="IndexLink"/>
              </w:rPr>
              <w:t>32</w:t>
            </w:r>
          </w:hyperlink>
        </w:p>
        <w:p>
          <w:pPr>
            <w:pStyle w:val="Contents2"/>
            <w:tabs>
              <w:tab w:val="clear" w:pos="8743"/>
              <w:tab w:val="right" w:pos="9026" w:leader="dot"/>
            </w:tabs>
            <w:rPr/>
          </w:pPr>
          <w:hyperlink w:anchor="__RefHeading___Toc1685968_1490000891">
            <w:r>
              <w:rPr>
                <w:webHidden/>
                <w:rStyle w:val="IndexLink"/>
                <w:rtl w:val="true"/>
              </w:rPr>
              <w:t>(</w:t>
            </w:r>
            <w:r>
              <w:rPr>
                <w:rStyle w:val="IndexLink"/>
              </w:rPr>
              <w:t>26</w:t>
            </w:r>
            <w:r>
              <w:rPr>
                <w:rStyle w:val="IndexLink"/>
                <w:rtl w:val="true"/>
              </w:rPr>
              <w:t>)</w:t>
            </w:r>
            <w:r>
              <w:rPr>
                <w:rStyle w:val="IndexLink"/>
                <w:rtl w:val="true"/>
              </w:rPr>
              <w:t>خدا غفّار است</w:t>
            </w:r>
            <w:r>
              <w:rPr>
                <w:rStyle w:val="IndexLink"/>
                <w:rtl w:val="true"/>
              </w:rPr>
              <w:tab/>
            </w:r>
            <w:r>
              <w:rPr>
                <w:rStyle w:val="IndexLink"/>
              </w:rPr>
              <w:t>32</w:t>
            </w:r>
          </w:hyperlink>
        </w:p>
        <w:p>
          <w:pPr>
            <w:pStyle w:val="Contents2"/>
            <w:tabs>
              <w:tab w:val="clear" w:pos="8743"/>
              <w:tab w:val="right" w:pos="9026" w:leader="dot"/>
            </w:tabs>
            <w:rPr/>
          </w:pPr>
          <w:hyperlink w:anchor="__RefHeading___Toc1685970_1490000891">
            <w:r>
              <w:rPr>
                <w:webHidden/>
                <w:rStyle w:val="IndexLink"/>
                <w:rtl w:val="true"/>
              </w:rPr>
              <w:t>(</w:t>
            </w:r>
            <w:r>
              <w:rPr>
                <w:rStyle w:val="IndexLink"/>
              </w:rPr>
              <w:t>27</w:t>
            </w:r>
            <w:r>
              <w:rPr>
                <w:rStyle w:val="IndexLink"/>
                <w:rtl w:val="true"/>
              </w:rPr>
              <w:t>)</w:t>
            </w:r>
            <w:r>
              <w:rPr>
                <w:rStyle w:val="IndexLink"/>
                <w:rtl w:val="true"/>
              </w:rPr>
              <w:t>رسول صلي‌الله‌عليه‌و‌آله عمامه به امام عليه‌السلام می‌دهد</w:t>
            </w:r>
            <w:r>
              <w:rPr>
                <w:rStyle w:val="IndexLink"/>
                <w:rtl w:val="true"/>
              </w:rPr>
              <w:tab/>
            </w:r>
            <w:r>
              <w:rPr>
                <w:rStyle w:val="IndexLink"/>
              </w:rPr>
              <w:t>33</w:t>
            </w:r>
          </w:hyperlink>
        </w:p>
        <w:p>
          <w:pPr>
            <w:pStyle w:val="Contents2"/>
            <w:tabs>
              <w:tab w:val="clear" w:pos="8743"/>
              <w:tab w:val="right" w:pos="9026" w:leader="dot"/>
            </w:tabs>
            <w:rPr/>
          </w:pPr>
          <w:hyperlink w:anchor="__RefHeading___Toc1685972_1490000891">
            <w:r>
              <w:rPr>
                <w:webHidden/>
                <w:rStyle w:val="IndexLink"/>
                <w:rtl w:val="true"/>
              </w:rPr>
              <w:t>(</w:t>
            </w:r>
            <w:r>
              <w:rPr>
                <w:rStyle w:val="IndexLink"/>
              </w:rPr>
              <w:t>28</w:t>
            </w:r>
            <w:r>
              <w:rPr>
                <w:rStyle w:val="IndexLink"/>
                <w:rtl w:val="true"/>
              </w:rPr>
              <w:t>)</w:t>
            </w:r>
            <w:r>
              <w:rPr>
                <w:rStyle w:val="IndexLink"/>
                <w:rtl w:val="true"/>
              </w:rPr>
              <w:t>زيارت پيامبر صلي‌الله‌عليه‌و‌آله از علی عليه‌السلام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685974_1490000891">
            <w:r>
              <w:rPr>
                <w:webHidden/>
                <w:rStyle w:val="IndexLink"/>
                <w:rtl w:val="true"/>
              </w:rPr>
              <w:t>(</w:t>
            </w:r>
            <w:r>
              <w:rPr>
                <w:rStyle w:val="IndexLink"/>
              </w:rPr>
              <w:t>29</w:t>
            </w:r>
            <w:r>
              <w:rPr>
                <w:rStyle w:val="IndexLink"/>
                <w:rtl w:val="true"/>
              </w:rPr>
              <w:t>)</w:t>
            </w:r>
            <w:r>
              <w:rPr>
                <w:rStyle w:val="IndexLink"/>
                <w:rtl w:val="true"/>
              </w:rPr>
              <w:t>وصيت نبی صلي‌الله عليه‌و‌آله به امام عليه‌السلام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685976_1490000891">
            <w:r>
              <w:rPr>
                <w:webHidden/>
                <w:rStyle w:val="IndexLink"/>
                <w:rtl w:val="true"/>
              </w:rPr>
              <w:t>(</w:t>
            </w:r>
            <w:r>
              <w:rPr>
                <w:rStyle w:val="IndexLink"/>
              </w:rPr>
              <w:t>30</w:t>
            </w:r>
            <w:r>
              <w:rPr>
                <w:rStyle w:val="IndexLink"/>
                <w:rtl w:val="true"/>
              </w:rPr>
              <w:t>)</w:t>
            </w:r>
            <w:r>
              <w:rPr>
                <w:rStyle w:val="IndexLink"/>
                <w:rtl w:val="true"/>
              </w:rPr>
              <w:t>وصيت ديگری از پيامبر صلي‌الله‌عليه‌و‌آله</w:t>
            </w:r>
            <w:r>
              <w:rPr>
                <w:rStyle w:val="IndexLink"/>
                <w:rtl w:val="true"/>
              </w:rPr>
              <w:tab/>
            </w:r>
            <w:r>
              <w:rPr>
                <w:rStyle w:val="IndexLink"/>
              </w:rPr>
              <w:t>34</w:t>
            </w:r>
          </w:hyperlink>
        </w:p>
        <w:p>
          <w:pPr>
            <w:pStyle w:val="Contents2"/>
            <w:tabs>
              <w:tab w:val="clear" w:pos="8743"/>
              <w:tab w:val="right" w:pos="9026" w:leader="dot"/>
            </w:tabs>
            <w:rPr/>
          </w:pPr>
          <w:hyperlink w:anchor="__RefHeading___Toc1685978_1490000891">
            <w:r>
              <w:rPr>
                <w:webHidden/>
                <w:rStyle w:val="IndexLink"/>
                <w:rtl w:val="true"/>
              </w:rPr>
              <w:t>(</w:t>
            </w:r>
            <w:r>
              <w:rPr>
                <w:rStyle w:val="IndexLink"/>
              </w:rPr>
              <w:t>31</w:t>
            </w:r>
            <w:r>
              <w:rPr>
                <w:rStyle w:val="IndexLink"/>
                <w:rtl w:val="true"/>
              </w:rPr>
              <w:t>)</w:t>
            </w:r>
            <w:r>
              <w:rPr>
                <w:rStyle w:val="IndexLink"/>
                <w:rtl w:val="true"/>
              </w:rPr>
              <w:t>از وصيت‌های پيامبر صلي‌الله‌عليه‌و‌آله به امام عليه‌السلام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685980_1490000891">
            <w:r>
              <w:rPr>
                <w:webHidden/>
                <w:rStyle w:val="IndexLink"/>
                <w:rtl w:val="true"/>
              </w:rPr>
              <w:t>(</w:t>
            </w:r>
            <w:r>
              <w:rPr>
                <w:rStyle w:val="IndexLink"/>
              </w:rPr>
              <w:t>32</w:t>
            </w:r>
            <w:r>
              <w:rPr>
                <w:rStyle w:val="IndexLink"/>
                <w:rtl w:val="true"/>
              </w:rPr>
              <w:t xml:space="preserve">) </w:t>
            </w:r>
            <w:r>
              <w:rPr>
                <w:rStyle w:val="IndexLink"/>
                <w:rtl w:val="true"/>
              </w:rPr>
              <w:t>از وصايای رسول خدا صلي‌الله‌عليه‌و‌آله به امام عليه‌السلام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685982_1490000891">
            <w:r>
              <w:rPr>
                <w:webHidden/>
                <w:rStyle w:val="IndexLink"/>
                <w:rtl w:val="true"/>
              </w:rPr>
              <w:t>(</w:t>
            </w:r>
            <w:r>
              <w:rPr>
                <w:rStyle w:val="IndexLink"/>
              </w:rPr>
              <w:t>33</w:t>
            </w:r>
            <w:r>
              <w:rPr>
                <w:rStyle w:val="IndexLink"/>
                <w:rtl w:val="true"/>
              </w:rPr>
              <w:t xml:space="preserve">) </w:t>
            </w:r>
            <w:r>
              <w:rPr>
                <w:rStyle w:val="IndexLink"/>
                <w:rtl w:val="true"/>
              </w:rPr>
              <w:t>وصيت نبی صلي‌الله‌عليه‌و‌آله به خالد</w:t>
            </w:r>
            <w:r>
              <w:rPr>
                <w:rStyle w:val="IndexLink"/>
                <w:rtl w:val="true"/>
              </w:rPr>
              <w:tab/>
            </w:r>
            <w:r>
              <w:rPr>
                <w:rStyle w:val="IndexLink"/>
              </w:rPr>
              <w:t>35</w:t>
            </w:r>
          </w:hyperlink>
        </w:p>
        <w:p>
          <w:pPr>
            <w:pStyle w:val="Contents2"/>
            <w:tabs>
              <w:tab w:val="clear" w:pos="8743"/>
              <w:tab w:val="right" w:pos="9026" w:leader="dot"/>
            </w:tabs>
            <w:rPr/>
          </w:pPr>
          <w:hyperlink w:anchor="__RefHeading___Toc1685984_1490000891">
            <w:r>
              <w:rPr>
                <w:webHidden/>
                <w:rStyle w:val="IndexLink"/>
                <w:rtl w:val="true"/>
              </w:rPr>
              <w:t>(</w:t>
            </w:r>
            <w:r>
              <w:rPr>
                <w:rStyle w:val="IndexLink"/>
              </w:rPr>
              <w:t>34</w:t>
            </w:r>
            <w:r>
              <w:rPr>
                <w:rStyle w:val="IndexLink"/>
                <w:rtl w:val="true"/>
              </w:rPr>
              <w:t xml:space="preserve">) </w:t>
            </w:r>
            <w:r>
              <w:rPr>
                <w:rStyle w:val="IndexLink"/>
                <w:rtl w:val="true"/>
              </w:rPr>
              <w:t>دَين قبل از وصيت</w:t>
            </w:r>
            <w:r>
              <w:rPr>
                <w:rStyle w:val="IndexLink"/>
                <w:rtl w:val="true"/>
              </w:rPr>
              <w:tab/>
            </w:r>
            <w:r>
              <w:rPr>
                <w:rStyle w:val="IndexLink"/>
              </w:rPr>
              <w:t>36</w:t>
            </w:r>
          </w:hyperlink>
        </w:p>
        <w:p>
          <w:pPr>
            <w:pStyle w:val="Contents2"/>
            <w:tabs>
              <w:tab w:val="clear" w:pos="8743"/>
              <w:tab w:val="right" w:pos="9026" w:leader="dot"/>
            </w:tabs>
            <w:rPr/>
          </w:pPr>
          <w:hyperlink w:anchor="__RefHeading___Toc1685986_1490000891">
            <w:r>
              <w:rPr>
                <w:webHidden/>
                <w:rStyle w:val="IndexLink"/>
                <w:rtl w:val="true"/>
              </w:rPr>
              <w:t>(</w:t>
            </w:r>
            <w:r>
              <w:rPr>
                <w:rStyle w:val="IndexLink"/>
              </w:rPr>
              <w:t>35</w:t>
            </w:r>
            <w:r>
              <w:rPr>
                <w:rStyle w:val="IndexLink"/>
                <w:rtl w:val="true"/>
              </w:rPr>
              <w:t>)</w:t>
            </w:r>
            <w:r>
              <w:rPr>
                <w:rStyle w:val="IndexLink"/>
                <w:rtl w:val="true"/>
              </w:rPr>
              <w:t>ترک وصيت</w:t>
            </w:r>
            <w:r>
              <w:rPr>
                <w:rStyle w:val="IndexLink"/>
                <w:rtl w:val="true"/>
              </w:rPr>
              <w:tab/>
            </w:r>
            <w:r>
              <w:rPr>
                <w:rStyle w:val="IndexLink"/>
              </w:rPr>
              <w:t>36</w:t>
            </w:r>
          </w:hyperlink>
        </w:p>
        <w:p>
          <w:pPr>
            <w:pStyle w:val="Contents2"/>
            <w:tabs>
              <w:tab w:val="clear" w:pos="8743"/>
              <w:tab w:val="right" w:pos="9026" w:leader="dot"/>
            </w:tabs>
            <w:rPr/>
          </w:pPr>
          <w:hyperlink w:anchor="__RefHeading___Toc1685988_1490000891">
            <w:r>
              <w:rPr>
                <w:webHidden/>
                <w:rStyle w:val="IndexLink"/>
                <w:rtl w:val="true"/>
              </w:rPr>
              <w:t>(</w:t>
            </w:r>
            <w:r>
              <w:rPr>
                <w:rStyle w:val="IndexLink"/>
              </w:rPr>
              <w:t>36</w:t>
            </w:r>
            <w:r>
              <w:rPr>
                <w:rStyle w:val="IndexLink"/>
                <w:rtl w:val="true"/>
              </w:rPr>
              <w:t xml:space="preserve">) </w:t>
            </w:r>
            <w:r>
              <w:rPr>
                <w:rStyle w:val="IndexLink"/>
                <w:rtl w:val="true"/>
              </w:rPr>
              <w:t>دعا پيامبر صلي‌الله‌عليه‌و‌آله به امام عليه‌السلام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685990_1490000891">
            <w:r>
              <w:rPr>
                <w:webHidden/>
                <w:rStyle w:val="IndexLink"/>
                <w:rtl w:val="true"/>
              </w:rPr>
              <w:t>(</w:t>
            </w:r>
            <w:r>
              <w:rPr>
                <w:rStyle w:val="IndexLink"/>
              </w:rPr>
              <w:t>37</w:t>
            </w:r>
            <w:r>
              <w:rPr>
                <w:rStyle w:val="IndexLink"/>
                <w:rtl w:val="true"/>
              </w:rPr>
              <w:t>)</w:t>
            </w:r>
            <w:r>
              <w:rPr>
                <w:rStyle w:val="IndexLink"/>
                <w:rtl w:val="true"/>
              </w:rPr>
              <w:t>دعا پيامبر صلي‌الله‌عليه‌و‌آله در سفر</w:t>
            </w:r>
            <w:r>
              <w:rPr>
                <w:rStyle w:val="IndexLink"/>
                <w:rtl w:val="true"/>
              </w:rPr>
              <w:tab/>
            </w:r>
            <w:r>
              <w:rPr>
                <w:rStyle w:val="IndexLink"/>
              </w:rPr>
              <w:t>37</w:t>
            </w:r>
          </w:hyperlink>
        </w:p>
        <w:p>
          <w:pPr>
            <w:pStyle w:val="Contents2"/>
            <w:tabs>
              <w:tab w:val="clear" w:pos="8743"/>
              <w:tab w:val="right" w:pos="9026" w:leader="dot"/>
            </w:tabs>
            <w:rPr/>
          </w:pPr>
          <w:hyperlink w:anchor="__RefHeading___Toc1685992_1490000891">
            <w:r>
              <w:rPr>
                <w:webHidden/>
                <w:rStyle w:val="IndexLink"/>
                <w:rtl w:val="true"/>
              </w:rPr>
              <w:t>(</w:t>
            </w:r>
            <w:r>
              <w:rPr>
                <w:rStyle w:val="IndexLink"/>
              </w:rPr>
              <w:t>38</w:t>
            </w:r>
            <w:r>
              <w:rPr>
                <w:rStyle w:val="IndexLink"/>
                <w:rtl w:val="true"/>
              </w:rPr>
              <w:t>)</w:t>
            </w:r>
            <w:r>
              <w:rPr>
                <w:rStyle w:val="IndexLink"/>
                <w:rtl w:val="true"/>
              </w:rPr>
              <w:t>دعا از پيامبر صلي‌الله‌عليه‌و‌آله</w:t>
            </w:r>
            <w:r>
              <w:rPr>
                <w:rStyle w:val="IndexLink"/>
                <w:rtl w:val="true"/>
              </w:rPr>
              <w:tab/>
            </w:r>
            <w:r>
              <w:rPr>
                <w:rStyle w:val="IndexLink"/>
              </w:rPr>
              <w:t>38</w:t>
            </w:r>
          </w:hyperlink>
        </w:p>
        <w:p>
          <w:pPr>
            <w:pStyle w:val="Contents2"/>
            <w:tabs>
              <w:tab w:val="clear" w:pos="8743"/>
              <w:tab w:val="right" w:pos="9026" w:leader="dot"/>
            </w:tabs>
            <w:rPr/>
          </w:pPr>
          <w:hyperlink w:anchor="__RefHeading___Toc1685994_1490000891">
            <w:r>
              <w:rPr>
                <w:webHidden/>
                <w:rStyle w:val="IndexLink"/>
                <w:rtl w:val="true"/>
              </w:rPr>
              <w:t>(</w:t>
            </w:r>
            <w:r>
              <w:rPr>
                <w:rStyle w:val="IndexLink"/>
              </w:rPr>
              <w:t>39</w:t>
            </w:r>
            <w:r>
              <w:rPr>
                <w:rStyle w:val="IndexLink"/>
                <w:rtl w:val="true"/>
              </w:rPr>
              <w:t>)</w:t>
            </w:r>
            <w:r>
              <w:rPr>
                <w:rStyle w:val="IndexLink"/>
                <w:rtl w:val="true"/>
              </w:rPr>
              <w:t>دعا پيامبر صلي‌الله‌عليه‌و‌آله در آخر نماز وتر</w:t>
            </w:r>
            <w:r>
              <w:rPr>
                <w:rStyle w:val="IndexLink"/>
                <w:rtl w:val="true"/>
              </w:rPr>
              <w:tab/>
            </w:r>
            <w:r>
              <w:rPr>
                <w:rStyle w:val="IndexLink"/>
              </w:rPr>
              <w:t>38</w:t>
            </w:r>
          </w:hyperlink>
        </w:p>
        <w:p>
          <w:pPr>
            <w:pStyle w:val="Contents2"/>
            <w:tabs>
              <w:tab w:val="clear" w:pos="8743"/>
              <w:tab w:val="right" w:pos="9026" w:leader="dot"/>
            </w:tabs>
            <w:rPr/>
          </w:pPr>
          <w:hyperlink w:anchor="__RefHeading___Toc1685996_1490000891">
            <w:r>
              <w:rPr>
                <w:webHidden/>
                <w:rStyle w:val="IndexLink"/>
                <w:rtl w:val="true"/>
              </w:rPr>
              <w:t>(</w:t>
            </w:r>
            <w:r>
              <w:rPr>
                <w:rStyle w:val="IndexLink"/>
              </w:rPr>
              <w:t>40</w:t>
            </w:r>
            <w:r>
              <w:rPr>
                <w:rStyle w:val="IndexLink"/>
                <w:rtl w:val="true"/>
              </w:rPr>
              <w:t>)</w:t>
            </w:r>
            <w:r>
              <w:rPr>
                <w:rStyle w:val="IndexLink"/>
                <w:rtl w:val="true"/>
              </w:rPr>
              <w:t>نماز پيامبر صلي‌الله‌عليه‌و‌آله</w:t>
            </w:r>
            <w:r>
              <w:rPr>
                <w:rStyle w:val="IndexLink"/>
                <w:rtl w:val="true"/>
              </w:rPr>
              <w:tab/>
            </w:r>
            <w:r>
              <w:rPr>
                <w:rStyle w:val="IndexLink"/>
              </w:rPr>
              <w:t>38</w:t>
            </w:r>
          </w:hyperlink>
        </w:p>
        <w:p>
          <w:pPr>
            <w:pStyle w:val="Contents2"/>
            <w:tabs>
              <w:tab w:val="clear" w:pos="8743"/>
              <w:tab w:val="right" w:pos="9026" w:leader="dot"/>
            </w:tabs>
            <w:rPr/>
          </w:pPr>
          <w:hyperlink w:anchor="__RefHeading___Toc1685998_1490000891">
            <w:r>
              <w:rPr>
                <w:webHidden/>
                <w:rStyle w:val="IndexLink"/>
                <w:rtl w:val="true"/>
              </w:rPr>
              <w:t>(</w:t>
            </w:r>
            <w:r>
              <w:rPr>
                <w:rStyle w:val="IndexLink"/>
              </w:rPr>
              <w:t>41</w:t>
            </w:r>
            <w:r>
              <w:rPr>
                <w:rStyle w:val="IndexLink"/>
                <w:rtl w:val="true"/>
              </w:rPr>
              <w:t>)</w:t>
            </w:r>
            <w:r>
              <w:rPr>
                <w:rStyle w:val="IndexLink"/>
                <w:rtl w:val="true"/>
              </w:rPr>
              <w:t>نماز عصر</w:t>
            </w:r>
            <w:r>
              <w:rPr>
                <w:rStyle w:val="IndexLink"/>
                <w:rtl w:val="true"/>
              </w:rPr>
              <w:tab/>
            </w:r>
            <w:r>
              <w:rPr>
                <w:rStyle w:val="IndexLink"/>
              </w:rPr>
              <w:t>40</w:t>
            </w:r>
          </w:hyperlink>
        </w:p>
        <w:p>
          <w:pPr>
            <w:pStyle w:val="Contents2"/>
            <w:tabs>
              <w:tab w:val="clear" w:pos="8743"/>
              <w:tab w:val="right" w:pos="9026" w:leader="dot"/>
            </w:tabs>
            <w:rPr/>
          </w:pPr>
          <w:hyperlink w:anchor="__RefHeading___Toc1686000_1490000891">
            <w:r>
              <w:rPr>
                <w:webHidden/>
                <w:rStyle w:val="IndexLink"/>
                <w:rtl w:val="true"/>
              </w:rPr>
              <w:t>(</w:t>
            </w:r>
            <w:r>
              <w:rPr>
                <w:rStyle w:val="IndexLink"/>
              </w:rPr>
              <w:t>42</w:t>
            </w:r>
            <w:r>
              <w:rPr>
                <w:rStyle w:val="IndexLink"/>
                <w:rtl w:val="true"/>
              </w:rPr>
              <w:t>)</w:t>
            </w:r>
            <w:r>
              <w:rPr>
                <w:rStyle w:val="IndexLink"/>
                <w:rtl w:val="true"/>
              </w:rPr>
              <w:t>تاخير نماز عصر توسط پيامبر صلي‌الله‌عليه‌و‌آله</w:t>
            </w:r>
            <w:r>
              <w:rPr>
                <w:rStyle w:val="IndexLink"/>
                <w:rtl w:val="true"/>
              </w:rPr>
              <w:tab/>
            </w:r>
            <w:r>
              <w:rPr>
                <w:rStyle w:val="IndexLink"/>
              </w:rPr>
              <w:t>40</w:t>
            </w:r>
          </w:hyperlink>
        </w:p>
        <w:p>
          <w:pPr>
            <w:pStyle w:val="Contents2"/>
            <w:tabs>
              <w:tab w:val="clear" w:pos="8743"/>
              <w:tab w:val="right" w:pos="9026" w:leader="dot"/>
            </w:tabs>
            <w:rPr/>
          </w:pPr>
          <w:hyperlink w:anchor="__RefHeading___Toc1686002_1490000891">
            <w:r>
              <w:rPr>
                <w:webHidden/>
                <w:rStyle w:val="IndexLink"/>
                <w:rtl w:val="true"/>
              </w:rPr>
              <w:t>(</w:t>
            </w:r>
            <w:r>
              <w:rPr>
                <w:rStyle w:val="IndexLink"/>
              </w:rPr>
              <w:t>43</w:t>
            </w:r>
            <w:r>
              <w:rPr>
                <w:rStyle w:val="IndexLink"/>
                <w:rtl w:val="true"/>
              </w:rPr>
              <w:t>)</w:t>
            </w:r>
            <w:r>
              <w:rPr>
                <w:rStyle w:val="IndexLink"/>
                <w:rtl w:val="true"/>
              </w:rPr>
              <w:t>ذكر پيامبر صلي‌الله‌عليه‌و‌آله در ركوعش</w:t>
            </w:r>
            <w:r>
              <w:rPr>
                <w:rStyle w:val="IndexLink"/>
                <w:rtl w:val="true"/>
              </w:rPr>
              <w:tab/>
            </w:r>
            <w:r>
              <w:rPr>
                <w:rStyle w:val="IndexLink"/>
              </w:rPr>
              <w:t>40</w:t>
            </w:r>
          </w:hyperlink>
        </w:p>
        <w:p>
          <w:pPr>
            <w:pStyle w:val="Contents2"/>
            <w:tabs>
              <w:tab w:val="clear" w:pos="8743"/>
              <w:tab w:val="right" w:pos="9026" w:leader="dot"/>
            </w:tabs>
            <w:rPr/>
          </w:pPr>
          <w:hyperlink w:anchor="__RefHeading___Toc1686004_1490000891">
            <w:r>
              <w:rPr>
                <w:webHidden/>
                <w:rStyle w:val="IndexLink"/>
                <w:rtl w:val="true"/>
              </w:rPr>
              <w:t>(</w:t>
            </w:r>
            <w:r>
              <w:rPr>
                <w:rStyle w:val="IndexLink"/>
              </w:rPr>
              <w:t>44</w:t>
            </w:r>
            <w:r>
              <w:rPr>
                <w:rStyle w:val="IndexLink"/>
                <w:rtl w:val="true"/>
              </w:rPr>
              <w:t>)</w:t>
            </w:r>
            <w:r>
              <w:rPr>
                <w:rStyle w:val="IndexLink"/>
                <w:rtl w:val="true"/>
              </w:rPr>
              <w:t>از اخلاق رسول خدا صلي‌الله‌عليه‌و‌آله</w:t>
            </w:r>
            <w:r>
              <w:rPr>
                <w:rStyle w:val="IndexLink"/>
                <w:rtl w:val="true"/>
              </w:rPr>
              <w:tab/>
            </w:r>
            <w:r>
              <w:rPr>
                <w:rStyle w:val="IndexLink"/>
              </w:rPr>
              <w:t>41</w:t>
            </w:r>
          </w:hyperlink>
        </w:p>
        <w:p>
          <w:pPr>
            <w:pStyle w:val="Contents2"/>
            <w:tabs>
              <w:tab w:val="clear" w:pos="8743"/>
              <w:tab w:val="right" w:pos="9026" w:leader="dot"/>
            </w:tabs>
            <w:rPr/>
          </w:pPr>
          <w:hyperlink w:anchor="__RefHeading___Toc1686006_1490000891">
            <w:r>
              <w:rPr>
                <w:webHidden/>
                <w:rStyle w:val="IndexLink"/>
                <w:rtl w:val="true"/>
              </w:rPr>
              <w:t>(</w:t>
            </w:r>
            <w:r>
              <w:rPr>
                <w:rStyle w:val="IndexLink"/>
              </w:rPr>
              <w:t>45</w:t>
            </w:r>
            <w:r>
              <w:rPr>
                <w:rStyle w:val="IndexLink"/>
                <w:rtl w:val="true"/>
              </w:rPr>
              <w:t>)</w:t>
            </w:r>
            <w:r>
              <w:rPr>
                <w:rStyle w:val="IndexLink"/>
                <w:rtl w:val="true"/>
              </w:rPr>
              <w:t>درخواست رحمت پيامبر صلي‌الله‌عليه‌و‌آله برخلفايش</w:t>
            </w:r>
            <w:r>
              <w:rPr>
                <w:rStyle w:val="IndexLink"/>
                <w:rtl w:val="true"/>
              </w:rPr>
              <w:tab/>
            </w:r>
            <w:r>
              <w:rPr>
                <w:rStyle w:val="IndexLink"/>
              </w:rPr>
              <w:t>41</w:t>
            </w:r>
          </w:hyperlink>
        </w:p>
        <w:p>
          <w:pPr>
            <w:pStyle w:val="Contents2"/>
            <w:tabs>
              <w:tab w:val="clear" w:pos="8743"/>
              <w:tab w:val="right" w:pos="9026" w:leader="dot"/>
            </w:tabs>
            <w:rPr/>
          </w:pPr>
          <w:hyperlink w:anchor="__RefHeading___Toc1686008_1490000891">
            <w:r>
              <w:rPr>
                <w:webHidden/>
                <w:rStyle w:val="IndexLink"/>
                <w:rtl w:val="true"/>
              </w:rPr>
              <w:t>(</w:t>
            </w:r>
            <w:r>
              <w:rPr>
                <w:rStyle w:val="IndexLink"/>
              </w:rPr>
              <w:t>46</w:t>
            </w:r>
            <w:r>
              <w:rPr>
                <w:rStyle w:val="IndexLink"/>
                <w:rtl w:val="true"/>
              </w:rPr>
              <w:t>)</w:t>
            </w:r>
            <w:r>
              <w:rPr>
                <w:rStyle w:val="IndexLink"/>
                <w:rtl w:val="true"/>
              </w:rPr>
              <w:t>حوض پيامبر صلي‌الله‌عليه‌و‌آله و شفاعت او</w:t>
            </w:r>
            <w:r>
              <w:rPr>
                <w:rStyle w:val="IndexLink"/>
                <w:rtl w:val="true"/>
              </w:rPr>
              <w:tab/>
            </w:r>
            <w:r>
              <w:rPr>
                <w:rStyle w:val="IndexLink"/>
              </w:rPr>
              <w:t>41</w:t>
            </w:r>
          </w:hyperlink>
        </w:p>
        <w:p>
          <w:pPr>
            <w:pStyle w:val="Contents2"/>
            <w:tabs>
              <w:tab w:val="clear" w:pos="8743"/>
              <w:tab w:val="right" w:pos="9026" w:leader="dot"/>
            </w:tabs>
            <w:rPr/>
          </w:pPr>
          <w:hyperlink w:anchor="__RefHeading___Toc1686010_1490000891">
            <w:r>
              <w:rPr>
                <w:webHidden/>
                <w:rStyle w:val="IndexLink"/>
                <w:rtl w:val="true"/>
              </w:rPr>
              <w:t>(</w:t>
            </w:r>
            <w:r>
              <w:rPr>
                <w:rStyle w:val="IndexLink"/>
              </w:rPr>
              <w:t>47</w:t>
            </w:r>
            <w:r>
              <w:rPr>
                <w:rStyle w:val="IndexLink"/>
                <w:rtl w:val="true"/>
              </w:rPr>
              <w:t>)</w:t>
            </w:r>
            <w:r>
              <w:rPr>
                <w:rStyle w:val="IndexLink"/>
                <w:rtl w:val="true"/>
              </w:rPr>
              <w:t>تعويذ پيامبر صلي‌الله‌عليه‌و‌آله برای مريض‌ها</w:t>
            </w:r>
            <w:r>
              <w:rPr>
                <w:rStyle w:val="IndexLink"/>
                <w:rtl w:val="true"/>
              </w:rPr>
              <w:tab/>
            </w:r>
            <w:r>
              <w:rPr>
                <w:rStyle w:val="IndexLink"/>
              </w:rPr>
              <w:t>42</w:t>
            </w:r>
          </w:hyperlink>
        </w:p>
        <w:p>
          <w:pPr>
            <w:pStyle w:val="Contents2"/>
            <w:tabs>
              <w:tab w:val="clear" w:pos="8743"/>
              <w:tab w:val="right" w:pos="9026" w:leader="dot"/>
            </w:tabs>
            <w:rPr/>
          </w:pPr>
          <w:hyperlink w:anchor="__RefHeading___Toc1686012_1490000891">
            <w:r>
              <w:rPr>
                <w:webHidden/>
                <w:rStyle w:val="IndexLink"/>
                <w:rtl w:val="true"/>
              </w:rPr>
              <w:t>(</w:t>
            </w:r>
            <w:r>
              <w:rPr>
                <w:rStyle w:val="IndexLink"/>
              </w:rPr>
              <w:t>48</w:t>
            </w:r>
            <w:r>
              <w:rPr>
                <w:rStyle w:val="IndexLink"/>
                <w:rtl w:val="true"/>
              </w:rPr>
              <w:t>)</w:t>
            </w:r>
            <w:r>
              <w:rPr>
                <w:rStyle w:val="IndexLink"/>
                <w:rtl w:val="true"/>
              </w:rPr>
              <w:t>ضمانت دين پيامبر صلي‌الله‌عليه‌و‌آله</w:t>
            </w:r>
            <w:r>
              <w:rPr>
                <w:rStyle w:val="IndexLink"/>
                <w:rtl w:val="true"/>
              </w:rPr>
              <w:tab/>
            </w:r>
            <w:r>
              <w:rPr>
                <w:rStyle w:val="IndexLink"/>
              </w:rPr>
              <w:t>42</w:t>
            </w:r>
          </w:hyperlink>
        </w:p>
        <w:p>
          <w:pPr>
            <w:pStyle w:val="Contents2"/>
            <w:tabs>
              <w:tab w:val="clear" w:pos="8743"/>
              <w:tab w:val="right" w:pos="9026" w:leader="dot"/>
            </w:tabs>
            <w:rPr/>
          </w:pPr>
          <w:hyperlink w:anchor="__RefHeading___Toc1686014_1490000891">
            <w:r>
              <w:rPr>
                <w:webHidden/>
                <w:rStyle w:val="IndexLink"/>
                <w:rtl w:val="true"/>
              </w:rPr>
              <w:t>(</w:t>
            </w:r>
            <w:r>
              <w:rPr>
                <w:rStyle w:val="IndexLink"/>
              </w:rPr>
              <w:t>49</w:t>
            </w:r>
            <w:r>
              <w:rPr>
                <w:rStyle w:val="IndexLink"/>
                <w:rtl w:val="true"/>
              </w:rPr>
              <w:t>)</w:t>
            </w:r>
            <w:r>
              <w:rPr>
                <w:rStyle w:val="IndexLink"/>
                <w:rtl w:val="true"/>
              </w:rPr>
              <w:t>آخر كلام پيامبر صلي‌الله‌عليه‌و‌آله</w:t>
            </w:r>
            <w:r>
              <w:rPr>
                <w:rStyle w:val="IndexLink"/>
                <w:rtl w:val="true"/>
              </w:rPr>
              <w:tab/>
            </w:r>
            <w:r>
              <w:rPr>
                <w:rStyle w:val="IndexLink"/>
              </w:rPr>
              <w:t>42</w:t>
            </w:r>
          </w:hyperlink>
        </w:p>
        <w:p>
          <w:pPr>
            <w:pStyle w:val="Contents2"/>
            <w:tabs>
              <w:tab w:val="clear" w:pos="8743"/>
              <w:tab w:val="right" w:pos="9026" w:leader="dot"/>
            </w:tabs>
            <w:rPr/>
          </w:pPr>
          <w:hyperlink w:anchor="__RefHeading___Toc1686016_1490000891">
            <w:r>
              <w:rPr>
                <w:webHidden/>
                <w:rStyle w:val="IndexLink"/>
                <w:rtl w:val="true"/>
              </w:rPr>
              <w:t>(</w:t>
            </w:r>
            <w:r>
              <w:rPr>
                <w:rStyle w:val="IndexLink"/>
              </w:rPr>
              <w:t>50</w:t>
            </w:r>
            <w:r>
              <w:rPr>
                <w:rStyle w:val="IndexLink"/>
                <w:rtl w:val="true"/>
              </w:rPr>
              <w:t>)</w:t>
            </w:r>
            <w:r>
              <w:rPr>
                <w:rStyle w:val="IndexLink"/>
                <w:rtl w:val="true"/>
              </w:rPr>
              <w:t>نزديك‌ترين مردم به پيامبر صلي‌الله‌عليه‌و‌آله</w:t>
            </w:r>
            <w:r>
              <w:rPr>
                <w:rStyle w:val="IndexLink"/>
                <w:rtl w:val="true"/>
              </w:rPr>
              <w:tab/>
            </w:r>
            <w:r>
              <w:rPr>
                <w:rStyle w:val="IndexLink"/>
              </w:rPr>
              <w:t>43</w:t>
            </w:r>
          </w:hyperlink>
        </w:p>
        <w:p>
          <w:pPr>
            <w:pStyle w:val="Contents2"/>
            <w:tabs>
              <w:tab w:val="clear" w:pos="8743"/>
              <w:tab w:val="right" w:pos="9026" w:leader="dot"/>
            </w:tabs>
            <w:rPr/>
          </w:pPr>
          <w:hyperlink w:anchor="__RefHeading___Toc1686018_1490000891">
            <w:r>
              <w:rPr>
                <w:webHidden/>
                <w:rStyle w:val="IndexLink"/>
                <w:rtl w:val="true"/>
              </w:rPr>
              <w:t>(</w:t>
            </w:r>
            <w:r>
              <w:rPr>
                <w:rStyle w:val="IndexLink"/>
              </w:rPr>
              <w:t>51</w:t>
            </w:r>
            <w:r>
              <w:rPr>
                <w:rStyle w:val="IndexLink"/>
                <w:rtl w:val="true"/>
              </w:rPr>
              <w:t>)</w:t>
            </w:r>
            <w:r>
              <w:rPr>
                <w:rStyle w:val="IndexLink"/>
                <w:rtl w:val="true"/>
              </w:rPr>
              <w:t>دورترين افراد به پيامبر صلي‌الله‌عليه‌و‌آله</w:t>
            </w:r>
            <w:r>
              <w:rPr>
                <w:rStyle w:val="IndexLink"/>
                <w:rtl w:val="true"/>
              </w:rPr>
              <w:tab/>
            </w:r>
            <w:r>
              <w:rPr>
                <w:rStyle w:val="IndexLink"/>
              </w:rPr>
              <w:t>43</w:t>
            </w:r>
          </w:hyperlink>
        </w:p>
        <w:p>
          <w:pPr>
            <w:pStyle w:val="Contents2"/>
            <w:tabs>
              <w:tab w:val="clear" w:pos="8743"/>
              <w:tab w:val="right" w:pos="9026" w:leader="dot"/>
            </w:tabs>
            <w:rPr/>
          </w:pPr>
          <w:hyperlink w:anchor="__RefHeading___Toc1686020_1490000891">
            <w:r>
              <w:rPr>
                <w:webHidden/>
                <w:rStyle w:val="IndexLink"/>
                <w:rtl w:val="true"/>
              </w:rPr>
              <w:t>(</w:t>
            </w:r>
            <w:r>
              <w:rPr>
                <w:rStyle w:val="IndexLink"/>
              </w:rPr>
              <w:t>52</w:t>
            </w:r>
            <w:r>
              <w:rPr>
                <w:rStyle w:val="IndexLink"/>
                <w:rtl w:val="true"/>
              </w:rPr>
              <w:t>)</w:t>
            </w:r>
            <w:r>
              <w:rPr>
                <w:rStyle w:val="IndexLink"/>
                <w:rtl w:val="true"/>
              </w:rPr>
              <w:t>دروغ بر پيامبر صلي‌الله‌عليه‌و‌آله</w:t>
            </w:r>
            <w:r>
              <w:rPr>
                <w:rStyle w:val="IndexLink"/>
                <w:rtl w:val="true"/>
              </w:rPr>
              <w:tab/>
            </w:r>
            <w:r>
              <w:rPr>
                <w:rStyle w:val="IndexLink"/>
              </w:rPr>
              <w:t>43</w:t>
            </w:r>
          </w:hyperlink>
        </w:p>
        <w:p>
          <w:pPr>
            <w:pStyle w:val="Contents2"/>
            <w:tabs>
              <w:tab w:val="clear" w:pos="8743"/>
              <w:tab w:val="right" w:pos="9026" w:leader="dot"/>
            </w:tabs>
            <w:rPr/>
          </w:pPr>
          <w:hyperlink w:anchor="__RefHeading___Toc1686022_1490000891">
            <w:r>
              <w:rPr>
                <w:webHidden/>
                <w:rStyle w:val="IndexLink"/>
                <w:rtl w:val="true"/>
              </w:rPr>
              <w:t>(</w:t>
            </w:r>
            <w:r>
              <w:rPr>
                <w:rStyle w:val="IndexLink"/>
              </w:rPr>
              <w:t>53</w:t>
            </w:r>
            <w:r>
              <w:rPr>
                <w:rStyle w:val="IndexLink"/>
                <w:rtl w:val="true"/>
              </w:rPr>
              <w:t xml:space="preserve">) </w:t>
            </w:r>
            <w:r>
              <w:rPr>
                <w:rStyle w:val="IndexLink"/>
                <w:rtl w:val="true"/>
              </w:rPr>
              <w:t>امامان دوازده گانه</w:t>
            </w:r>
            <w:r>
              <w:rPr>
                <w:rStyle w:val="IndexLink"/>
                <w:rtl w:val="true"/>
              </w:rPr>
              <w:tab/>
            </w:r>
            <w:r>
              <w:rPr>
                <w:rStyle w:val="IndexLink"/>
              </w:rPr>
              <w:t>44</w:t>
            </w:r>
          </w:hyperlink>
        </w:p>
        <w:p>
          <w:pPr>
            <w:pStyle w:val="Contents2"/>
            <w:tabs>
              <w:tab w:val="clear" w:pos="8743"/>
              <w:tab w:val="right" w:pos="9026" w:leader="dot"/>
            </w:tabs>
            <w:rPr/>
          </w:pPr>
          <w:hyperlink w:anchor="__RefHeading___Toc1686024_1490000891">
            <w:r>
              <w:rPr>
                <w:webHidden/>
                <w:rStyle w:val="IndexLink"/>
                <w:rtl w:val="true"/>
              </w:rPr>
              <w:t>(</w:t>
            </w:r>
            <w:r>
              <w:rPr>
                <w:rStyle w:val="IndexLink"/>
              </w:rPr>
              <w:t>54</w:t>
            </w:r>
            <w:r>
              <w:rPr>
                <w:rStyle w:val="IndexLink"/>
                <w:rtl w:val="true"/>
              </w:rPr>
              <w:t>)</w:t>
            </w:r>
            <w:r>
              <w:rPr>
                <w:rStyle w:val="IndexLink"/>
                <w:rtl w:val="true"/>
              </w:rPr>
              <w:t>امام مهدی عليه‌السلام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686026_1490000891">
            <w:r>
              <w:rPr>
                <w:webHidden/>
                <w:rStyle w:val="IndexLink"/>
                <w:rtl w:val="true"/>
              </w:rPr>
              <w:t>(</w:t>
            </w:r>
            <w:r>
              <w:rPr>
                <w:rStyle w:val="IndexLink"/>
              </w:rPr>
              <w:t>55</w:t>
            </w:r>
            <w:r>
              <w:rPr>
                <w:rStyle w:val="IndexLink"/>
                <w:rtl w:val="true"/>
              </w:rPr>
              <w:t>)</w:t>
            </w:r>
            <w:r>
              <w:rPr>
                <w:rStyle w:val="IndexLink"/>
                <w:rtl w:val="true"/>
              </w:rPr>
              <w:t>مهدی آل محمد عليه‌السلام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686028_1490000891">
            <w:r>
              <w:rPr>
                <w:webHidden/>
                <w:rStyle w:val="IndexLink"/>
                <w:rtl w:val="true"/>
              </w:rPr>
              <w:t>(</w:t>
            </w:r>
            <w:r>
              <w:rPr>
                <w:rStyle w:val="IndexLink"/>
              </w:rPr>
              <w:t>56</w:t>
            </w:r>
            <w:r>
              <w:rPr>
                <w:rStyle w:val="IndexLink"/>
                <w:rtl w:val="true"/>
              </w:rPr>
              <w:t xml:space="preserve">) </w:t>
            </w:r>
            <w:r>
              <w:rPr>
                <w:rStyle w:val="IndexLink"/>
                <w:rtl w:val="true"/>
              </w:rPr>
              <w:t>تسبيح حضرت زهرا عليه االسلام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1686030_1490000891">
            <w:r>
              <w:rPr>
                <w:webHidden/>
                <w:rStyle w:val="IndexLink"/>
                <w:rtl w:val="true"/>
              </w:rPr>
              <w:t>(</w:t>
            </w:r>
            <w:r>
              <w:rPr>
                <w:rStyle w:val="IndexLink"/>
              </w:rPr>
              <w:t>57</w:t>
            </w:r>
            <w:r>
              <w:rPr>
                <w:rStyle w:val="IndexLink"/>
                <w:rtl w:val="true"/>
              </w:rPr>
              <w:t>)</w:t>
            </w:r>
            <w:r>
              <w:rPr>
                <w:rStyle w:val="IndexLink"/>
                <w:rtl w:val="true"/>
              </w:rPr>
              <w:t>برترين آيه</w:t>
            </w:r>
            <w:r>
              <w:rPr>
                <w:rStyle w:val="IndexLink"/>
                <w:rtl w:val="true"/>
              </w:rPr>
              <w:tab/>
            </w:r>
            <w:r>
              <w:rPr>
                <w:rStyle w:val="IndexLink"/>
              </w:rPr>
              <w:t>45</w:t>
            </w:r>
          </w:hyperlink>
        </w:p>
        <w:p>
          <w:pPr>
            <w:pStyle w:val="Contents2"/>
            <w:tabs>
              <w:tab w:val="clear" w:pos="8743"/>
              <w:tab w:val="right" w:pos="9026" w:leader="dot"/>
            </w:tabs>
            <w:rPr/>
          </w:pPr>
          <w:hyperlink w:anchor="__RefHeading___Toc1686032_1490000891">
            <w:r>
              <w:rPr>
                <w:webHidden/>
                <w:rStyle w:val="IndexLink"/>
                <w:rtl w:val="true"/>
              </w:rPr>
              <w:t>(</w:t>
            </w:r>
            <w:r>
              <w:rPr>
                <w:rStyle w:val="IndexLink"/>
              </w:rPr>
              <w:t>58</w:t>
            </w:r>
            <w:r>
              <w:rPr>
                <w:rStyle w:val="IndexLink"/>
                <w:rtl w:val="true"/>
              </w:rPr>
              <w:t>)</w:t>
            </w:r>
            <w:r>
              <w:rPr>
                <w:rStyle w:val="IndexLink"/>
                <w:rtl w:val="true"/>
              </w:rPr>
              <w:t>فضل ابی ذر رضي‌الله‌عنه</w:t>
            </w:r>
            <w:r>
              <w:rPr>
                <w:rStyle w:val="IndexLink"/>
                <w:rtl w:val="true"/>
              </w:rPr>
              <w:tab/>
            </w:r>
            <w:r>
              <w:rPr>
                <w:rStyle w:val="IndexLink"/>
              </w:rPr>
              <w:t>46</w:t>
            </w:r>
          </w:hyperlink>
        </w:p>
        <w:p>
          <w:pPr>
            <w:pStyle w:val="Contents2"/>
            <w:tabs>
              <w:tab w:val="clear" w:pos="8743"/>
              <w:tab w:val="right" w:pos="9026" w:leader="dot"/>
            </w:tabs>
            <w:rPr/>
          </w:pPr>
          <w:hyperlink w:anchor="__RefHeading___Toc1686034_1490000891">
            <w:r>
              <w:rPr>
                <w:webHidden/>
                <w:rStyle w:val="IndexLink"/>
                <w:rtl w:val="true"/>
              </w:rPr>
              <w:t>(</w:t>
            </w:r>
            <w:r>
              <w:rPr>
                <w:rStyle w:val="IndexLink"/>
              </w:rPr>
              <w:t>59</w:t>
            </w:r>
            <w:r>
              <w:rPr>
                <w:rStyle w:val="IndexLink"/>
                <w:rtl w:val="true"/>
              </w:rPr>
              <w:t>)</w:t>
            </w:r>
            <w:r>
              <w:rPr>
                <w:rStyle w:val="IndexLink"/>
                <w:rtl w:val="true"/>
              </w:rPr>
              <w:t>عمار بن ياسر رضي‌الله‌عنه</w:t>
            </w:r>
            <w:r>
              <w:rPr>
                <w:rStyle w:val="IndexLink"/>
                <w:rtl w:val="true"/>
              </w:rPr>
              <w:tab/>
            </w:r>
            <w:r>
              <w:rPr>
                <w:rStyle w:val="IndexLink"/>
              </w:rPr>
              <w:t>46</w:t>
            </w:r>
          </w:hyperlink>
        </w:p>
        <w:p>
          <w:pPr>
            <w:pStyle w:val="Contents2"/>
            <w:tabs>
              <w:tab w:val="clear" w:pos="8743"/>
              <w:tab w:val="right" w:pos="9026" w:leader="dot"/>
            </w:tabs>
            <w:rPr/>
          </w:pPr>
          <w:hyperlink w:anchor="__RefHeading___Toc1686036_1490000891">
            <w:r>
              <w:rPr>
                <w:webHidden/>
                <w:rStyle w:val="IndexLink"/>
                <w:rtl w:val="true"/>
              </w:rPr>
              <w:t>(</w:t>
            </w:r>
            <w:r>
              <w:rPr>
                <w:rStyle w:val="IndexLink"/>
              </w:rPr>
              <w:t>60</w:t>
            </w:r>
            <w:r>
              <w:rPr>
                <w:rStyle w:val="IndexLink"/>
                <w:rtl w:val="true"/>
              </w:rPr>
              <w:t>)</w:t>
            </w:r>
            <w:r>
              <w:rPr>
                <w:rStyle w:val="IndexLink"/>
                <w:rtl w:val="true"/>
              </w:rPr>
              <w:t>عبد اللّه بن مسعود رضي‌الله‌عنه</w:t>
            </w:r>
            <w:r>
              <w:rPr>
                <w:rStyle w:val="IndexLink"/>
                <w:rtl w:val="true"/>
              </w:rPr>
              <w:tab/>
            </w:r>
            <w:r>
              <w:rPr>
                <w:rStyle w:val="IndexLink"/>
              </w:rPr>
              <w:t>46</w:t>
            </w:r>
          </w:hyperlink>
        </w:p>
        <w:p>
          <w:pPr>
            <w:pStyle w:val="Contents2"/>
            <w:tabs>
              <w:tab w:val="clear" w:pos="8743"/>
              <w:tab w:val="right" w:pos="9026" w:leader="dot"/>
            </w:tabs>
            <w:rPr/>
          </w:pPr>
          <w:hyperlink w:anchor="__RefHeading___Toc1686038_1490000891">
            <w:r>
              <w:rPr>
                <w:webHidden/>
                <w:rStyle w:val="IndexLink"/>
                <w:rtl w:val="true"/>
              </w:rPr>
              <w:t>(</w:t>
            </w:r>
            <w:r>
              <w:rPr>
                <w:rStyle w:val="IndexLink"/>
              </w:rPr>
              <w:t>61</w:t>
            </w:r>
            <w:r>
              <w:rPr>
                <w:rStyle w:val="IndexLink"/>
                <w:rtl w:val="true"/>
              </w:rPr>
              <w:t>)</w:t>
            </w:r>
            <w:r>
              <w:rPr>
                <w:rStyle w:val="IndexLink"/>
                <w:rtl w:val="true"/>
              </w:rPr>
              <w:t>مريم و خديجه عليهماالسلام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686040_1490000891">
            <w:r>
              <w:rPr>
                <w:webHidden/>
                <w:rStyle w:val="IndexLink"/>
                <w:rtl w:val="true"/>
              </w:rPr>
              <w:t>(</w:t>
            </w:r>
            <w:r>
              <w:rPr>
                <w:rStyle w:val="IndexLink"/>
              </w:rPr>
              <w:t>62</w:t>
            </w:r>
            <w:r>
              <w:rPr>
                <w:rStyle w:val="IndexLink"/>
                <w:rtl w:val="true"/>
              </w:rPr>
              <w:t>)</w:t>
            </w:r>
            <w:r>
              <w:rPr>
                <w:rStyle w:val="IndexLink"/>
                <w:rtl w:val="true"/>
              </w:rPr>
              <w:t>مناجات موسی عليه‌السلام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686042_1490000891">
            <w:r>
              <w:rPr>
                <w:webHidden/>
                <w:rStyle w:val="IndexLink"/>
                <w:rtl w:val="true"/>
              </w:rPr>
              <w:t>(</w:t>
            </w:r>
            <w:r>
              <w:rPr>
                <w:rStyle w:val="IndexLink"/>
              </w:rPr>
              <w:t>63</w:t>
            </w:r>
            <w:r>
              <w:rPr>
                <w:rStyle w:val="IndexLink"/>
                <w:rtl w:val="true"/>
              </w:rPr>
              <w:t>)</w:t>
            </w:r>
            <w:r>
              <w:rPr>
                <w:rStyle w:val="IndexLink"/>
                <w:rtl w:val="true"/>
              </w:rPr>
              <w:t>خدا با يكی از انبياءش عليه‌السلام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686044_1490000891">
            <w:r>
              <w:rPr>
                <w:webHidden/>
                <w:rStyle w:val="IndexLink"/>
                <w:rtl w:val="true"/>
              </w:rPr>
              <w:t>(</w:t>
            </w:r>
            <w:r>
              <w:rPr>
                <w:rStyle w:val="IndexLink"/>
              </w:rPr>
              <w:t>64</w:t>
            </w:r>
            <w:r>
              <w:rPr>
                <w:rStyle w:val="IndexLink"/>
                <w:rtl w:val="true"/>
              </w:rPr>
              <w:t>)</w:t>
            </w:r>
            <w:r>
              <w:rPr>
                <w:rStyle w:val="IndexLink"/>
                <w:rtl w:val="true"/>
              </w:rPr>
              <w:t>از وحی خدا به داود عليه‌السلام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686046_1490000891">
            <w:r>
              <w:rPr>
                <w:webHidden/>
                <w:rStyle w:val="IndexLink"/>
                <w:rtl w:val="true"/>
              </w:rPr>
              <w:t>(</w:t>
            </w:r>
            <w:r>
              <w:rPr>
                <w:rStyle w:val="IndexLink"/>
              </w:rPr>
              <w:t>65</w:t>
            </w:r>
            <w:r>
              <w:rPr>
                <w:rStyle w:val="IndexLink"/>
                <w:rtl w:val="true"/>
              </w:rPr>
              <w:t>)</w:t>
            </w:r>
            <w:r>
              <w:rPr>
                <w:rStyle w:val="IndexLink"/>
                <w:rtl w:val="true"/>
              </w:rPr>
              <w:t>وصف كامل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1686048_1490000891">
            <w:r>
              <w:rPr>
                <w:webHidden/>
                <w:rStyle w:val="IndexLink"/>
                <w:rtl w:val="true"/>
              </w:rPr>
              <w:t>(</w:t>
            </w:r>
            <w:r>
              <w:rPr>
                <w:rStyle w:val="IndexLink"/>
              </w:rPr>
              <w:t>66</w:t>
            </w:r>
            <w:r>
              <w:rPr>
                <w:rStyle w:val="IndexLink"/>
                <w:rtl w:val="true"/>
              </w:rPr>
              <w:t>)</w:t>
            </w:r>
            <w:r>
              <w:rPr>
                <w:rStyle w:val="IndexLink"/>
                <w:rtl w:val="true"/>
              </w:rPr>
              <w:t>عناصر اسلام</w:t>
            </w:r>
            <w:r>
              <w:rPr>
                <w:rStyle w:val="IndexLink"/>
                <w:rtl w:val="true"/>
              </w:rPr>
              <w:tab/>
            </w:r>
            <w:r>
              <w:rPr>
                <w:rStyle w:val="IndexLink"/>
              </w:rPr>
              <w:t>49</w:t>
            </w:r>
          </w:hyperlink>
        </w:p>
        <w:p>
          <w:pPr>
            <w:pStyle w:val="Contents2"/>
            <w:tabs>
              <w:tab w:val="clear" w:pos="8743"/>
              <w:tab w:val="right" w:pos="9026" w:leader="dot"/>
            </w:tabs>
            <w:rPr/>
          </w:pPr>
          <w:hyperlink w:anchor="__RefHeading___Toc1686050_1490000891">
            <w:r>
              <w:rPr>
                <w:webHidden/>
                <w:rStyle w:val="IndexLink"/>
                <w:rtl w:val="true"/>
              </w:rPr>
              <w:t>(</w:t>
            </w:r>
            <w:r>
              <w:rPr>
                <w:rStyle w:val="IndexLink"/>
              </w:rPr>
              <w:t>67</w:t>
            </w:r>
            <w:r>
              <w:rPr>
                <w:rStyle w:val="IndexLink"/>
                <w:rtl w:val="true"/>
              </w:rPr>
              <w:t>)</w:t>
            </w:r>
            <w:r>
              <w:rPr>
                <w:rStyle w:val="IndexLink"/>
                <w:rtl w:val="true"/>
              </w:rPr>
              <w:t>ماليات اسلامي</w:t>
            </w:r>
            <w:r>
              <w:rPr>
                <w:rStyle w:val="IndexLink"/>
                <w:rtl w:val="true"/>
              </w:rPr>
              <w:tab/>
            </w:r>
            <w:r>
              <w:rPr>
                <w:rStyle w:val="IndexLink"/>
              </w:rPr>
              <w:t>50</w:t>
            </w:r>
          </w:hyperlink>
        </w:p>
        <w:p>
          <w:pPr>
            <w:pStyle w:val="Contents2"/>
            <w:tabs>
              <w:tab w:val="clear" w:pos="8743"/>
              <w:tab w:val="right" w:pos="9026" w:leader="dot"/>
            </w:tabs>
            <w:rPr/>
          </w:pPr>
          <w:hyperlink w:anchor="__RefHeading___Toc1686052_1490000891">
            <w:r>
              <w:rPr>
                <w:webHidden/>
                <w:rStyle w:val="IndexLink"/>
                <w:rtl w:val="true"/>
              </w:rPr>
              <w:t>(</w:t>
            </w:r>
            <w:r>
              <w:rPr>
                <w:rStyle w:val="IndexLink"/>
              </w:rPr>
              <w:t>68</w:t>
            </w:r>
            <w:r>
              <w:rPr>
                <w:rStyle w:val="IndexLink"/>
                <w:rtl w:val="true"/>
              </w:rPr>
              <w:t>)</w:t>
            </w:r>
            <w:r>
              <w:rPr>
                <w:rStyle w:val="IndexLink"/>
                <w:rtl w:val="true"/>
              </w:rPr>
              <w:t>انواع جهاد</w:t>
            </w:r>
            <w:r>
              <w:rPr>
                <w:rStyle w:val="IndexLink"/>
                <w:rtl w:val="true"/>
              </w:rPr>
              <w:tab/>
            </w:r>
            <w:r>
              <w:rPr>
                <w:rStyle w:val="IndexLink"/>
              </w:rPr>
              <w:t>50</w:t>
            </w:r>
          </w:hyperlink>
        </w:p>
        <w:p>
          <w:pPr>
            <w:pStyle w:val="Contents2"/>
            <w:tabs>
              <w:tab w:val="clear" w:pos="8743"/>
              <w:tab w:val="right" w:pos="9026" w:leader="dot"/>
            </w:tabs>
            <w:rPr/>
          </w:pPr>
          <w:hyperlink w:anchor="__RefHeading___Toc1686054_1490000891">
            <w:r>
              <w:rPr>
                <w:webHidden/>
                <w:rStyle w:val="IndexLink"/>
                <w:rtl w:val="true"/>
              </w:rPr>
              <w:t>(</w:t>
            </w:r>
            <w:r>
              <w:rPr>
                <w:rStyle w:val="IndexLink"/>
              </w:rPr>
              <w:t>69</w:t>
            </w:r>
            <w:r>
              <w:rPr>
                <w:rStyle w:val="IndexLink"/>
                <w:rtl w:val="true"/>
              </w:rPr>
              <w:t>)</w:t>
            </w:r>
            <w:r>
              <w:rPr>
                <w:rStyle w:val="IndexLink"/>
                <w:rtl w:val="true"/>
              </w:rPr>
              <w:t>جهاد نفس</w:t>
            </w:r>
            <w:r>
              <w:rPr>
                <w:rStyle w:val="IndexLink"/>
                <w:rtl w:val="true"/>
              </w:rPr>
              <w:tab/>
            </w:r>
            <w:r>
              <w:rPr>
                <w:rStyle w:val="IndexLink"/>
              </w:rPr>
              <w:t>51</w:t>
            </w:r>
          </w:hyperlink>
        </w:p>
        <w:p>
          <w:pPr>
            <w:pStyle w:val="Contents2"/>
            <w:tabs>
              <w:tab w:val="clear" w:pos="8743"/>
              <w:tab w:val="right" w:pos="9026" w:leader="dot"/>
            </w:tabs>
            <w:rPr/>
          </w:pPr>
          <w:hyperlink w:anchor="__RefHeading___Toc1686056_1490000891">
            <w:r>
              <w:rPr>
                <w:webHidden/>
                <w:rStyle w:val="IndexLink"/>
                <w:rtl w:val="true"/>
              </w:rPr>
              <w:t>(</w:t>
            </w:r>
            <w:r>
              <w:rPr>
                <w:rStyle w:val="IndexLink"/>
              </w:rPr>
              <w:t>70</w:t>
            </w:r>
            <w:r>
              <w:rPr>
                <w:rStyle w:val="IndexLink"/>
                <w:rtl w:val="true"/>
              </w:rPr>
              <w:t>)</w:t>
            </w:r>
            <w:r>
              <w:rPr>
                <w:rStyle w:val="IndexLink"/>
                <w:rtl w:val="true"/>
              </w:rPr>
              <w:t>جهاد در فتنه</w:t>
            </w:r>
            <w:r>
              <w:rPr>
                <w:rStyle w:val="IndexLink"/>
                <w:rtl w:val="true"/>
              </w:rPr>
              <w:tab/>
            </w:r>
            <w:r>
              <w:rPr>
                <w:rStyle w:val="IndexLink"/>
              </w:rPr>
              <w:t>51</w:t>
            </w:r>
          </w:hyperlink>
        </w:p>
        <w:p>
          <w:pPr>
            <w:pStyle w:val="Contents2"/>
            <w:tabs>
              <w:tab w:val="clear" w:pos="8743"/>
              <w:tab w:val="right" w:pos="9026" w:leader="dot"/>
            </w:tabs>
            <w:rPr/>
          </w:pPr>
          <w:hyperlink w:anchor="__RefHeading___Toc1686058_1490000891">
            <w:r>
              <w:rPr>
                <w:webHidden/>
                <w:rStyle w:val="IndexLink"/>
                <w:rtl w:val="true"/>
              </w:rPr>
              <w:t>(</w:t>
            </w:r>
            <w:r>
              <w:rPr>
                <w:rStyle w:val="IndexLink"/>
              </w:rPr>
              <w:t>71</w:t>
            </w:r>
            <w:r>
              <w:rPr>
                <w:rStyle w:val="IndexLink"/>
                <w:rtl w:val="true"/>
              </w:rPr>
              <w:t xml:space="preserve">) </w:t>
            </w:r>
            <w:r>
              <w:rPr>
                <w:rStyle w:val="IndexLink"/>
                <w:rtl w:val="true"/>
              </w:rPr>
              <w:t>مسالمت</w:t>
            </w:r>
            <w:r>
              <w:rPr>
                <w:rStyle w:val="IndexLink"/>
                <w:rtl w:val="true"/>
              </w:rPr>
              <w:tab/>
            </w:r>
            <w:r>
              <w:rPr>
                <w:rStyle w:val="IndexLink"/>
              </w:rPr>
              <w:t>52</w:t>
            </w:r>
          </w:hyperlink>
        </w:p>
        <w:p>
          <w:pPr>
            <w:pStyle w:val="Contents2"/>
            <w:tabs>
              <w:tab w:val="clear" w:pos="8743"/>
              <w:tab w:val="right" w:pos="9026" w:leader="dot"/>
            </w:tabs>
            <w:rPr/>
          </w:pPr>
          <w:hyperlink w:anchor="__RefHeading___Toc1686060_1490000891">
            <w:r>
              <w:rPr>
                <w:webHidden/>
                <w:rStyle w:val="IndexLink"/>
                <w:rtl w:val="true"/>
              </w:rPr>
              <w:t>(</w:t>
            </w:r>
            <w:r>
              <w:rPr>
                <w:rStyle w:val="IndexLink"/>
              </w:rPr>
              <w:t>72</w:t>
            </w:r>
            <w:r>
              <w:rPr>
                <w:rStyle w:val="IndexLink"/>
                <w:rtl w:val="true"/>
              </w:rPr>
              <w:t xml:space="preserve">) </w:t>
            </w:r>
            <w:r>
              <w:rPr>
                <w:rStyle w:val="IndexLink"/>
                <w:rtl w:val="true"/>
              </w:rPr>
              <w:t>جنگ خدعه است</w:t>
            </w:r>
            <w:r>
              <w:rPr>
                <w:rStyle w:val="IndexLink"/>
                <w:rtl w:val="true"/>
              </w:rPr>
              <w:tab/>
            </w:r>
            <w:r>
              <w:rPr>
                <w:rStyle w:val="IndexLink"/>
              </w:rPr>
              <w:t>52</w:t>
            </w:r>
          </w:hyperlink>
        </w:p>
        <w:p>
          <w:pPr>
            <w:pStyle w:val="Contents2"/>
            <w:tabs>
              <w:tab w:val="clear" w:pos="8743"/>
              <w:tab w:val="right" w:pos="9026" w:leader="dot"/>
            </w:tabs>
            <w:rPr/>
          </w:pPr>
          <w:hyperlink w:anchor="__RefHeading___Toc1686062_1490000891">
            <w:r>
              <w:rPr>
                <w:webHidden/>
                <w:rStyle w:val="IndexLink"/>
                <w:rtl w:val="true"/>
              </w:rPr>
              <w:t>(</w:t>
            </w:r>
            <w:r>
              <w:rPr>
                <w:rStyle w:val="IndexLink"/>
              </w:rPr>
              <w:t>73</w:t>
            </w:r>
            <w:r>
              <w:rPr>
                <w:rStyle w:val="IndexLink"/>
                <w:rtl w:val="true"/>
              </w:rPr>
              <w:t xml:space="preserve">) </w:t>
            </w:r>
            <w:r>
              <w:rPr>
                <w:rStyle w:val="IndexLink"/>
                <w:rtl w:val="true"/>
              </w:rPr>
              <w:t>صبر</w:t>
            </w:r>
            <w:r>
              <w:rPr>
                <w:rStyle w:val="IndexLink"/>
                <w:rtl w:val="true"/>
              </w:rPr>
              <w:tab/>
            </w:r>
            <w:r>
              <w:rPr>
                <w:rStyle w:val="IndexLink"/>
              </w:rPr>
              <w:t>52</w:t>
            </w:r>
          </w:hyperlink>
        </w:p>
        <w:p>
          <w:pPr>
            <w:pStyle w:val="Contents2"/>
            <w:tabs>
              <w:tab w:val="clear" w:pos="8743"/>
              <w:tab w:val="right" w:pos="9026" w:leader="dot"/>
            </w:tabs>
            <w:rPr/>
          </w:pPr>
          <w:hyperlink w:anchor="__RefHeading___Toc1686064_1490000891">
            <w:r>
              <w:rPr>
                <w:webHidden/>
                <w:rStyle w:val="IndexLink"/>
                <w:rtl w:val="true"/>
              </w:rPr>
              <w:t>(</w:t>
            </w:r>
            <w:r>
              <w:rPr>
                <w:rStyle w:val="IndexLink"/>
              </w:rPr>
              <w:t>74</w:t>
            </w:r>
            <w:r>
              <w:rPr>
                <w:rStyle w:val="IndexLink"/>
                <w:rtl w:val="true"/>
              </w:rPr>
              <w:t>)</w:t>
            </w:r>
            <w:r>
              <w:rPr>
                <w:rStyle w:val="IndexLink"/>
                <w:rtl w:val="true"/>
              </w:rPr>
              <w:t>علامت صابر</w:t>
            </w:r>
            <w:r>
              <w:rPr>
                <w:rStyle w:val="IndexLink"/>
                <w:rtl w:val="true"/>
              </w:rPr>
              <w:tab/>
            </w:r>
            <w:r>
              <w:rPr>
                <w:rStyle w:val="IndexLink"/>
              </w:rPr>
              <w:t>52</w:t>
            </w:r>
          </w:hyperlink>
        </w:p>
        <w:p>
          <w:pPr>
            <w:pStyle w:val="Contents2"/>
            <w:tabs>
              <w:tab w:val="clear" w:pos="8743"/>
              <w:tab w:val="right" w:pos="9026" w:leader="dot"/>
            </w:tabs>
            <w:rPr/>
          </w:pPr>
          <w:hyperlink w:anchor="__RefHeading___Toc1686066_1490000891">
            <w:r>
              <w:rPr>
                <w:webHidden/>
                <w:rStyle w:val="IndexLink"/>
                <w:rtl w:val="true"/>
              </w:rPr>
              <w:t>(</w:t>
            </w:r>
            <w:r>
              <w:rPr>
                <w:rStyle w:val="IndexLink"/>
              </w:rPr>
              <w:t>75</w:t>
            </w:r>
            <w:r>
              <w:rPr>
                <w:rStyle w:val="IndexLink"/>
                <w:rtl w:val="true"/>
              </w:rPr>
              <w:t xml:space="preserve">) </w:t>
            </w:r>
            <w:r>
              <w:rPr>
                <w:rStyle w:val="IndexLink"/>
                <w:rtl w:val="true"/>
              </w:rPr>
              <w:t>دنيا زندان مؤمن است</w:t>
            </w:r>
            <w:r>
              <w:rPr>
                <w:rStyle w:val="IndexLink"/>
                <w:rtl w:val="true"/>
              </w:rPr>
              <w:tab/>
            </w:r>
            <w:r>
              <w:rPr>
                <w:rStyle w:val="IndexLink"/>
              </w:rPr>
              <w:t>53</w:t>
            </w:r>
          </w:hyperlink>
        </w:p>
        <w:p>
          <w:pPr>
            <w:pStyle w:val="Contents2"/>
            <w:tabs>
              <w:tab w:val="clear" w:pos="8743"/>
              <w:tab w:val="right" w:pos="9026" w:leader="dot"/>
            </w:tabs>
            <w:rPr/>
          </w:pPr>
          <w:hyperlink w:anchor="__RefHeading___Toc1686068_1490000891">
            <w:r>
              <w:rPr>
                <w:webHidden/>
                <w:rStyle w:val="IndexLink"/>
                <w:rtl w:val="true"/>
              </w:rPr>
              <w:t>(</w:t>
            </w:r>
            <w:r>
              <w:rPr>
                <w:rStyle w:val="IndexLink"/>
              </w:rPr>
              <w:t>76</w:t>
            </w:r>
            <w:r>
              <w:rPr>
                <w:rStyle w:val="IndexLink"/>
                <w:rtl w:val="true"/>
              </w:rPr>
              <w:t xml:space="preserve">) </w:t>
            </w:r>
            <w:r>
              <w:rPr>
                <w:rStyle w:val="IndexLink"/>
                <w:rtl w:val="true"/>
              </w:rPr>
              <w:t>مرض المؤمن</w:t>
            </w:r>
            <w:r>
              <w:rPr>
                <w:rStyle w:val="IndexLink"/>
                <w:rtl w:val="true"/>
              </w:rPr>
              <w:tab/>
            </w:r>
            <w:r>
              <w:rPr>
                <w:rStyle w:val="IndexLink"/>
              </w:rPr>
              <w:t>53</w:t>
            </w:r>
          </w:hyperlink>
        </w:p>
        <w:p>
          <w:pPr>
            <w:pStyle w:val="Contents2"/>
            <w:tabs>
              <w:tab w:val="clear" w:pos="8743"/>
              <w:tab w:val="right" w:pos="9026" w:leader="dot"/>
            </w:tabs>
            <w:rPr/>
          </w:pPr>
          <w:hyperlink w:anchor="__RefHeading___Toc1686070_1490000891">
            <w:r>
              <w:rPr>
                <w:webHidden/>
                <w:rStyle w:val="IndexLink"/>
                <w:rtl w:val="true"/>
              </w:rPr>
              <w:t>(</w:t>
            </w:r>
            <w:r>
              <w:rPr>
                <w:rStyle w:val="IndexLink"/>
              </w:rPr>
              <w:t>77</w:t>
            </w:r>
            <w:r>
              <w:rPr>
                <w:rStyle w:val="IndexLink"/>
                <w:rtl w:val="true"/>
              </w:rPr>
              <w:t xml:space="preserve">) </w:t>
            </w:r>
            <w:r>
              <w:rPr>
                <w:rStyle w:val="IndexLink"/>
                <w:rtl w:val="true"/>
              </w:rPr>
              <w:t>ناله مريض</w:t>
            </w:r>
            <w:r>
              <w:rPr>
                <w:rStyle w:val="IndexLink"/>
                <w:rtl w:val="true"/>
              </w:rPr>
              <w:tab/>
            </w:r>
            <w:r>
              <w:rPr>
                <w:rStyle w:val="IndexLink"/>
              </w:rPr>
              <w:t>53</w:t>
            </w:r>
          </w:hyperlink>
        </w:p>
        <w:p>
          <w:pPr>
            <w:pStyle w:val="Contents2"/>
            <w:tabs>
              <w:tab w:val="clear" w:pos="8743"/>
              <w:tab w:val="right" w:pos="9026" w:leader="dot"/>
            </w:tabs>
            <w:rPr/>
          </w:pPr>
          <w:hyperlink w:anchor="__RefHeading___Toc1686072_1490000891">
            <w:r>
              <w:rPr>
                <w:webHidden/>
                <w:rStyle w:val="IndexLink"/>
                <w:rtl w:val="true"/>
              </w:rPr>
              <w:t>(</w:t>
            </w:r>
            <w:r>
              <w:rPr>
                <w:rStyle w:val="IndexLink"/>
              </w:rPr>
              <w:t>78</w:t>
            </w:r>
            <w:r>
              <w:rPr>
                <w:rStyle w:val="IndexLink"/>
                <w:rtl w:val="true"/>
              </w:rPr>
              <w:t xml:space="preserve">) </w:t>
            </w:r>
            <w:r>
              <w:rPr>
                <w:rStyle w:val="IndexLink"/>
                <w:rtl w:val="true"/>
              </w:rPr>
              <w:t>حقوق مسلمان بر مسلمان</w:t>
            </w:r>
            <w:r>
              <w:rPr>
                <w:rStyle w:val="IndexLink"/>
                <w:rtl w:val="true"/>
              </w:rPr>
              <w:tab/>
            </w:r>
            <w:r>
              <w:rPr>
                <w:rStyle w:val="IndexLink"/>
              </w:rPr>
              <w:t>54</w:t>
            </w:r>
          </w:hyperlink>
        </w:p>
        <w:p>
          <w:pPr>
            <w:pStyle w:val="Contents2"/>
            <w:tabs>
              <w:tab w:val="clear" w:pos="8743"/>
              <w:tab w:val="right" w:pos="9026" w:leader="dot"/>
            </w:tabs>
            <w:rPr/>
          </w:pPr>
          <w:hyperlink w:anchor="__RefHeading___Toc1686074_1490000891">
            <w:r>
              <w:rPr>
                <w:webHidden/>
                <w:rStyle w:val="IndexLink"/>
                <w:rtl w:val="true"/>
              </w:rPr>
              <w:t>(</w:t>
            </w:r>
            <w:r>
              <w:rPr>
                <w:rStyle w:val="IndexLink"/>
              </w:rPr>
              <w:t>79</w:t>
            </w:r>
            <w:r>
              <w:rPr>
                <w:rStyle w:val="IndexLink"/>
                <w:rtl w:val="true"/>
              </w:rPr>
              <w:t xml:space="preserve">) </w:t>
            </w:r>
            <w:r>
              <w:rPr>
                <w:rStyle w:val="IndexLink"/>
                <w:rtl w:val="true"/>
              </w:rPr>
              <w:t>از حقوق مسلمان بر مسلمان</w:t>
            </w:r>
            <w:r>
              <w:rPr>
                <w:rStyle w:val="IndexLink"/>
                <w:rtl w:val="true"/>
              </w:rPr>
              <w:tab/>
            </w:r>
            <w:r>
              <w:rPr>
                <w:rStyle w:val="IndexLink"/>
              </w:rPr>
              <w:t>54</w:t>
            </w:r>
          </w:hyperlink>
        </w:p>
        <w:p>
          <w:pPr>
            <w:pStyle w:val="Contents2"/>
            <w:tabs>
              <w:tab w:val="clear" w:pos="8743"/>
              <w:tab w:val="right" w:pos="9026" w:leader="dot"/>
            </w:tabs>
            <w:rPr/>
          </w:pPr>
          <w:hyperlink w:anchor="__RefHeading___Toc1686076_1490000891">
            <w:r>
              <w:rPr>
                <w:webHidden/>
                <w:rStyle w:val="IndexLink"/>
                <w:rtl w:val="true"/>
              </w:rPr>
              <w:t>(</w:t>
            </w:r>
            <w:r>
              <w:rPr>
                <w:rStyle w:val="IndexLink"/>
              </w:rPr>
              <w:t>80</w:t>
            </w:r>
            <w:r>
              <w:rPr>
                <w:rStyle w:val="IndexLink"/>
                <w:rtl w:val="true"/>
              </w:rPr>
              <w:t xml:space="preserve">) </w:t>
            </w:r>
            <w:r>
              <w:rPr>
                <w:rStyle w:val="IndexLink"/>
                <w:rtl w:val="true"/>
              </w:rPr>
              <w:t>حقوق در مال</w:t>
            </w:r>
            <w:r>
              <w:rPr>
                <w:rStyle w:val="IndexLink"/>
                <w:rtl w:val="true"/>
              </w:rPr>
              <w:tab/>
            </w:r>
            <w:r>
              <w:rPr>
                <w:rStyle w:val="IndexLink"/>
              </w:rPr>
              <w:t>55</w:t>
            </w:r>
          </w:hyperlink>
        </w:p>
        <w:p>
          <w:pPr>
            <w:pStyle w:val="Contents2"/>
            <w:tabs>
              <w:tab w:val="clear" w:pos="8743"/>
              <w:tab w:val="right" w:pos="9026" w:leader="dot"/>
            </w:tabs>
            <w:rPr/>
          </w:pPr>
          <w:hyperlink w:anchor="__RefHeading___Toc1686078_1490000891">
            <w:r>
              <w:rPr>
                <w:webHidden/>
                <w:rStyle w:val="IndexLink"/>
                <w:rtl w:val="true"/>
              </w:rPr>
              <w:t>(</w:t>
            </w:r>
            <w:r>
              <w:rPr>
                <w:rStyle w:val="IndexLink"/>
              </w:rPr>
              <w:t>81</w:t>
            </w:r>
            <w:r>
              <w:rPr>
                <w:rStyle w:val="IndexLink"/>
                <w:rtl w:val="true"/>
              </w:rPr>
              <w:t>)</w:t>
            </w:r>
            <w:r>
              <w:rPr>
                <w:rStyle w:val="IndexLink"/>
                <w:rtl w:val="true"/>
              </w:rPr>
              <w:t>كسب حلال</w:t>
            </w:r>
            <w:r>
              <w:rPr>
                <w:rStyle w:val="IndexLink"/>
                <w:rtl w:val="true"/>
              </w:rPr>
              <w:tab/>
            </w:r>
            <w:r>
              <w:rPr>
                <w:rStyle w:val="IndexLink"/>
              </w:rPr>
              <w:t>55</w:t>
            </w:r>
          </w:hyperlink>
        </w:p>
        <w:p>
          <w:pPr>
            <w:pStyle w:val="Contents2"/>
            <w:tabs>
              <w:tab w:val="clear" w:pos="8743"/>
              <w:tab w:val="right" w:pos="9026" w:leader="dot"/>
            </w:tabs>
            <w:rPr/>
          </w:pPr>
          <w:hyperlink w:anchor="__RefHeading___Toc1686080_1490000891">
            <w:r>
              <w:rPr>
                <w:webHidden/>
                <w:rStyle w:val="IndexLink"/>
                <w:rtl w:val="true"/>
              </w:rPr>
              <w:t>(</w:t>
            </w:r>
            <w:r>
              <w:rPr>
                <w:rStyle w:val="IndexLink"/>
              </w:rPr>
              <w:t>82</w:t>
            </w:r>
            <w:r>
              <w:rPr>
                <w:rStyle w:val="IndexLink"/>
                <w:rtl w:val="true"/>
              </w:rPr>
              <w:t>)</w:t>
            </w:r>
            <w:r>
              <w:rPr>
                <w:rStyle w:val="IndexLink"/>
                <w:rtl w:val="true"/>
              </w:rPr>
              <w:t>دعاهايی كه رد نمي‌شود</w:t>
            </w:r>
            <w:r>
              <w:rPr>
                <w:rStyle w:val="IndexLink"/>
                <w:rtl w:val="true"/>
              </w:rPr>
              <w:tab/>
            </w:r>
            <w:r>
              <w:rPr>
                <w:rStyle w:val="IndexLink"/>
              </w:rPr>
              <w:t>55</w:t>
            </w:r>
          </w:hyperlink>
        </w:p>
        <w:p>
          <w:pPr>
            <w:pStyle w:val="Contents2"/>
            <w:tabs>
              <w:tab w:val="clear" w:pos="8743"/>
              <w:tab w:val="right" w:pos="9026" w:leader="dot"/>
            </w:tabs>
            <w:rPr/>
          </w:pPr>
          <w:hyperlink w:anchor="__RefHeading___Toc1686082_1490000891">
            <w:r>
              <w:rPr>
                <w:webHidden/>
                <w:rStyle w:val="IndexLink"/>
                <w:rtl w:val="true"/>
              </w:rPr>
              <w:t>(</w:t>
            </w:r>
            <w:r>
              <w:rPr>
                <w:rStyle w:val="IndexLink"/>
              </w:rPr>
              <w:t>83</w:t>
            </w:r>
            <w:r>
              <w:rPr>
                <w:rStyle w:val="IndexLink"/>
                <w:rtl w:val="true"/>
              </w:rPr>
              <w:t>)</w:t>
            </w:r>
            <w:r>
              <w:rPr>
                <w:rStyle w:val="IndexLink"/>
                <w:rtl w:val="true"/>
              </w:rPr>
              <w:t>دعا هنگام پوشيدن لباس</w:t>
            </w:r>
            <w:r>
              <w:rPr>
                <w:rStyle w:val="IndexLink"/>
                <w:rtl w:val="true"/>
              </w:rPr>
              <w:tab/>
            </w:r>
            <w:r>
              <w:rPr>
                <w:rStyle w:val="IndexLink"/>
              </w:rPr>
              <w:t>56</w:t>
            </w:r>
          </w:hyperlink>
        </w:p>
        <w:p>
          <w:pPr>
            <w:pStyle w:val="Contents2"/>
            <w:tabs>
              <w:tab w:val="clear" w:pos="8743"/>
              <w:tab w:val="right" w:pos="9026" w:leader="dot"/>
            </w:tabs>
            <w:rPr/>
          </w:pPr>
          <w:hyperlink w:anchor="__RefHeading___Toc1686084_1490000891">
            <w:r>
              <w:rPr>
                <w:webHidden/>
                <w:rStyle w:val="IndexLink"/>
                <w:rtl w:val="true"/>
              </w:rPr>
              <w:t>(</w:t>
            </w:r>
            <w:r>
              <w:rPr>
                <w:rStyle w:val="IndexLink"/>
              </w:rPr>
              <w:t>84</w:t>
            </w:r>
            <w:r>
              <w:rPr>
                <w:rStyle w:val="IndexLink"/>
                <w:rtl w:val="true"/>
              </w:rPr>
              <w:t>)</w:t>
            </w:r>
            <w:r>
              <w:rPr>
                <w:rStyle w:val="IndexLink"/>
                <w:rtl w:val="true"/>
              </w:rPr>
              <w:t>بناء مساجد</w:t>
            </w:r>
            <w:r>
              <w:rPr>
                <w:rStyle w:val="IndexLink"/>
                <w:rtl w:val="true"/>
              </w:rPr>
              <w:tab/>
            </w:r>
            <w:r>
              <w:rPr>
                <w:rStyle w:val="IndexLink"/>
              </w:rPr>
              <w:t>56</w:t>
            </w:r>
          </w:hyperlink>
        </w:p>
        <w:p>
          <w:pPr>
            <w:pStyle w:val="Contents2"/>
            <w:tabs>
              <w:tab w:val="clear" w:pos="8743"/>
              <w:tab w:val="right" w:pos="9026" w:leader="dot"/>
            </w:tabs>
            <w:rPr/>
          </w:pPr>
          <w:hyperlink w:anchor="__RefHeading___Toc1686086_1490000891">
            <w:r>
              <w:rPr>
                <w:webHidden/>
                <w:rStyle w:val="IndexLink"/>
                <w:rtl w:val="true"/>
              </w:rPr>
              <w:t>(</w:t>
            </w:r>
            <w:r>
              <w:rPr>
                <w:rStyle w:val="IndexLink"/>
              </w:rPr>
              <w:t>85</w:t>
            </w:r>
            <w:r>
              <w:rPr>
                <w:rStyle w:val="IndexLink"/>
                <w:rtl w:val="true"/>
              </w:rPr>
              <w:t>)</w:t>
            </w:r>
            <w:r>
              <w:rPr>
                <w:rStyle w:val="IndexLink"/>
                <w:rtl w:val="true"/>
              </w:rPr>
              <w:t>نشستن در مصلی</w:t>
            </w:r>
            <w:r>
              <w:rPr>
                <w:rStyle w:val="IndexLink"/>
                <w:rtl w:val="true"/>
              </w:rPr>
              <w:tab/>
            </w:r>
            <w:r>
              <w:rPr>
                <w:rStyle w:val="IndexLink"/>
              </w:rPr>
              <w:t>56</w:t>
            </w:r>
          </w:hyperlink>
        </w:p>
        <w:p>
          <w:pPr>
            <w:pStyle w:val="Contents2"/>
            <w:tabs>
              <w:tab w:val="clear" w:pos="8743"/>
              <w:tab w:val="right" w:pos="9026" w:leader="dot"/>
            </w:tabs>
            <w:rPr/>
          </w:pPr>
          <w:hyperlink w:anchor="__RefHeading___Toc1686088_1490000891">
            <w:r>
              <w:rPr>
                <w:webHidden/>
                <w:rStyle w:val="IndexLink"/>
                <w:rtl w:val="true"/>
              </w:rPr>
              <w:t>(</w:t>
            </w:r>
            <w:r>
              <w:rPr>
                <w:rStyle w:val="IndexLink"/>
              </w:rPr>
              <w:t>86</w:t>
            </w:r>
            <w:r>
              <w:rPr>
                <w:rStyle w:val="IndexLink"/>
                <w:rtl w:val="true"/>
              </w:rPr>
              <w:t>)</w:t>
            </w:r>
            <w:r>
              <w:rPr>
                <w:rStyle w:val="IndexLink"/>
                <w:rtl w:val="true"/>
              </w:rPr>
              <w:t>فقرا دوستان خدا هستند</w:t>
            </w:r>
            <w:r>
              <w:rPr>
                <w:rStyle w:val="IndexLink"/>
                <w:rtl w:val="true"/>
              </w:rPr>
              <w:tab/>
            </w:r>
            <w:r>
              <w:rPr>
                <w:rStyle w:val="IndexLink"/>
              </w:rPr>
              <w:t>57</w:t>
            </w:r>
          </w:hyperlink>
        </w:p>
        <w:p>
          <w:pPr>
            <w:pStyle w:val="Contents2"/>
            <w:tabs>
              <w:tab w:val="clear" w:pos="8743"/>
              <w:tab w:val="right" w:pos="9026" w:leader="dot"/>
            </w:tabs>
            <w:rPr/>
          </w:pPr>
          <w:hyperlink w:anchor="__RefHeading___Toc1686090_1490000891">
            <w:r>
              <w:rPr>
                <w:webHidden/>
                <w:rStyle w:val="IndexLink"/>
                <w:rtl w:val="true"/>
              </w:rPr>
              <w:t>(</w:t>
            </w:r>
            <w:r>
              <w:rPr>
                <w:rStyle w:val="IndexLink"/>
              </w:rPr>
              <w:t>87</w:t>
            </w:r>
            <w:r>
              <w:rPr>
                <w:rStyle w:val="IndexLink"/>
                <w:rtl w:val="true"/>
              </w:rPr>
              <w:t>)</w:t>
            </w:r>
            <w:r>
              <w:rPr>
                <w:rStyle w:val="IndexLink"/>
                <w:rtl w:val="true"/>
              </w:rPr>
              <w:t>فقرا اهل صفه</w:t>
            </w:r>
            <w:r>
              <w:rPr>
                <w:rStyle w:val="IndexLink"/>
                <w:rtl w:val="true"/>
              </w:rPr>
              <w:tab/>
            </w:r>
            <w:r>
              <w:rPr>
                <w:rStyle w:val="IndexLink"/>
              </w:rPr>
              <w:t>57</w:t>
            </w:r>
          </w:hyperlink>
        </w:p>
        <w:p>
          <w:pPr>
            <w:pStyle w:val="Contents2"/>
            <w:tabs>
              <w:tab w:val="clear" w:pos="8743"/>
              <w:tab w:val="right" w:pos="9026" w:leader="dot"/>
            </w:tabs>
            <w:rPr/>
          </w:pPr>
          <w:hyperlink w:anchor="__RefHeading___Toc1686092_1490000891">
            <w:r>
              <w:rPr>
                <w:webHidden/>
                <w:rStyle w:val="IndexLink"/>
                <w:rtl w:val="true"/>
              </w:rPr>
              <w:t>(</w:t>
            </w:r>
            <w:r>
              <w:rPr>
                <w:rStyle w:val="IndexLink"/>
              </w:rPr>
              <w:t>88</w:t>
            </w:r>
            <w:r>
              <w:rPr>
                <w:rStyle w:val="IndexLink"/>
                <w:rtl w:val="true"/>
              </w:rPr>
              <w:t xml:space="preserve">) </w:t>
            </w:r>
            <w:r>
              <w:rPr>
                <w:rStyle w:val="IndexLink"/>
                <w:rtl w:val="true"/>
              </w:rPr>
              <w:t>جایگاه رفیع در بهشت</w:t>
            </w:r>
            <w:r>
              <w:rPr>
                <w:rStyle w:val="IndexLink"/>
                <w:rtl w:val="true"/>
              </w:rPr>
              <w:tab/>
            </w:r>
            <w:r>
              <w:rPr>
                <w:rStyle w:val="IndexLink"/>
              </w:rPr>
              <w:t>58</w:t>
            </w:r>
          </w:hyperlink>
        </w:p>
        <w:p>
          <w:pPr>
            <w:pStyle w:val="Contents2"/>
            <w:tabs>
              <w:tab w:val="clear" w:pos="8743"/>
              <w:tab w:val="right" w:pos="9026" w:leader="dot"/>
            </w:tabs>
            <w:rPr/>
          </w:pPr>
          <w:hyperlink w:anchor="__RefHeading___Toc1686094_1490000891">
            <w:r>
              <w:rPr>
                <w:webHidden/>
                <w:rStyle w:val="IndexLink"/>
                <w:rtl w:val="true"/>
              </w:rPr>
              <w:t>(</w:t>
            </w:r>
            <w:r>
              <w:rPr>
                <w:rStyle w:val="IndexLink"/>
              </w:rPr>
              <w:t>89</w:t>
            </w:r>
            <w:r>
              <w:rPr>
                <w:rStyle w:val="IndexLink"/>
                <w:rtl w:val="true"/>
              </w:rPr>
              <w:t xml:space="preserve">) </w:t>
            </w:r>
            <w:r>
              <w:rPr>
                <w:rStyle w:val="IndexLink"/>
                <w:rtl w:val="true"/>
              </w:rPr>
              <w:t>زهد در دنيا</w:t>
            </w:r>
            <w:r>
              <w:rPr>
                <w:rStyle w:val="IndexLink"/>
                <w:rtl w:val="true"/>
              </w:rPr>
              <w:tab/>
            </w:r>
            <w:r>
              <w:rPr>
                <w:rStyle w:val="IndexLink"/>
              </w:rPr>
              <w:t>58</w:t>
            </w:r>
          </w:hyperlink>
        </w:p>
        <w:p>
          <w:pPr>
            <w:pStyle w:val="Contents2"/>
            <w:tabs>
              <w:tab w:val="clear" w:pos="8743"/>
              <w:tab w:val="right" w:pos="9026" w:leader="dot"/>
            </w:tabs>
            <w:rPr/>
          </w:pPr>
          <w:hyperlink w:anchor="__RefHeading___Toc1686096_1490000891">
            <w:r>
              <w:rPr>
                <w:webHidden/>
                <w:rStyle w:val="IndexLink"/>
                <w:rtl w:val="true"/>
              </w:rPr>
              <w:t>(</w:t>
            </w:r>
            <w:r>
              <w:rPr>
                <w:rStyle w:val="IndexLink"/>
              </w:rPr>
              <w:t>90</w:t>
            </w:r>
            <w:r>
              <w:rPr>
                <w:rStyle w:val="IndexLink"/>
                <w:rtl w:val="true"/>
              </w:rPr>
              <w:t xml:space="preserve">) </w:t>
            </w:r>
            <w:r>
              <w:rPr>
                <w:rStyle w:val="IndexLink"/>
                <w:rtl w:val="true"/>
              </w:rPr>
              <w:t>مكارم الاخلاق</w:t>
            </w:r>
            <w:r>
              <w:rPr>
                <w:rStyle w:val="IndexLink"/>
                <w:rtl w:val="true"/>
              </w:rPr>
              <w:tab/>
            </w:r>
            <w:r>
              <w:rPr>
                <w:rStyle w:val="IndexLink"/>
              </w:rPr>
              <w:t>58</w:t>
            </w:r>
          </w:hyperlink>
        </w:p>
        <w:p>
          <w:pPr>
            <w:pStyle w:val="Contents2"/>
            <w:tabs>
              <w:tab w:val="clear" w:pos="8743"/>
              <w:tab w:val="right" w:pos="9026" w:leader="dot"/>
            </w:tabs>
            <w:rPr/>
          </w:pPr>
          <w:hyperlink w:anchor="__RefHeading___Toc1686098_1490000891">
            <w:r>
              <w:rPr>
                <w:webHidden/>
                <w:rStyle w:val="IndexLink"/>
                <w:rtl w:val="true"/>
              </w:rPr>
              <w:t>(</w:t>
            </w:r>
            <w:r>
              <w:rPr>
                <w:rStyle w:val="IndexLink"/>
              </w:rPr>
              <w:t>91</w:t>
            </w:r>
            <w:r>
              <w:rPr>
                <w:rStyle w:val="IndexLink"/>
                <w:rtl w:val="true"/>
              </w:rPr>
              <w:t>)</w:t>
            </w:r>
            <w:r>
              <w:rPr>
                <w:rStyle w:val="IndexLink"/>
                <w:rtl w:val="true"/>
              </w:rPr>
              <w:t>حسن الاخلاق</w:t>
            </w:r>
            <w:r>
              <w:rPr>
                <w:rStyle w:val="IndexLink"/>
                <w:rtl w:val="true"/>
              </w:rPr>
              <w:tab/>
            </w:r>
            <w:r>
              <w:rPr>
                <w:rStyle w:val="IndexLink"/>
              </w:rPr>
              <w:t>59</w:t>
            </w:r>
          </w:hyperlink>
        </w:p>
        <w:p>
          <w:pPr>
            <w:pStyle w:val="Contents2"/>
            <w:tabs>
              <w:tab w:val="clear" w:pos="8743"/>
              <w:tab w:val="right" w:pos="9026" w:leader="dot"/>
            </w:tabs>
            <w:rPr/>
          </w:pPr>
          <w:hyperlink w:anchor="__RefHeading___Toc1686100_1490000891">
            <w:r>
              <w:rPr>
                <w:webHidden/>
                <w:rStyle w:val="IndexLink"/>
                <w:rtl w:val="true"/>
              </w:rPr>
              <w:t>(</w:t>
            </w:r>
            <w:r>
              <w:rPr>
                <w:rStyle w:val="IndexLink"/>
              </w:rPr>
              <w:t>92</w:t>
            </w:r>
            <w:r>
              <w:rPr>
                <w:rStyle w:val="IndexLink"/>
                <w:rtl w:val="true"/>
              </w:rPr>
              <w:t xml:space="preserve">) </w:t>
            </w:r>
            <w:r>
              <w:rPr>
                <w:rStyle w:val="IndexLink"/>
                <w:rtl w:val="true"/>
              </w:rPr>
              <w:t>برآوردن حاجات مردم</w:t>
            </w:r>
            <w:r>
              <w:rPr>
                <w:rStyle w:val="IndexLink"/>
                <w:rtl w:val="true"/>
              </w:rPr>
              <w:tab/>
            </w:r>
            <w:r>
              <w:rPr>
                <w:rStyle w:val="IndexLink"/>
              </w:rPr>
              <w:t>60</w:t>
            </w:r>
          </w:hyperlink>
        </w:p>
        <w:p>
          <w:pPr>
            <w:pStyle w:val="Contents2"/>
            <w:tabs>
              <w:tab w:val="clear" w:pos="8743"/>
              <w:tab w:val="right" w:pos="9026" w:leader="dot"/>
            </w:tabs>
            <w:rPr/>
          </w:pPr>
          <w:hyperlink w:anchor="__RefHeading___Toc1686102_1490000891">
            <w:r>
              <w:rPr>
                <w:webHidden/>
                <w:rStyle w:val="IndexLink"/>
                <w:rtl w:val="true"/>
              </w:rPr>
              <w:t>(</w:t>
            </w:r>
            <w:r>
              <w:rPr>
                <w:rStyle w:val="IndexLink"/>
              </w:rPr>
              <w:t>93</w:t>
            </w:r>
            <w:r>
              <w:rPr>
                <w:rStyle w:val="IndexLink"/>
                <w:rtl w:val="true"/>
              </w:rPr>
              <w:t>)</w:t>
            </w:r>
            <w:r>
              <w:rPr>
                <w:rStyle w:val="IndexLink"/>
                <w:rtl w:val="true"/>
              </w:rPr>
              <w:t>برترين مردم</w:t>
            </w:r>
            <w:r>
              <w:rPr>
                <w:rStyle w:val="IndexLink"/>
                <w:rtl w:val="true"/>
              </w:rPr>
              <w:tab/>
            </w:r>
            <w:r>
              <w:rPr>
                <w:rStyle w:val="IndexLink"/>
              </w:rPr>
              <w:t>60</w:t>
            </w:r>
          </w:hyperlink>
        </w:p>
        <w:p>
          <w:pPr>
            <w:pStyle w:val="Contents2"/>
            <w:tabs>
              <w:tab w:val="clear" w:pos="8743"/>
              <w:tab w:val="right" w:pos="9026" w:leader="dot"/>
            </w:tabs>
            <w:rPr/>
          </w:pPr>
          <w:hyperlink w:anchor="__RefHeading___Toc1686104_1490000891">
            <w:r>
              <w:rPr>
                <w:webHidden/>
                <w:rStyle w:val="IndexLink"/>
                <w:rtl w:val="true"/>
              </w:rPr>
              <w:t>(</w:t>
            </w:r>
            <w:r>
              <w:rPr>
                <w:rStyle w:val="IndexLink"/>
              </w:rPr>
              <w:t>94</w:t>
            </w:r>
            <w:r>
              <w:rPr>
                <w:rStyle w:val="IndexLink"/>
                <w:rtl w:val="true"/>
              </w:rPr>
              <w:t>)</w:t>
            </w:r>
            <w:r>
              <w:rPr>
                <w:rStyle w:val="IndexLink"/>
                <w:rtl w:val="true"/>
              </w:rPr>
              <w:t>كمک به مسلمان</w:t>
            </w:r>
            <w:r>
              <w:rPr>
                <w:rStyle w:val="IndexLink"/>
                <w:rtl w:val="true"/>
              </w:rPr>
              <w:tab/>
            </w:r>
            <w:r>
              <w:rPr>
                <w:rStyle w:val="IndexLink"/>
              </w:rPr>
              <w:t>61</w:t>
            </w:r>
          </w:hyperlink>
        </w:p>
        <w:p>
          <w:pPr>
            <w:pStyle w:val="Contents2"/>
            <w:tabs>
              <w:tab w:val="clear" w:pos="8743"/>
              <w:tab w:val="right" w:pos="9026" w:leader="dot"/>
            </w:tabs>
            <w:rPr/>
          </w:pPr>
          <w:hyperlink w:anchor="__RefHeading___Toc1686106_1490000891">
            <w:r>
              <w:rPr>
                <w:webHidden/>
                <w:rStyle w:val="IndexLink"/>
                <w:rtl w:val="true"/>
              </w:rPr>
              <w:t>(</w:t>
            </w:r>
            <w:r>
              <w:rPr>
                <w:rStyle w:val="IndexLink"/>
              </w:rPr>
              <w:t>95</w:t>
            </w:r>
            <w:r>
              <w:rPr>
                <w:rStyle w:val="IndexLink"/>
                <w:rtl w:val="true"/>
              </w:rPr>
              <w:t xml:space="preserve">) </w:t>
            </w:r>
            <w:r>
              <w:rPr>
                <w:rStyle w:val="IndexLink"/>
                <w:rtl w:val="true"/>
              </w:rPr>
              <w:t>اوصاف مؤمن</w:t>
            </w:r>
            <w:r>
              <w:rPr>
                <w:rStyle w:val="IndexLink"/>
                <w:rtl w:val="true"/>
              </w:rPr>
              <w:tab/>
            </w:r>
            <w:r>
              <w:rPr>
                <w:rStyle w:val="IndexLink"/>
              </w:rPr>
              <w:t>61</w:t>
            </w:r>
          </w:hyperlink>
        </w:p>
        <w:p>
          <w:pPr>
            <w:pStyle w:val="Contents2"/>
            <w:tabs>
              <w:tab w:val="clear" w:pos="8743"/>
              <w:tab w:val="right" w:pos="9026" w:leader="dot"/>
            </w:tabs>
            <w:rPr/>
          </w:pPr>
          <w:hyperlink w:anchor="__RefHeading___Toc1686108_1490000891">
            <w:r>
              <w:rPr>
                <w:webHidden/>
                <w:rStyle w:val="IndexLink"/>
                <w:rtl w:val="true"/>
              </w:rPr>
              <w:t>(</w:t>
            </w:r>
            <w:r>
              <w:rPr>
                <w:rStyle w:val="IndexLink"/>
              </w:rPr>
              <w:t>96</w:t>
            </w:r>
            <w:r>
              <w:rPr>
                <w:rStyle w:val="IndexLink"/>
                <w:rtl w:val="true"/>
              </w:rPr>
              <w:t xml:space="preserve">) </w:t>
            </w:r>
            <w:r>
              <w:rPr>
                <w:rStyle w:val="IndexLink"/>
                <w:rtl w:val="true"/>
              </w:rPr>
              <w:t>نشانه‌های مؤمن و غير مؤمن</w:t>
            </w:r>
            <w:r>
              <w:rPr>
                <w:rStyle w:val="IndexLink"/>
                <w:rtl w:val="true"/>
              </w:rPr>
              <w:tab/>
            </w:r>
            <w:r>
              <w:rPr>
                <w:rStyle w:val="IndexLink"/>
              </w:rPr>
              <w:t>61</w:t>
            </w:r>
          </w:hyperlink>
        </w:p>
        <w:p>
          <w:pPr>
            <w:pStyle w:val="Contents2"/>
            <w:tabs>
              <w:tab w:val="clear" w:pos="8743"/>
              <w:tab w:val="right" w:pos="9026" w:leader="dot"/>
            </w:tabs>
            <w:rPr/>
          </w:pPr>
          <w:hyperlink w:anchor="__RefHeading___Toc1686110_1490000891">
            <w:r>
              <w:rPr>
                <w:webHidden/>
                <w:rStyle w:val="IndexLink"/>
                <w:rtl w:val="true"/>
              </w:rPr>
              <w:t>(</w:t>
            </w:r>
            <w:r>
              <w:rPr>
                <w:rStyle w:val="IndexLink"/>
              </w:rPr>
              <w:t>97</w:t>
            </w:r>
            <w:r>
              <w:rPr>
                <w:rStyle w:val="IndexLink"/>
                <w:rtl w:val="true"/>
              </w:rPr>
              <w:t>)</w:t>
            </w:r>
            <w:r>
              <w:rPr>
                <w:rStyle w:val="IndexLink"/>
                <w:rtl w:val="true"/>
              </w:rPr>
              <w:t>زيبا رويان</w:t>
            </w:r>
            <w:r>
              <w:rPr>
                <w:rStyle w:val="IndexLink"/>
                <w:rtl w:val="true"/>
              </w:rPr>
              <w:tab/>
            </w:r>
            <w:r>
              <w:rPr>
                <w:rStyle w:val="IndexLink"/>
              </w:rPr>
              <w:t>62</w:t>
            </w:r>
          </w:hyperlink>
        </w:p>
        <w:p>
          <w:pPr>
            <w:pStyle w:val="Contents2"/>
            <w:tabs>
              <w:tab w:val="clear" w:pos="8743"/>
              <w:tab w:val="right" w:pos="9026" w:leader="dot"/>
            </w:tabs>
            <w:rPr/>
          </w:pPr>
          <w:hyperlink w:anchor="__RefHeading___Toc1686112_1490000891">
            <w:r>
              <w:rPr>
                <w:webHidden/>
                <w:rStyle w:val="IndexLink"/>
                <w:rtl w:val="true"/>
              </w:rPr>
              <w:t>(</w:t>
            </w:r>
            <w:r>
              <w:rPr>
                <w:rStyle w:val="IndexLink"/>
              </w:rPr>
              <w:t>98</w:t>
            </w:r>
            <w:r>
              <w:rPr>
                <w:rStyle w:val="IndexLink"/>
                <w:rtl w:val="true"/>
              </w:rPr>
              <w:t>)</w:t>
            </w:r>
            <w:r>
              <w:rPr>
                <w:rStyle w:val="IndexLink"/>
                <w:rtl w:val="true"/>
              </w:rPr>
              <w:t>صله رحم</w:t>
            </w:r>
            <w:r>
              <w:rPr>
                <w:rStyle w:val="IndexLink"/>
                <w:rtl w:val="true"/>
              </w:rPr>
              <w:tab/>
            </w:r>
            <w:r>
              <w:rPr>
                <w:rStyle w:val="IndexLink"/>
              </w:rPr>
              <w:t>62</w:t>
            </w:r>
          </w:hyperlink>
        </w:p>
        <w:p>
          <w:pPr>
            <w:pStyle w:val="Contents2"/>
            <w:tabs>
              <w:tab w:val="clear" w:pos="8743"/>
              <w:tab w:val="right" w:pos="9026" w:leader="dot"/>
            </w:tabs>
            <w:rPr/>
          </w:pPr>
          <w:hyperlink w:anchor="__RefHeading___Toc1686114_1490000891">
            <w:r>
              <w:rPr>
                <w:webHidden/>
                <w:rStyle w:val="IndexLink"/>
                <w:rtl w:val="true"/>
              </w:rPr>
              <w:t>(</w:t>
            </w:r>
            <w:r>
              <w:rPr>
                <w:rStyle w:val="IndexLink"/>
              </w:rPr>
              <w:t>99</w:t>
            </w:r>
            <w:r>
              <w:rPr>
                <w:rStyle w:val="IndexLink"/>
                <w:rtl w:val="true"/>
              </w:rPr>
              <w:t xml:space="preserve">) </w:t>
            </w:r>
            <w:r>
              <w:rPr>
                <w:rStyle w:val="IndexLink"/>
                <w:rtl w:val="true"/>
              </w:rPr>
              <w:t>احسان به برادران</w:t>
            </w:r>
            <w:r>
              <w:rPr>
                <w:rStyle w:val="IndexLink"/>
                <w:rtl w:val="true"/>
              </w:rPr>
              <w:tab/>
            </w:r>
            <w:r>
              <w:rPr>
                <w:rStyle w:val="IndexLink"/>
              </w:rPr>
              <w:t>63</w:t>
            </w:r>
          </w:hyperlink>
        </w:p>
        <w:p>
          <w:pPr>
            <w:pStyle w:val="Contents2"/>
            <w:tabs>
              <w:tab w:val="clear" w:pos="8743"/>
              <w:tab w:val="right" w:pos="9026" w:leader="dot"/>
            </w:tabs>
            <w:rPr/>
          </w:pPr>
          <w:hyperlink w:anchor="__RefHeading___Toc1686116_1490000891">
            <w:r>
              <w:rPr>
                <w:webHidden/>
                <w:rStyle w:val="IndexLink"/>
                <w:rtl w:val="true"/>
              </w:rPr>
              <w:t>(</w:t>
            </w:r>
            <w:r>
              <w:rPr>
                <w:rStyle w:val="IndexLink"/>
              </w:rPr>
              <w:t>100</w:t>
            </w:r>
            <w:r>
              <w:rPr>
                <w:rStyle w:val="IndexLink"/>
                <w:rtl w:val="true"/>
              </w:rPr>
              <w:t xml:space="preserve">) </w:t>
            </w:r>
            <w:r>
              <w:rPr>
                <w:rStyle w:val="IndexLink"/>
                <w:rtl w:val="true"/>
              </w:rPr>
              <w:t>دوستی بين مردم</w:t>
            </w:r>
            <w:r>
              <w:rPr>
                <w:rStyle w:val="IndexLink"/>
                <w:rtl w:val="true"/>
              </w:rPr>
              <w:tab/>
            </w:r>
            <w:r>
              <w:rPr>
                <w:rStyle w:val="IndexLink"/>
              </w:rPr>
              <w:t>63</w:t>
            </w:r>
          </w:hyperlink>
        </w:p>
        <w:p>
          <w:pPr>
            <w:pStyle w:val="Contents2"/>
            <w:tabs>
              <w:tab w:val="clear" w:pos="8743"/>
              <w:tab w:val="right" w:pos="9026" w:leader="dot"/>
            </w:tabs>
            <w:rPr/>
          </w:pPr>
          <w:hyperlink w:anchor="__RefHeading___Toc1686118_1490000891">
            <w:r>
              <w:rPr>
                <w:webHidden/>
                <w:rStyle w:val="IndexLink"/>
                <w:rtl w:val="true"/>
              </w:rPr>
              <w:t>(</w:t>
            </w:r>
            <w:r>
              <w:rPr>
                <w:rStyle w:val="IndexLink"/>
              </w:rPr>
              <w:t>101</w:t>
            </w:r>
            <w:r>
              <w:rPr>
                <w:rStyle w:val="IndexLink"/>
                <w:rtl w:val="true"/>
              </w:rPr>
              <w:t xml:space="preserve">) </w:t>
            </w:r>
            <w:r>
              <w:rPr>
                <w:rStyle w:val="IndexLink"/>
                <w:rtl w:val="true"/>
              </w:rPr>
              <w:t>انسان با آن کسی است كه دوست دارد</w:t>
            </w:r>
            <w:r>
              <w:rPr>
                <w:rStyle w:val="IndexLink"/>
                <w:rtl w:val="true"/>
              </w:rPr>
              <w:tab/>
            </w:r>
            <w:r>
              <w:rPr>
                <w:rStyle w:val="IndexLink"/>
              </w:rPr>
              <w:t>63</w:t>
            </w:r>
          </w:hyperlink>
        </w:p>
        <w:p>
          <w:pPr>
            <w:pStyle w:val="Contents2"/>
            <w:tabs>
              <w:tab w:val="clear" w:pos="8743"/>
              <w:tab w:val="right" w:pos="9026" w:leader="dot"/>
            </w:tabs>
            <w:rPr/>
          </w:pPr>
          <w:hyperlink w:anchor="__RefHeading___Toc1686120_1490000891">
            <w:r>
              <w:rPr>
                <w:webHidden/>
                <w:rStyle w:val="IndexLink"/>
                <w:rtl w:val="true"/>
              </w:rPr>
              <w:t>(</w:t>
            </w:r>
            <w:r>
              <w:rPr>
                <w:rStyle w:val="IndexLink"/>
              </w:rPr>
              <w:t>102</w:t>
            </w:r>
            <w:r>
              <w:rPr>
                <w:rStyle w:val="IndexLink"/>
                <w:rtl w:val="true"/>
              </w:rPr>
              <w:t>)</w:t>
            </w:r>
            <w:r>
              <w:rPr>
                <w:rStyle w:val="IndexLink"/>
                <w:rtl w:val="true"/>
              </w:rPr>
              <w:t>صفات ارزنده</w:t>
            </w:r>
            <w:r>
              <w:rPr>
                <w:rStyle w:val="IndexLink"/>
                <w:rtl w:val="true"/>
              </w:rPr>
              <w:tab/>
            </w:r>
            <w:r>
              <w:rPr>
                <w:rStyle w:val="IndexLink"/>
              </w:rPr>
              <w:t>64</w:t>
            </w:r>
          </w:hyperlink>
        </w:p>
        <w:p>
          <w:pPr>
            <w:pStyle w:val="Contents2"/>
            <w:tabs>
              <w:tab w:val="clear" w:pos="8743"/>
              <w:tab w:val="right" w:pos="9026" w:leader="dot"/>
            </w:tabs>
            <w:rPr/>
          </w:pPr>
          <w:hyperlink w:anchor="__RefHeading___Toc1686122_1490000891">
            <w:r>
              <w:rPr>
                <w:webHidden/>
                <w:rStyle w:val="IndexLink"/>
                <w:rtl w:val="true"/>
              </w:rPr>
              <w:t>(</w:t>
            </w:r>
            <w:r>
              <w:rPr>
                <w:rStyle w:val="IndexLink"/>
              </w:rPr>
              <w:t>103</w:t>
            </w:r>
            <w:r>
              <w:rPr>
                <w:rStyle w:val="IndexLink"/>
                <w:rtl w:val="true"/>
              </w:rPr>
              <w:t>)</w:t>
            </w:r>
            <w:r>
              <w:rPr>
                <w:rStyle w:val="IndexLink"/>
                <w:rtl w:val="true"/>
              </w:rPr>
              <w:t>محاسن صفات</w:t>
            </w:r>
            <w:r>
              <w:rPr>
                <w:rStyle w:val="IndexLink"/>
                <w:rtl w:val="true"/>
              </w:rPr>
              <w:tab/>
            </w:r>
            <w:r>
              <w:rPr>
                <w:rStyle w:val="IndexLink"/>
              </w:rPr>
              <w:t>65</w:t>
            </w:r>
          </w:hyperlink>
        </w:p>
        <w:p>
          <w:pPr>
            <w:pStyle w:val="Contents2"/>
            <w:tabs>
              <w:tab w:val="clear" w:pos="8743"/>
              <w:tab w:val="right" w:pos="9026" w:leader="dot"/>
            </w:tabs>
            <w:rPr/>
          </w:pPr>
          <w:hyperlink w:anchor="__RefHeading___Toc1686124_1490000891">
            <w:r>
              <w:rPr>
                <w:webHidden/>
                <w:rStyle w:val="IndexLink"/>
                <w:rtl w:val="true"/>
              </w:rPr>
              <w:t>(</w:t>
            </w:r>
            <w:r>
              <w:rPr>
                <w:rStyle w:val="IndexLink"/>
              </w:rPr>
              <w:t>104</w:t>
            </w:r>
            <w:r>
              <w:rPr>
                <w:rStyle w:val="IndexLink"/>
                <w:rtl w:val="true"/>
              </w:rPr>
              <w:t>)</w:t>
            </w:r>
            <w:r>
              <w:rPr>
                <w:rStyle w:val="IndexLink"/>
                <w:rtl w:val="true"/>
              </w:rPr>
              <w:t>آمر به معروف</w:t>
            </w:r>
            <w:r>
              <w:rPr>
                <w:rStyle w:val="IndexLink"/>
                <w:rtl w:val="true"/>
              </w:rPr>
              <w:tab/>
            </w:r>
            <w:r>
              <w:rPr>
                <w:rStyle w:val="IndexLink"/>
              </w:rPr>
              <w:t>66</w:t>
            </w:r>
          </w:hyperlink>
        </w:p>
        <w:p>
          <w:pPr>
            <w:pStyle w:val="Contents2"/>
            <w:tabs>
              <w:tab w:val="clear" w:pos="8743"/>
              <w:tab w:val="right" w:pos="9026" w:leader="dot"/>
            </w:tabs>
            <w:rPr/>
          </w:pPr>
          <w:hyperlink w:anchor="__RefHeading___Toc1686126_1490000891">
            <w:r>
              <w:rPr>
                <w:webHidden/>
                <w:rStyle w:val="IndexLink"/>
                <w:rtl w:val="true"/>
              </w:rPr>
              <w:t>(</w:t>
            </w:r>
            <w:r>
              <w:rPr>
                <w:rStyle w:val="IndexLink"/>
              </w:rPr>
              <w:t>105</w:t>
            </w:r>
            <w:r>
              <w:rPr>
                <w:rStyle w:val="IndexLink"/>
                <w:rtl w:val="true"/>
              </w:rPr>
              <w:t>)</w:t>
            </w:r>
            <w:r>
              <w:rPr>
                <w:rStyle w:val="IndexLink"/>
                <w:rtl w:val="true"/>
              </w:rPr>
              <w:t>اتمام معروف</w:t>
            </w:r>
            <w:r>
              <w:rPr>
                <w:rStyle w:val="IndexLink"/>
                <w:rtl w:val="true"/>
              </w:rPr>
              <w:tab/>
            </w:r>
            <w:r>
              <w:rPr>
                <w:rStyle w:val="IndexLink"/>
              </w:rPr>
              <w:t>67</w:t>
            </w:r>
          </w:hyperlink>
        </w:p>
        <w:p>
          <w:pPr>
            <w:pStyle w:val="Contents2"/>
            <w:tabs>
              <w:tab w:val="clear" w:pos="8743"/>
              <w:tab w:val="right" w:pos="9026" w:leader="dot"/>
            </w:tabs>
            <w:rPr/>
          </w:pPr>
          <w:hyperlink w:anchor="__RefHeading___Toc1686128_1490000891">
            <w:r>
              <w:rPr>
                <w:webHidden/>
                <w:rStyle w:val="IndexLink"/>
                <w:rtl w:val="true"/>
              </w:rPr>
              <w:t>(</w:t>
            </w:r>
            <w:r>
              <w:rPr>
                <w:rStyle w:val="IndexLink"/>
              </w:rPr>
              <w:t>106</w:t>
            </w:r>
            <w:r>
              <w:rPr>
                <w:rStyle w:val="IndexLink"/>
                <w:rtl w:val="true"/>
              </w:rPr>
              <w:t>)</w:t>
            </w:r>
            <w:r>
              <w:rPr>
                <w:rStyle w:val="IndexLink"/>
                <w:rtl w:val="true"/>
              </w:rPr>
              <w:t>كمال جوانمردي</w:t>
            </w:r>
            <w:r>
              <w:rPr>
                <w:rStyle w:val="IndexLink"/>
                <w:rtl w:val="true"/>
              </w:rPr>
              <w:tab/>
            </w:r>
            <w:r>
              <w:rPr>
                <w:rStyle w:val="IndexLink"/>
              </w:rPr>
              <w:t>67</w:t>
            </w:r>
          </w:hyperlink>
        </w:p>
        <w:p>
          <w:pPr>
            <w:pStyle w:val="Contents2"/>
            <w:tabs>
              <w:tab w:val="clear" w:pos="8743"/>
              <w:tab w:val="right" w:pos="9026" w:leader="dot"/>
            </w:tabs>
            <w:rPr/>
          </w:pPr>
          <w:hyperlink w:anchor="__RefHeading___Toc1686130_1490000891">
            <w:r>
              <w:rPr>
                <w:webHidden/>
                <w:rStyle w:val="IndexLink"/>
                <w:rtl w:val="true"/>
              </w:rPr>
              <w:t>(</w:t>
            </w:r>
            <w:r>
              <w:rPr>
                <w:rStyle w:val="IndexLink"/>
              </w:rPr>
              <w:t>107</w:t>
            </w:r>
            <w:r>
              <w:rPr>
                <w:rStyle w:val="IndexLink"/>
                <w:rtl w:val="true"/>
              </w:rPr>
              <w:t>)</w:t>
            </w:r>
            <w:r>
              <w:rPr>
                <w:rStyle w:val="IndexLink"/>
                <w:rtl w:val="true"/>
              </w:rPr>
              <w:t>حب و بغض</w:t>
            </w:r>
            <w:r>
              <w:rPr>
                <w:rStyle w:val="IndexLink"/>
                <w:rtl w:val="true"/>
              </w:rPr>
              <w:tab/>
            </w:r>
            <w:r>
              <w:rPr>
                <w:rStyle w:val="IndexLink"/>
              </w:rPr>
              <w:t>67</w:t>
            </w:r>
          </w:hyperlink>
        </w:p>
        <w:p>
          <w:pPr>
            <w:pStyle w:val="Contents2"/>
            <w:tabs>
              <w:tab w:val="clear" w:pos="8743"/>
              <w:tab w:val="right" w:pos="9026" w:leader="dot"/>
            </w:tabs>
            <w:rPr/>
          </w:pPr>
          <w:hyperlink w:anchor="__RefHeading___Toc1686132_1490000891">
            <w:r>
              <w:rPr>
                <w:webHidden/>
                <w:rStyle w:val="IndexLink"/>
                <w:rtl w:val="true"/>
              </w:rPr>
              <w:t>(</w:t>
            </w:r>
            <w:r>
              <w:rPr>
                <w:rStyle w:val="IndexLink"/>
              </w:rPr>
              <w:t>108</w:t>
            </w:r>
            <w:r>
              <w:rPr>
                <w:rStyle w:val="IndexLink"/>
                <w:rtl w:val="true"/>
              </w:rPr>
              <w:t xml:space="preserve">) </w:t>
            </w:r>
            <w:r>
              <w:rPr>
                <w:rStyle w:val="IndexLink"/>
                <w:rtl w:val="true"/>
              </w:rPr>
              <w:t>حلم</w:t>
            </w:r>
            <w:r>
              <w:rPr>
                <w:rStyle w:val="IndexLink"/>
                <w:rtl w:val="true"/>
              </w:rPr>
              <w:tab/>
            </w:r>
            <w:r>
              <w:rPr>
                <w:rStyle w:val="IndexLink"/>
              </w:rPr>
              <w:t>68</w:t>
            </w:r>
          </w:hyperlink>
        </w:p>
        <w:p>
          <w:pPr>
            <w:pStyle w:val="Contents2"/>
            <w:tabs>
              <w:tab w:val="clear" w:pos="8743"/>
              <w:tab w:val="right" w:pos="9026" w:leader="dot"/>
            </w:tabs>
            <w:rPr/>
          </w:pPr>
          <w:hyperlink w:anchor="__RefHeading___Toc1686134_1490000891">
            <w:r>
              <w:rPr>
                <w:webHidden/>
                <w:rStyle w:val="IndexLink"/>
                <w:rtl w:val="true"/>
              </w:rPr>
              <w:t>(</w:t>
            </w:r>
            <w:r>
              <w:rPr>
                <w:rStyle w:val="IndexLink"/>
              </w:rPr>
              <w:t>109</w:t>
            </w:r>
            <w:r>
              <w:rPr>
                <w:rStyle w:val="IndexLink"/>
                <w:rtl w:val="true"/>
              </w:rPr>
              <w:t xml:space="preserve">) </w:t>
            </w:r>
            <w:r>
              <w:rPr>
                <w:rStyle w:val="IndexLink"/>
                <w:rtl w:val="true"/>
              </w:rPr>
              <w:t>اصلاح بين مردم</w:t>
            </w:r>
            <w:r>
              <w:rPr>
                <w:rStyle w:val="IndexLink"/>
                <w:rtl w:val="true"/>
              </w:rPr>
              <w:tab/>
            </w:r>
            <w:r>
              <w:rPr>
                <w:rStyle w:val="IndexLink"/>
              </w:rPr>
              <w:t>68</w:t>
            </w:r>
          </w:hyperlink>
        </w:p>
        <w:p>
          <w:pPr>
            <w:pStyle w:val="Contents2"/>
            <w:tabs>
              <w:tab w:val="clear" w:pos="8743"/>
              <w:tab w:val="right" w:pos="9026" w:leader="dot"/>
            </w:tabs>
            <w:rPr/>
          </w:pPr>
          <w:hyperlink w:anchor="__RefHeading___Toc1686136_1490000891">
            <w:r>
              <w:rPr>
                <w:webHidden/>
                <w:rStyle w:val="IndexLink"/>
                <w:rtl w:val="true"/>
              </w:rPr>
              <w:t>(</w:t>
            </w:r>
            <w:r>
              <w:rPr>
                <w:rStyle w:val="IndexLink"/>
              </w:rPr>
              <w:t>110</w:t>
            </w:r>
            <w:r>
              <w:rPr>
                <w:rStyle w:val="IndexLink"/>
                <w:rtl w:val="true"/>
              </w:rPr>
              <w:t xml:space="preserve">) </w:t>
            </w:r>
            <w:r>
              <w:rPr>
                <w:rStyle w:val="IndexLink"/>
                <w:rtl w:val="true"/>
              </w:rPr>
              <w:t>نيكی كردن به کسی که بد کرده</w:t>
            </w:r>
            <w:r>
              <w:rPr>
                <w:rStyle w:val="IndexLink"/>
                <w:rtl w:val="true"/>
              </w:rPr>
              <w:tab/>
            </w:r>
            <w:r>
              <w:rPr>
                <w:rStyle w:val="IndexLink"/>
              </w:rPr>
              <w:t>68</w:t>
            </w:r>
          </w:hyperlink>
        </w:p>
        <w:p>
          <w:pPr>
            <w:pStyle w:val="Contents2"/>
            <w:tabs>
              <w:tab w:val="clear" w:pos="8743"/>
              <w:tab w:val="right" w:pos="9026" w:leader="dot"/>
            </w:tabs>
            <w:rPr/>
          </w:pPr>
          <w:hyperlink w:anchor="__RefHeading___Toc1686138_1490000891">
            <w:r>
              <w:rPr>
                <w:webHidden/>
                <w:rStyle w:val="IndexLink"/>
                <w:rtl w:val="true"/>
              </w:rPr>
              <w:t>(</w:t>
            </w:r>
            <w:r>
              <w:rPr>
                <w:rStyle w:val="IndexLink"/>
              </w:rPr>
              <w:t>111</w:t>
            </w:r>
            <w:r>
              <w:rPr>
                <w:rStyle w:val="IndexLink"/>
                <w:rtl w:val="true"/>
              </w:rPr>
              <w:t xml:space="preserve">) </w:t>
            </w:r>
            <w:r>
              <w:rPr>
                <w:rStyle w:val="IndexLink"/>
                <w:rtl w:val="true"/>
              </w:rPr>
              <w:t>گذشت از بدكار</w:t>
            </w:r>
            <w:r>
              <w:rPr>
                <w:rStyle w:val="IndexLink"/>
                <w:rtl w:val="true"/>
              </w:rPr>
              <w:tab/>
            </w:r>
            <w:r>
              <w:rPr>
                <w:rStyle w:val="IndexLink"/>
              </w:rPr>
              <w:t>68</w:t>
            </w:r>
          </w:hyperlink>
        </w:p>
        <w:p>
          <w:pPr>
            <w:pStyle w:val="Contents2"/>
            <w:tabs>
              <w:tab w:val="clear" w:pos="8743"/>
              <w:tab w:val="right" w:pos="9026" w:leader="dot"/>
            </w:tabs>
            <w:rPr/>
          </w:pPr>
          <w:hyperlink w:anchor="__RefHeading___Toc1686140_1490000891">
            <w:r>
              <w:rPr>
                <w:webHidden/>
                <w:rStyle w:val="IndexLink"/>
                <w:rtl w:val="true"/>
              </w:rPr>
              <w:t>(</w:t>
            </w:r>
            <w:r>
              <w:rPr>
                <w:rStyle w:val="IndexLink"/>
              </w:rPr>
              <w:t>112</w:t>
            </w:r>
            <w:r>
              <w:rPr>
                <w:rStyle w:val="IndexLink"/>
                <w:rtl w:val="true"/>
              </w:rPr>
              <w:t xml:space="preserve">) </w:t>
            </w:r>
            <w:r>
              <w:rPr>
                <w:rStyle w:val="IndexLink"/>
                <w:rtl w:val="true"/>
              </w:rPr>
              <w:t>كمک به نيكی كردن</w:t>
            </w:r>
            <w:r>
              <w:rPr>
                <w:rStyle w:val="IndexLink"/>
                <w:rtl w:val="true"/>
              </w:rPr>
              <w:tab/>
            </w:r>
            <w:r>
              <w:rPr>
                <w:rStyle w:val="IndexLink"/>
              </w:rPr>
              <w:t>69</w:t>
            </w:r>
          </w:hyperlink>
        </w:p>
        <w:p>
          <w:pPr>
            <w:pStyle w:val="Contents2"/>
            <w:tabs>
              <w:tab w:val="clear" w:pos="8743"/>
              <w:tab w:val="right" w:pos="9026" w:leader="dot"/>
            </w:tabs>
            <w:rPr/>
          </w:pPr>
          <w:hyperlink w:anchor="__RefHeading___Toc1686142_1490000891">
            <w:r>
              <w:rPr>
                <w:webHidden/>
                <w:rStyle w:val="IndexLink"/>
                <w:rtl w:val="true"/>
              </w:rPr>
              <w:t>(</w:t>
            </w:r>
            <w:r>
              <w:rPr>
                <w:rStyle w:val="IndexLink"/>
              </w:rPr>
              <w:t>113</w:t>
            </w:r>
            <w:r>
              <w:rPr>
                <w:rStyle w:val="IndexLink"/>
                <w:rtl w:val="true"/>
              </w:rPr>
              <w:t xml:space="preserve">) </w:t>
            </w:r>
            <w:r>
              <w:rPr>
                <w:rStyle w:val="IndexLink"/>
                <w:rtl w:val="true"/>
              </w:rPr>
              <w:t>درهای نيكی</w:t>
            </w:r>
            <w:r>
              <w:rPr>
                <w:rStyle w:val="IndexLink"/>
                <w:rtl w:val="true"/>
              </w:rPr>
              <w:tab/>
            </w:r>
            <w:r>
              <w:rPr>
                <w:rStyle w:val="IndexLink"/>
              </w:rPr>
              <w:t>69</w:t>
            </w:r>
          </w:hyperlink>
        </w:p>
        <w:p>
          <w:pPr>
            <w:pStyle w:val="Contents2"/>
            <w:tabs>
              <w:tab w:val="clear" w:pos="8743"/>
              <w:tab w:val="right" w:pos="9026" w:leader="dot"/>
            </w:tabs>
            <w:rPr/>
          </w:pPr>
          <w:hyperlink w:anchor="__RefHeading___Toc1686144_1490000891">
            <w:r>
              <w:rPr>
                <w:webHidden/>
                <w:rStyle w:val="IndexLink"/>
                <w:rtl w:val="true"/>
              </w:rPr>
              <w:t>(</w:t>
            </w:r>
            <w:r>
              <w:rPr>
                <w:rStyle w:val="IndexLink"/>
              </w:rPr>
              <w:t>114</w:t>
            </w:r>
            <w:r>
              <w:rPr>
                <w:rStyle w:val="IndexLink"/>
                <w:rtl w:val="true"/>
              </w:rPr>
              <w:t xml:space="preserve">) </w:t>
            </w:r>
            <w:r>
              <w:rPr>
                <w:rStyle w:val="IndexLink"/>
                <w:rtl w:val="true"/>
              </w:rPr>
              <w:t>اقدام به كار خوب</w:t>
            </w:r>
            <w:r>
              <w:rPr>
                <w:rStyle w:val="IndexLink"/>
                <w:rtl w:val="true"/>
              </w:rPr>
              <w:tab/>
            </w:r>
            <w:r>
              <w:rPr>
                <w:rStyle w:val="IndexLink"/>
              </w:rPr>
              <w:t>69</w:t>
            </w:r>
          </w:hyperlink>
        </w:p>
        <w:p>
          <w:pPr>
            <w:pStyle w:val="Contents2"/>
            <w:tabs>
              <w:tab w:val="clear" w:pos="8743"/>
              <w:tab w:val="right" w:pos="9026" w:leader="dot"/>
            </w:tabs>
            <w:rPr/>
          </w:pPr>
          <w:hyperlink w:anchor="__RefHeading___Toc1686146_1490000891">
            <w:r>
              <w:rPr>
                <w:webHidden/>
                <w:rStyle w:val="IndexLink"/>
                <w:rtl w:val="true"/>
              </w:rPr>
              <w:t>(</w:t>
            </w:r>
            <w:r>
              <w:rPr>
                <w:rStyle w:val="IndexLink"/>
              </w:rPr>
              <w:t>115</w:t>
            </w:r>
            <w:r>
              <w:rPr>
                <w:rStyle w:val="IndexLink"/>
                <w:rtl w:val="true"/>
              </w:rPr>
              <w:t xml:space="preserve">) </w:t>
            </w:r>
            <w:r>
              <w:rPr>
                <w:rStyle w:val="IndexLink"/>
                <w:rtl w:val="true"/>
              </w:rPr>
              <w:t>مدارا با يتيم و ضعيف</w:t>
            </w:r>
            <w:r>
              <w:rPr>
                <w:rStyle w:val="IndexLink"/>
                <w:rtl w:val="true"/>
              </w:rPr>
              <w:tab/>
            </w:r>
            <w:r>
              <w:rPr>
                <w:rStyle w:val="IndexLink"/>
              </w:rPr>
              <w:t>69</w:t>
            </w:r>
          </w:hyperlink>
        </w:p>
        <w:p>
          <w:pPr>
            <w:pStyle w:val="Contents2"/>
            <w:tabs>
              <w:tab w:val="clear" w:pos="8743"/>
              <w:tab w:val="right" w:pos="9026" w:leader="dot"/>
            </w:tabs>
            <w:rPr/>
          </w:pPr>
          <w:hyperlink w:anchor="__RefHeading___Toc1686148_1490000891">
            <w:r>
              <w:rPr>
                <w:webHidden/>
                <w:rStyle w:val="IndexLink"/>
                <w:rtl w:val="true"/>
              </w:rPr>
              <w:t>(</w:t>
            </w:r>
            <w:r>
              <w:rPr>
                <w:rStyle w:val="IndexLink"/>
              </w:rPr>
              <w:t>116</w:t>
            </w:r>
            <w:r>
              <w:rPr>
                <w:rStyle w:val="IndexLink"/>
                <w:rtl w:val="true"/>
              </w:rPr>
              <w:t xml:space="preserve">) </w:t>
            </w:r>
            <w:r>
              <w:rPr>
                <w:rStyle w:val="IndexLink"/>
                <w:rtl w:val="true"/>
              </w:rPr>
              <w:t>نصيحت</w:t>
            </w:r>
            <w:r>
              <w:rPr>
                <w:rStyle w:val="IndexLink"/>
                <w:rtl w:val="true"/>
              </w:rPr>
              <w:tab/>
            </w:r>
            <w:r>
              <w:rPr>
                <w:rStyle w:val="IndexLink"/>
              </w:rPr>
              <w:t>70</w:t>
            </w:r>
          </w:hyperlink>
        </w:p>
        <w:p>
          <w:pPr>
            <w:pStyle w:val="Contents2"/>
            <w:tabs>
              <w:tab w:val="clear" w:pos="8743"/>
              <w:tab w:val="right" w:pos="9026" w:leader="dot"/>
            </w:tabs>
            <w:rPr/>
          </w:pPr>
          <w:hyperlink w:anchor="__RefHeading___Toc1686150_1490000891">
            <w:r>
              <w:rPr>
                <w:webHidden/>
                <w:rStyle w:val="IndexLink"/>
                <w:rtl w:val="true"/>
              </w:rPr>
              <w:t>(</w:t>
            </w:r>
            <w:r>
              <w:rPr>
                <w:rStyle w:val="IndexLink"/>
              </w:rPr>
              <w:t>117</w:t>
            </w:r>
            <w:r>
              <w:rPr>
                <w:rStyle w:val="IndexLink"/>
                <w:rtl w:val="true"/>
              </w:rPr>
              <w:t xml:space="preserve">) </w:t>
            </w:r>
            <w:r>
              <w:rPr>
                <w:rStyle w:val="IndexLink"/>
                <w:rtl w:val="true"/>
              </w:rPr>
              <w:t>نجات دهنده‌ها</w:t>
            </w:r>
            <w:r>
              <w:rPr>
                <w:rStyle w:val="IndexLink"/>
                <w:rtl w:val="true"/>
              </w:rPr>
              <w:tab/>
            </w:r>
            <w:r>
              <w:rPr>
                <w:rStyle w:val="IndexLink"/>
              </w:rPr>
              <w:t>70</w:t>
            </w:r>
          </w:hyperlink>
        </w:p>
        <w:p>
          <w:pPr>
            <w:pStyle w:val="Contents2"/>
            <w:tabs>
              <w:tab w:val="clear" w:pos="8743"/>
              <w:tab w:val="right" w:pos="9026" w:leader="dot"/>
            </w:tabs>
            <w:rPr/>
          </w:pPr>
          <w:hyperlink w:anchor="__RefHeading___Toc1686152_1490000891">
            <w:r>
              <w:rPr>
                <w:webHidden/>
                <w:rStyle w:val="IndexLink"/>
                <w:rtl w:val="true"/>
              </w:rPr>
              <w:t>(</w:t>
            </w:r>
            <w:r>
              <w:rPr>
                <w:rStyle w:val="IndexLink"/>
              </w:rPr>
              <w:t>118</w:t>
            </w:r>
            <w:r>
              <w:rPr>
                <w:rStyle w:val="IndexLink"/>
                <w:rtl w:val="true"/>
              </w:rPr>
              <w:t xml:space="preserve">) </w:t>
            </w:r>
            <w:r>
              <w:rPr>
                <w:rStyle w:val="IndexLink"/>
                <w:rtl w:val="true"/>
              </w:rPr>
              <w:t>ظلم به كسی كه ياوری ندارد</w:t>
            </w:r>
            <w:r>
              <w:rPr>
                <w:rStyle w:val="IndexLink"/>
                <w:rtl w:val="true"/>
              </w:rPr>
              <w:tab/>
            </w:r>
            <w:r>
              <w:rPr>
                <w:rStyle w:val="IndexLink"/>
              </w:rPr>
              <w:t>70</w:t>
            </w:r>
          </w:hyperlink>
        </w:p>
        <w:p>
          <w:pPr>
            <w:pStyle w:val="Contents2"/>
            <w:tabs>
              <w:tab w:val="clear" w:pos="8743"/>
              <w:tab w:val="right" w:pos="9026" w:leader="dot"/>
            </w:tabs>
            <w:rPr/>
          </w:pPr>
          <w:hyperlink w:anchor="__RefHeading___Toc1686154_1490000891">
            <w:r>
              <w:rPr>
                <w:webHidden/>
                <w:rStyle w:val="IndexLink"/>
                <w:rtl w:val="true"/>
              </w:rPr>
              <w:t>(</w:t>
            </w:r>
            <w:r>
              <w:rPr>
                <w:rStyle w:val="IndexLink"/>
              </w:rPr>
              <w:t>119</w:t>
            </w:r>
            <w:r>
              <w:rPr>
                <w:rStyle w:val="IndexLink"/>
                <w:rtl w:val="true"/>
              </w:rPr>
              <w:t xml:space="preserve">) </w:t>
            </w:r>
            <w:r>
              <w:rPr>
                <w:rStyle w:val="IndexLink"/>
                <w:rtl w:val="true"/>
              </w:rPr>
              <w:t>امانت</w:t>
            </w:r>
            <w:r>
              <w:rPr>
                <w:rStyle w:val="IndexLink"/>
                <w:rtl w:val="true"/>
              </w:rPr>
              <w:tab/>
            </w:r>
            <w:r>
              <w:rPr>
                <w:rStyle w:val="IndexLink"/>
              </w:rPr>
              <w:t>71</w:t>
            </w:r>
          </w:hyperlink>
        </w:p>
        <w:p>
          <w:pPr>
            <w:pStyle w:val="Contents2"/>
            <w:tabs>
              <w:tab w:val="clear" w:pos="8743"/>
              <w:tab w:val="right" w:pos="9026" w:leader="dot"/>
            </w:tabs>
            <w:rPr/>
          </w:pPr>
          <w:hyperlink w:anchor="__RefHeading___Toc1686156_1490000891">
            <w:r>
              <w:rPr>
                <w:webHidden/>
                <w:rStyle w:val="IndexLink"/>
                <w:rtl w:val="true"/>
              </w:rPr>
              <w:t>(</w:t>
            </w:r>
            <w:r>
              <w:rPr>
                <w:rStyle w:val="IndexLink"/>
              </w:rPr>
              <w:t>120</w:t>
            </w:r>
            <w:r>
              <w:rPr>
                <w:rStyle w:val="IndexLink"/>
                <w:rtl w:val="true"/>
              </w:rPr>
              <w:t xml:space="preserve">) </w:t>
            </w:r>
            <w:r>
              <w:rPr>
                <w:rStyle w:val="IndexLink"/>
                <w:rtl w:val="true"/>
              </w:rPr>
              <w:t>غيرت</w:t>
            </w:r>
            <w:r>
              <w:rPr>
                <w:rStyle w:val="IndexLink"/>
                <w:rtl w:val="true"/>
              </w:rPr>
              <w:tab/>
            </w:r>
            <w:r>
              <w:rPr>
                <w:rStyle w:val="IndexLink"/>
              </w:rPr>
              <w:t>71</w:t>
            </w:r>
          </w:hyperlink>
        </w:p>
        <w:p>
          <w:pPr>
            <w:pStyle w:val="Contents2"/>
            <w:tabs>
              <w:tab w:val="clear" w:pos="8743"/>
              <w:tab w:val="right" w:pos="9026" w:leader="dot"/>
            </w:tabs>
            <w:rPr/>
          </w:pPr>
          <w:hyperlink w:anchor="__RefHeading___Toc1686158_1490000891">
            <w:r>
              <w:rPr>
                <w:webHidden/>
                <w:rStyle w:val="IndexLink"/>
                <w:rtl w:val="true"/>
              </w:rPr>
              <w:t>(</w:t>
            </w:r>
            <w:r>
              <w:rPr>
                <w:rStyle w:val="IndexLink"/>
              </w:rPr>
              <w:t>121</w:t>
            </w:r>
            <w:r>
              <w:rPr>
                <w:rStyle w:val="IndexLink"/>
                <w:rtl w:val="true"/>
              </w:rPr>
              <w:t xml:space="preserve">) </w:t>
            </w:r>
            <w:r>
              <w:rPr>
                <w:rStyle w:val="IndexLink"/>
                <w:rtl w:val="true"/>
              </w:rPr>
              <w:t>كفاف</w:t>
            </w:r>
            <w:r>
              <w:rPr>
                <w:rStyle w:val="IndexLink"/>
                <w:rtl w:val="true"/>
              </w:rPr>
              <w:tab/>
            </w:r>
            <w:r>
              <w:rPr>
                <w:rStyle w:val="IndexLink"/>
              </w:rPr>
              <w:t>71</w:t>
            </w:r>
          </w:hyperlink>
        </w:p>
        <w:p>
          <w:pPr>
            <w:pStyle w:val="Contents2"/>
            <w:tabs>
              <w:tab w:val="clear" w:pos="8743"/>
              <w:tab w:val="right" w:pos="9026" w:leader="dot"/>
            </w:tabs>
            <w:rPr/>
          </w:pPr>
          <w:hyperlink w:anchor="__RefHeading___Toc1686160_1490000891">
            <w:r>
              <w:rPr>
                <w:webHidden/>
                <w:rStyle w:val="IndexLink"/>
                <w:rtl w:val="true"/>
              </w:rPr>
              <w:t>(</w:t>
            </w:r>
            <w:r>
              <w:rPr>
                <w:rStyle w:val="IndexLink"/>
              </w:rPr>
              <w:t>122</w:t>
            </w:r>
            <w:r>
              <w:rPr>
                <w:rStyle w:val="IndexLink"/>
                <w:rtl w:val="true"/>
              </w:rPr>
              <w:t xml:space="preserve">) </w:t>
            </w:r>
            <w:r>
              <w:rPr>
                <w:rStyle w:val="IndexLink"/>
                <w:rtl w:val="true"/>
              </w:rPr>
              <w:t>برتری صدقه</w:t>
            </w:r>
            <w:r>
              <w:rPr>
                <w:rStyle w:val="IndexLink"/>
                <w:rtl w:val="true"/>
              </w:rPr>
              <w:tab/>
            </w:r>
            <w:r>
              <w:rPr>
                <w:rStyle w:val="IndexLink"/>
              </w:rPr>
              <w:t>71</w:t>
            </w:r>
          </w:hyperlink>
        </w:p>
        <w:p>
          <w:pPr>
            <w:pStyle w:val="Contents2"/>
            <w:tabs>
              <w:tab w:val="clear" w:pos="8743"/>
              <w:tab w:val="right" w:pos="9026" w:leader="dot"/>
            </w:tabs>
            <w:rPr/>
          </w:pPr>
          <w:hyperlink w:anchor="__RefHeading___Toc1686162_1490000891">
            <w:r>
              <w:rPr>
                <w:webHidden/>
                <w:rStyle w:val="IndexLink"/>
                <w:rtl w:val="true"/>
              </w:rPr>
              <w:t>(</w:t>
            </w:r>
            <w:r>
              <w:rPr>
                <w:rStyle w:val="IndexLink"/>
              </w:rPr>
              <w:t>123</w:t>
            </w:r>
            <w:r>
              <w:rPr>
                <w:rStyle w:val="IndexLink"/>
                <w:rtl w:val="true"/>
              </w:rPr>
              <w:t xml:space="preserve">) </w:t>
            </w:r>
            <w:r>
              <w:rPr>
                <w:rStyle w:val="IndexLink"/>
                <w:rtl w:val="true"/>
              </w:rPr>
              <w:t>كمی از دنيا بهتر از زياد آن است</w:t>
            </w:r>
            <w:r>
              <w:rPr>
                <w:rStyle w:val="IndexLink"/>
                <w:rtl w:val="true"/>
              </w:rPr>
              <w:tab/>
            </w:r>
            <w:r>
              <w:rPr>
                <w:rStyle w:val="IndexLink"/>
              </w:rPr>
              <w:t>72</w:t>
            </w:r>
          </w:hyperlink>
        </w:p>
        <w:p>
          <w:pPr>
            <w:pStyle w:val="Contents2"/>
            <w:tabs>
              <w:tab w:val="clear" w:pos="8743"/>
              <w:tab w:val="right" w:pos="9026" w:leader="dot"/>
            </w:tabs>
            <w:rPr/>
          </w:pPr>
          <w:hyperlink w:anchor="__RefHeading___Toc1686164_1490000891">
            <w:r>
              <w:rPr>
                <w:webHidden/>
                <w:rStyle w:val="IndexLink"/>
                <w:rtl w:val="true"/>
              </w:rPr>
              <w:t>(</w:t>
            </w:r>
            <w:r>
              <w:rPr>
                <w:rStyle w:val="IndexLink"/>
              </w:rPr>
              <w:t>124</w:t>
            </w:r>
            <w:r>
              <w:rPr>
                <w:rStyle w:val="IndexLink"/>
                <w:rtl w:val="true"/>
              </w:rPr>
              <w:t xml:space="preserve">) </w:t>
            </w:r>
            <w:r>
              <w:rPr>
                <w:rStyle w:val="IndexLink"/>
                <w:rtl w:val="true"/>
              </w:rPr>
              <w:t>وعده مؤمن</w:t>
            </w:r>
            <w:r>
              <w:rPr>
                <w:rStyle w:val="IndexLink"/>
                <w:rtl w:val="true"/>
              </w:rPr>
              <w:tab/>
            </w:r>
            <w:r>
              <w:rPr>
                <w:rStyle w:val="IndexLink"/>
              </w:rPr>
              <w:t>72</w:t>
            </w:r>
          </w:hyperlink>
        </w:p>
        <w:p>
          <w:pPr>
            <w:pStyle w:val="Contents2"/>
            <w:tabs>
              <w:tab w:val="clear" w:pos="8743"/>
              <w:tab w:val="right" w:pos="9026" w:leader="dot"/>
            </w:tabs>
            <w:rPr/>
          </w:pPr>
          <w:hyperlink w:anchor="__RefHeading___Toc1686166_1490000891">
            <w:r>
              <w:rPr>
                <w:webHidden/>
                <w:rStyle w:val="IndexLink"/>
                <w:rtl w:val="true"/>
              </w:rPr>
              <w:t>(</w:t>
            </w:r>
            <w:r>
              <w:rPr>
                <w:rStyle w:val="IndexLink"/>
              </w:rPr>
              <w:t>125</w:t>
            </w:r>
            <w:r>
              <w:rPr>
                <w:rStyle w:val="IndexLink"/>
                <w:rtl w:val="true"/>
              </w:rPr>
              <w:t xml:space="preserve">) </w:t>
            </w:r>
            <w:r>
              <w:rPr>
                <w:rStyle w:val="IndexLink"/>
                <w:rtl w:val="true"/>
              </w:rPr>
              <w:t>ترک كلامی كه مربوط به او نيست</w:t>
            </w:r>
            <w:r>
              <w:rPr>
                <w:rStyle w:val="IndexLink"/>
                <w:rtl w:val="true"/>
              </w:rPr>
              <w:tab/>
            </w:r>
            <w:r>
              <w:rPr>
                <w:rStyle w:val="IndexLink"/>
              </w:rPr>
              <w:t>72</w:t>
            </w:r>
          </w:hyperlink>
        </w:p>
        <w:p>
          <w:pPr>
            <w:pStyle w:val="Contents2"/>
            <w:tabs>
              <w:tab w:val="clear" w:pos="8743"/>
              <w:tab w:val="right" w:pos="9026" w:leader="dot"/>
            </w:tabs>
            <w:rPr/>
          </w:pPr>
          <w:hyperlink w:anchor="__RefHeading___Toc1686168_1490000891">
            <w:r>
              <w:rPr>
                <w:webHidden/>
                <w:rStyle w:val="IndexLink"/>
                <w:rtl w:val="true"/>
              </w:rPr>
              <w:t>(</w:t>
            </w:r>
            <w:r>
              <w:rPr>
                <w:rStyle w:val="IndexLink"/>
              </w:rPr>
              <w:t>126</w:t>
            </w:r>
            <w:r>
              <w:rPr>
                <w:rStyle w:val="IndexLink"/>
                <w:rtl w:val="true"/>
              </w:rPr>
              <w:t xml:space="preserve">) </w:t>
            </w:r>
            <w:r>
              <w:rPr>
                <w:rStyle w:val="IndexLink"/>
                <w:rtl w:val="true"/>
              </w:rPr>
              <w:t>كلام حكمت آميز</w:t>
            </w:r>
            <w:r>
              <w:rPr>
                <w:rStyle w:val="IndexLink"/>
                <w:rtl w:val="true"/>
              </w:rPr>
              <w:tab/>
            </w:r>
            <w:r>
              <w:rPr>
                <w:rStyle w:val="IndexLink"/>
              </w:rPr>
              <w:t>72</w:t>
            </w:r>
          </w:hyperlink>
        </w:p>
        <w:p>
          <w:pPr>
            <w:pStyle w:val="Contents2"/>
            <w:tabs>
              <w:tab w:val="clear" w:pos="8743"/>
              <w:tab w:val="right" w:pos="9026" w:leader="dot"/>
            </w:tabs>
            <w:rPr/>
          </w:pPr>
          <w:hyperlink w:anchor="__RefHeading___Toc1686170_1490000891">
            <w:r>
              <w:rPr>
                <w:webHidden/>
                <w:rStyle w:val="IndexLink"/>
                <w:rtl w:val="true"/>
              </w:rPr>
              <w:t>(</w:t>
            </w:r>
            <w:r>
              <w:rPr>
                <w:rStyle w:val="IndexLink"/>
              </w:rPr>
              <w:t>127</w:t>
            </w:r>
            <w:r>
              <w:rPr>
                <w:rStyle w:val="IndexLink"/>
                <w:rtl w:val="true"/>
              </w:rPr>
              <w:t xml:space="preserve">) </w:t>
            </w:r>
            <w:r>
              <w:rPr>
                <w:rStyle w:val="IndexLink"/>
                <w:rtl w:val="true"/>
              </w:rPr>
              <w:t>اعمالی كه شيطان را دور می‌كند</w:t>
            </w:r>
            <w:r>
              <w:rPr>
                <w:rStyle w:val="IndexLink"/>
                <w:rtl w:val="true"/>
              </w:rPr>
              <w:tab/>
            </w:r>
            <w:r>
              <w:rPr>
                <w:rStyle w:val="IndexLink"/>
              </w:rPr>
              <w:t>73</w:t>
            </w:r>
          </w:hyperlink>
        </w:p>
        <w:p>
          <w:pPr>
            <w:pStyle w:val="Contents2"/>
            <w:tabs>
              <w:tab w:val="clear" w:pos="8743"/>
              <w:tab w:val="right" w:pos="9026" w:leader="dot"/>
            </w:tabs>
            <w:rPr/>
          </w:pPr>
          <w:hyperlink w:anchor="__RefHeading___Toc1686172_1490000891">
            <w:r>
              <w:rPr>
                <w:webHidden/>
                <w:rStyle w:val="IndexLink"/>
                <w:rtl w:val="true"/>
              </w:rPr>
              <w:t>(</w:t>
            </w:r>
            <w:r>
              <w:rPr>
                <w:rStyle w:val="IndexLink"/>
              </w:rPr>
              <w:t>128</w:t>
            </w:r>
            <w:r>
              <w:rPr>
                <w:rStyle w:val="IndexLink"/>
                <w:rtl w:val="true"/>
              </w:rPr>
              <w:t xml:space="preserve">) </w:t>
            </w:r>
            <w:r>
              <w:rPr>
                <w:rStyle w:val="IndexLink"/>
                <w:rtl w:val="true"/>
              </w:rPr>
              <w:t>استغفار برای پدر و مادر مشرک</w:t>
            </w:r>
            <w:r>
              <w:rPr>
                <w:rStyle w:val="IndexLink"/>
                <w:rtl w:val="true"/>
              </w:rPr>
              <w:tab/>
            </w:r>
            <w:r>
              <w:rPr>
                <w:rStyle w:val="IndexLink"/>
              </w:rPr>
              <w:t>73</w:t>
            </w:r>
          </w:hyperlink>
        </w:p>
        <w:p>
          <w:pPr>
            <w:pStyle w:val="Contents2"/>
            <w:tabs>
              <w:tab w:val="clear" w:pos="8743"/>
              <w:tab w:val="right" w:pos="9026" w:leader="dot"/>
            </w:tabs>
            <w:rPr/>
          </w:pPr>
          <w:hyperlink w:anchor="__RefHeading___Toc1686174_1490000891">
            <w:r>
              <w:rPr>
                <w:webHidden/>
                <w:rStyle w:val="IndexLink"/>
                <w:rtl w:val="true"/>
              </w:rPr>
              <w:t>(</w:t>
            </w:r>
            <w:r>
              <w:rPr>
                <w:rStyle w:val="IndexLink"/>
              </w:rPr>
              <w:t>129</w:t>
            </w:r>
            <w:r>
              <w:rPr>
                <w:rStyle w:val="IndexLink"/>
                <w:rtl w:val="true"/>
              </w:rPr>
              <w:t xml:space="preserve">) </w:t>
            </w:r>
            <w:r>
              <w:rPr>
                <w:rStyle w:val="IndexLink"/>
                <w:rtl w:val="true"/>
              </w:rPr>
              <w:t>پرهيز از غضب</w:t>
            </w:r>
            <w:r>
              <w:rPr>
                <w:rStyle w:val="IndexLink"/>
                <w:rtl w:val="true"/>
              </w:rPr>
              <w:tab/>
            </w:r>
            <w:r>
              <w:rPr>
                <w:rStyle w:val="IndexLink"/>
              </w:rPr>
              <w:t>73</w:t>
            </w:r>
          </w:hyperlink>
        </w:p>
        <w:p>
          <w:pPr>
            <w:pStyle w:val="Contents2"/>
            <w:tabs>
              <w:tab w:val="clear" w:pos="8743"/>
              <w:tab w:val="right" w:pos="9026" w:leader="dot"/>
            </w:tabs>
            <w:rPr/>
          </w:pPr>
          <w:hyperlink w:anchor="__RefHeading___Toc1686176_1490000891">
            <w:r>
              <w:rPr>
                <w:webHidden/>
                <w:rStyle w:val="IndexLink"/>
                <w:rtl w:val="true"/>
              </w:rPr>
              <w:t>(</w:t>
            </w:r>
            <w:r>
              <w:rPr>
                <w:rStyle w:val="IndexLink"/>
              </w:rPr>
              <w:t>130</w:t>
            </w:r>
            <w:r>
              <w:rPr>
                <w:rStyle w:val="IndexLink"/>
                <w:rtl w:val="true"/>
              </w:rPr>
              <w:t xml:space="preserve">) </w:t>
            </w:r>
            <w:r>
              <w:rPr>
                <w:rStyle w:val="IndexLink"/>
                <w:rtl w:val="true"/>
              </w:rPr>
              <w:t>نهی از دروغ</w:t>
            </w:r>
            <w:r>
              <w:rPr>
                <w:rStyle w:val="IndexLink"/>
                <w:rtl w:val="true"/>
              </w:rPr>
              <w:tab/>
            </w:r>
            <w:r>
              <w:rPr>
                <w:rStyle w:val="IndexLink"/>
              </w:rPr>
              <w:t>74</w:t>
            </w:r>
          </w:hyperlink>
        </w:p>
        <w:p>
          <w:pPr>
            <w:pStyle w:val="Contents2"/>
            <w:tabs>
              <w:tab w:val="clear" w:pos="8743"/>
              <w:tab w:val="right" w:pos="9026" w:leader="dot"/>
            </w:tabs>
            <w:rPr/>
          </w:pPr>
          <w:hyperlink w:anchor="__RefHeading___Toc1686178_1490000891">
            <w:r>
              <w:rPr>
                <w:webHidden/>
                <w:rStyle w:val="IndexLink"/>
                <w:rtl w:val="true"/>
              </w:rPr>
              <w:t>(</w:t>
            </w:r>
            <w:r>
              <w:rPr>
                <w:rStyle w:val="IndexLink"/>
              </w:rPr>
              <w:t>131</w:t>
            </w:r>
            <w:r>
              <w:rPr>
                <w:rStyle w:val="IndexLink"/>
                <w:rtl w:val="true"/>
              </w:rPr>
              <w:t xml:space="preserve">) </w:t>
            </w:r>
            <w:r>
              <w:rPr>
                <w:rStyle w:val="IndexLink"/>
                <w:rtl w:val="true"/>
              </w:rPr>
              <w:t>نهی از قسم خوردن به خدا</w:t>
            </w:r>
            <w:r>
              <w:rPr>
                <w:rStyle w:val="IndexLink"/>
                <w:rtl w:val="true"/>
              </w:rPr>
              <w:tab/>
            </w:r>
            <w:r>
              <w:rPr>
                <w:rStyle w:val="IndexLink"/>
              </w:rPr>
              <w:t>74</w:t>
            </w:r>
          </w:hyperlink>
        </w:p>
        <w:p>
          <w:pPr>
            <w:pStyle w:val="Contents2"/>
            <w:tabs>
              <w:tab w:val="clear" w:pos="8743"/>
              <w:tab w:val="right" w:pos="9026" w:leader="dot"/>
            </w:tabs>
            <w:rPr/>
          </w:pPr>
          <w:hyperlink w:anchor="__RefHeading___Toc1686180_1490000891">
            <w:r>
              <w:rPr>
                <w:webHidden/>
                <w:rStyle w:val="IndexLink"/>
                <w:rtl w:val="true"/>
              </w:rPr>
              <w:t>(</w:t>
            </w:r>
            <w:r>
              <w:rPr>
                <w:rStyle w:val="IndexLink"/>
              </w:rPr>
              <w:t>132</w:t>
            </w:r>
            <w:r>
              <w:rPr>
                <w:rStyle w:val="IndexLink"/>
                <w:rtl w:val="true"/>
              </w:rPr>
              <w:t xml:space="preserve">) </w:t>
            </w:r>
            <w:r>
              <w:rPr>
                <w:rStyle w:val="IndexLink"/>
                <w:rtl w:val="true"/>
              </w:rPr>
              <w:t>بازداشتن زبان</w:t>
            </w:r>
            <w:r>
              <w:rPr>
                <w:rStyle w:val="IndexLink"/>
                <w:rtl w:val="true"/>
              </w:rPr>
              <w:tab/>
            </w:r>
            <w:r>
              <w:rPr>
                <w:rStyle w:val="IndexLink"/>
              </w:rPr>
              <w:t>74</w:t>
            </w:r>
          </w:hyperlink>
        </w:p>
        <w:p>
          <w:pPr>
            <w:pStyle w:val="Contents2"/>
            <w:tabs>
              <w:tab w:val="clear" w:pos="8743"/>
              <w:tab w:val="right" w:pos="9026" w:leader="dot"/>
            </w:tabs>
            <w:rPr/>
          </w:pPr>
          <w:hyperlink w:anchor="__RefHeading___Toc1686182_1490000891">
            <w:r>
              <w:rPr>
                <w:webHidden/>
                <w:rStyle w:val="IndexLink"/>
                <w:rtl w:val="true"/>
              </w:rPr>
              <w:t>(</w:t>
            </w:r>
            <w:r>
              <w:rPr>
                <w:rStyle w:val="IndexLink"/>
              </w:rPr>
              <w:t>133</w:t>
            </w:r>
            <w:r>
              <w:rPr>
                <w:rStyle w:val="IndexLink"/>
                <w:rtl w:val="true"/>
              </w:rPr>
              <w:t xml:space="preserve">) </w:t>
            </w:r>
            <w:r>
              <w:rPr>
                <w:rStyle w:val="IndexLink"/>
                <w:rtl w:val="true"/>
              </w:rPr>
              <w:t>نجات از بحران‌ها</w:t>
            </w:r>
            <w:r>
              <w:rPr>
                <w:rStyle w:val="IndexLink"/>
                <w:rtl w:val="true"/>
              </w:rPr>
              <w:tab/>
            </w:r>
            <w:r>
              <w:rPr>
                <w:rStyle w:val="IndexLink"/>
              </w:rPr>
              <w:t>75</w:t>
            </w:r>
          </w:hyperlink>
        </w:p>
        <w:p>
          <w:pPr>
            <w:pStyle w:val="Contents2"/>
            <w:tabs>
              <w:tab w:val="clear" w:pos="8743"/>
              <w:tab w:val="right" w:pos="9026" w:leader="dot"/>
            </w:tabs>
            <w:rPr/>
          </w:pPr>
          <w:hyperlink w:anchor="__RefHeading___Toc1686184_1490000891">
            <w:r>
              <w:rPr>
                <w:webHidden/>
                <w:rStyle w:val="IndexLink"/>
                <w:rtl w:val="true"/>
              </w:rPr>
              <w:t>(</w:t>
            </w:r>
            <w:r>
              <w:rPr>
                <w:rStyle w:val="IndexLink"/>
              </w:rPr>
              <w:t>134</w:t>
            </w:r>
            <w:r>
              <w:rPr>
                <w:rStyle w:val="IndexLink"/>
                <w:rtl w:val="true"/>
              </w:rPr>
              <w:t xml:space="preserve">) </w:t>
            </w:r>
            <w:r>
              <w:rPr>
                <w:rStyle w:val="IndexLink"/>
                <w:rtl w:val="true"/>
              </w:rPr>
              <w:t>آنچه عطسه كننده می‌گويد</w:t>
            </w:r>
            <w:r>
              <w:rPr>
                <w:rStyle w:val="IndexLink"/>
                <w:rtl w:val="true"/>
              </w:rPr>
              <w:tab/>
            </w:r>
            <w:r>
              <w:rPr>
                <w:rStyle w:val="IndexLink"/>
              </w:rPr>
              <w:t>75</w:t>
            </w:r>
          </w:hyperlink>
        </w:p>
        <w:p>
          <w:pPr>
            <w:pStyle w:val="Contents2"/>
            <w:tabs>
              <w:tab w:val="clear" w:pos="8743"/>
              <w:tab w:val="right" w:pos="9026" w:leader="dot"/>
            </w:tabs>
            <w:rPr/>
          </w:pPr>
          <w:hyperlink w:anchor="__RefHeading___Toc1686186_1490000891">
            <w:r>
              <w:rPr>
                <w:webHidden/>
                <w:rStyle w:val="IndexLink"/>
                <w:rtl w:val="true"/>
              </w:rPr>
              <w:t>(</w:t>
            </w:r>
            <w:r>
              <w:rPr>
                <w:rStyle w:val="IndexLink"/>
              </w:rPr>
              <w:t>135</w:t>
            </w:r>
            <w:r>
              <w:rPr>
                <w:rStyle w:val="IndexLink"/>
                <w:rtl w:val="true"/>
              </w:rPr>
              <w:t xml:space="preserve">) </w:t>
            </w:r>
            <w:r>
              <w:rPr>
                <w:rStyle w:val="IndexLink"/>
                <w:rtl w:val="true"/>
              </w:rPr>
              <w:t>ترک شهوت</w:t>
            </w:r>
            <w:r>
              <w:rPr>
                <w:rStyle w:val="IndexLink"/>
                <w:rtl w:val="true"/>
              </w:rPr>
              <w:tab/>
            </w:r>
            <w:r>
              <w:rPr>
                <w:rStyle w:val="IndexLink"/>
              </w:rPr>
              <w:t>75</w:t>
            </w:r>
          </w:hyperlink>
        </w:p>
        <w:p>
          <w:pPr>
            <w:pStyle w:val="Contents2"/>
            <w:tabs>
              <w:tab w:val="clear" w:pos="8743"/>
              <w:tab w:val="right" w:pos="9026" w:leader="dot"/>
            </w:tabs>
            <w:rPr/>
          </w:pPr>
          <w:hyperlink w:anchor="__RefHeading___Toc1686188_1490000891">
            <w:r>
              <w:rPr>
                <w:webHidden/>
                <w:rStyle w:val="IndexLink"/>
                <w:rtl w:val="true"/>
              </w:rPr>
              <w:t>(</w:t>
            </w:r>
            <w:r>
              <w:rPr>
                <w:rStyle w:val="IndexLink"/>
              </w:rPr>
              <w:t>136</w:t>
            </w:r>
            <w:r>
              <w:rPr>
                <w:rStyle w:val="IndexLink"/>
                <w:rtl w:val="true"/>
              </w:rPr>
              <w:t>)</w:t>
            </w:r>
            <w:r>
              <w:rPr>
                <w:rStyle w:val="IndexLink"/>
                <w:rtl w:val="true"/>
              </w:rPr>
              <w:t>خصلت‌های بد</w:t>
            </w:r>
            <w:r>
              <w:rPr>
                <w:rStyle w:val="IndexLink"/>
                <w:rtl w:val="true"/>
              </w:rPr>
              <w:tab/>
            </w:r>
            <w:r>
              <w:rPr>
                <w:rStyle w:val="IndexLink"/>
              </w:rPr>
              <w:t>75</w:t>
            </w:r>
          </w:hyperlink>
        </w:p>
        <w:p>
          <w:pPr>
            <w:pStyle w:val="Contents2"/>
            <w:tabs>
              <w:tab w:val="clear" w:pos="8743"/>
              <w:tab w:val="right" w:pos="9026" w:leader="dot"/>
            </w:tabs>
            <w:rPr/>
          </w:pPr>
          <w:hyperlink w:anchor="__RefHeading___Toc1686190_1490000891">
            <w:r>
              <w:rPr>
                <w:webHidden/>
                <w:rStyle w:val="IndexLink"/>
                <w:rtl w:val="true"/>
              </w:rPr>
              <w:t>(</w:t>
            </w:r>
            <w:r>
              <w:rPr>
                <w:rStyle w:val="IndexLink"/>
              </w:rPr>
              <w:t>137</w:t>
            </w:r>
            <w:r>
              <w:rPr>
                <w:rStyle w:val="IndexLink"/>
                <w:rtl w:val="true"/>
              </w:rPr>
              <w:t xml:space="preserve">) </w:t>
            </w:r>
            <w:r>
              <w:rPr>
                <w:rStyle w:val="IndexLink"/>
                <w:rtl w:val="true"/>
              </w:rPr>
              <w:t>حرام بودن حرف زشت و فحش</w:t>
            </w:r>
            <w:r>
              <w:rPr>
                <w:rStyle w:val="IndexLink"/>
                <w:rtl w:val="true"/>
              </w:rPr>
              <w:tab/>
            </w:r>
            <w:r>
              <w:rPr>
                <w:rStyle w:val="IndexLink"/>
              </w:rPr>
              <w:t>76</w:t>
            </w:r>
          </w:hyperlink>
        </w:p>
        <w:p>
          <w:pPr>
            <w:pStyle w:val="Contents2"/>
            <w:tabs>
              <w:tab w:val="clear" w:pos="8743"/>
              <w:tab w:val="right" w:pos="9026" w:leader="dot"/>
            </w:tabs>
            <w:rPr/>
          </w:pPr>
          <w:hyperlink w:anchor="__RefHeading___Toc1686192_1490000891">
            <w:r>
              <w:rPr>
                <w:webHidden/>
                <w:rStyle w:val="IndexLink"/>
                <w:rtl w:val="true"/>
              </w:rPr>
              <w:t>(</w:t>
            </w:r>
            <w:r>
              <w:rPr>
                <w:rStyle w:val="IndexLink"/>
              </w:rPr>
              <w:t>138</w:t>
            </w:r>
            <w:r>
              <w:rPr>
                <w:rStyle w:val="IndexLink"/>
                <w:rtl w:val="true"/>
              </w:rPr>
              <w:t xml:space="preserve">) </w:t>
            </w:r>
            <w:r>
              <w:rPr>
                <w:rStyle w:val="IndexLink"/>
                <w:rtl w:val="true"/>
              </w:rPr>
              <w:t>مزاح و دروغ</w:t>
            </w:r>
            <w:r>
              <w:rPr>
                <w:rStyle w:val="IndexLink"/>
                <w:rtl w:val="true"/>
              </w:rPr>
              <w:tab/>
            </w:r>
            <w:r>
              <w:rPr>
                <w:rStyle w:val="IndexLink"/>
              </w:rPr>
              <w:t>76</w:t>
            </w:r>
          </w:hyperlink>
        </w:p>
        <w:p>
          <w:pPr>
            <w:pStyle w:val="Contents2"/>
            <w:tabs>
              <w:tab w:val="clear" w:pos="8743"/>
              <w:tab w:val="right" w:pos="9026" w:leader="dot"/>
            </w:tabs>
            <w:rPr/>
          </w:pPr>
          <w:hyperlink w:anchor="__RefHeading___Toc1686194_1490000891">
            <w:r>
              <w:rPr>
                <w:webHidden/>
                <w:rStyle w:val="IndexLink"/>
                <w:rtl w:val="true"/>
              </w:rPr>
              <w:t>(</w:t>
            </w:r>
            <w:r>
              <w:rPr>
                <w:rStyle w:val="IndexLink"/>
              </w:rPr>
              <w:t>139</w:t>
            </w:r>
            <w:r>
              <w:rPr>
                <w:rStyle w:val="IndexLink"/>
                <w:rtl w:val="true"/>
              </w:rPr>
              <w:t xml:space="preserve">) </w:t>
            </w:r>
            <w:r>
              <w:rPr>
                <w:rStyle w:val="IndexLink"/>
                <w:rtl w:val="true"/>
              </w:rPr>
              <w:t>بد خلقی</w:t>
            </w:r>
            <w:r>
              <w:rPr>
                <w:rStyle w:val="IndexLink"/>
                <w:rtl w:val="true"/>
              </w:rPr>
              <w:tab/>
            </w:r>
            <w:r>
              <w:rPr>
                <w:rStyle w:val="IndexLink"/>
              </w:rPr>
              <w:t>77</w:t>
            </w:r>
          </w:hyperlink>
        </w:p>
        <w:p>
          <w:pPr>
            <w:pStyle w:val="Contents2"/>
            <w:tabs>
              <w:tab w:val="clear" w:pos="8743"/>
              <w:tab w:val="right" w:pos="9026" w:leader="dot"/>
            </w:tabs>
            <w:rPr/>
          </w:pPr>
          <w:hyperlink w:anchor="__RefHeading___Toc1686196_1490000891">
            <w:r>
              <w:rPr>
                <w:webHidden/>
                <w:rStyle w:val="IndexLink"/>
                <w:rtl w:val="true"/>
              </w:rPr>
              <w:t>(</w:t>
            </w:r>
            <w:r>
              <w:rPr>
                <w:rStyle w:val="IndexLink"/>
              </w:rPr>
              <w:t>140</w:t>
            </w:r>
            <w:r>
              <w:rPr>
                <w:rStyle w:val="IndexLink"/>
                <w:rtl w:val="true"/>
              </w:rPr>
              <w:t xml:space="preserve">) </w:t>
            </w:r>
            <w:r>
              <w:rPr>
                <w:rStyle w:val="IndexLink"/>
                <w:rtl w:val="true"/>
              </w:rPr>
              <w:t>بدترين مردم</w:t>
            </w:r>
            <w:r>
              <w:rPr>
                <w:rStyle w:val="IndexLink"/>
                <w:rtl w:val="true"/>
              </w:rPr>
              <w:tab/>
            </w:r>
            <w:r>
              <w:rPr>
                <w:rStyle w:val="IndexLink"/>
              </w:rPr>
              <w:t>77</w:t>
            </w:r>
          </w:hyperlink>
        </w:p>
        <w:p>
          <w:pPr>
            <w:pStyle w:val="Contents2"/>
            <w:tabs>
              <w:tab w:val="clear" w:pos="8743"/>
              <w:tab w:val="right" w:pos="9026" w:leader="dot"/>
            </w:tabs>
            <w:rPr/>
          </w:pPr>
          <w:hyperlink w:anchor="__RefHeading___Toc1686198_1490000891">
            <w:r>
              <w:rPr>
                <w:webHidden/>
                <w:rStyle w:val="IndexLink"/>
                <w:rtl w:val="true"/>
              </w:rPr>
              <w:t>(</w:t>
            </w:r>
            <w:r>
              <w:rPr>
                <w:rStyle w:val="IndexLink"/>
              </w:rPr>
              <w:t>141</w:t>
            </w:r>
            <w:r>
              <w:rPr>
                <w:rStyle w:val="IndexLink"/>
                <w:rtl w:val="true"/>
              </w:rPr>
              <w:t xml:space="preserve">) </w:t>
            </w:r>
            <w:r>
              <w:rPr>
                <w:rStyle w:val="IndexLink"/>
                <w:rtl w:val="true"/>
              </w:rPr>
              <w:t>چهره در هم كشيدن در برابر برادران</w:t>
            </w:r>
            <w:r>
              <w:rPr>
                <w:rStyle w:val="IndexLink"/>
                <w:rtl w:val="true"/>
              </w:rPr>
              <w:tab/>
            </w:r>
            <w:r>
              <w:rPr>
                <w:rStyle w:val="IndexLink"/>
              </w:rPr>
              <w:t>78</w:t>
            </w:r>
          </w:hyperlink>
        </w:p>
        <w:p>
          <w:pPr>
            <w:pStyle w:val="Contents2"/>
            <w:tabs>
              <w:tab w:val="clear" w:pos="8743"/>
              <w:tab w:val="right" w:pos="9026" w:leader="dot"/>
            </w:tabs>
            <w:rPr/>
          </w:pPr>
          <w:hyperlink w:anchor="__RefHeading___Toc1686200_1490000891">
            <w:r>
              <w:rPr>
                <w:webHidden/>
                <w:rStyle w:val="IndexLink"/>
                <w:rtl w:val="true"/>
              </w:rPr>
              <w:t>(</w:t>
            </w:r>
            <w:r>
              <w:rPr>
                <w:rStyle w:val="IndexLink"/>
              </w:rPr>
              <w:t>142</w:t>
            </w:r>
            <w:r>
              <w:rPr>
                <w:rStyle w:val="IndexLink"/>
                <w:rtl w:val="true"/>
              </w:rPr>
              <w:t xml:space="preserve">) </w:t>
            </w:r>
            <w:r>
              <w:rPr>
                <w:rStyle w:val="IndexLink"/>
                <w:rtl w:val="true"/>
              </w:rPr>
              <w:t>آدم دو رو</w:t>
            </w:r>
            <w:r>
              <w:rPr>
                <w:rStyle w:val="IndexLink"/>
                <w:rtl w:val="true"/>
              </w:rPr>
              <w:tab/>
            </w:r>
            <w:r>
              <w:rPr>
                <w:rStyle w:val="IndexLink"/>
              </w:rPr>
              <w:t>78</w:t>
            </w:r>
          </w:hyperlink>
        </w:p>
        <w:p>
          <w:pPr>
            <w:pStyle w:val="Contents2"/>
            <w:tabs>
              <w:tab w:val="clear" w:pos="8743"/>
              <w:tab w:val="right" w:pos="9026" w:leader="dot"/>
            </w:tabs>
            <w:rPr/>
          </w:pPr>
          <w:hyperlink w:anchor="__RefHeading___Toc1686202_1490000891">
            <w:r>
              <w:rPr>
                <w:webHidden/>
                <w:rStyle w:val="IndexLink"/>
                <w:rtl w:val="true"/>
              </w:rPr>
              <w:t>(</w:t>
            </w:r>
            <w:r>
              <w:rPr>
                <w:rStyle w:val="IndexLink"/>
              </w:rPr>
              <w:t>143</w:t>
            </w:r>
            <w:r>
              <w:rPr>
                <w:rStyle w:val="IndexLink"/>
                <w:rtl w:val="true"/>
              </w:rPr>
              <w:t xml:space="preserve">) </w:t>
            </w:r>
            <w:r>
              <w:rPr>
                <w:rStyle w:val="IndexLink"/>
                <w:rtl w:val="true"/>
              </w:rPr>
              <w:t>گناهانی كه باعث تعجيل در عقوبت می‌شود</w:t>
            </w:r>
            <w:r>
              <w:rPr>
                <w:rStyle w:val="IndexLink"/>
                <w:rtl w:val="true"/>
              </w:rPr>
              <w:tab/>
            </w:r>
            <w:r>
              <w:rPr>
                <w:rStyle w:val="IndexLink"/>
              </w:rPr>
              <w:t>79</w:t>
            </w:r>
          </w:hyperlink>
        </w:p>
        <w:p>
          <w:pPr>
            <w:pStyle w:val="Contents2"/>
            <w:tabs>
              <w:tab w:val="clear" w:pos="8743"/>
              <w:tab w:val="right" w:pos="9026" w:leader="dot"/>
            </w:tabs>
            <w:rPr/>
          </w:pPr>
          <w:hyperlink w:anchor="__RefHeading___Toc1686204_1490000891">
            <w:r>
              <w:rPr>
                <w:webHidden/>
                <w:rStyle w:val="IndexLink"/>
                <w:rtl w:val="true"/>
              </w:rPr>
              <w:t>(</w:t>
            </w:r>
            <w:r>
              <w:rPr>
                <w:rStyle w:val="IndexLink"/>
              </w:rPr>
              <w:t>144</w:t>
            </w:r>
            <w:r>
              <w:rPr>
                <w:rStyle w:val="IndexLink"/>
                <w:rtl w:val="true"/>
              </w:rPr>
              <w:t xml:space="preserve">) </w:t>
            </w:r>
            <w:r>
              <w:rPr>
                <w:rStyle w:val="IndexLink"/>
                <w:rtl w:val="true"/>
              </w:rPr>
              <w:t>چيزهایی كه موجب عقوبت می‌شود</w:t>
            </w:r>
            <w:r>
              <w:rPr>
                <w:rStyle w:val="IndexLink"/>
                <w:rtl w:val="true"/>
              </w:rPr>
              <w:tab/>
            </w:r>
            <w:r>
              <w:rPr>
                <w:rStyle w:val="IndexLink"/>
              </w:rPr>
              <w:t>79</w:t>
            </w:r>
          </w:hyperlink>
        </w:p>
        <w:p>
          <w:pPr>
            <w:pStyle w:val="Contents2"/>
            <w:tabs>
              <w:tab w:val="clear" w:pos="8743"/>
              <w:tab w:val="right" w:pos="9026" w:leader="dot"/>
            </w:tabs>
            <w:rPr/>
          </w:pPr>
          <w:hyperlink w:anchor="__RefHeading___Toc1686206_1490000891">
            <w:r>
              <w:rPr>
                <w:webHidden/>
                <w:rStyle w:val="IndexLink"/>
                <w:rtl w:val="true"/>
              </w:rPr>
              <w:t>(</w:t>
            </w:r>
            <w:r>
              <w:rPr>
                <w:rStyle w:val="IndexLink"/>
              </w:rPr>
              <w:t>145</w:t>
            </w:r>
            <w:r>
              <w:rPr>
                <w:rStyle w:val="IndexLink"/>
                <w:rtl w:val="true"/>
              </w:rPr>
              <w:t>)</w:t>
            </w:r>
            <w:r>
              <w:rPr>
                <w:rStyle w:val="IndexLink"/>
                <w:rtl w:val="true"/>
              </w:rPr>
              <w:t>تارک الصلاة</w:t>
            </w:r>
            <w:r>
              <w:rPr>
                <w:rStyle w:val="IndexLink"/>
                <w:rtl w:val="true"/>
              </w:rPr>
              <w:tab/>
            </w:r>
            <w:r>
              <w:rPr>
                <w:rStyle w:val="IndexLink"/>
              </w:rPr>
              <w:t>79</w:t>
            </w:r>
          </w:hyperlink>
        </w:p>
        <w:p>
          <w:pPr>
            <w:pStyle w:val="Contents2"/>
            <w:tabs>
              <w:tab w:val="clear" w:pos="8743"/>
              <w:tab w:val="right" w:pos="9026" w:leader="dot"/>
            </w:tabs>
            <w:rPr/>
          </w:pPr>
          <w:hyperlink w:anchor="__RefHeading___Toc1686208_1490000891">
            <w:r>
              <w:rPr>
                <w:webHidden/>
                <w:rStyle w:val="IndexLink"/>
                <w:rtl w:val="true"/>
              </w:rPr>
              <w:t>(</w:t>
            </w:r>
            <w:r>
              <w:rPr>
                <w:rStyle w:val="IndexLink"/>
              </w:rPr>
              <w:t>146</w:t>
            </w:r>
            <w:r>
              <w:rPr>
                <w:rStyle w:val="IndexLink"/>
                <w:rtl w:val="true"/>
              </w:rPr>
              <w:t xml:space="preserve">) </w:t>
            </w:r>
            <w:r>
              <w:rPr>
                <w:rStyle w:val="IndexLink"/>
                <w:rtl w:val="true"/>
              </w:rPr>
              <w:t>چيزهايی كه كمر را می‌شكند</w:t>
            </w:r>
            <w:r>
              <w:rPr>
                <w:rStyle w:val="IndexLink"/>
                <w:rtl w:val="true"/>
              </w:rPr>
              <w:tab/>
            </w:r>
            <w:r>
              <w:rPr>
                <w:rStyle w:val="IndexLink"/>
              </w:rPr>
              <w:t>80</w:t>
            </w:r>
          </w:hyperlink>
        </w:p>
        <w:p>
          <w:pPr>
            <w:pStyle w:val="Contents2"/>
            <w:tabs>
              <w:tab w:val="clear" w:pos="8743"/>
              <w:tab w:val="right" w:pos="9026" w:leader="dot"/>
            </w:tabs>
            <w:rPr/>
          </w:pPr>
          <w:hyperlink w:anchor="__RefHeading___Toc1686210_1490000891">
            <w:r>
              <w:rPr>
                <w:webHidden/>
                <w:rStyle w:val="IndexLink"/>
                <w:rtl w:val="true"/>
              </w:rPr>
              <w:t>(</w:t>
            </w:r>
            <w:r>
              <w:rPr>
                <w:rStyle w:val="IndexLink"/>
              </w:rPr>
              <w:t>147</w:t>
            </w:r>
            <w:r>
              <w:rPr>
                <w:rStyle w:val="IndexLink"/>
                <w:rtl w:val="true"/>
              </w:rPr>
              <w:t xml:space="preserve">) </w:t>
            </w:r>
            <w:r>
              <w:rPr>
                <w:rStyle w:val="IndexLink"/>
                <w:rtl w:val="true"/>
              </w:rPr>
              <w:t>هفت كس هستند كه خدا آنها را لعنت كند</w:t>
            </w:r>
            <w:r>
              <w:rPr>
                <w:rStyle w:val="IndexLink"/>
                <w:rtl w:val="true"/>
              </w:rPr>
              <w:tab/>
            </w:r>
            <w:r>
              <w:rPr>
                <w:rStyle w:val="IndexLink"/>
              </w:rPr>
              <w:t>80</w:t>
            </w:r>
          </w:hyperlink>
        </w:p>
        <w:p>
          <w:pPr>
            <w:pStyle w:val="Contents2"/>
            <w:tabs>
              <w:tab w:val="clear" w:pos="8743"/>
              <w:tab w:val="right" w:pos="9026" w:leader="dot"/>
            </w:tabs>
            <w:rPr/>
          </w:pPr>
          <w:hyperlink w:anchor="__RefHeading___Toc1686212_1490000891">
            <w:r>
              <w:rPr>
                <w:webHidden/>
                <w:rStyle w:val="IndexLink"/>
                <w:rtl w:val="true"/>
              </w:rPr>
              <w:t>(</w:t>
            </w:r>
            <w:r>
              <w:rPr>
                <w:rStyle w:val="IndexLink"/>
              </w:rPr>
              <w:t>148</w:t>
            </w:r>
            <w:r>
              <w:rPr>
                <w:rStyle w:val="IndexLink"/>
                <w:rtl w:val="true"/>
              </w:rPr>
              <w:t xml:space="preserve">) </w:t>
            </w:r>
            <w:r>
              <w:rPr>
                <w:rStyle w:val="IndexLink"/>
                <w:rtl w:val="true"/>
              </w:rPr>
              <w:t>اهل معاصی</w:t>
            </w:r>
            <w:r>
              <w:rPr>
                <w:rStyle w:val="IndexLink"/>
                <w:rtl w:val="true"/>
              </w:rPr>
              <w:tab/>
            </w:r>
            <w:r>
              <w:rPr>
                <w:rStyle w:val="IndexLink"/>
              </w:rPr>
              <w:t>81</w:t>
            </w:r>
          </w:hyperlink>
        </w:p>
        <w:p>
          <w:pPr>
            <w:pStyle w:val="Contents2"/>
            <w:tabs>
              <w:tab w:val="clear" w:pos="8743"/>
              <w:tab w:val="right" w:pos="9026" w:leader="dot"/>
            </w:tabs>
            <w:rPr/>
          </w:pPr>
          <w:hyperlink w:anchor="__RefHeading___Toc1686214_1490000891">
            <w:r>
              <w:rPr>
                <w:webHidden/>
                <w:rStyle w:val="IndexLink"/>
                <w:rtl w:val="true"/>
              </w:rPr>
              <w:t>(</w:t>
            </w:r>
            <w:r>
              <w:rPr>
                <w:rStyle w:val="IndexLink"/>
              </w:rPr>
              <w:t>149</w:t>
            </w:r>
            <w:r>
              <w:rPr>
                <w:rStyle w:val="IndexLink"/>
                <w:rtl w:val="true"/>
              </w:rPr>
              <w:t>)</w:t>
            </w:r>
            <w:r>
              <w:rPr>
                <w:rStyle w:val="IndexLink"/>
                <w:rtl w:val="true"/>
              </w:rPr>
              <w:t>آدم متواضع</w:t>
            </w:r>
            <w:r>
              <w:rPr>
                <w:rStyle w:val="IndexLink"/>
                <w:rtl w:val="true"/>
              </w:rPr>
              <w:tab/>
            </w:r>
            <w:r>
              <w:rPr>
                <w:rStyle w:val="IndexLink"/>
              </w:rPr>
              <w:t>81</w:t>
            </w:r>
          </w:hyperlink>
        </w:p>
        <w:p>
          <w:pPr>
            <w:pStyle w:val="Contents2"/>
            <w:tabs>
              <w:tab w:val="clear" w:pos="8743"/>
              <w:tab w:val="right" w:pos="9026" w:leader="dot"/>
            </w:tabs>
            <w:rPr/>
          </w:pPr>
          <w:hyperlink w:anchor="__RefHeading___Toc1686216_1490000891">
            <w:r>
              <w:rPr>
                <w:webHidden/>
                <w:rStyle w:val="IndexLink"/>
                <w:rtl w:val="true"/>
              </w:rPr>
              <w:t>(</w:t>
            </w:r>
            <w:r>
              <w:rPr>
                <w:rStyle w:val="IndexLink"/>
              </w:rPr>
              <w:t>150</w:t>
            </w:r>
            <w:r>
              <w:rPr>
                <w:rStyle w:val="IndexLink"/>
                <w:rtl w:val="true"/>
              </w:rPr>
              <w:t xml:space="preserve">) </w:t>
            </w:r>
            <w:r>
              <w:rPr>
                <w:rStyle w:val="IndexLink"/>
                <w:rtl w:val="true"/>
              </w:rPr>
              <w:t>كفران نعمت</w:t>
            </w:r>
            <w:r>
              <w:rPr>
                <w:rStyle w:val="IndexLink"/>
                <w:rtl w:val="true"/>
              </w:rPr>
              <w:tab/>
            </w:r>
            <w:r>
              <w:rPr>
                <w:rStyle w:val="IndexLink"/>
              </w:rPr>
              <w:t>81</w:t>
            </w:r>
          </w:hyperlink>
        </w:p>
        <w:p>
          <w:pPr>
            <w:pStyle w:val="Contents2"/>
            <w:tabs>
              <w:tab w:val="clear" w:pos="8743"/>
              <w:tab w:val="right" w:pos="9026" w:leader="dot"/>
            </w:tabs>
            <w:rPr/>
          </w:pPr>
          <w:hyperlink w:anchor="__RefHeading___Toc1686218_1490000891">
            <w:r>
              <w:rPr>
                <w:webHidden/>
                <w:rStyle w:val="IndexLink"/>
                <w:rtl w:val="true"/>
              </w:rPr>
              <w:t>(</w:t>
            </w:r>
            <w:r>
              <w:rPr>
                <w:rStyle w:val="IndexLink"/>
              </w:rPr>
              <w:t>151</w:t>
            </w:r>
            <w:r>
              <w:rPr>
                <w:rStyle w:val="IndexLink"/>
                <w:rtl w:val="true"/>
              </w:rPr>
              <w:t>)</w:t>
            </w:r>
            <w:r>
              <w:rPr>
                <w:rStyle w:val="IndexLink"/>
                <w:rtl w:val="true"/>
              </w:rPr>
              <w:t>احتكار</w:t>
            </w:r>
            <w:r>
              <w:rPr>
                <w:rStyle w:val="IndexLink"/>
                <w:rtl w:val="true"/>
              </w:rPr>
              <w:tab/>
            </w:r>
            <w:r>
              <w:rPr>
                <w:rStyle w:val="IndexLink"/>
              </w:rPr>
              <w:t>81</w:t>
            </w:r>
          </w:hyperlink>
        </w:p>
        <w:p>
          <w:pPr>
            <w:pStyle w:val="Contents2"/>
            <w:tabs>
              <w:tab w:val="clear" w:pos="8743"/>
              <w:tab w:val="right" w:pos="9026" w:leader="dot"/>
            </w:tabs>
            <w:rPr/>
          </w:pPr>
          <w:hyperlink w:anchor="__RefHeading___Toc1686220_1490000891">
            <w:r>
              <w:rPr>
                <w:webHidden/>
                <w:rStyle w:val="IndexLink"/>
                <w:rtl w:val="true"/>
              </w:rPr>
              <w:t>(</w:t>
            </w:r>
            <w:r>
              <w:rPr>
                <w:rStyle w:val="IndexLink"/>
              </w:rPr>
              <w:t>152</w:t>
            </w:r>
            <w:r>
              <w:rPr>
                <w:rStyle w:val="IndexLink"/>
                <w:rtl w:val="true"/>
              </w:rPr>
              <w:t xml:space="preserve">) </w:t>
            </w:r>
            <w:r>
              <w:rPr>
                <w:rStyle w:val="IndexLink"/>
                <w:rtl w:val="true"/>
              </w:rPr>
              <w:t>هلاكت مردم با درهم و دينار</w:t>
            </w:r>
            <w:r>
              <w:rPr>
                <w:rStyle w:val="IndexLink"/>
                <w:rtl w:val="true"/>
              </w:rPr>
              <w:tab/>
            </w:r>
            <w:r>
              <w:rPr>
                <w:rStyle w:val="IndexLink"/>
              </w:rPr>
              <w:t>82</w:t>
            </w:r>
          </w:hyperlink>
        </w:p>
        <w:p>
          <w:pPr>
            <w:pStyle w:val="Contents2"/>
            <w:tabs>
              <w:tab w:val="clear" w:pos="8743"/>
              <w:tab w:val="right" w:pos="9026" w:leader="dot"/>
            </w:tabs>
            <w:rPr/>
          </w:pPr>
          <w:hyperlink w:anchor="__RefHeading___Toc1686222_1490000891">
            <w:r>
              <w:rPr>
                <w:webHidden/>
                <w:rStyle w:val="IndexLink"/>
                <w:rtl w:val="true"/>
              </w:rPr>
              <w:t>(</w:t>
            </w:r>
            <w:r>
              <w:rPr>
                <w:rStyle w:val="IndexLink"/>
              </w:rPr>
              <w:t>153</w:t>
            </w:r>
            <w:r>
              <w:rPr>
                <w:rStyle w:val="IndexLink"/>
                <w:rtl w:val="true"/>
              </w:rPr>
              <w:t xml:space="preserve">) </w:t>
            </w:r>
            <w:r>
              <w:rPr>
                <w:rStyle w:val="IndexLink"/>
                <w:rtl w:val="true"/>
              </w:rPr>
              <w:t>غيبت</w:t>
            </w:r>
            <w:r>
              <w:rPr>
                <w:rStyle w:val="IndexLink"/>
                <w:rtl w:val="true"/>
              </w:rPr>
              <w:tab/>
            </w:r>
            <w:r>
              <w:rPr>
                <w:rStyle w:val="IndexLink"/>
              </w:rPr>
              <w:t>82</w:t>
            </w:r>
          </w:hyperlink>
        </w:p>
        <w:p>
          <w:pPr>
            <w:pStyle w:val="Contents2"/>
            <w:tabs>
              <w:tab w:val="clear" w:pos="8743"/>
              <w:tab w:val="right" w:pos="9026" w:leader="dot"/>
            </w:tabs>
            <w:rPr/>
          </w:pPr>
          <w:hyperlink w:anchor="__RefHeading___Toc1686224_1490000891">
            <w:r>
              <w:rPr>
                <w:webHidden/>
                <w:rStyle w:val="IndexLink"/>
                <w:rtl w:val="true"/>
              </w:rPr>
              <w:t>(</w:t>
            </w:r>
            <w:r>
              <w:rPr>
                <w:rStyle w:val="IndexLink"/>
              </w:rPr>
              <w:t>154</w:t>
            </w:r>
            <w:r>
              <w:rPr>
                <w:rStyle w:val="IndexLink"/>
                <w:rtl w:val="true"/>
              </w:rPr>
              <w:t xml:space="preserve">) </w:t>
            </w:r>
            <w:r>
              <w:rPr>
                <w:rStyle w:val="IndexLink"/>
                <w:rtl w:val="true"/>
              </w:rPr>
              <w:t>قساوت قلب</w:t>
            </w:r>
            <w:r>
              <w:rPr>
                <w:rStyle w:val="IndexLink"/>
                <w:rtl w:val="true"/>
              </w:rPr>
              <w:tab/>
            </w:r>
            <w:r>
              <w:rPr>
                <w:rStyle w:val="IndexLink"/>
              </w:rPr>
              <w:t>82</w:t>
            </w:r>
          </w:hyperlink>
        </w:p>
        <w:p>
          <w:pPr>
            <w:pStyle w:val="Contents2"/>
            <w:tabs>
              <w:tab w:val="clear" w:pos="8743"/>
              <w:tab w:val="right" w:pos="9026" w:leader="dot"/>
            </w:tabs>
            <w:rPr/>
          </w:pPr>
          <w:hyperlink w:anchor="__RefHeading___Toc1686226_1490000891">
            <w:r>
              <w:rPr>
                <w:webHidden/>
                <w:rStyle w:val="IndexLink"/>
                <w:rtl w:val="true"/>
              </w:rPr>
              <w:t>(</w:t>
            </w:r>
            <w:r>
              <w:rPr>
                <w:rStyle w:val="IndexLink"/>
              </w:rPr>
              <w:t>155</w:t>
            </w:r>
            <w:r>
              <w:rPr>
                <w:rStyle w:val="IndexLink"/>
                <w:rtl w:val="true"/>
              </w:rPr>
              <w:t xml:space="preserve">) </w:t>
            </w:r>
            <w:r>
              <w:rPr>
                <w:rStyle w:val="IndexLink"/>
                <w:rtl w:val="true"/>
              </w:rPr>
              <w:t>ذليل كردن نفس</w:t>
            </w:r>
            <w:r>
              <w:rPr>
                <w:rStyle w:val="IndexLink"/>
                <w:rtl w:val="true"/>
              </w:rPr>
              <w:tab/>
            </w:r>
            <w:r>
              <w:rPr>
                <w:rStyle w:val="IndexLink"/>
              </w:rPr>
              <w:t>82</w:t>
            </w:r>
          </w:hyperlink>
        </w:p>
        <w:p>
          <w:pPr>
            <w:pStyle w:val="Contents2"/>
            <w:tabs>
              <w:tab w:val="clear" w:pos="8743"/>
              <w:tab w:val="right" w:pos="9026" w:leader="dot"/>
            </w:tabs>
            <w:rPr/>
          </w:pPr>
          <w:hyperlink w:anchor="__RefHeading___Toc1686228_1490000891">
            <w:r>
              <w:rPr>
                <w:webHidden/>
                <w:rStyle w:val="IndexLink"/>
                <w:rtl w:val="true"/>
              </w:rPr>
              <w:t>(</w:t>
            </w:r>
            <w:r>
              <w:rPr>
                <w:rStyle w:val="IndexLink"/>
              </w:rPr>
              <w:t>156</w:t>
            </w:r>
            <w:r>
              <w:rPr>
                <w:rStyle w:val="IndexLink"/>
                <w:rtl w:val="true"/>
              </w:rPr>
              <w:t xml:space="preserve">) </w:t>
            </w:r>
            <w:r>
              <w:rPr>
                <w:rStyle w:val="IndexLink"/>
                <w:rtl w:val="true"/>
              </w:rPr>
              <w:t>سؤال از بی نيازی</w:t>
            </w:r>
            <w:r>
              <w:rPr>
                <w:rStyle w:val="IndexLink"/>
                <w:rtl w:val="true"/>
              </w:rPr>
              <w:tab/>
            </w:r>
            <w:r>
              <w:rPr>
                <w:rStyle w:val="IndexLink"/>
              </w:rPr>
              <w:t>83</w:t>
            </w:r>
          </w:hyperlink>
        </w:p>
        <w:p>
          <w:pPr>
            <w:pStyle w:val="Contents2"/>
            <w:tabs>
              <w:tab w:val="clear" w:pos="8743"/>
              <w:tab w:val="right" w:pos="9026" w:leader="dot"/>
            </w:tabs>
            <w:rPr/>
          </w:pPr>
          <w:hyperlink w:anchor="__RefHeading___Toc1686230_1490000891">
            <w:r>
              <w:rPr>
                <w:webHidden/>
                <w:rStyle w:val="IndexLink"/>
                <w:rtl w:val="true"/>
              </w:rPr>
              <w:t>(</w:t>
            </w:r>
            <w:r>
              <w:rPr>
                <w:rStyle w:val="IndexLink"/>
              </w:rPr>
              <w:t>157</w:t>
            </w:r>
            <w:r>
              <w:rPr>
                <w:rStyle w:val="IndexLink"/>
                <w:rtl w:val="true"/>
              </w:rPr>
              <w:t xml:space="preserve">) </w:t>
            </w:r>
            <w:r>
              <w:rPr>
                <w:rStyle w:val="IndexLink"/>
                <w:rtl w:val="true"/>
              </w:rPr>
              <w:t>غضب</w:t>
            </w:r>
            <w:r>
              <w:rPr>
                <w:rStyle w:val="IndexLink"/>
                <w:rtl w:val="true"/>
              </w:rPr>
              <w:tab/>
            </w:r>
            <w:r>
              <w:rPr>
                <w:rStyle w:val="IndexLink"/>
              </w:rPr>
              <w:t>83</w:t>
            </w:r>
          </w:hyperlink>
        </w:p>
        <w:p>
          <w:pPr>
            <w:pStyle w:val="Contents2"/>
            <w:tabs>
              <w:tab w:val="clear" w:pos="8743"/>
              <w:tab w:val="right" w:pos="9026" w:leader="dot"/>
            </w:tabs>
            <w:rPr/>
          </w:pPr>
          <w:hyperlink w:anchor="__RefHeading___Toc1686232_1490000891">
            <w:r>
              <w:rPr>
                <w:webHidden/>
                <w:rStyle w:val="IndexLink"/>
                <w:rtl w:val="true"/>
              </w:rPr>
              <w:t>(</w:t>
            </w:r>
            <w:r>
              <w:rPr>
                <w:rStyle w:val="IndexLink"/>
              </w:rPr>
              <w:t>158</w:t>
            </w:r>
            <w:r>
              <w:rPr>
                <w:rStyle w:val="IndexLink"/>
                <w:rtl w:val="true"/>
              </w:rPr>
              <w:t xml:space="preserve">) </w:t>
            </w:r>
            <w:r>
              <w:rPr>
                <w:rStyle w:val="IndexLink"/>
                <w:rtl w:val="true"/>
              </w:rPr>
              <w:t>عجله</w:t>
            </w:r>
            <w:r>
              <w:rPr>
                <w:rStyle w:val="IndexLink"/>
                <w:rtl w:val="true"/>
              </w:rPr>
              <w:tab/>
            </w:r>
            <w:r>
              <w:rPr>
                <w:rStyle w:val="IndexLink"/>
              </w:rPr>
              <w:t>83</w:t>
            </w:r>
          </w:hyperlink>
        </w:p>
        <w:p>
          <w:pPr>
            <w:pStyle w:val="Contents2"/>
            <w:tabs>
              <w:tab w:val="clear" w:pos="8743"/>
              <w:tab w:val="right" w:pos="9026" w:leader="dot"/>
            </w:tabs>
            <w:rPr/>
          </w:pPr>
          <w:hyperlink w:anchor="__RefHeading___Toc1686234_1490000891">
            <w:r>
              <w:rPr>
                <w:webHidden/>
                <w:rStyle w:val="IndexLink"/>
                <w:rtl w:val="true"/>
              </w:rPr>
              <w:t>(</w:t>
            </w:r>
            <w:r>
              <w:rPr>
                <w:rStyle w:val="IndexLink"/>
              </w:rPr>
              <w:t>159</w:t>
            </w:r>
            <w:r>
              <w:rPr>
                <w:rStyle w:val="IndexLink"/>
                <w:rtl w:val="true"/>
              </w:rPr>
              <w:t xml:space="preserve">) </w:t>
            </w:r>
            <w:r>
              <w:rPr>
                <w:rStyle w:val="IndexLink"/>
                <w:rtl w:val="true"/>
              </w:rPr>
              <w:t>ظلم و حسد</w:t>
            </w:r>
            <w:r>
              <w:rPr>
                <w:rStyle w:val="IndexLink"/>
                <w:rtl w:val="true"/>
              </w:rPr>
              <w:tab/>
            </w:r>
            <w:r>
              <w:rPr>
                <w:rStyle w:val="IndexLink"/>
              </w:rPr>
              <w:t>84</w:t>
            </w:r>
          </w:hyperlink>
        </w:p>
        <w:p>
          <w:pPr>
            <w:pStyle w:val="Contents2"/>
            <w:tabs>
              <w:tab w:val="clear" w:pos="8743"/>
              <w:tab w:val="right" w:pos="9026" w:leader="dot"/>
            </w:tabs>
            <w:rPr/>
          </w:pPr>
          <w:hyperlink w:anchor="__RefHeading___Toc1686236_1490000891">
            <w:r>
              <w:rPr>
                <w:webHidden/>
                <w:rStyle w:val="IndexLink"/>
                <w:rtl w:val="true"/>
              </w:rPr>
              <w:t>(</w:t>
            </w:r>
            <w:r>
              <w:rPr>
                <w:rStyle w:val="IndexLink"/>
              </w:rPr>
              <w:t>160</w:t>
            </w:r>
            <w:r>
              <w:rPr>
                <w:rStyle w:val="IndexLink"/>
                <w:rtl w:val="true"/>
              </w:rPr>
              <w:t xml:space="preserve">) </w:t>
            </w:r>
            <w:r>
              <w:rPr>
                <w:rStyle w:val="IndexLink"/>
                <w:rtl w:val="true"/>
              </w:rPr>
              <w:t>کم شمردن دين</w:t>
            </w:r>
            <w:r>
              <w:rPr>
                <w:rStyle w:val="IndexLink"/>
                <w:rtl w:val="true"/>
              </w:rPr>
              <w:tab/>
            </w:r>
            <w:r>
              <w:rPr>
                <w:rStyle w:val="IndexLink"/>
              </w:rPr>
              <w:t>84</w:t>
            </w:r>
          </w:hyperlink>
        </w:p>
        <w:p>
          <w:pPr>
            <w:pStyle w:val="Contents2"/>
            <w:tabs>
              <w:tab w:val="clear" w:pos="8743"/>
              <w:tab w:val="right" w:pos="9026" w:leader="dot"/>
            </w:tabs>
            <w:rPr/>
          </w:pPr>
          <w:hyperlink w:anchor="__RefHeading___Toc1686238_1490000891">
            <w:r>
              <w:rPr>
                <w:webHidden/>
                <w:rStyle w:val="IndexLink"/>
                <w:rtl w:val="true"/>
              </w:rPr>
              <w:t>(</w:t>
            </w:r>
            <w:r>
              <w:rPr>
                <w:rStyle w:val="IndexLink"/>
              </w:rPr>
              <w:t>161</w:t>
            </w:r>
            <w:r>
              <w:rPr>
                <w:rStyle w:val="IndexLink"/>
                <w:rtl w:val="true"/>
              </w:rPr>
              <w:t xml:space="preserve">) </w:t>
            </w:r>
            <w:r>
              <w:rPr>
                <w:rStyle w:val="IndexLink"/>
                <w:rtl w:val="true"/>
              </w:rPr>
              <w:t>خروج از دين</w:t>
            </w:r>
            <w:r>
              <w:rPr>
                <w:rStyle w:val="IndexLink"/>
                <w:rtl w:val="true"/>
              </w:rPr>
              <w:tab/>
            </w:r>
            <w:r>
              <w:rPr>
                <w:rStyle w:val="IndexLink"/>
              </w:rPr>
              <w:t>84</w:t>
            </w:r>
          </w:hyperlink>
        </w:p>
        <w:p>
          <w:pPr>
            <w:pStyle w:val="Contents2"/>
            <w:tabs>
              <w:tab w:val="clear" w:pos="8743"/>
              <w:tab w:val="right" w:pos="9026" w:leader="dot"/>
            </w:tabs>
            <w:rPr/>
          </w:pPr>
          <w:hyperlink w:anchor="__RefHeading___Toc1686240_1490000891">
            <w:r>
              <w:rPr>
                <w:webHidden/>
                <w:rStyle w:val="IndexLink"/>
                <w:rtl w:val="true"/>
              </w:rPr>
              <w:t>(</w:t>
            </w:r>
            <w:r>
              <w:rPr>
                <w:rStyle w:val="IndexLink"/>
              </w:rPr>
              <w:t>162</w:t>
            </w:r>
            <w:r>
              <w:rPr>
                <w:rStyle w:val="IndexLink"/>
                <w:rtl w:val="true"/>
              </w:rPr>
              <w:t xml:space="preserve">) </w:t>
            </w:r>
            <w:r>
              <w:rPr>
                <w:rStyle w:val="IndexLink"/>
                <w:rtl w:val="true"/>
              </w:rPr>
              <w:t>متوسل شدن به غير خدا</w:t>
            </w:r>
            <w:r>
              <w:rPr>
                <w:rStyle w:val="IndexLink"/>
                <w:rtl w:val="true"/>
              </w:rPr>
              <w:tab/>
            </w:r>
            <w:r>
              <w:rPr>
                <w:rStyle w:val="IndexLink"/>
              </w:rPr>
              <w:t>84</w:t>
            </w:r>
          </w:hyperlink>
        </w:p>
        <w:p>
          <w:pPr>
            <w:pStyle w:val="Contents2"/>
            <w:tabs>
              <w:tab w:val="clear" w:pos="8743"/>
              <w:tab w:val="right" w:pos="9026" w:leader="dot"/>
            </w:tabs>
            <w:rPr/>
          </w:pPr>
          <w:hyperlink w:anchor="__RefHeading___Toc1686242_1490000891">
            <w:r>
              <w:rPr>
                <w:webHidden/>
                <w:rStyle w:val="IndexLink"/>
                <w:rtl w:val="true"/>
              </w:rPr>
              <w:t>(</w:t>
            </w:r>
            <w:r>
              <w:rPr>
                <w:rStyle w:val="IndexLink"/>
              </w:rPr>
              <w:t>163</w:t>
            </w:r>
            <w:r>
              <w:rPr>
                <w:rStyle w:val="IndexLink"/>
                <w:rtl w:val="true"/>
              </w:rPr>
              <w:t xml:space="preserve">) </w:t>
            </w:r>
            <w:r>
              <w:rPr>
                <w:rStyle w:val="IndexLink"/>
                <w:rtl w:val="true"/>
              </w:rPr>
              <w:t>اهانت به استحقاق جماعت</w:t>
            </w:r>
            <w:r>
              <w:rPr>
                <w:rStyle w:val="IndexLink"/>
                <w:rtl w:val="true"/>
              </w:rPr>
              <w:tab/>
            </w:r>
            <w:r>
              <w:rPr>
                <w:rStyle w:val="IndexLink"/>
              </w:rPr>
              <w:t>85</w:t>
            </w:r>
          </w:hyperlink>
        </w:p>
        <w:p>
          <w:pPr>
            <w:pStyle w:val="Contents2"/>
            <w:tabs>
              <w:tab w:val="clear" w:pos="8743"/>
              <w:tab w:val="right" w:pos="9026" w:leader="dot"/>
            </w:tabs>
            <w:rPr/>
          </w:pPr>
          <w:hyperlink w:anchor="__RefHeading___Toc1686244_1490000891">
            <w:r>
              <w:rPr>
                <w:webHidden/>
                <w:rStyle w:val="IndexLink"/>
                <w:rtl w:val="true"/>
              </w:rPr>
              <w:t>(</w:t>
            </w:r>
            <w:r>
              <w:rPr>
                <w:rStyle w:val="IndexLink"/>
              </w:rPr>
              <w:t>164</w:t>
            </w:r>
            <w:r>
              <w:rPr>
                <w:rStyle w:val="IndexLink"/>
                <w:rtl w:val="true"/>
              </w:rPr>
              <w:t xml:space="preserve">) </w:t>
            </w:r>
            <w:r>
              <w:rPr>
                <w:rStyle w:val="IndexLink"/>
                <w:rtl w:val="true"/>
              </w:rPr>
              <w:t>تكبر جاهليت</w:t>
            </w:r>
            <w:r>
              <w:rPr>
                <w:rStyle w:val="IndexLink"/>
                <w:rtl w:val="true"/>
              </w:rPr>
              <w:tab/>
            </w:r>
            <w:r>
              <w:rPr>
                <w:rStyle w:val="IndexLink"/>
              </w:rPr>
              <w:t>85</w:t>
            </w:r>
          </w:hyperlink>
        </w:p>
        <w:p>
          <w:pPr>
            <w:pStyle w:val="Contents2"/>
            <w:tabs>
              <w:tab w:val="clear" w:pos="8743"/>
              <w:tab w:val="right" w:pos="9026" w:leader="dot"/>
            </w:tabs>
            <w:rPr/>
          </w:pPr>
          <w:hyperlink w:anchor="__RefHeading___Toc1686246_1490000891">
            <w:r>
              <w:rPr>
                <w:webHidden/>
                <w:rStyle w:val="IndexLink"/>
                <w:rtl w:val="true"/>
              </w:rPr>
              <w:t>(</w:t>
            </w:r>
            <w:r>
              <w:rPr>
                <w:rStyle w:val="IndexLink"/>
              </w:rPr>
              <w:t>165</w:t>
            </w:r>
            <w:r>
              <w:rPr>
                <w:rStyle w:val="IndexLink"/>
                <w:rtl w:val="true"/>
              </w:rPr>
              <w:t>)</w:t>
            </w:r>
            <w:r>
              <w:rPr>
                <w:rStyle w:val="IndexLink"/>
                <w:rtl w:val="true"/>
              </w:rPr>
              <w:t>زينت برای مردم</w:t>
            </w:r>
            <w:r>
              <w:rPr>
                <w:rStyle w:val="IndexLink"/>
                <w:rtl w:val="true"/>
              </w:rPr>
              <w:tab/>
            </w:r>
            <w:r>
              <w:rPr>
                <w:rStyle w:val="IndexLink"/>
              </w:rPr>
              <w:t>85</w:t>
            </w:r>
          </w:hyperlink>
        </w:p>
        <w:p>
          <w:pPr>
            <w:pStyle w:val="Contents2"/>
            <w:tabs>
              <w:tab w:val="clear" w:pos="8743"/>
              <w:tab w:val="right" w:pos="9026" w:leader="dot"/>
            </w:tabs>
            <w:rPr/>
          </w:pPr>
          <w:hyperlink w:anchor="__RefHeading___Toc1686248_1490000891">
            <w:r>
              <w:rPr>
                <w:webHidden/>
                <w:rStyle w:val="IndexLink"/>
                <w:rtl w:val="true"/>
              </w:rPr>
              <w:t>(</w:t>
            </w:r>
            <w:r>
              <w:rPr>
                <w:rStyle w:val="IndexLink"/>
              </w:rPr>
              <w:t>166</w:t>
            </w:r>
            <w:r>
              <w:rPr>
                <w:rStyle w:val="IndexLink"/>
                <w:rtl w:val="true"/>
              </w:rPr>
              <w:t xml:space="preserve">) </w:t>
            </w:r>
            <w:r>
              <w:rPr>
                <w:rStyle w:val="IndexLink"/>
                <w:rtl w:val="true"/>
              </w:rPr>
              <w:t>عقاب معتاد به شراب</w:t>
            </w:r>
            <w:r>
              <w:rPr>
                <w:rStyle w:val="IndexLink"/>
                <w:rtl w:val="true"/>
              </w:rPr>
              <w:tab/>
            </w:r>
            <w:r>
              <w:rPr>
                <w:rStyle w:val="IndexLink"/>
              </w:rPr>
              <w:t>86</w:t>
            </w:r>
          </w:hyperlink>
        </w:p>
        <w:p>
          <w:pPr>
            <w:pStyle w:val="Contents2"/>
            <w:tabs>
              <w:tab w:val="clear" w:pos="8743"/>
              <w:tab w:val="right" w:pos="9026" w:leader="dot"/>
            </w:tabs>
            <w:rPr/>
          </w:pPr>
          <w:hyperlink w:anchor="__RefHeading___Toc1686250_1490000891">
            <w:r>
              <w:rPr>
                <w:webHidden/>
                <w:rStyle w:val="IndexLink"/>
                <w:rtl w:val="true"/>
              </w:rPr>
              <w:t>(</w:t>
            </w:r>
            <w:r>
              <w:rPr>
                <w:rStyle w:val="IndexLink"/>
              </w:rPr>
              <w:t>167</w:t>
            </w:r>
            <w:r>
              <w:rPr>
                <w:rStyle w:val="IndexLink"/>
                <w:rtl w:val="true"/>
              </w:rPr>
              <w:t xml:space="preserve">) </w:t>
            </w:r>
            <w:r>
              <w:rPr>
                <w:rStyle w:val="IndexLink"/>
                <w:rtl w:val="true"/>
              </w:rPr>
              <w:t>هلاک كننده‌ها و نجات دهنده‌ها</w:t>
            </w:r>
            <w:r>
              <w:rPr>
                <w:rStyle w:val="IndexLink"/>
                <w:rtl w:val="true"/>
              </w:rPr>
              <w:tab/>
            </w:r>
            <w:r>
              <w:rPr>
                <w:rStyle w:val="IndexLink"/>
              </w:rPr>
              <w:t>86</w:t>
            </w:r>
          </w:hyperlink>
        </w:p>
        <w:p>
          <w:pPr>
            <w:pStyle w:val="Contents2"/>
            <w:tabs>
              <w:tab w:val="clear" w:pos="8743"/>
              <w:tab w:val="right" w:pos="9026" w:leader="dot"/>
            </w:tabs>
            <w:rPr/>
          </w:pPr>
          <w:hyperlink w:anchor="__RefHeading___Toc1686252_1490000891">
            <w:r>
              <w:rPr>
                <w:webHidden/>
                <w:rStyle w:val="IndexLink"/>
                <w:rtl w:val="true"/>
              </w:rPr>
              <w:t>(</w:t>
            </w:r>
            <w:r>
              <w:rPr>
                <w:rStyle w:val="IndexLink"/>
              </w:rPr>
              <w:t>168</w:t>
            </w:r>
            <w:r>
              <w:rPr>
                <w:rStyle w:val="IndexLink"/>
                <w:rtl w:val="true"/>
              </w:rPr>
              <w:t xml:space="preserve">) </w:t>
            </w:r>
            <w:r>
              <w:rPr>
                <w:rStyle w:val="IndexLink"/>
                <w:rtl w:val="true"/>
              </w:rPr>
              <w:t>صفات نكوهيده و صفات پسنديده</w:t>
            </w:r>
            <w:r>
              <w:rPr>
                <w:rStyle w:val="IndexLink"/>
                <w:rtl w:val="true"/>
              </w:rPr>
              <w:tab/>
            </w:r>
            <w:r>
              <w:rPr>
                <w:rStyle w:val="IndexLink"/>
              </w:rPr>
              <w:t>86</w:t>
            </w:r>
          </w:hyperlink>
        </w:p>
        <w:p>
          <w:pPr>
            <w:pStyle w:val="Contents2"/>
            <w:tabs>
              <w:tab w:val="clear" w:pos="8743"/>
              <w:tab w:val="right" w:pos="9026" w:leader="dot"/>
            </w:tabs>
            <w:rPr/>
          </w:pPr>
          <w:hyperlink w:anchor="__RefHeading___Toc1686254_1490000891">
            <w:r>
              <w:rPr>
                <w:webHidden/>
                <w:rStyle w:val="IndexLink"/>
                <w:rtl w:val="true"/>
              </w:rPr>
              <w:t>(</w:t>
            </w:r>
            <w:r>
              <w:rPr>
                <w:rStyle w:val="IndexLink"/>
              </w:rPr>
              <w:t>169</w:t>
            </w:r>
            <w:r>
              <w:rPr>
                <w:rStyle w:val="IndexLink"/>
                <w:rtl w:val="true"/>
              </w:rPr>
              <w:t xml:space="preserve">) </w:t>
            </w:r>
            <w:r>
              <w:rPr>
                <w:rStyle w:val="IndexLink"/>
                <w:rtl w:val="true"/>
              </w:rPr>
              <w:t>محاسن و قبائح</w:t>
            </w:r>
            <w:r>
              <w:rPr>
                <w:rStyle w:val="IndexLink"/>
                <w:rtl w:val="true"/>
              </w:rPr>
              <w:tab/>
            </w:r>
            <w:r>
              <w:rPr>
                <w:rStyle w:val="IndexLink"/>
              </w:rPr>
              <w:t>87</w:t>
            </w:r>
          </w:hyperlink>
        </w:p>
        <w:p>
          <w:pPr>
            <w:pStyle w:val="Contents2"/>
            <w:tabs>
              <w:tab w:val="clear" w:pos="8743"/>
              <w:tab w:val="right" w:pos="9026" w:leader="dot"/>
            </w:tabs>
            <w:rPr/>
          </w:pPr>
          <w:hyperlink w:anchor="__RefHeading___Toc1686256_1490000891">
            <w:r>
              <w:rPr>
                <w:webHidden/>
                <w:rStyle w:val="IndexLink"/>
                <w:rtl w:val="true"/>
              </w:rPr>
              <w:t>(</w:t>
            </w:r>
            <w:r>
              <w:rPr>
                <w:rStyle w:val="IndexLink"/>
              </w:rPr>
              <w:t>170</w:t>
            </w:r>
            <w:r>
              <w:rPr>
                <w:rStyle w:val="IndexLink"/>
                <w:rtl w:val="true"/>
              </w:rPr>
              <w:t xml:space="preserve">) </w:t>
            </w:r>
            <w:r>
              <w:rPr>
                <w:rStyle w:val="IndexLink"/>
                <w:rtl w:val="true"/>
              </w:rPr>
              <w:t>به من داده شده آنچه را كه به احدی داده نشده است</w:t>
            </w:r>
            <w:r>
              <w:rPr>
                <w:rStyle w:val="IndexLink"/>
                <w:rtl w:val="true"/>
              </w:rPr>
              <w:tab/>
            </w:r>
            <w:r>
              <w:rPr>
                <w:rStyle w:val="IndexLink"/>
              </w:rPr>
              <w:t>87</w:t>
            </w:r>
          </w:hyperlink>
        </w:p>
        <w:p>
          <w:pPr>
            <w:pStyle w:val="Contents2"/>
            <w:tabs>
              <w:tab w:val="clear" w:pos="8743"/>
              <w:tab w:val="right" w:pos="9026" w:leader="dot"/>
            </w:tabs>
            <w:rPr/>
          </w:pPr>
          <w:hyperlink w:anchor="__RefHeading___Toc1686258_1490000891">
            <w:r>
              <w:rPr>
                <w:webHidden/>
                <w:rStyle w:val="IndexLink"/>
                <w:rtl w:val="true"/>
              </w:rPr>
              <w:t>(</w:t>
            </w:r>
            <w:r>
              <w:rPr>
                <w:rStyle w:val="IndexLink"/>
              </w:rPr>
              <w:t>171</w:t>
            </w:r>
            <w:r>
              <w:rPr>
                <w:rStyle w:val="IndexLink"/>
                <w:rtl w:val="true"/>
              </w:rPr>
              <w:t xml:space="preserve">) </w:t>
            </w:r>
            <w:r>
              <w:rPr>
                <w:rStyle w:val="IndexLink"/>
                <w:rtl w:val="true"/>
              </w:rPr>
              <w:t>تقيه</w:t>
            </w:r>
            <w:r>
              <w:rPr>
                <w:rStyle w:val="IndexLink"/>
                <w:rtl w:val="true"/>
              </w:rPr>
              <w:tab/>
            </w:r>
            <w:r>
              <w:rPr>
                <w:rStyle w:val="IndexLink"/>
              </w:rPr>
              <w:t>88</w:t>
            </w:r>
          </w:hyperlink>
        </w:p>
        <w:p>
          <w:pPr>
            <w:pStyle w:val="Contents2"/>
            <w:tabs>
              <w:tab w:val="clear" w:pos="8743"/>
              <w:tab w:val="right" w:pos="9026" w:leader="dot"/>
            </w:tabs>
            <w:rPr/>
          </w:pPr>
          <w:hyperlink w:anchor="__RefHeading___Toc1686260_1490000891">
            <w:r>
              <w:rPr>
                <w:webHidden/>
                <w:rStyle w:val="IndexLink"/>
                <w:rtl w:val="true"/>
              </w:rPr>
              <w:t>(</w:t>
            </w:r>
            <w:r>
              <w:rPr>
                <w:rStyle w:val="IndexLink"/>
              </w:rPr>
              <w:t>172</w:t>
            </w:r>
            <w:r>
              <w:rPr>
                <w:rStyle w:val="IndexLink"/>
                <w:rtl w:val="true"/>
              </w:rPr>
              <w:t>)</w:t>
            </w:r>
            <w:r>
              <w:rPr>
                <w:rStyle w:val="IndexLink"/>
                <w:rtl w:val="true"/>
              </w:rPr>
              <w:t>حلال بودن متعه</w:t>
            </w:r>
            <w:r>
              <w:rPr>
                <w:rStyle w:val="IndexLink"/>
                <w:rtl w:val="true"/>
              </w:rPr>
              <w:tab/>
            </w:r>
            <w:r>
              <w:rPr>
                <w:rStyle w:val="IndexLink"/>
              </w:rPr>
              <w:t>88</w:t>
            </w:r>
          </w:hyperlink>
        </w:p>
        <w:p>
          <w:pPr>
            <w:pStyle w:val="Contents2"/>
            <w:tabs>
              <w:tab w:val="clear" w:pos="8743"/>
              <w:tab w:val="right" w:pos="9026" w:leader="dot"/>
            </w:tabs>
            <w:rPr/>
          </w:pPr>
          <w:hyperlink w:anchor="__RefHeading___Toc1686262_1490000891">
            <w:r>
              <w:rPr>
                <w:webHidden/>
                <w:rStyle w:val="IndexLink"/>
                <w:rtl w:val="true"/>
              </w:rPr>
              <w:t>(</w:t>
            </w:r>
            <w:r>
              <w:rPr>
                <w:rStyle w:val="IndexLink"/>
              </w:rPr>
              <w:t>173</w:t>
            </w:r>
            <w:r>
              <w:rPr>
                <w:rStyle w:val="IndexLink"/>
                <w:rtl w:val="true"/>
              </w:rPr>
              <w:t xml:space="preserve">) </w:t>
            </w:r>
            <w:r>
              <w:rPr>
                <w:rStyle w:val="IndexLink"/>
                <w:rtl w:val="true"/>
              </w:rPr>
              <w:t>منا</w:t>
            </w:r>
            <w:r>
              <w:rPr>
                <w:rStyle w:val="IndexLink"/>
                <w:rtl w:val="true"/>
              </w:rPr>
              <w:tab/>
            </w:r>
            <w:r>
              <w:rPr>
                <w:rStyle w:val="IndexLink"/>
              </w:rPr>
              <w:t>88</w:t>
            </w:r>
          </w:hyperlink>
        </w:p>
        <w:p>
          <w:pPr>
            <w:pStyle w:val="Contents2"/>
            <w:tabs>
              <w:tab w:val="clear" w:pos="8743"/>
              <w:tab w:val="right" w:pos="9026" w:leader="dot"/>
            </w:tabs>
            <w:rPr/>
          </w:pPr>
          <w:hyperlink w:anchor="__RefHeading___Toc1686264_1490000891">
            <w:r>
              <w:rPr>
                <w:webHidden/>
                <w:rStyle w:val="IndexLink"/>
                <w:rtl w:val="true"/>
              </w:rPr>
              <w:t>(</w:t>
            </w:r>
            <w:r>
              <w:rPr>
                <w:rStyle w:val="IndexLink"/>
              </w:rPr>
              <w:t>174</w:t>
            </w:r>
            <w:r>
              <w:rPr>
                <w:rStyle w:val="IndexLink"/>
                <w:rtl w:val="true"/>
              </w:rPr>
              <w:t xml:space="preserve">) </w:t>
            </w:r>
            <w:r>
              <w:rPr>
                <w:rStyle w:val="IndexLink"/>
                <w:rtl w:val="true"/>
              </w:rPr>
              <w:t>زكات</w:t>
            </w:r>
            <w:r>
              <w:rPr>
                <w:rStyle w:val="IndexLink"/>
                <w:rtl w:val="true"/>
              </w:rPr>
              <w:tab/>
            </w:r>
            <w:r>
              <w:rPr>
                <w:rStyle w:val="IndexLink"/>
              </w:rPr>
              <w:t>89</w:t>
            </w:r>
          </w:hyperlink>
        </w:p>
        <w:p>
          <w:pPr>
            <w:pStyle w:val="Contents2"/>
            <w:tabs>
              <w:tab w:val="clear" w:pos="8743"/>
              <w:tab w:val="right" w:pos="9026" w:leader="dot"/>
            </w:tabs>
            <w:rPr/>
          </w:pPr>
          <w:hyperlink w:anchor="__RefHeading___Toc1686266_1490000891">
            <w:r>
              <w:rPr>
                <w:webHidden/>
                <w:rStyle w:val="IndexLink"/>
                <w:rtl w:val="true"/>
              </w:rPr>
              <w:t>(</w:t>
            </w:r>
            <w:r>
              <w:rPr>
                <w:rStyle w:val="IndexLink"/>
              </w:rPr>
              <w:t>175</w:t>
            </w:r>
            <w:r>
              <w:rPr>
                <w:rStyle w:val="IndexLink"/>
                <w:rtl w:val="true"/>
              </w:rPr>
              <w:t xml:space="preserve">) </w:t>
            </w:r>
            <w:r>
              <w:rPr>
                <w:rStyle w:val="IndexLink"/>
                <w:rtl w:val="true"/>
              </w:rPr>
              <w:t>خیرات شتر</w:t>
            </w:r>
            <w:r>
              <w:rPr>
                <w:rStyle w:val="IndexLink"/>
                <w:rtl w:val="true"/>
              </w:rPr>
              <w:tab/>
            </w:r>
            <w:r>
              <w:rPr>
                <w:rStyle w:val="IndexLink"/>
              </w:rPr>
              <w:t>89</w:t>
            </w:r>
          </w:hyperlink>
        </w:p>
        <w:p>
          <w:pPr>
            <w:pStyle w:val="Contents2"/>
            <w:tabs>
              <w:tab w:val="clear" w:pos="8743"/>
              <w:tab w:val="right" w:pos="9026" w:leader="dot"/>
            </w:tabs>
            <w:rPr/>
          </w:pPr>
          <w:hyperlink w:anchor="__RefHeading___Toc1686268_1490000891">
            <w:r>
              <w:rPr>
                <w:webHidden/>
                <w:rStyle w:val="IndexLink"/>
                <w:rtl w:val="true"/>
              </w:rPr>
              <w:t>(</w:t>
            </w:r>
            <w:r>
              <w:rPr>
                <w:rStyle w:val="IndexLink"/>
              </w:rPr>
              <w:t>176</w:t>
            </w:r>
            <w:r>
              <w:rPr>
                <w:rStyle w:val="IndexLink"/>
                <w:rtl w:val="true"/>
              </w:rPr>
              <w:t>)</w:t>
            </w:r>
            <w:r>
              <w:rPr>
                <w:rStyle w:val="IndexLink"/>
                <w:rtl w:val="true"/>
              </w:rPr>
              <w:t>گوسفندان وكشاورزي</w:t>
            </w:r>
            <w:r>
              <w:rPr>
                <w:rStyle w:val="IndexLink"/>
                <w:rtl w:val="true"/>
              </w:rPr>
              <w:tab/>
            </w:r>
            <w:r>
              <w:rPr>
                <w:rStyle w:val="IndexLink"/>
              </w:rPr>
              <w:t>89</w:t>
            </w:r>
          </w:hyperlink>
        </w:p>
        <w:p>
          <w:pPr>
            <w:pStyle w:val="Contents2"/>
            <w:tabs>
              <w:tab w:val="clear" w:pos="8743"/>
              <w:tab w:val="right" w:pos="9026" w:leader="dot"/>
            </w:tabs>
            <w:rPr/>
          </w:pPr>
          <w:hyperlink w:anchor="__RefHeading___Toc1686270_1490000891">
            <w:r>
              <w:rPr>
                <w:webHidden/>
                <w:rStyle w:val="IndexLink"/>
                <w:rtl w:val="true"/>
              </w:rPr>
              <w:t>(</w:t>
            </w:r>
            <w:r>
              <w:rPr>
                <w:rStyle w:val="IndexLink"/>
              </w:rPr>
              <w:t>177</w:t>
            </w:r>
            <w:r>
              <w:rPr>
                <w:rStyle w:val="IndexLink"/>
                <w:rtl w:val="true"/>
              </w:rPr>
              <w:t xml:space="preserve">) </w:t>
            </w:r>
            <w:r>
              <w:rPr>
                <w:rStyle w:val="IndexLink"/>
                <w:rtl w:val="true"/>
              </w:rPr>
              <w:t>قربانی برای غير خدا</w:t>
            </w:r>
            <w:r>
              <w:rPr>
                <w:rStyle w:val="IndexLink"/>
                <w:rtl w:val="true"/>
              </w:rPr>
              <w:tab/>
            </w:r>
            <w:r>
              <w:rPr>
                <w:rStyle w:val="IndexLink"/>
              </w:rPr>
              <w:t>90</w:t>
            </w:r>
          </w:hyperlink>
        </w:p>
        <w:p>
          <w:pPr>
            <w:pStyle w:val="Contents2"/>
            <w:tabs>
              <w:tab w:val="clear" w:pos="8743"/>
              <w:tab w:val="right" w:pos="9026" w:leader="dot"/>
            </w:tabs>
            <w:rPr/>
          </w:pPr>
          <w:hyperlink w:anchor="__RefHeading___Toc1686272_1490000891">
            <w:r>
              <w:rPr>
                <w:webHidden/>
                <w:rStyle w:val="IndexLink"/>
                <w:rtl w:val="true"/>
              </w:rPr>
              <w:t>(</w:t>
            </w:r>
            <w:r>
              <w:rPr>
                <w:rStyle w:val="IndexLink"/>
              </w:rPr>
              <w:t>178</w:t>
            </w:r>
            <w:r>
              <w:rPr>
                <w:rStyle w:val="IndexLink"/>
                <w:rtl w:val="true"/>
              </w:rPr>
              <w:t xml:space="preserve">) </w:t>
            </w:r>
            <w:r>
              <w:rPr>
                <w:rStyle w:val="IndexLink"/>
                <w:rtl w:val="true"/>
              </w:rPr>
              <w:t>حيواناتی كه نبايد قربانی شوند</w:t>
            </w:r>
            <w:r>
              <w:rPr>
                <w:rStyle w:val="IndexLink"/>
                <w:rtl w:val="true"/>
              </w:rPr>
              <w:tab/>
            </w:r>
            <w:r>
              <w:rPr>
                <w:rStyle w:val="IndexLink"/>
              </w:rPr>
              <w:t>90</w:t>
            </w:r>
          </w:hyperlink>
        </w:p>
        <w:p>
          <w:pPr>
            <w:pStyle w:val="Contents2"/>
            <w:tabs>
              <w:tab w:val="clear" w:pos="8743"/>
              <w:tab w:val="right" w:pos="9026" w:leader="dot"/>
            </w:tabs>
            <w:rPr/>
          </w:pPr>
          <w:hyperlink w:anchor="__RefHeading___Toc1686274_1490000891">
            <w:r>
              <w:rPr>
                <w:webHidden/>
                <w:rStyle w:val="IndexLink"/>
                <w:rtl w:val="true"/>
              </w:rPr>
              <w:t>(</w:t>
            </w:r>
            <w:r>
              <w:rPr>
                <w:rStyle w:val="IndexLink"/>
              </w:rPr>
              <w:t>179</w:t>
            </w:r>
            <w:r>
              <w:rPr>
                <w:rStyle w:val="IndexLink"/>
                <w:rtl w:val="true"/>
              </w:rPr>
              <w:t xml:space="preserve">) </w:t>
            </w:r>
            <w:r>
              <w:rPr>
                <w:rStyle w:val="IndexLink"/>
                <w:rtl w:val="true"/>
              </w:rPr>
              <w:t>از سه گروه قلم برداشته شده است</w:t>
            </w:r>
            <w:r>
              <w:rPr>
                <w:rStyle w:val="IndexLink"/>
                <w:rtl w:val="true"/>
              </w:rPr>
              <w:tab/>
            </w:r>
            <w:r>
              <w:rPr>
                <w:rStyle w:val="IndexLink"/>
              </w:rPr>
              <w:t>90</w:t>
            </w:r>
          </w:hyperlink>
        </w:p>
        <w:p>
          <w:pPr>
            <w:pStyle w:val="Contents2"/>
            <w:tabs>
              <w:tab w:val="clear" w:pos="8743"/>
              <w:tab w:val="right" w:pos="9026" w:leader="dot"/>
            </w:tabs>
            <w:rPr/>
          </w:pPr>
          <w:hyperlink w:anchor="__RefHeading___Toc1686276_1490000891">
            <w:r>
              <w:rPr>
                <w:webHidden/>
                <w:rStyle w:val="IndexLink"/>
                <w:rtl w:val="true"/>
              </w:rPr>
              <w:t>(</w:t>
            </w:r>
            <w:r>
              <w:rPr>
                <w:rStyle w:val="IndexLink"/>
              </w:rPr>
              <w:t>180</w:t>
            </w:r>
            <w:r>
              <w:rPr>
                <w:rStyle w:val="IndexLink"/>
                <w:rtl w:val="true"/>
              </w:rPr>
              <w:t xml:space="preserve">) </w:t>
            </w:r>
            <w:r>
              <w:rPr>
                <w:rStyle w:val="IndexLink"/>
                <w:rtl w:val="true"/>
              </w:rPr>
              <w:t>ايمنی از غرق شدن</w:t>
            </w:r>
            <w:r>
              <w:rPr>
                <w:rStyle w:val="IndexLink"/>
                <w:rtl w:val="true"/>
              </w:rPr>
              <w:tab/>
            </w:r>
            <w:r>
              <w:rPr>
                <w:rStyle w:val="IndexLink"/>
              </w:rPr>
              <w:t>91</w:t>
            </w:r>
          </w:hyperlink>
        </w:p>
        <w:p>
          <w:pPr>
            <w:pStyle w:val="Contents2"/>
            <w:tabs>
              <w:tab w:val="clear" w:pos="8743"/>
              <w:tab w:val="right" w:pos="9026" w:leader="dot"/>
            </w:tabs>
            <w:rPr/>
          </w:pPr>
          <w:hyperlink w:anchor="__RefHeading___Toc1686278_1490000891">
            <w:r>
              <w:rPr>
                <w:webHidden/>
                <w:rStyle w:val="IndexLink"/>
                <w:rtl w:val="true"/>
              </w:rPr>
              <w:t>(</w:t>
            </w:r>
            <w:r>
              <w:rPr>
                <w:rStyle w:val="IndexLink"/>
              </w:rPr>
              <w:t>181</w:t>
            </w:r>
            <w:r>
              <w:rPr>
                <w:rStyle w:val="IndexLink"/>
                <w:rtl w:val="true"/>
              </w:rPr>
              <w:t>)</w:t>
            </w:r>
            <w:r>
              <w:rPr>
                <w:rStyle w:val="IndexLink"/>
                <w:rtl w:val="true"/>
              </w:rPr>
              <w:t>ديدن هلال</w:t>
            </w:r>
            <w:r>
              <w:rPr>
                <w:rStyle w:val="IndexLink"/>
                <w:rtl w:val="true"/>
              </w:rPr>
              <w:tab/>
            </w:r>
            <w:r>
              <w:rPr>
                <w:rStyle w:val="IndexLink"/>
              </w:rPr>
              <w:t>91</w:t>
            </w:r>
          </w:hyperlink>
        </w:p>
        <w:p>
          <w:pPr>
            <w:pStyle w:val="Contents2"/>
            <w:tabs>
              <w:tab w:val="clear" w:pos="8743"/>
              <w:tab w:val="right" w:pos="9026" w:leader="dot"/>
            </w:tabs>
            <w:rPr/>
          </w:pPr>
          <w:hyperlink w:anchor="__RefHeading___Toc1686280_1490000891">
            <w:r>
              <w:rPr>
                <w:webHidden/>
                <w:rStyle w:val="IndexLink"/>
                <w:rtl w:val="true"/>
              </w:rPr>
              <w:t>(</w:t>
            </w:r>
            <w:r>
              <w:rPr>
                <w:rStyle w:val="IndexLink"/>
              </w:rPr>
              <w:t>182</w:t>
            </w:r>
            <w:r>
              <w:rPr>
                <w:rStyle w:val="IndexLink"/>
                <w:rtl w:val="true"/>
              </w:rPr>
              <w:t xml:space="preserve">) </w:t>
            </w:r>
            <w:r>
              <w:rPr>
                <w:rStyle w:val="IndexLink"/>
                <w:rtl w:val="true"/>
              </w:rPr>
              <w:t>نظر كردن در آينه</w:t>
            </w:r>
            <w:r>
              <w:rPr>
                <w:rStyle w:val="IndexLink"/>
                <w:rtl w:val="true"/>
              </w:rPr>
              <w:tab/>
            </w:r>
            <w:r>
              <w:rPr>
                <w:rStyle w:val="IndexLink"/>
              </w:rPr>
              <w:t>92</w:t>
            </w:r>
          </w:hyperlink>
        </w:p>
        <w:p>
          <w:pPr>
            <w:pStyle w:val="Contents2"/>
            <w:tabs>
              <w:tab w:val="clear" w:pos="8743"/>
              <w:tab w:val="right" w:pos="9026" w:leader="dot"/>
            </w:tabs>
            <w:rPr/>
          </w:pPr>
          <w:hyperlink w:anchor="__RefHeading___Toc1686282_1490000891">
            <w:r>
              <w:rPr>
                <w:webHidden/>
                <w:rStyle w:val="IndexLink"/>
                <w:rtl w:val="true"/>
              </w:rPr>
              <w:t>(</w:t>
            </w:r>
            <w:r>
              <w:rPr>
                <w:rStyle w:val="IndexLink"/>
              </w:rPr>
              <w:t>183</w:t>
            </w:r>
            <w:r>
              <w:rPr>
                <w:rStyle w:val="IndexLink"/>
                <w:rtl w:val="true"/>
              </w:rPr>
              <w:t xml:space="preserve">) </w:t>
            </w:r>
            <w:r>
              <w:rPr>
                <w:rStyle w:val="IndexLink"/>
                <w:rtl w:val="true"/>
              </w:rPr>
              <w:t>نگاه كردن به جذاميان</w:t>
            </w:r>
            <w:r>
              <w:rPr>
                <w:rStyle w:val="IndexLink"/>
                <w:rtl w:val="true"/>
              </w:rPr>
              <w:tab/>
            </w:r>
            <w:r>
              <w:rPr>
                <w:rStyle w:val="IndexLink"/>
              </w:rPr>
              <w:t>92</w:t>
            </w:r>
          </w:hyperlink>
        </w:p>
        <w:p>
          <w:pPr>
            <w:pStyle w:val="Contents2"/>
            <w:tabs>
              <w:tab w:val="clear" w:pos="8743"/>
              <w:tab w:val="right" w:pos="9026" w:leader="dot"/>
            </w:tabs>
            <w:rPr/>
          </w:pPr>
          <w:hyperlink w:anchor="__RefHeading___Toc1686284_1490000891">
            <w:r>
              <w:rPr>
                <w:webHidden/>
                <w:rStyle w:val="IndexLink"/>
                <w:rtl w:val="true"/>
              </w:rPr>
              <w:t>(</w:t>
            </w:r>
            <w:r>
              <w:rPr>
                <w:rStyle w:val="IndexLink"/>
              </w:rPr>
              <w:t>184</w:t>
            </w:r>
            <w:r>
              <w:rPr>
                <w:rStyle w:val="IndexLink"/>
                <w:rtl w:val="true"/>
              </w:rPr>
              <w:t xml:space="preserve">) </w:t>
            </w:r>
            <w:r>
              <w:rPr>
                <w:rStyle w:val="IndexLink"/>
                <w:rtl w:val="true"/>
              </w:rPr>
              <w:t>خاک ريختن بر روی میت</w:t>
            </w:r>
            <w:r>
              <w:rPr>
                <w:rStyle w:val="IndexLink"/>
                <w:rtl w:val="true"/>
              </w:rPr>
              <w:tab/>
            </w:r>
            <w:r>
              <w:rPr>
                <w:rStyle w:val="IndexLink"/>
              </w:rPr>
              <w:t>92</w:t>
            </w:r>
          </w:hyperlink>
        </w:p>
        <w:p>
          <w:pPr>
            <w:pStyle w:val="Contents2"/>
            <w:tabs>
              <w:tab w:val="clear" w:pos="8743"/>
              <w:tab w:val="right" w:pos="9026" w:leader="dot"/>
            </w:tabs>
            <w:rPr/>
          </w:pPr>
          <w:hyperlink w:anchor="__RefHeading___Toc1686286_1490000891">
            <w:r>
              <w:rPr>
                <w:webHidden/>
                <w:rStyle w:val="IndexLink"/>
                <w:rtl w:val="true"/>
              </w:rPr>
              <w:t>(</w:t>
            </w:r>
            <w:r>
              <w:rPr>
                <w:rStyle w:val="IndexLink"/>
              </w:rPr>
              <w:t>185</w:t>
            </w:r>
            <w:r>
              <w:rPr>
                <w:rStyle w:val="IndexLink"/>
                <w:rtl w:val="true"/>
              </w:rPr>
              <w:t>)</w:t>
            </w:r>
            <w:r>
              <w:rPr>
                <w:rStyle w:val="IndexLink"/>
                <w:rtl w:val="true"/>
              </w:rPr>
              <w:t>جدايی از دوستان</w:t>
            </w:r>
            <w:r>
              <w:rPr>
                <w:rStyle w:val="IndexLink"/>
                <w:rtl w:val="true"/>
              </w:rPr>
              <w:tab/>
            </w:r>
            <w:r>
              <w:rPr>
                <w:rStyle w:val="IndexLink"/>
              </w:rPr>
              <w:t>92</w:t>
            </w:r>
          </w:hyperlink>
        </w:p>
        <w:p>
          <w:pPr>
            <w:pStyle w:val="Contents2"/>
            <w:tabs>
              <w:tab w:val="clear" w:pos="8743"/>
              <w:tab w:val="right" w:pos="9026" w:leader="dot"/>
            </w:tabs>
            <w:rPr/>
          </w:pPr>
          <w:hyperlink w:anchor="__RefHeading___Toc1686288_1490000891">
            <w:r>
              <w:rPr>
                <w:webHidden/>
                <w:rStyle w:val="IndexLink"/>
                <w:rtl w:val="true"/>
              </w:rPr>
              <w:t>(</w:t>
            </w:r>
            <w:r>
              <w:rPr>
                <w:rStyle w:val="IndexLink"/>
              </w:rPr>
              <w:t>186</w:t>
            </w:r>
            <w:r>
              <w:rPr>
                <w:rStyle w:val="IndexLink"/>
                <w:rtl w:val="true"/>
              </w:rPr>
              <w:t xml:space="preserve">) </w:t>
            </w:r>
            <w:r>
              <w:rPr>
                <w:rStyle w:val="IndexLink"/>
                <w:rtl w:val="true"/>
              </w:rPr>
              <w:t>تامل در پند و اندرزها</w:t>
            </w:r>
            <w:r>
              <w:rPr>
                <w:rStyle w:val="IndexLink"/>
                <w:rtl w:val="true"/>
              </w:rPr>
              <w:tab/>
            </w:r>
            <w:r>
              <w:rPr>
                <w:rStyle w:val="IndexLink"/>
              </w:rPr>
              <w:t>93</w:t>
            </w:r>
          </w:hyperlink>
        </w:p>
        <w:p>
          <w:pPr>
            <w:pStyle w:val="Contents2"/>
            <w:tabs>
              <w:tab w:val="clear" w:pos="8743"/>
              <w:tab w:val="right" w:pos="9026" w:leader="dot"/>
            </w:tabs>
            <w:rPr/>
          </w:pPr>
          <w:hyperlink w:anchor="__RefHeading___Toc1686290_1490000891">
            <w:r>
              <w:rPr>
                <w:webHidden/>
                <w:rStyle w:val="IndexLink"/>
                <w:rtl w:val="true"/>
              </w:rPr>
              <w:t>(</w:t>
            </w:r>
            <w:r>
              <w:rPr>
                <w:rStyle w:val="IndexLink"/>
              </w:rPr>
              <w:t>187</w:t>
            </w:r>
            <w:r>
              <w:rPr>
                <w:rStyle w:val="IndexLink"/>
                <w:rtl w:val="true"/>
              </w:rPr>
              <w:t xml:space="preserve">) </w:t>
            </w:r>
            <w:r>
              <w:rPr>
                <w:rStyle w:val="IndexLink"/>
                <w:rtl w:val="true"/>
              </w:rPr>
              <w:t>چهار چيز است كه به زيان منتهی می‌شود</w:t>
            </w:r>
            <w:r>
              <w:rPr>
                <w:rStyle w:val="IndexLink"/>
                <w:rtl w:val="true"/>
              </w:rPr>
              <w:tab/>
            </w:r>
            <w:r>
              <w:rPr>
                <w:rStyle w:val="IndexLink"/>
              </w:rPr>
              <w:t>93</w:t>
            </w:r>
          </w:hyperlink>
        </w:p>
        <w:p>
          <w:pPr>
            <w:pStyle w:val="Contents2"/>
            <w:tabs>
              <w:tab w:val="clear" w:pos="8743"/>
              <w:tab w:val="right" w:pos="9026" w:leader="dot"/>
            </w:tabs>
            <w:rPr/>
          </w:pPr>
          <w:hyperlink w:anchor="__RefHeading___Toc1686292_1490000891">
            <w:r>
              <w:rPr>
                <w:webHidden/>
                <w:rStyle w:val="IndexLink"/>
                <w:rtl w:val="true"/>
              </w:rPr>
              <w:t>(</w:t>
            </w:r>
            <w:r>
              <w:rPr>
                <w:rStyle w:val="IndexLink"/>
              </w:rPr>
              <w:t>188</w:t>
            </w:r>
            <w:r>
              <w:rPr>
                <w:rStyle w:val="IndexLink"/>
                <w:rtl w:val="true"/>
              </w:rPr>
              <w:t xml:space="preserve">) </w:t>
            </w:r>
            <w:r>
              <w:rPr>
                <w:rStyle w:val="IndexLink"/>
                <w:rtl w:val="true"/>
              </w:rPr>
              <w:t>انواع كلام</w:t>
            </w:r>
            <w:r>
              <w:rPr>
                <w:rStyle w:val="IndexLink"/>
                <w:rtl w:val="true"/>
              </w:rPr>
              <w:tab/>
            </w:r>
            <w:r>
              <w:rPr>
                <w:rStyle w:val="IndexLink"/>
              </w:rPr>
              <w:t>94</w:t>
            </w:r>
          </w:hyperlink>
        </w:p>
        <w:p>
          <w:pPr>
            <w:pStyle w:val="Contents2"/>
            <w:tabs>
              <w:tab w:val="clear" w:pos="8743"/>
              <w:tab w:val="right" w:pos="9026" w:leader="dot"/>
            </w:tabs>
            <w:rPr/>
          </w:pPr>
          <w:hyperlink w:anchor="__RefHeading___Toc1686294_1490000891">
            <w:r>
              <w:rPr>
                <w:webHidden/>
                <w:rStyle w:val="IndexLink"/>
                <w:rtl w:val="true"/>
              </w:rPr>
              <w:t>(</w:t>
            </w:r>
            <w:r>
              <w:rPr>
                <w:rStyle w:val="IndexLink"/>
              </w:rPr>
              <w:t>189</w:t>
            </w:r>
            <w:r>
              <w:rPr>
                <w:rStyle w:val="IndexLink"/>
                <w:rtl w:val="true"/>
              </w:rPr>
              <w:t xml:space="preserve">) </w:t>
            </w:r>
            <w:r>
              <w:rPr>
                <w:rStyle w:val="IndexLink"/>
                <w:rtl w:val="true"/>
              </w:rPr>
              <w:t>نهان و ذات انسان و ظاهر آن</w:t>
            </w:r>
            <w:r>
              <w:rPr>
                <w:rStyle w:val="IndexLink"/>
                <w:rtl w:val="true"/>
              </w:rPr>
              <w:tab/>
            </w:r>
            <w:r>
              <w:rPr>
                <w:rStyle w:val="IndexLink"/>
              </w:rPr>
              <w:t>94</w:t>
            </w:r>
          </w:hyperlink>
        </w:p>
        <w:p>
          <w:pPr>
            <w:pStyle w:val="Contents2"/>
            <w:tabs>
              <w:tab w:val="clear" w:pos="8743"/>
              <w:tab w:val="right" w:pos="9026" w:leader="dot"/>
            </w:tabs>
            <w:rPr/>
          </w:pPr>
          <w:hyperlink w:anchor="__RefHeading___Toc1686296_1490000891">
            <w:r>
              <w:rPr>
                <w:webHidden/>
                <w:rStyle w:val="IndexLink"/>
                <w:rtl w:val="true"/>
              </w:rPr>
              <w:t>(</w:t>
            </w:r>
            <w:r>
              <w:rPr>
                <w:rStyle w:val="IndexLink"/>
              </w:rPr>
              <w:t>190</w:t>
            </w:r>
            <w:r>
              <w:rPr>
                <w:rStyle w:val="IndexLink"/>
                <w:rtl w:val="true"/>
              </w:rPr>
              <w:t xml:space="preserve">) </w:t>
            </w:r>
            <w:r>
              <w:rPr>
                <w:rStyle w:val="IndexLink"/>
                <w:rtl w:val="true"/>
              </w:rPr>
              <w:t>كوشش برای رزق</w:t>
            </w:r>
            <w:r>
              <w:rPr>
                <w:rStyle w:val="IndexLink"/>
                <w:rtl w:val="true"/>
              </w:rPr>
              <w:tab/>
            </w:r>
            <w:r>
              <w:rPr>
                <w:rStyle w:val="IndexLink"/>
              </w:rPr>
              <w:t>94</w:t>
            </w:r>
          </w:hyperlink>
        </w:p>
        <w:p>
          <w:pPr>
            <w:pStyle w:val="Contents2"/>
            <w:tabs>
              <w:tab w:val="clear" w:pos="8743"/>
              <w:tab w:val="right" w:pos="9026" w:leader="dot"/>
            </w:tabs>
            <w:rPr/>
          </w:pPr>
          <w:hyperlink w:anchor="__RefHeading___Toc1686298_1490000891">
            <w:r>
              <w:rPr>
                <w:webHidden/>
                <w:rStyle w:val="IndexLink"/>
                <w:rtl w:val="true"/>
              </w:rPr>
              <w:t>(</w:t>
            </w:r>
            <w:r>
              <w:rPr>
                <w:rStyle w:val="IndexLink"/>
              </w:rPr>
              <w:t>191</w:t>
            </w:r>
            <w:r>
              <w:rPr>
                <w:rStyle w:val="IndexLink"/>
                <w:rtl w:val="true"/>
              </w:rPr>
              <w:t xml:space="preserve">) </w:t>
            </w:r>
            <w:r>
              <w:rPr>
                <w:rStyle w:val="IndexLink"/>
                <w:rtl w:val="true"/>
              </w:rPr>
              <w:t>اساس عقل</w:t>
            </w:r>
            <w:r>
              <w:rPr>
                <w:rStyle w:val="IndexLink"/>
                <w:rtl w:val="true"/>
              </w:rPr>
              <w:tab/>
            </w:r>
            <w:r>
              <w:rPr>
                <w:rStyle w:val="IndexLink"/>
              </w:rPr>
              <w:t>95</w:t>
            </w:r>
          </w:hyperlink>
        </w:p>
        <w:p>
          <w:pPr>
            <w:pStyle w:val="Contents2"/>
            <w:tabs>
              <w:tab w:val="clear" w:pos="8743"/>
              <w:tab w:val="right" w:pos="9026" w:leader="dot"/>
            </w:tabs>
            <w:rPr/>
          </w:pPr>
          <w:hyperlink w:anchor="__RefHeading___Toc1686300_1490000891">
            <w:r>
              <w:rPr>
                <w:webHidden/>
                <w:rStyle w:val="IndexLink"/>
                <w:rtl w:val="true"/>
              </w:rPr>
              <w:t>(</w:t>
            </w:r>
            <w:r>
              <w:rPr>
                <w:rStyle w:val="IndexLink"/>
              </w:rPr>
              <w:t>192</w:t>
            </w:r>
            <w:r>
              <w:rPr>
                <w:rStyle w:val="IndexLink"/>
                <w:rtl w:val="true"/>
              </w:rPr>
              <w:t xml:space="preserve">) </w:t>
            </w:r>
            <w:r>
              <w:rPr>
                <w:rStyle w:val="IndexLink"/>
                <w:rtl w:val="true"/>
              </w:rPr>
              <w:t>طلا و حرير</w:t>
            </w:r>
            <w:r>
              <w:rPr>
                <w:rStyle w:val="IndexLink"/>
                <w:rtl w:val="true"/>
              </w:rPr>
              <w:tab/>
            </w:r>
            <w:r>
              <w:rPr>
                <w:rStyle w:val="IndexLink"/>
              </w:rPr>
              <w:t>95</w:t>
            </w:r>
          </w:hyperlink>
        </w:p>
        <w:p>
          <w:pPr>
            <w:pStyle w:val="Contents2"/>
            <w:tabs>
              <w:tab w:val="clear" w:pos="8743"/>
              <w:tab w:val="right" w:pos="9026" w:leader="dot"/>
            </w:tabs>
            <w:rPr/>
          </w:pPr>
          <w:hyperlink w:anchor="__RefHeading___Toc1686302_1490000891">
            <w:r>
              <w:rPr>
                <w:webHidden/>
                <w:rStyle w:val="IndexLink"/>
                <w:rtl w:val="true"/>
              </w:rPr>
              <w:t>(</w:t>
            </w:r>
            <w:r>
              <w:rPr>
                <w:rStyle w:val="IndexLink"/>
              </w:rPr>
              <w:t>193</w:t>
            </w:r>
            <w:r>
              <w:rPr>
                <w:rStyle w:val="IndexLink"/>
                <w:rtl w:val="true"/>
              </w:rPr>
              <w:t>)</w:t>
            </w:r>
            <w:r>
              <w:rPr>
                <w:rStyle w:val="IndexLink"/>
                <w:rtl w:val="true"/>
              </w:rPr>
              <w:t>فروش دو غلام برادر</w:t>
            </w:r>
            <w:r>
              <w:rPr>
                <w:rStyle w:val="IndexLink"/>
                <w:rtl w:val="true"/>
              </w:rPr>
              <w:tab/>
            </w:r>
            <w:r>
              <w:rPr>
                <w:rStyle w:val="IndexLink"/>
              </w:rPr>
              <w:t>95</w:t>
            </w:r>
          </w:hyperlink>
        </w:p>
        <w:p>
          <w:pPr>
            <w:pStyle w:val="Contents2"/>
            <w:tabs>
              <w:tab w:val="clear" w:pos="8743"/>
              <w:tab w:val="right" w:pos="9026" w:leader="dot"/>
            </w:tabs>
            <w:rPr/>
          </w:pPr>
          <w:hyperlink w:anchor="__RefHeading___Toc1686304_1490000891">
            <w:r>
              <w:rPr>
                <w:webHidden/>
                <w:rStyle w:val="IndexLink"/>
                <w:rtl w:val="true"/>
              </w:rPr>
              <w:t>(</w:t>
            </w:r>
            <w:r>
              <w:rPr>
                <w:rStyle w:val="IndexLink"/>
              </w:rPr>
              <w:t>194</w:t>
            </w:r>
            <w:r>
              <w:rPr>
                <w:rStyle w:val="IndexLink"/>
                <w:rtl w:val="true"/>
              </w:rPr>
              <w:t xml:space="preserve">) </w:t>
            </w:r>
            <w:r>
              <w:rPr>
                <w:rStyle w:val="IndexLink"/>
                <w:rtl w:val="true"/>
              </w:rPr>
              <w:t>گل</w:t>
            </w:r>
            <w:r>
              <w:rPr>
                <w:rStyle w:val="IndexLink"/>
                <w:rtl w:val="true"/>
              </w:rPr>
              <w:tab/>
            </w:r>
            <w:r>
              <w:rPr>
                <w:rStyle w:val="IndexLink"/>
              </w:rPr>
              <w:t>95</w:t>
            </w:r>
          </w:hyperlink>
        </w:p>
        <w:p>
          <w:pPr>
            <w:pStyle w:val="Contents2"/>
            <w:tabs>
              <w:tab w:val="clear" w:pos="8743"/>
              <w:tab w:val="right" w:pos="9026" w:leader="dot"/>
            </w:tabs>
            <w:rPr/>
          </w:pPr>
          <w:hyperlink w:anchor="__RefHeading___Toc1686306_1490000891">
            <w:r>
              <w:rPr>
                <w:webHidden/>
                <w:rStyle w:val="IndexLink"/>
                <w:rtl w:val="true"/>
              </w:rPr>
              <w:t>(</w:t>
            </w:r>
            <w:r>
              <w:rPr>
                <w:rStyle w:val="IndexLink"/>
              </w:rPr>
              <w:t>195</w:t>
            </w:r>
            <w:r>
              <w:rPr>
                <w:rStyle w:val="IndexLink"/>
                <w:rtl w:val="true"/>
              </w:rPr>
              <w:t xml:space="preserve">) </w:t>
            </w:r>
            <w:r>
              <w:rPr>
                <w:rStyle w:val="IndexLink"/>
                <w:rtl w:val="true"/>
              </w:rPr>
              <w:t>میوه تازه</w:t>
            </w:r>
            <w:r>
              <w:rPr>
                <w:rStyle w:val="IndexLink"/>
                <w:rtl w:val="true"/>
              </w:rPr>
              <w:tab/>
            </w:r>
            <w:r>
              <w:rPr>
                <w:rStyle w:val="IndexLink"/>
              </w:rPr>
              <w:t>96</w:t>
            </w:r>
          </w:hyperlink>
        </w:p>
        <w:p>
          <w:pPr>
            <w:pStyle w:val="Contents2"/>
            <w:tabs>
              <w:tab w:val="clear" w:pos="8743"/>
              <w:tab w:val="right" w:pos="9026" w:leader="dot"/>
            </w:tabs>
            <w:rPr/>
          </w:pPr>
          <w:hyperlink w:anchor="__RefHeading___Toc1686308_1490000891">
            <w:r>
              <w:rPr>
                <w:webHidden/>
                <w:rStyle w:val="IndexLink"/>
                <w:rtl w:val="true"/>
              </w:rPr>
              <w:t>(</w:t>
            </w:r>
            <w:r>
              <w:rPr>
                <w:rStyle w:val="IndexLink"/>
              </w:rPr>
              <w:t>196</w:t>
            </w:r>
            <w:r>
              <w:rPr>
                <w:rStyle w:val="IndexLink"/>
                <w:rtl w:val="true"/>
              </w:rPr>
              <w:t xml:space="preserve">) </w:t>
            </w:r>
            <w:r>
              <w:rPr>
                <w:rStyle w:val="IndexLink"/>
                <w:rtl w:val="true"/>
              </w:rPr>
              <w:t>خوردن بر جنابت</w:t>
            </w:r>
            <w:r>
              <w:rPr>
                <w:rStyle w:val="IndexLink"/>
                <w:rtl w:val="true"/>
              </w:rPr>
              <w:tab/>
            </w:r>
            <w:r>
              <w:rPr>
                <w:rStyle w:val="IndexLink"/>
              </w:rPr>
              <w:t>96</w:t>
            </w:r>
          </w:hyperlink>
        </w:p>
        <w:p>
          <w:pPr>
            <w:pStyle w:val="Contents2"/>
            <w:tabs>
              <w:tab w:val="clear" w:pos="8743"/>
              <w:tab w:val="right" w:pos="9026" w:leader="dot"/>
            </w:tabs>
            <w:rPr/>
          </w:pPr>
          <w:hyperlink w:anchor="__RefHeading___Toc1686310_1490000891">
            <w:r>
              <w:rPr>
                <w:webHidden/>
                <w:rStyle w:val="IndexLink"/>
                <w:rtl w:val="true"/>
              </w:rPr>
              <w:t>(</w:t>
            </w:r>
            <w:r>
              <w:rPr>
                <w:rStyle w:val="IndexLink"/>
              </w:rPr>
              <w:t>197</w:t>
            </w:r>
            <w:r>
              <w:rPr>
                <w:rStyle w:val="IndexLink"/>
                <w:rtl w:val="true"/>
              </w:rPr>
              <w:t xml:space="preserve">) </w:t>
            </w:r>
            <w:r>
              <w:rPr>
                <w:rStyle w:val="IndexLink"/>
                <w:rtl w:val="true"/>
              </w:rPr>
              <w:t>غسل تمام بدن از جنابت</w:t>
            </w:r>
            <w:r>
              <w:rPr>
                <w:rStyle w:val="IndexLink"/>
                <w:rtl w:val="true"/>
              </w:rPr>
              <w:tab/>
            </w:r>
            <w:r>
              <w:rPr>
                <w:rStyle w:val="IndexLink"/>
              </w:rPr>
              <w:t>96</w:t>
            </w:r>
          </w:hyperlink>
        </w:p>
        <w:p>
          <w:pPr>
            <w:pStyle w:val="Contents2"/>
            <w:tabs>
              <w:tab w:val="clear" w:pos="8743"/>
              <w:tab w:val="right" w:pos="9026" w:leader="dot"/>
            </w:tabs>
            <w:rPr/>
          </w:pPr>
          <w:hyperlink w:anchor="__RefHeading___Toc1686312_1490000891">
            <w:r>
              <w:rPr>
                <w:webHidden/>
                <w:rStyle w:val="IndexLink"/>
                <w:rtl w:val="true"/>
              </w:rPr>
              <w:t>(</w:t>
            </w:r>
            <w:r>
              <w:rPr>
                <w:rStyle w:val="IndexLink"/>
              </w:rPr>
              <w:t>198</w:t>
            </w:r>
            <w:r>
              <w:rPr>
                <w:rStyle w:val="IndexLink"/>
                <w:rtl w:val="true"/>
              </w:rPr>
              <w:t xml:space="preserve">) </w:t>
            </w:r>
            <w:r>
              <w:rPr>
                <w:rStyle w:val="IndexLink"/>
                <w:rtl w:val="true"/>
              </w:rPr>
              <w:t>بول در زير درخت</w:t>
            </w:r>
            <w:r>
              <w:rPr>
                <w:rStyle w:val="IndexLink"/>
                <w:rtl w:val="true"/>
              </w:rPr>
              <w:tab/>
            </w:r>
            <w:r>
              <w:rPr>
                <w:rStyle w:val="IndexLink"/>
              </w:rPr>
              <w:t>97</w:t>
            </w:r>
          </w:hyperlink>
        </w:p>
        <w:p>
          <w:pPr>
            <w:pStyle w:val="Contents2"/>
            <w:tabs>
              <w:tab w:val="clear" w:pos="8743"/>
              <w:tab w:val="right" w:pos="9026" w:leader="dot"/>
            </w:tabs>
            <w:rPr/>
          </w:pPr>
          <w:hyperlink w:anchor="__RefHeading___Toc1686314_1490000891">
            <w:r>
              <w:rPr>
                <w:webHidden/>
                <w:rStyle w:val="IndexLink"/>
                <w:rtl w:val="true"/>
              </w:rPr>
              <w:t>(</w:t>
            </w:r>
            <w:r>
              <w:rPr>
                <w:rStyle w:val="IndexLink"/>
              </w:rPr>
              <w:t>199</w:t>
            </w:r>
            <w:r>
              <w:rPr>
                <w:rStyle w:val="IndexLink"/>
                <w:rtl w:val="true"/>
              </w:rPr>
              <w:t xml:space="preserve">) </w:t>
            </w:r>
            <w:r>
              <w:rPr>
                <w:rStyle w:val="IndexLink"/>
                <w:rtl w:val="true"/>
              </w:rPr>
              <w:t>بول در نهر جاری</w:t>
            </w:r>
            <w:r>
              <w:rPr>
                <w:rStyle w:val="IndexLink"/>
                <w:rtl w:val="true"/>
              </w:rPr>
              <w:tab/>
            </w:r>
            <w:r>
              <w:rPr>
                <w:rStyle w:val="IndexLink"/>
              </w:rPr>
              <w:t>97</w:t>
            </w:r>
          </w:hyperlink>
        </w:p>
        <w:p>
          <w:pPr>
            <w:pStyle w:val="Contents2"/>
            <w:tabs>
              <w:tab w:val="clear" w:pos="8743"/>
              <w:tab w:val="right" w:pos="9026" w:leader="dot"/>
            </w:tabs>
            <w:rPr/>
          </w:pPr>
          <w:hyperlink w:anchor="__RefHeading___Toc1686316_1490000891">
            <w:r>
              <w:rPr>
                <w:webHidden/>
                <w:rStyle w:val="IndexLink"/>
                <w:rtl w:val="true"/>
              </w:rPr>
              <w:t>(</w:t>
            </w:r>
            <w:r>
              <w:rPr>
                <w:rStyle w:val="IndexLink"/>
              </w:rPr>
              <w:t>200</w:t>
            </w:r>
            <w:r>
              <w:rPr>
                <w:rStyle w:val="IndexLink"/>
                <w:rtl w:val="true"/>
              </w:rPr>
              <w:t xml:space="preserve">) </w:t>
            </w:r>
            <w:r>
              <w:rPr>
                <w:rStyle w:val="IndexLink"/>
                <w:rtl w:val="true"/>
              </w:rPr>
              <w:t>بول كردن در حال ايستاده</w:t>
            </w:r>
            <w:r>
              <w:rPr>
                <w:rStyle w:val="IndexLink"/>
                <w:rtl w:val="true"/>
              </w:rPr>
              <w:tab/>
            </w:r>
            <w:r>
              <w:rPr>
                <w:rStyle w:val="IndexLink"/>
              </w:rPr>
              <w:t>97</w:t>
            </w:r>
          </w:hyperlink>
        </w:p>
        <w:p>
          <w:pPr>
            <w:pStyle w:val="Contents2"/>
            <w:tabs>
              <w:tab w:val="clear" w:pos="8743"/>
              <w:tab w:val="right" w:pos="9026" w:leader="dot"/>
            </w:tabs>
            <w:rPr/>
          </w:pPr>
          <w:hyperlink w:anchor="__RefHeading___Toc1686318_1490000891">
            <w:r>
              <w:rPr>
                <w:webHidden/>
                <w:rStyle w:val="IndexLink"/>
                <w:rtl w:val="true"/>
              </w:rPr>
              <w:t>(</w:t>
            </w:r>
            <w:r>
              <w:rPr>
                <w:rStyle w:val="IndexLink"/>
              </w:rPr>
              <w:t>201</w:t>
            </w:r>
            <w:r>
              <w:rPr>
                <w:rStyle w:val="IndexLink"/>
                <w:rtl w:val="true"/>
              </w:rPr>
              <w:t xml:space="preserve">) </w:t>
            </w:r>
            <w:r>
              <w:rPr>
                <w:rStyle w:val="IndexLink"/>
                <w:rtl w:val="true"/>
              </w:rPr>
              <w:t>ترک كننده وضو</w:t>
            </w:r>
            <w:r>
              <w:rPr>
                <w:rStyle w:val="IndexLink"/>
                <w:rtl w:val="true"/>
              </w:rPr>
              <w:tab/>
            </w:r>
            <w:r>
              <w:rPr>
                <w:rStyle w:val="IndexLink"/>
              </w:rPr>
              <w:t>97</w:t>
            </w:r>
          </w:hyperlink>
        </w:p>
        <w:p>
          <w:pPr>
            <w:pStyle w:val="Contents2"/>
            <w:tabs>
              <w:tab w:val="clear" w:pos="8743"/>
              <w:tab w:val="right" w:pos="9026" w:leader="dot"/>
            </w:tabs>
            <w:rPr/>
          </w:pPr>
          <w:hyperlink w:anchor="__RefHeading___Toc1686320_1490000891">
            <w:r>
              <w:rPr>
                <w:webHidden/>
                <w:rStyle w:val="IndexLink"/>
                <w:rtl w:val="true"/>
              </w:rPr>
              <w:t>(</w:t>
            </w:r>
            <w:r>
              <w:rPr>
                <w:rStyle w:val="IndexLink"/>
              </w:rPr>
              <w:t>202</w:t>
            </w:r>
            <w:r>
              <w:rPr>
                <w:rStyle w:val="IndexLink"/>
                <w:rtl w:val="true"/>
              </w:rPr>
              <w:t xml:space="preserve">) </w:t>
            </w:r>
            <w:r>
              <w:rPr>
                <w:rStyle w:val="IndexLink"/>
                <w:rtl w:val="true"/>
              </w:rPr>
              <w:t>داخل شدن حمام با لنگ</w:t>
            </w:r>
            <w:r>
              <w:rPr>
                <w:rStyle w:val="IndexLink"/>
                <w:rtl w:val="true"/>
              </w:rPr>
              <w:tab/>
            </w:r>
            <w:r>
              <w:rPr>
                <w:rStyle w:val="IndexLink"/>
              </w:rPr>
              <w:t>98</w:t>
            </w:r>
          </w:hyperlink>
        </w:p>
        <w:p>
          <w:pPr>
            <w:pStyle w:val="Contents2"/>
            <w:tabs>
              <w:tab w:val="clear" w:pos="8743"/>
              <w:tab w:val="right" w:pos="9026" w:leader="dot"/>
            </w:tabs>
            <w:rPr/>
          </w:pPr>
          <w:hyperlink w:anchor="__RefHeading___Toc1686322_1490000891">
            <w:r>
              <w:rPr>
                <w:webHidden/>
                <w:rStyle w:val="IndexLink"/>
                <w:rtl w:val="true"/>
              </w:rPr>
              <w:t>(</w:t>
            </w:r>
            <w:r>
              <w:rPr>
                <w:rStyle w:val="IndexLink"/>
              </w:rPr>
              <w:t>203</w:t>
            </w:r>
            <w:r>
              <w:rPr>
                <w:rStyle w:val="IndexLink"/>
                <w:rtl w:val="true"/>
              </w:rPr>
              <w:t xml:space="preserve">) </w:t>
            </w:r>
            <w:r>
              <w:rPr>
                <w:rStyle w:val="IndexLink"/>
                <w:rtl w:val="true"/>
              </w:rPr>
              <w:t>خضاب</w:t>
            </w:r>
            <w:r>
              <w:rPr>
                <w:rStyle w:val="IndexLink"/>
                <w:rtl w:val="true"/>
              </w:rPr>
              <w:tab/>
            </w:r>
            <w:r>
              <w:rPr>
                <w:rStyle w:val="IndexLink"/>
              </w:rPr>
              <w:t>98</w:t>
            </w:r>
          </w:hyperlink>
        </w:p>
        <w:p>
          <w:pPr>
            <w:pStyle w:val="Contents2"/>
            <w:tabs>
              <w:tab w:val="clear" w:pos="8743"/>
              <w:tab w:val="right" w:pos="9026" w:leader="dot"/>
            </w:tabs>
            <w:rPr/>
          </w:pPr>
          <w:hyperlink w:anchor="__RefHeading___Toc1686324_1490000891">
            <w:r>
              <w:rPr>
                <w:webHidden/>
                <w:rStyle w:val="IndexLink"/>
                <w:rtl w:val="true"/>
              </w:rPr>
              <w:t>(</w:t>
            </w:r>
            <w:r>
              <w:rPr>
                <w:rStyle w:val="IndexLink"/>
              </w:rPr>
              <w:t>204</w:t>
            </w:r>
            <w:r>
              <w:rPr>
                <w:rStyle w:val="IndexLink"/>
                <w:rtl w:val="true"/>
              </w:rPr>
              <w:t xml:space="preserve">) </w:t>
            </w:r>
            <w:r>
              <w:rPr>
                <w:rStyle w:val="IndexLink"/>
                <w:rtl w:val="true"/>
              </w:rPr>
              <w:t>مسواك</w:t>
            </w:r>
            <w:r>
              <w:rPr>
                <w:rStyle w:val="IndexLink"/>
                <w:rtl w:val="true"/>
              </w:rPr>
              <w:tab/>
            </w:r>
            <w:r>
              <w:rPr>
                <w:rStyle w:val="IndexLink"/>
              </w:rPr>
              <w:t>98</w:t>
            </w:r>
          </w:hyperlink>
        </w:p>
        <w:p>
          <w:pPr>
            <w:pStyle w:val="Contents2"/>
            <w:tabs>
              <w:tab w:val="clear" w:pos="8743"/>
              <w:tab w:val="right" w:pos="9026" w:leader="dot"/>
            </w:tabs>
            <w:rPr/>
          </w:pPr>
          <w:hyperlink w:anchor="__RefHeading___Toc1686326_1490000891">
            <w:r>
              <w:rPr>
                <w:webHidden/>
                <w:rStyle w:val="IndexLink"/>
                <w:rtl w:val="true"/>
              </w:rPr>
              <w:t>(</w:t>
            </w:r>
            <w:r>
              <w:rPr>
                <w:rStyle w:val="IndexLink"/>
              </w:rPr>
              <w:t>205</w:t>
            </w:r>
            <w:r>
              <w:rPr>
                <w:rStyle w:val="IndexLink"/>
                <w:rtl w:val="true"/>
              </w:rPr>
              <w:t xml:space="preserve">) </w:t>
            </w:r>
            <w:r>
              <w:rPr>
                <w:rStyle w:val="IndexLink"/>
                <w:rtl w:val="true"/>
              </w:rPr>
              <w:t>پاكيزگی كليد نماز است</w:t>
            </w:r>
            <w:r>
              <w:rPr>
                <w:rStyle w:val="IndexLink"/>
                <w:rtl w:val="true"/>
              </w:rPr>
              <w:tab/>
            </w:r>
            <w:r>
              <w:rPr>
                <w:rStyle w:val="IndexLink"/>
              </w:rPr>
              <w:t>98</w:t>
            </w:r>
          </w:hyperlink>
        </w:p>
        <w:p>
          <w:pPr>
            <w:pStyle w:val="Contents2"/>
            <w:tabs>
              <w:tab w:val="clear" w:pos="8743"/>
              <w:tab w:val="right" w:pos="9026" w:leader="dot"/>
            </w:tabs>
            <w:rPr/>
          </w:pPr>
          <w:hyperlink w:anchor="__RefHeading___Toc1686328_1490000891">
            <w:r>
              <w:rPr>
                <w:webHidden/>
                <w:rStyle w:val="IndexLink"/>
                <w:rtl w:val="true"/>
              </w:rPr>
              <w:t>(</w:t>
            </w:r>
            <w:r>
              <w:rPr>
                <w:rStyle w:val="IndexLink"/>
              </w:rPr>
              <w:t>206</w:t>
            </w:r>
            <w:r>
              <w:rPr>
                <w:rStyle w:val="IndexLink"/>
                <w:rtl w:val="true"/>
              </w:rPr>
              <w:t xml:space="preserve">) </w:t>
            </w:r>
            <w:r>
              <w:rPr>
                <w:rStyle w:val="IndexLink"/>
                <w:rtl w:val="true"/>
              </w:rPr>
              <w:t>اخراج اهل نجران از جزيره</w:t>
            </w:r>
            <w:r>
              <w:rPr>
                <w:rStyle w:val="IndexLink"/>
                <w:rtl w:val="true"/>
              </w:rPr>
              <w:tab/>
            </w:r>
            <w:r>
              <w:rPr>
                <w:rStyle w:val="IndexLink"/>
              </w:rPr>
              <w:t>99</w:t>
            </w:r>
          </w:hyperlink>
        </w:p>
        <w:p>
          <w:pPr>
            <w:pStyle w:val="Contents2"/>
            <w:tabs>
              <w:tab w:val="clear" w:pos="8743"/>
              <w:tab w:val="right" w:pos="9026" w:leader="dot"/>
            </w:tabs>
            <w:rPr/>
          </w:pPr>
          <w:hyperlink w:anchor="__RefHeading___Toc1686330_1490000891">
            <w:r>
              <w:rPr>
                <w:webHidden/>
                <w:rStyle w:val="IndexLink"/>
                <w:rtl w:val="true"/>
              </w:rPr>
              <w:t>(</w:t>
            </w:r>
            <w:r>
              <w:rPr>
                <w:rStyle w:val="IndexLink"/>
              </w:rPr>
              <w:t>207</w:t>
            </w:r>
            <w:r>
              <w:rPr>
                <w:rStyle w:val="IndexLink"/>
                <w:rtl w:val="true"/>
              </w:rPr>
              <w:t>)</w:t>
            </w:r>
            <w:r>
              <w:rPr>
                <w:rStyle w:val="IndexLink"/>
                <w:rtl w:val="true"/>
              </w:rPr>
              <w:t>دعوت مظلوم</w:t>
            </w:r>
            <w:r>
              <w:rPr>
                <w:rStyle w:val="IndexLink"/>
                <w:rtl w:val="true"/>
              </w:rPr>
              <w:tab/>
            </w:r>
            <w:r>
              <w:rPr>
                <w:rStyle w:val="IndexLink"/>
              </w:rPr>
              <w:t>99</w:t>
            </w:r>
          </w:hyperlink>
        </w:p>
        <w:p>
          <w:pPr>
            <w:pStyle w:val="Contents2"/>
            <w:tabs>
              <w:tab w:val="clear" w:pos="8743"/>
              <w:tab w:val="right" w:pos="9026" w:leader="dot"/>
            </w:tabs>
            <w:rPr/>
          </w:pPr>
          <w:hyperlink w:anchor="__RefHeading___Toc1686332_1490000891">
            <w:r>
              <w:rPr>
                <w:webHidden/>
                <w:rStyle w:val="IndexLink"/>
                <w:rtl w:val="true"/>
              </w:rPr>
              <w:t>(</w:t>
            </w:r>
            <w:r>
              <w:rPr>
                <w:rStyle w:val="IndexLink"/>
              </w:rPr>
              <w:t>208</w:t>
            </w:r>
            <w:r>
              <w:rPr>
                <w:rStyle w:val="IndexLink"/>
                <w:rtl w:val="true"/>
              </w:rPr>
              <w:t xml:space="preserve">) </w:t>
            </w:r>
            <w:r>
              <w:rPr>
                <w:rStyle w:val="IndexLink"/>
                <w:rtl w:val="true"/>
              </w:rPr>
              <w:t>كشته شدن فرد برای مالش</w:t>
            </w:r>
            <w:r>
              <w:rPr>
                <w:rStyle w:val="IndexLink"/>
                <w:rtl w:val="true"/>
              </w:rPr>
              <w:tab/>
            </w:r>
            <w:r>
              <w:rPr>
                <w:rStyle w:val="IndexLink"/>
              </w:rPr>
              <w:t>99</w:t>
            </w:r>
          </w:hyperlink>
        </w:p>
        <w:p>
          <w:pPr>
            <w:pStyle w:val="Contents2"/>
            <w:tabs>
              <w:tab w:val="clear" w:pos="8743"/>
              <w:tab w:val="right" w:pos="9026" w:leader="dot"/>
            </w:tabs>
            <w:rPr/>
          </w:pPr>
          <w:hyperlink w:anchor="__RefHeading___Toc1686334_1490000891">
            <w:r>
              <w:rPr>
                <w:webHidden/>
                <w:rStyle w:val="IndexLink"/>
                <w:rtl w:val="true"/>
              </w:rPr>
              <w:t>فهرست</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1_231079"/>
      <w:bookmarkStart w:id="1" w:name="pg20461_231079"/>
      <w:bookmarkEnd w:id="1"/>
    </w:p>
    <w:p>
      <w:pPr>
        <w:pStyle w:val="Heading2"/>
        <w:numPr>
          <w:ilvl w:val="1"/>
          <w:numId w:val="1"/>
        </w:numPr>
        <w:rPr/>
      </w:pPr>
      <w:bookmarkStart w:id="2" w:name="pg20461_231079"/>
      <w:bookmarkStart w:id="3" w:name="__RefHeading___Toc168588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5886_149000089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وما اين كتاب را بر تو نازل نكرديم مگر برای آنچه در آن اختلاف دارند برايشان بيان كنی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سنت الهی است كه در گذشته نيز بوده است و هرگز برای سنت الهی تغييری نخواهی يافت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آنچه پيامبر به شما داد بگيريد و از آنچه منعتان كرد باز ايستيد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بی شک هر كس خود را تزكيه كرد رستگار شد و بی گمان آنكه خود را بيالود محروم 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قطعا گفتار فرستاده‌ای بزرگوار است </w:t>
      </w:r>
      <w:bookmarkStart w:id="7" w:name="pg20461_231081"/>
    </w:p>
    <w:p>
      <w:pPr>
        <w:pStyle w:val="Heading2"/>
        <w:numPr>
          <w:ilvl w:val="1"/>
          <w:numId w:val="1"/>
        </w:numPr>
        <w:rPr/>
      </w:pPr>
      <w:bookmarkStart w:id="8" w:name="__RefHeading___Toc1685888_1490000891"/>
      <w:bookmarkStart w:id="9" w:name="_Toc3"/>
      <w:bookmarkEnd w:id="7"/>
      <w:bookmarkEnd w:id="8"/>
      <w:r>
        <w:rPr>
          <w:rtl w:val="true"/>
        </w:rPr>
        <w:t>مقدمه</w:t>
      </w:r>
      <w:bookmarkEnd w:id="9"/>
    </w:p>
    <w:p>
      <w:pPr>
        <w:pStyle w:val="Heading2"/>
        <w:numPr>
          <w:ilvl w:val="1"/>
          <w:numId w:val="1"/>
        </w:numPr>
        <w:rPr/>
      </w:pPr>
      <w:bookmarkStart w:id="10" w:name="__RefHeading___Toc1685890_1490000891"/>
      <w:bookmarkStart w:id="11" w:name="_Toc4"/>
      <w:bookmarkEnd w:id="10"/>
      <w:r>
        <w:rPr>
          <w:rtl w:val="true"/>
        </w:rPr>
        <w:t>(</w:t>
      </w:r>
      <w:r>
        <w:rPr/>
        <w:t>1</w:t>
      </w:r>
      <w:r>
        <w:rPr>
          <w:rtl w:val="true"/>
        </w:rPr>
        <w:t>)</w:t>
      </w:r>
      <w:bookmarkEnd w:id="11"/>
    </w:p>
    <w:p>
      <w:pPr>
        <w:pStyle w:val="BookText"/>
        <w:rPr/>
      </w:pPr>
      <w:r>
        <w:rPr>
          <w:rFonts w:ascii="IRNazanin" w:hAnsi="IRNazanin" w:eastAsia="IRNazanin"/>
          <w:color w:val="111111"/>
          <w:sz w:val="28"/>
          <w:sz w:val="28"/>
          <w:szCs w:val="28"/>
          <w:rtl w:val="true"/>
          <w:lang w:bidi="fa-IR"/>
        </w:rPr>
        <w:t>سنت پيامبر بعد از قرآن كريم مهمترين مصدر و مرجع است و در ساختن ساختار اسلام و ايجاد پايه‌های آن و تاسيس تمدن اسلامی نقش درخشان و بسزايی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روشی كامل است كه انسان را از لحاظ فردی و اجتماعی به سعادت كامل می‌رساند، و برای انسان دستورات اخلاقی و اصول آدابی وضع كرده است كه آدمی به واسطه ويژگي‌های نيكو و پسنديده آن برتری می‌يابد چون سنت نبوی راه را برای انسان هموار كرده و هدف را برای او روشن نموده و او را از همه سوابقی كه او را در منجلاب گناهان دنيا انداخته رها می‌سازد</w:t>
      </w:r>
      <w:r>
        <w:rPr>
          <w:rFonts w:eastAsia="IRNazanin" w:cs="IRNazanin"/>
          <w:color w:val="111111"/>
          <w:sz w:val="28"/>
          <w:szCs w:val="28"/>
          <w:rtl w:val="true"/>
          <w:lang w:bidi="fa-IR"/>
        </w:rPr>
        <w:t>.</w:t>
      </w:r>
    </w:p>
    <w:p>
      <w:pPr>
        <w:pStyle w:val="Heading2"/>
        <w:numPr>
          <w:ilvl w:val="1"/>
          <w:numId w:val="1"/>
        </w:numPr>
        <w:rPr/>
      </w:pPr>
      <w:bookmarkStart w:id="12" w:name="__RefHeading___Toc1685892_1490000891"/>
      <w:bookmarkStart w:id="13" w:name="_Toc5"/>
      <w:bookmarkEnd w:id="12"/>
      <w:r>
        <w:rPr>
          <w:rtl w:val="true"/>
        </w:rPr>
        <w:t>(</w:t>
      </w:r>
      <w:r>
        <w:rPr/>
        <w:t>2</w:t>
      </w:r>
      <w:r>
        <w:rPr>
          <w:rtl w:val="true"/>
        </w:rPr>
        <w:t>)</w:t>
      </w:r>
      <w:bookmarkEnd w:id="13"/>
    </w:p>
    <w:p>
      <w:pPr>
        <w:pStyle w:val="BookText"/>
        <w:rPr/>
      </w:pPr>
      <w:r>
        <w:rPr>
          <w:rFonts w:ascii="IRNazanin" w:hAnsi="IRNazanin" w:eastAsia="IRNazanin"/>
          <w:color w:val="111111"/>
          <w:sz w:val="28"/>
          <w:sz w:val="28"/>
          <w:szCs w:val="28"/>
          <w:rtl w:val="true"/>
          <w:lang w:bidi="fa-IR"/>
        </w:rPr>
        <w:t>قرآن به وضع قوانين عمومی برای تكاليف شرعی از قبيل عبادات و معاملات و عقود و ايقاعات پرداخته است بدون آنكه متعرض كميت و يا كيفيت آن و شرايط و جزئيات و موانع آن شده باشد و سنت و سیره پيامبر است كه وظيفه توضيح و تشريح آن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كه مربوط به تكاليف شرعی است، توضيح داده است و بدين گونه سنت پيامبر، عنصر اساسی و مهمی در ساختار انديشه اسلامی به شمار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سنت با قرآن كريم ارتباط جزء با كل است و هر دو آنها در جهت پيشبرد زندگی انسان و تربيت رفتاری او و دور كردن آدمی از زشتی های اين دنيا، گام برمی دارد</w:t>
      </w:r>
      <w:r>
        <w:rPr>
          <w:rFonts w:eastAsia="IRNazanin" w:cs="IRNazanin"/>
          <w:color w:val="111111"/>
          <w:sz w:val="28"/>
          <w:szCs w:val="28"/>
          <w:rtl w:val="true"/>
          <w:lang w:bidi="fa-IR"/>
        </w:rPr>
        <w:t>.</w:t>
      </w:r>
    </w:p>
    <w:p>
      <w:pPr>
        <w:pStyle w:val="Heading2"/>
        <w:numPr>
          <w:ilvl w:val="1"/>
          <w:numId w:val="1"/>
        </w:numPr>
        <w:rPr/>
      </w:pPr>
      <w:bookmarkStart w:id="14" w:name="__RefHeading___Toc1685894_1490000891"/>
      <w:bookmarkStart w:id="15" w:name="_Toc6"/>
      <w:bookmarkEnd w:id="14"/>
      <w:r>
        <w:rPr>
          <w:rtl w:val="true"/>
        </w:rPr>
        <w:t>(</w:t>
      </w:r>
      <w:r>
        <w:rPr/>
        <w:t>3</w:t>
      </w:r>
      <w:r>
        <w:rPr>
          <w:rtl w:val="true"/>
        </w:rPr>
        <w:t>)</w:t>
      </w:r>
      <w:bookmarkEnd w:id="15"/>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سنت پيامبر گفتار و كردار و تقرير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پيامبر آن چيزی است كه بر احكام شرعی و تكاليف دينی و مكارم اخلاق و آداب زندگی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آن حضرت به آن معنی است كه انجام یک عمل توسط ایشان دليل بر جواز و مشروعيت آن كار است زيرا اگر آن </w:t>
      </w:r>
      <w:bookmarkStart w:id="16" w:name="pg20461_231082"/>
    </w:p>
    <w:p>
      <w:pPr>
        <w:pStyle w:val="BookText"/>
        <w:rPr/>
      </w:pPr>
      <w:bookmarkEnd w:id="16"/>
      <w:r>
        <w:rPr>
          <w:rFonts w:ascii="IRNazanin" w:hAnsi="IRNazanin" w:eastAsia="IRNazanin"/>
          <w:color w:val="111111"/>
          <w:sz w:val="28"/>
          <w:sz w:val="28"/>
          <w:szCs w:val="28"/>
          <w:rtl w:val="true"/>
          <w:lang w:bidi="fa-IR"/>
        </w:rPr>
        <w:t>كار مشروعيت نداشت جائز نبود كه پيامبر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تقريرات آن حضرت، این است كه وقتی ايشان شخصی از مسلمانان را ديده كه كاری را انجام می‌دهد و ایشان وی را از آن کار منع نکرده و آن كار را تأييد کرده، اين عدم منع و تایید، دليل شرعی بودن و جواز آن كار است، چرا كه اگر آن كار حرام بود بر پيامبر واجب بود از آن جلوگيری كند</w:t>
      </w:r>
      <w:r>
        <w:rPr>
          <w:rFonts w:eastAsia="IRNazanin" w:cs="IRNazanin"/>
          <w:color w:val="111111"/>
          <w:sz w:val="28"/>
          <w:szCs w:val="28"/>
          <w:rtl w:val="true"/>
          <w:lang w:bidi="fa-IR"/>
        </w:rPr>
        <w:t>.</w:t>
      </w:r>
    </w:p>
    <w:p>
      <w:pPr>
        <w:pStyle w:val="Heading2"/>
        <w:numPr>
          <w:ilvl w:val="1"/>
          <w:numId w:val="1"/>
        </w:numPr>
        <w:rPr/>
      </w:pPr>
      <w:bookmarkStart w:id="17" w:name="__RefHeading___Toc1685896_1490000891"/>
      <w:bookmarkStart w:id="18" w:name="_Toc7"/>
      <w:bookmarkEnd w:id="17"/>
      <w:r>
        <w:rPr>
          <w:rtl w:val="true"/>
        </w:rPr>
        <w:t>(</w:t>
      </w:r>
      <w:r>
        <w:rPr/>
        <w:t>4</w:t>
      </w:r>
      <w:r>
        <w:rPr>
          <w:rtl w:val="true"/>
        </w:rPr>
        <w:t>)</w:t>
      </w:r>
      <w:bookmarkEnd w:id="18"/>
    </w:p>
    <w:p>
      <w:pPr>
        <w:pStyle w:val="BookText"/>
        <w:rPr/>
      </w:pPr>
      <w:r>
        <w:rPr>
          <w:rFonts w:ascii="IRNazanin" w:hAnsi="IRNazanin" w:eastAsia="IRNazanin"/>
          <w:color w:val="111111"/>
          <w:sz w:val="28"/>
          <w:sz w:val="28"/>
          <w:szCs w:val="28"/>
          <w:rtl w:val="true"/>
          <w:lang w:bidi="fa-IR"/>
        </w:rPr>
        <w:t>شيعه بر اين باور است كه گفتار و كردار و تقريرات ائمه هدي عليهم السلام، عين سنت پيامبر صلي‌الله‌عليه‌و‌آله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ائمه، ادامه سنت پيامبر است و اين نظر بسيار محكم است چون كسی كه سيره عملی ائمه را ملاحظه كند، به وضوح تبعیت سيره آنان از سيره پيامبر صلي‌الله‌عليه‌و‌آله را درک کرده و متوجه می شود که هدایت، رفتار و رويكردهایشان بر اساس تعالیم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جانشينان پيامبر و خلفای ايشان و نگهبانانی هستند كه پيامبر صلي‌الله‌عليه‌و‌آله برای اصلاح امتش گماشته است، پس آنان را به صلاح قرآن كه هيچ باطل و اشتباهی در آن راه نيافته، مجهز نموده و آنان را كشتی نجات و ملجأ بندگان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آنان، حديث پيامبر صلي‌الله‌عليه‌و‌آله و كردار آنان، كردار پيامبر صلي‌الله‌عليه‌و‌آله و تقرير ايشان، تقرير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مهم هيچ گاه خروج از روش‌های علمی و يا انحراف از راه راست صورت نگرفته است</w:t>
      </w:r>
      <w:r>
        <w:rPr>
          <w:rFonts w:eastAsia="IRNazanin" w:cs="IRNazanin"/>
          <w:color w:val="111111"/>
          <w:sz w:val="28"/>
          <w:szCs w:val="28"/>
          <w:rtl w:val="true"/>
          <w:lang w:bidi="fa-IR"/>
        </w:rPr>
        <w:t>.</w:t>
      </w:r>
    </w:p>
    <w:p>
      <w:pPr>
        <w:pStyle w:val="Heading2"/>
        <w:numPr>
          <w:ilvl w:val="1"/>
          <w:numId w:val="1"/>
        </w:numPr>
        <w:rPr/>
      </w:pPr>
      <w:bookmarkStart w:id="19" w:name="__RefHeading___Toc1685898_1490000891"/>
      <w:bookmarkStart w:id="20" w:name="_Toc8"/>
      <w:bookmarkEnd w:id="19"/>
      <w:r>
        <w:rPr>
          <w:rtl w:val="true"/>
        </w:rPr>
        <w:t>(</w:t>
      </w:r>
      <w:r>
        <w:rPr/>
        <w:t>5</w:t>
      </w:r>
      <w:r>
        <w:rPr>
          <w:rtl w:val="true"/>
        </w:rPr>
        <w:t>)</w:t>
      </w:r>
      <w:bookmarkEnd w:id="2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نشد، بلكه احاديث در اذهان و در سينه خاندان و يارانش حفظ شد و پس از رحلت او، انديشمندان از میان صحابه برای جلوگيری از تلف شدن و مفقود شدن و يا كم و کاستی در احادیث، به فكر تدوين احاديث پيامبر صلي‌الله‌عليه‌و‌آله افتادند و اين پيشنهاد را به ابوبكر و عمر بن خطاب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با این بهانه که اگر احاديث پيامبر صلي‌الله‌عليه‌و‌آله در يک كتاب جمع آوری شود مردم را به خود مشغول می‌سازد و مسلمانان از قرائت كتاب خداوند باز می‌مانند دعوت آنها را اجابت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بهانه </w:t>
      </w:r>
      <w:bookmarkStart w:id="21" w:name="pg20461_231083"/>
    </w:p>
    <w:p>
      <w:pPr>
        <w:pStyle w:val="BookText"/>
        <w:rPr/>
      </w:pPr>
      <w:bookmarkEnd w:id="21"/>
      <w:r>
        <w:rPr>
          <w:rFonts w:ascii="IRNazanin" w:hAnsi="IRNazanin" w:eastAsia="IRNazanin"/>
          <w:color w:val="111111"/>
          <w:sz w:val="28"/>
          <w:sz w:val="28"/>
          <w:szCs w:val="28"/>
          <w:rtl w:val="true"/>
          <w:lang w:bidi="fa-IR"/>
        </w:rPr>
        <w:t>بيهوده‌اي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اندكی تأمل به مسأله نگاه كنيم و پيرو هوای نفس نباشيم و جانبداری نكنيم، احاديث و روايات و اخبار گوناگونی وجود دارد كه به فضيلت اهل البيت عليهم السلام اذعان می‌كند و مسلمانان را به دوستی عملی و اطاعت از ايشان و انتخاب آنان برای رهبری امت ملزم می‌سازد و اين مسأله‌ای است كه با غصب مسند خلافت توسط آنان، و دور كردن اهل بيت عليهم السلام از رهبری امت و قراردادن ايشان در عزلت سياسی در بلاد اسلامی سازگاری ندارد</w:t>
      </w:r>
      <w:r>
        <w:rPr>
          <w:rFonts w:eastAsia="IRNazanin" w:cs="IRNazanin"/>
          <w:color w:val="111111"/>
          <w:sz w:val="28"/>
          <w:szCs w:val="28"/>
          <w:rtl w:val="true"/>
          <w:lang w:bidi="fa-IR"/>
        </w:rPr>
        <w:t>.</w:t>
      </w:r>
    </w:p>
    <w:p>
      <w:pPr>
        <w:pStyle w:val="Heading2"/>
        <w:numPr>
          <w:ilvl w:val="1"/>
          <w:numId w:val="1"/>
        </w:numPr>
        <w:rPr/>
      </w:pPr>
      <w:bookmarkStart w:id="22" w:name="__RefHeading___Toc1685900_1490000891"/>
      <w:bookmarkStart w:id="23" w:name="_Toc9"/>
      <w:bookmarkEnd w:id="22"/>
      <w:r>
        <w:rPr>
          <w:rtl w:val="true"/>
        </w:rPr>
        <w:t>(</w:t>
      </w:r>
      <w:r>
        <w:rPr/>
        <w:t>6</w:t>
      </w:r>
      <w:r>
        <w:rPr>
          <w:rtl w:val="true"/>
        </w:rPr>
        <w:t>)</w:t>
      </w:r>
      <w:bookmarkEnd w:id="23"/>
    </w:p>
    <w:p>
      <w:pPr>
        <w:pStyle w:val="BookText"/>
        <w:rPr/>
      </w:pPr>
      <w:r>
        <w:rPr>
          <w:rFonts w:ascii="IRNazanin" w:hAnsi="IRNazanin" w:eastAsia="IRNazanin"/>
          <w:color w:val="111111"/>
          <w:sz w:val="28"/>
          <w:sz w:val="28"/>
          <w:szCs w:val="28"/>
          <w:rtl w:val="true"/>
          <w:lang w:bidi="fa-IR"/>
        </w:rPr>
        <w:t>اگر احاديث پيامبر صلي‌الله‌عليه‌و‌آله تحت نظارت اميرالمؤمنين عليه‌السلام و ديگر بزرگان صحابه تدوين شده بود، اسلام به مصيبت جاعلين حديث دچار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جاعلينی كه خدا ترس نبودند و در جعل حديث و نسبت دادن آن به پيامبر صلي‌الله‌عليه‌و‌آله تعهد كرده و آن احاديث را چون تیشه ای برای تخريب انديشه‌های ناب و درخشان اسلامی كه انسان را به آزادگی و سلامتی از سقوط و عقب ماندگی فرا می‌خواند،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جای تأسف است که بسياری از اين احاديث و اخبار جعلی در صحاح ششگانه و كتاب‌هايی از اهل تسنن، بدون درايت و تعمق مؤلفين وارد شده است و ما يقين داريم كه آنان اگر به جعلی بودن آن احاديث پی می‌بردند در كتاب هايشان نمي‌نوشتند و از آن دوری و تبری می‌جستند</w:t>
      </w:r>
      <w:r>
        <w:rPr>
          <w:rFonts w:eastAsia="IRNazanin" w:cs="IRNazanin"/>
          <w:color w:val="111111"/>
          <w:sz w:val="28"/>
          <w:szCs w:val="28"/>
          <w:rtl w:val="true"/>
          <w:lang w:bidi="fa-IR"/>
        </w:rPr>
        <w:t>.</w:t>
      </w:r>
    </w:p>
    <w:p>
      <w:pPr>
        <w:pStyle w:val="Heading2"/>
        <w:numPr>
          <w:ilvl w:val="1"/>
          <w:numId w:val="1"/>
        </w:numPr>
        <w:rPr/>
      </w:pPr>
      <w:bookmarkStart w:id="24" w:name="__RefHeading___Toc1685902_1490000891"/>
      <w:bookmarkStart w:id="25" w:name="_Toc10"/>
      <w:bookmarkEnd w:id="24"/>
      <w:r>
        <w:rPr>
          <w:rtl w:val="true"/>
        </w:rPr>
        <w:t>(</w:t>
      </w:r>
      <w:r>
        <w:rPr/>
        <w:t>7</w:t>
      </w:r>
      <w:r>
        <w:rPr>
          <w:rtl w:val="true"/>
        </w:rPr>
        <w:t>)</w:t>
      </w:r>
      <w:bookmarkEnd w:id="25"/>
    </w:p>
    <w:p>
      <w:pPr>
        <w:pStyle w:val="BookText"/>
        <w:rPr/>
      </w:pPr>
      <w:r>
        <w:rPr>
          <w:rFonts w:ascii="IRNazanin" w:hAnsi="IRNazanin" w:eastAsia="IRNazanin"/>
          <w:color w:val="111111"/>
          <w:sz w:val="28"/>
          <w:sz w:val="28"/>
          <w:szCs w:val="28"/>
          <w:rtl w:val="true"/>
          <w:lang w:bidi="fa-IR"/>
        </w:rPr>
        <w:t>در زمان معاويه به عنوان رئيس خاندان اموي، كميته‌های جعل حديث به صورت رسمی و علنی تشكيل شد كه در نابودی اسلام و خاموش كردن نور آن و محو آثارش از هيچ كوششی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ما از روی اتهام بي‌مورد و يا از روی احساسات نيست بلكه بررسی واقع بينانه حوادث تاريخی بر اين نكته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از سياست معاویه برداشت می شود این است که وی با كتاب خدای متعال و سنت پيامبرش در تضاد بود و بزرگان اسلام مانند حجر بن عدی و عمروبن حمق خزاعی را اعدام نمود و فرزند رسول اللّه، امام حسن مجتبی عليه‌السلام را ترور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ساير جرائم بزرگ او در طول تاريخ بر اين امر دلالت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معاويه به كمک حزب و دست نشاندگان خود به جعل حديث و تطبيق آن با </w:t>
      </w:r>
      <w:bookmarkStart w:id="26" w:name="pg20461_231084"/>
    </w:p>
    <w:p>
      <w:pPr>
        <w:pStyle w:val="BookText"/>
        <w:rPr/>
      </w:pPr>
      <w:bookmarkEnd w:id="26"/>
      <w:r>
        <w:rPr>
          <w:rFonts w:ascii="IRNazanin" w:hAnsi="IRNazanin" w:eastAsia="IRNazanin"/>
          <w:color w:val="111111"/>
          <w:sz w:val="28"/>
          <w:sz w:val="28"/>
          <w:szCs w:val="28"/>
          <w:rtl w:val="true"/>
          <w:lang w:bidi="fa-IR"/>
        </w:rPr>
        <w:t>كارهای خويش پرداخت كه با احاديث گهربار نبوی از لحاظ فصاحت و بلاغت و اعجاز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اين احاديث جعل شده در فضيلت برخی از صحابه و برخی ديگر در نكوهش اهل بيت كه مبلغان عدالت اجتماعی بودند و برخی از آن احاديث در پايين آوردن مقامات معنوی پيامبران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شرف الدين و علامه بزرگ شيخ محمود أبوريه، در كتابش به نام پرتوی از سنت پيامبر به مسئله جعل حديث پرداخته كه بررسی آن دو در مورد احاديث جعلي، توام با فضای علمی محض بوده و هيچگاه متأثر از احساسات و تقليد كوركورانه نشده است</w:t>
      </w:r>
      <w:r>
        <w:rPr>
          <w:rFonts w:eastAsia="IRNazanin" w:cs="IRNazanin"/>
          <w:color w:val="111111"/>
          <w:sz w:val="28"/>
          <w:szCs w:val="28"/>
          <w:rtl w:val="true"/>
          <w:lang w:bidi="fa-IR"/>
        </w:rPr>
        <w:t>.</w:t>
      </w:r>
    </w:p>
    <w:p>
      <w:pPr>
        <w:pStyle w:val="Heading2"/>
        <w:numPr>
          <w:ilvl w:val="1"/>
          <w:numId w:val="1"/>
        </w:numPr>
        <w:rPr/>
      </w:pPr>
      <w:bookmarkStart w:id="27" w:name="__RefHeading___Toc1685904_1490000891"/>
      <w:bookmarkStart w:id="28" w:name="_Toc11"/>
      <w:bookmarkEnd w:id="27"/>
      <w:r>
        <w:rPr>
          <w:rtl w:val="true"/>
        </w:rPr>
        <w:t>(</w:t>
      </w:r>
      <w:r>
        <w:rPr/>
        <w:t>8</w:t>
      </w:r>
      <w:r>
        <w:rPr>
          <w:rtl w:val="true"/>
        </w:rPr>
        <w:t>)</w:t>
      </w:r>
      <w:bookmarkEnd w:id="28"/>
    </w:p>
    <w:p>
      <w:pPr>
        <w:pStyle w:val="BookText"/>
        <w:rPr/>
      </w:pPr>
      <w:r>
        <w:rPr>
          <w:rFonts w:ascii="IRNazanin" w:hAnsi="IRNazanin" w:eastAsia="IRNazanin"/>
          <w:color w:val="111111"/>
          <w:sz w:val="28"/>
          <w:sz w:val="28"/>
          <w:szCs w:val="28"/>
          <w:rtl w:val="true"/>
          <w:lang w:bidi="fa-IR"/>
        </w:rPr>
        <w:t>دولت‌های حاكم در آن زمان چه اموي‌ها و چه عباسي‌ها، احاديث جعل شده را همچون نردبانی برای سياست‌های مبتنی بر ستمگری و جورشان به كار گرفتند و مردم را به آنچه كه از آن بيزار بودند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دولت‌های اموی و عباسي، به احاديث جعلی حديث سازان متوسل شدند تا بدين وسيله خود را از ارتكاب گناهان و زشتي‌ها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با این مضمون که خداوند حاكمان را در قيامت به خاطر ارتكاب جرائمشان، بازخواست نمي‌كند و حاكمان مانند ساير مردم نيستند كه خداوند آنان را به خاطر زشتي‌ها و بدي‌ها وگناهانی كه در دنيا از سوی آنان سرزده شده، كيفر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احاديث جعلي، مسلمانان را در دام بزرگی انداخت و اين احاديث جعلی مانع از حرکت مردم در راهی شد که اسلام آن را ترسيم كرده بود تا مسلمانان رهبری ملت‌ها را به دست گيرند</w:t>
      </w:r>
      <w:r>
        <w:rPr>
          <w:rFonts w:eastAsia="IRNazanin" w:cs="IRNazanin"/>
          <w:color w:val="111111"/>
          <w:sz w:val="28"/>
          <w:szCs w:val="28"/>
          <w:rtl w:val="true"/>
          <w:lang w:bidi="fa-IR"/>
        </w:rPr>
        <w:t>.</w:t>
      </w:r>
    </w:p>
    <w:p>
      <w:pPr>
        <w:pStyle w:val="Heading2"/>
        <w:numPr>
          <w:ilvl w:val="1"/>
          <w:numId w:val="1"/>
        </w:numPr>
        <w:rPr/>
      </w:pPr>
      <w:bookmarkStart w:id="29" w:name="__RefHeading___Toc1685906_1490000891"/>
      <w:bookmarkStart w:id="30" w:name="_Toc12"/>
      <w:bookmarkEnd w:id="29"/>
      <w:r>
        <w:rPr>
          <w:rtl w:val="true"/>
        </w:rPr>
        <w:t>(</w:t>
      </w:r>
      <w:r>
        <w:rPr/>
        <w:t>9</w:t>
      </w:r>
      <w:r>
        <w:rPr>
          <w:rtl w:val="true"/>
        </w:rPr>
        <w:t>)</w:t>
      </w:r>
      <w:bookmarkEnd w:id="3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صلي‌الله‌عليه و‌آله از طريق غيب مطلع شد كه بعضی از اشخاص مريض و خود فروخته، به جعل حديث و نسبت دادن آن به پيامبر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آنان را از اين كار برحذر </w:t>
      </w:r>
      <w:bookmarkStart w:id="31" w:name="pg20461_231085"/>
    </w:p>
    <w:p>
      <w:pPr>
        <w:pStyle w:val="BookText"/>
        <w:rPr/>
      </w:pPr>
      <w:bookmarkEnd w:id="31"/>
      <w:r>
        <w:rPr>
          <w:rFonts w:ascii="IRNazanin" w:hAnsi="IRNazanin" w:eastAsia="IRNazanin"/>
          <w:color w:val="111111"/>
          <w:sz w:val="28"/>
          <w:sz w:val="28"/>
          <w:szCs w:val="28"/>
          <w:rtl w:val="true"/>
          <w:lang w:bidi="fa-IR"/>
        </w:rPr>
        <w:t>داشت و آنان را از عقاب خداوند ترساند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كسی كه عمدا به من دروغ ببندد جايگاهش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توجهی به هشدار رسول اكرم نكردند و به گمراهی و تعمدشان در جعل حديث اصرار ورزيدند و آنها را به پيامبر نسبت دادند كه بيشتر آن احاديث با روح اسلام و راهنمايي‌های آن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احاديث جعلي، حرمت دین اسلام را كه بر پايه صداقت و راستی و گفتار صحيح بنا شده بود، زير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امينی تعداد جاعلين حديث را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شمرده</w:t>
      </w:r>
      <w:r>
        <w:rPr>
          <w:rStyle w:val="FootnoteAnchor"/>
          <w:rtl w:val="true"/>
        </w:rPr>
        <w:footnoteReference w:id="2"/>
      </w:r>
      <w:r>
        <w:rPr>
          <w:rFonts w:ascii="IRNazanin" w:hAnsi="IRNazanin" w:eastAsia="IRNazanin"/>
          <w:color w:val="111111"/>
          <w:sz w:val="28"/>
          <w:sz w:val="28"/>
          <w:szCs w:val="28"/>
          <w:rtl w:val="true"/>
          <w:lang w:bidi="fa-IR"/>
        </w:rPr>
        <w:t xml:space="preserve">و وای بر آنانكه چنين گناهانی را مرتكب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لهم ممّا كسبت أيديهم وَويلٌ لهم ممّا يَكسبوُن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آنان كه با دست خود چيزهايی می‌نويسند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خدا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آنان و بر آنچه كه به دست می‌آورند</w:t>
      </w:r>
      <w:r>
        <w:rPr>
          <w:rFonts w:eastAsia="IRNazanin" w:cs="IRNazanin"/>
          <w:color w:val="111111"/>
          <w:sz w:val="28"/>
          <w:szCs w:val="28"/>
          <w:rtl w:val="true"/>
          <w:lang w:bidi="fa-IR"/>
        </w:rPr>
        <w:t>.</w:t>
      </w:r>
    </w:p>
    <w:p>
      <w:pPr>
        <w:pStyle w:val="Heading2"/>
        <w:numPr>
          <w:ilvl w:val="1"/>
          <w:numId w:val="1"/>
        </w:numPr>
        <w:rPr/>
      </w:pPr>
      <w:bookmarkStart w:id="32" w:name="__RefHeading___Toc1685908_1490000891"/>
      <w:bookmarkStart w:id="33" w:name="_Toc13"/>
      <w:bookmarkEnd w:id="32"/>
      <w:r>
        <w:rPr>
          <w:rtl w:val="true"/>
        </w:rPr>
        <w:t>(</w:t>
      </w:r>
      <w:r>
        <w:rPr/>
        <w:t>10</w:t>
      </w:r>
      <w:r>
        <w:rPr>
          <w:rtl w:val="true"/>
        </w:rPr>
        <w:t>)</w:t>
      </w:r>
      <w:bookmarkEnd w:id="33"/>
    </w:p>
    <w:p>
      <w:pPr>
        <w:pStyle w:val="BookText"/>
        <w:rPr/>
      </w:pPr>
      <w:r>
        <w:rPr>
          <w:rFonts w:ascii="IRNazanin" w:hAnsi="IRNazanin" w:eastAsia="IRNazanin"/>
          <w:color w:val="111111"/>
          <w:sz w:val="28"/>
          <w:sz w:val="28"/>
          <w:szCs w:val="28"/>
          <w:rtl w:val="true"/>
          <w:lang w:bidi="fa-IR"/>
        </w:rPr>
        <w:t>حال به احادیثی بر می‌گرديم كه از امام متقين و اميرمؤمنين عليه‌السلام نقل شده كه آن حضرت اين احادیث را از برادر و پسر عمويش پيامبر صلي‌الله‌عليه‌و‌آله نقل كرده است، كه بيشتر آن به آداب و خوش رفتاری و شخصيت سازی انسان مسلمان بر پايه بنيان‌های اخلاقی وزين و والا كه شامل كمال و خوش اخلاقی است، مربوط می‌شود و همچنين شامل روابط اجتماعی انسان ها، مصلحت عمومی جامعه و مسائل آن و پيشرفت زندگی اسلامی در همه مناطق جهان اسلام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نبوی كه آن حضرت به عنوان وصی او و دروازه شهر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کرده به سبب مضامین والای آن ها از ساير احاديث متمايز می‌گردد و جامعه اسلامی را به بالاترين روح كمال و تهذيب سوق داده و رهبری فراگير ملت‌های جهان را برای اسلام محقق می‌سازد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685910_1490000891"/>
      <w:bookmarkStart w:id="35" w:name="_Toc14"/>
      <w:bookmarkEnd w:id="34"/>
      <w:r>
        <w:rPr>
          <w:rtl w:val="true"/>
        </w:rPr>
        <w:t>(</w:t>
      </w:r>
      <w:r>
        <w:rPr/>
        <w:t>11</w:t>
      </w:r>
      <w:r>
        <w:rPr>
          <w:rtl w:val="true"/>
        </w:rPr>
        <w:t>)</w:t>
      </w:r>
      <w:bookmarkStart w:id="36" w:name="pg20461_231086"/>
      <w:bookmarkEnd w:id="35"/>
    </w:p>
    <w:p>
      <w:pPr>
        <w:pStyle w:val="BookText"/>
        <w:rPr/>
      </w:pPr>
      <w:bookmarkEnd w:id="36"/>
      <w:r>
        <w:rPr>
          <w:rFonts w:ascii="IRNazanin" w:hAnsi="IRNazanin" w:eastAsia="IRNazanin"/>
          <w:color w:val="111111"/>
          <w:sz w:val="28"/>
          <w:sz w:val="28"/>
          <w:szCs w:val="28"/>
          <w:rtl w:val="true"/>
          <w:lang w:bidi="fa-IR"/>
        </w:rPr>
        <w:t xml:space="preserve">مورخ بزرگ ابوجعفر طبری كتابی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الاثار وتفصيل الثابت عن رسول اللّه صلي‌الله‌عليه‌و‌آله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كه در آن به روايت‌های رسيده از پيامبر صلي‌الله‌عليه‌و‌آله كه از بزرگان اصحاب ايشان نقل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چند جلد است و هر جلد آن، اختصاص به يكی از بزرگان اصحاب دارد و در آن، احادیثی که از پيامبر روايت شده به عنوان مسند آن صحابی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مسند ها، مسندی به نام مسند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آن، رواياتی از پيامبر صلي‌الله‌عليه‌و‌آله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ويژگي‌های اين مسند، آن است كه روايتی در آن نيست جز آنكه امام با طرق ديگری احاديث متشابه 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رواياتی را هم كه با اين روايت در تعارض می‌باشد، آورده است و پس از آن، گزينه مورد نظر خويش را انتخاب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برای طالبان اين گونه مباحث، بسيار دقيق و مفيد است و تعداد احاديث وارد شده در مسند امام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pStyle w:val="Heading2"/>
        <w:numPr>
          <w:ilvl w:val="1"/>
          <w:numId w:val="1"/>
        </w:numPr>
        <w:rPr/>
      </w:pPr>
      <w:bookmarkStart w:id="37" w:name="__RefHeading___Toc1685912_1490000891"/>
      <w:bookmarkStart w:id="38" w:name="_Toc15"/>
      <w:bookmarkEnd w:id="37"/>
      <w:r>
        <w:rPr>
          <w:rtl w:val="true"/>
        </w:rPr>
        <w:t>(</w:t>
      </w:r>
      <w:r>
        <w:rPr/>
        <w:t>12</w:t>
      </w:r>
      <w:r>
        <w:rPr>
          <w:rtl w:val="true"/>
        </w:rPr>
        <w:t>)</w:t>
      </w:r>
      <w:bookmarkEnd w:id="38"/>
    </w:p>
    <w:p>
      <w:pPr>
        <w:pStyle w:val="BookText"/>
        <w:rPr/>
      </w:pPr>
      <w:r>
        <w:rPr>
          <w:rFonts w:ascii="IRNazanin" w:hAnsi="IRNazanin" w:eastAsia="IRNazanin"/>
          <w:color w:val="111111"/>
          <w:sz w:val="28"/>
          <w:sz w:val="28"/>
          <w:szCs w:val="28"/>
          <w:rtl w:val="true"/>
          <w:lang w:bidi="fa-IR"/>
        </w:rPr>
        <w:t>و در اينجا مايلم كه به اين نكته اشاره كنم كه آنچه در اين كتاب به عنوان روايات امام عليه‌السلام از قول پيامبر صلي‌الله‌عليه‌و‌آله آورده‌ام همه روايات آن حضرت از پيامبر صلي‌الله‌عليه‌و‌آله نيست و این، تنها قسمت اندكی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نزديكترين مردم به پيامبر صلي‌الله‌عليه‌و‌آله و دروازه شهر دانش وی بوده است و با جديت همه احاديث پيامبر صلي‌الله‌عليه‌و‌آله را جمع كرده و همه را در حافظه خويش، حفظ نموده و میان مردم پخش كرده است و اين كتاب، تنها جزيی از احاديث آن حضرت است و محققين عزيز در ساير منابع سنت و حديث، می‌توانند احاديث بيشتری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تسلط كامل و همه جانبه بر احاديثی که امام از پيامبر صلي‌الله‌عليه‌و‌آله نقل کرده، خطای آشكار بوده زيرا امری دست نيافتنی است پس اگر چنين ادعايی از من صورت گرفته از خدای متعال آمرزش می‌طلبم و درخواست توفيق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 ، سيد باقر شريف قرشی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9" w:name="pg20461_23108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685914_1490000891"/>
      <w:bookmarkStart w:id="41" w:name="_Toc16"/>
      <w:bookmarkEnd w:id="39"/>
      <w:bookmarkEnd w:id="40"/>
      <w:r>
        <w:rPr>
          <w:rtl w:val="true"/>
        </w:rPr>
        <w:t>پرتوی بر سنت محمديّه</w:t>
      </w:r>
      <w:bookmarkEnd w:id="41"/>
    </w:p>
    <w:p>
      <w:pPr>
        <w:pStyle w:val="BookText"/>
        <w:rPr/>
      </w:pPr>
      <w:r>
        <w:rPr>
          <w:rFonts w:ascii="IRNazanin" w:hAnsi="IRNazanin" w:eastAsia="IRNazanin"/>
          <w:color w:val="111111"/>
          <w:sz w:val="28"/>
          <w:sz w:val="28"/>
          <w:szCs w:val="28"/>
          <w:rtl w:val="true"/>
          <w:lang w:bidi="fa-IR"/>
        </w:rPr>
        <w:t>امام علی عليه‌السلام مطالبی را به صورت موضوعی و شامل بر راويان احاديث نبوی ايراد فرمودند و به تحليل شگفتی در دفاع از رواياتشان از پيامبر صلي‌الله‌عليه‌و‌آله پرداخته كه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قصدشان جعل احاديث و ايجاد آن بوده وراویان به متن احاديث توجهی نداشته اند برای همین، چيزی را روايت كرده‌اند كه مغاير با انگیزه ها و اغراض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يقينا اگر مسلمانان می‌دانستند كه اين احاديث، ساختگی و جعلی است، آن را نمي‌پذيرفتند، و بزرگان در كتب صحاح و سنن خود ثبت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امام عليه‌السلام درباره همين موضوع، به شگفت‌ترين تحقيقات علمی از احاديث نبوی پرداخته است، و اين را شخص مورد اطمينان و پاكی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می‌كند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را از تفسير قرآن و احاديث نبوی صلي‌الله‌عليه‌و‌آله شنيدم، غير از آن چيزی كه در دست مردم است، سپس از شما چيزی شنيدم كه آنچه را از آنها شنيده بودم، تصديق می‌كرد و در دست مردم، چيزهای زيادی از تفسير قرآن و احاديث، از پيامبر صلي‌الله‌عليه‌و‌آله ديدم كه شما با آنها مخالفيد و آن ها را باطل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شما مردم عمدا به رسول خدا صلي‌الله‌عليه‌و‌آله افترا و دروغ می‌بندند و قرآن را تفسير به رأی می‌كنند؟</w:t>
      </w:r>
    </w:p>
    <w:p>
      <w:pPr>
        <w:pStyle w:val="BookText"/>
        <w:rPr/>
      </w:pPr>
      <w:r>
        <w:rPr>
          <w:rFonts w:ascii="IRNazanin" w:hAnsi="IRNazanin" w:eastAsia="IRNazanin"/>
          <w:color w:val="111111"/>
          <w:sz w:val="28"/>
          <w:sz w:val="28"/>
          <w:szCs w:val="28"/>
          <w:rtl w:val="true"/>
          <w:lang w:bidi="fa-IR"/>
        </w:rPr>
        <w:t xml:space="preserve">سليم از امام عليه‌السلام خواست كه درباره بعضی اخبار و تفسير بعضی آيات قرآن كريم كه بزرگان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می‌كنند و امام آن را تاييد می‌نمايد، توضيح دهد و اگر امام تعدادی از اخبار و تفاسير بعضی آيات را رد می‌کند، پس صحيح آنها چيست؟</w:t>
      </w:r>
    </w:p>
    <w:p>
      <w:pPr>
        <w:pStyle w:val="BookText"/>
        <w:rPr/>
      </w:pPr>
      <w:r>
        <w:rPr>
          <w:rFonts w:ascii="IRNazanin" w:hAnsi="IRNazanin" w:eastAsia="IRNazanin"/>
          <w:color w:val="111111"/>
          <w:sz w:val="28"/>
          <w:sz w:val="28"/>
          <w:szCs w:val="28"/>
          <w:rtl w:val="true"/>
          <w:lang w:bidi="fa-IR"/>
        </w:rPr>
        <w:t>امام با این سخن شگفت، جواب وی را داد و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كردی پس جوابش را بفهم، در دست مردم حق و باطل و دروغ و ناسخ و منسوخ و عام و خاص و محكم و متشابه و حفظ و وهم، وجود دارد و در عهد پيامبر صلي‌الله‌عليه‌و‌آله دروغ گفتن بر پيامبر صلي‌الله‌عليه‌و‌آله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ایشان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دروغ </w:t>
      </w:r>
    </w:p>
    <w:p>
      <w:pPr>
        <w:pStyle w:val="BookText"/>
        <w:rPr/>
      </w:pPr>
      <w:r>
        <w:rPr>
          <w:rFonts w:ascii="IRNazanin" w:hAnsi="IRNazanin" w:eastAsia="IRNazanin"/>
          <w:color w:val="111111"/>
          <w:sz w:val="28"/>
          <w:sz w:val="28"/>
          <w:szCs w:val="28"/>
          <w:rtl w:val="true"/>
          <w:lang w:bidi="fa-IR"/>
        </w:rPr>
        <w:t>گفتن بر من زياد شده اگر كسی عمدا بر من دروغ ببندد، خدا جایگاه او را پر از آتش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او، به او دروغ بستند و همانا حديث از چهارطريق، به شما رسيده كه پنجم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منافقی كه تظاهر به اسلام می‌كند و هيچ باكی ندارد كه عمدا به رسول اللّه صلي‌الله‌عليه‌و‌آله دروغ می‌بندد و اگر مردم می‌دانستند كه او منافق و دروغگو است، از او قبول نمي‌كردند و او را تصديق نمي‌نمودند، و لكن آن ها گفتند اين صحابی رسول اللّه صلي‌الله‌عليه‌و‌آله است، او را ديده و از او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حدیث را از او گرفتند در حالی که حال او را نمي‌شناختند و خدای متعال از حال منافقين خبر داده و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رَأيتهم تُعجبكَ أجسَامُهُم و إن يَقولوا تَسمع لِقولِهم</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آنها را می‌بينی جسم و قيافه آنان تو را در شگفتی فرو می‌برد و اگر سخن بگويند به سخنانشان گوش فرا می‌دهي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پيامبر ماندند و به رهبران گمراه پيوستند آن هايی که مردم را با دروغ و بهتان، به سوی آتش دعوت می‌كنند پس سرپرستی مردم را به این ها دادند و آن ها را بر گردن مردم سوار كردند و دنيا را به خورد آن 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با سلاطين و دنيا هستند مگر كسی كه خدا او را حفظ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مقطع از حديث امام صلي‌الله‌عليه‌و‌آله به اموری مهم اشاره می کند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مردم از احاديثی كه از رسول خدا صلي‌الله‌عليه‌و‌آله روايت می‌كند، مختلف بوده و واقعيت آن را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درست و برخی دروغ است و یا برخی عام و برخی خاص، برخی محكم و برخی متشابه، و یا برخی ناسخ و برخی منسوخ هستند و مردم، اين را نمي‌دانند و بعضی را از بعضی ديگر، تشخيص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دروغ بر رسول خدا صلي‌الله‌عليه‌و‌آله، از بعد از وفات او نبوده، بلكه در زمان زندگی او هم بوده است كه پيامبر صلي‌الله‌عليه‌و‌آله آن ها را از دروغ گفتن به او بر حذر داشت و آن ها را به آتش جهنم وعده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 نقل حديث چهارگونه بوده است و فرمود كه قسم اول آن، منافقان بودند كه با زبان، تظاهر به اسلام می‌كردند و دل هايشان پر از كفر و الحاد بود و از دروغ گفتن به رسول اللّه صلي‌الله‌عليه‌و‌آله و جعل احاديث باطله و نسبت آن به ایشان، هيچ باكی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مردم از ساختگی بودن احاديث آن‌ها مطلع بودند، آنها را نمي‌پذيرفتند و از آن دوری می‌كردند ولی فریب آن ها را خورده زیرا آنها از رسول خدا صلي‌الله‌عليه‌و‌آله روايت می‌كردند و صحابی او بوده از او شنيده بودند و گمان مردم به آنها خير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منافقين افرادی مانند سمره بن جندب و عمرو بن العاص و مروان بن حكم و مانند آنها از منافقين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منافق به سلاطين حاكم اموی ظالم، نزديک شدند و برای تقرب به امويان احاديث ناشناخته را بين مردم شايع می‌كردند و به اين وسيله، پست‌های مهم دولتی را كسب كرده و آنها را بر گردن مردم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نوع اول از راويان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به بيان بقيه اصناف راويان می‌پردازند و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كه چيزی را از رسول اللّه صلي‌الله عليه و آله شنيده و درست آن را درک نكرده و در او توهم به وجود آمده و عمدا دروغ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برداشت غلط خود را می‌گويد و به آن عمل می‌كند و روايت می‌كند و اگر می‌دانست که فهم او غلط است آن را به كار نمي‌بست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دوم از راويان هستند؛ آنهايی كه حديثی از رسول صلي‌الله‌عليه‌و‌آله شنيدند وآن گونه كه بايد درک نكردند و خیال کردند که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عمد دروغ نگفتند و حديث سازی نكردند ولی حديث آنها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درست نفهمیدند و آن را بر اساس ظن خود برداشت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به قسم سوم از روايان می‌پردازد و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سوم از رسول خدا صلي‌الله‌عليه‌و‌آله چيزی را شنيده كه به آن امر كرده است سپس از آن نهی كرده و او نهی را ندانسته يا پيغمبر صلي‌الله‌عليه‌و‌آله از چيزی نهی كرده سپس به آن امر كرده و او امر را ندانسته، منسوخ را ياد گرفته و ناسخ را ياد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كه آن، منسوخ است تركش می‌كردند و خود او هم، تركش می‌كرد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راويان آنهایی هستند که از رسول اللّه صلي‌الله‌عليه‌و‌آله حديثی را شنيدند كه به چيزی امر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نهی كرد پس آنچه را كه امر كرده بود، حفظ كردند و بين مردم، شايع كردند و ناسخ آن را، حفظ نكردند و آنها بر حسن نيت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دروغ نگفتند و حديث سازی نكردند مگر اينكه غافل بوند و شايسته بود كه در حديث متوقف می‌شدند و آن را به كار نمي‌بستند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عليه‌السلام به قسم چهارم از راويان حديث می‌پردازد و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وقسم چهارم كسی است كه بر خدا و رسولش دروغ نبسته است و از ترس خدا، دروغ را دشمن داشته و هم رعایت احترام پيامبر صلي‌الله‌عليه‌و‌آله کرده است و غلط هم ياد نگرفته و فراموش نكرده؛ بلكه هر چه شنيده، حفظ كرده و همانطور كه بوده،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افزوده و نه از آن كاسته، ناسخ را حفظ كرده و بدان عمل كرده و منسوخ را دانسته و ترک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 رسول اللّه صلي‌الله‌عليه‌و‌آله هم به مانند قرآن، ناسخ و منسوخ و محكم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امری می‌فرمود كه مانند قرآن دو وجه عام و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جل و عزه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رسول خدا به شما داد بگيريد و از هر چه شما را نهی کرد اجتناب کنید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كسی بود كه گفته او را می‌شنيد و نمي‌دانست مقصود خدا و رسولش از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راويان که همان پرهيزكاران در دينشان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هايی كه از خدا می‌ترسند و دروغ نمي‌گويند و آن هايی كه حديث را خوب حفظ می‌كنند و بين مردم شايع می‌كنند و ناسخ و منسوخ، خاص و عام و محكم و متشابه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اینان از بهترين نوع حديث و از همه صحيح‌تر است و واجب است آن را گرفت و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حديثش ادامه می‌دهد و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اصحاب رسول خدا صلي‌الله‌عليه‌و‌آله آن گونه نبودند كه از آن حضرت بپرسند و مقصود او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حضرت پرسش می‌كردند و نمي‌فهميدند تا آنجایی كه دلشان می‌خواست يک عرب بيابانی يا تازه رسيده بيايد و بپرسد تا جواب را بشنوند و بفهمند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اين كلمات از اصحاب رسول اللّه صلي‌الله‌عليه‌و‌آله سخن می‌گويد كه آنها در يک سطح مساوی از ادراک و فهم، نبودند بعضي‌ها از چيزی سؤال می‌كردند رسول خدا جواب می‌داد و جواب را می‌فهميدند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 سؤال می‌كردند و جواب را نمي‌فهميده و مايل بودند كه يک اعرابی يا غريبی بيايد از رسول خدا صلي‌الله‌عليه‌و‌آله سؤال كند و جواب بدهد و آنها آن را بفهمند و بدانند كه مقصود رسول اللّه صلي‌الله‌عليه‌و‌آله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امام، مقام و </w:t>
      </w:r>
    </w:p>
    <w:p>
      <w:pPr>
        <w:pStyle w:val="BookText"/>
        <w:rPr/>
      </w:pPr>
      <w:r>
        <w:rPr>
          <w:rFonts w:ascii="IRNazanin" w:hAnsi="IRNazanin" w:eastAsia="IRNazanin"/>
          <w:color w:val="111111"/>
          <w:sz w:val="28"/>
          <w:sz w:val="28"/>
          <w:szCs w:val="28"/>
          <w:rtl w:val="true"/>
          <w:lang w:bidi="fa-IR"/>
        </w:rPr>
        <w:t>منزلت او نزد پيامبر صلي‌الله‌عليه‌و‌آله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 هر روز يكبار و هر شب یکبار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رسیدم و او با من خلوت می‌كرد و هر چه می‌خواستم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همه می‌دانستند كه با من چنين می‌كند و با كسی ديگر چنين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می‌شد كه خودش به خانه من می‌آمد و چون به منزل او می‌رفتم با من خلوت می‌كرد و زنان خود را از آن جا، بیرون می کرد و جز من، كسی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پرسش می‌كردم به من پاسخ می‌داد و هرگاه خاموش می‌شدم و سوالاتم تمام می‌شد، شروع به سخن گفتن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آيه‌ای بر او نازل نشد جز اينكه بر من می خواند و املا می كرد تا آنها را به دست خود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و تفسير، و ناسخ و منسوخ، محكم و متشابه و خاص و عامش را به من آموخت و يادم داد و از خدا خواست فهمی به من عطا كند كه آن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که او برایم دعا کرد، هرگز آيه‌ای از كتاب خدا را فراموش نكردم و هر علمی را كه او به من املا نمود آن را ثبت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چيزی را فروگذار نكرد مگر اين كه آن را به من آموخت از حلال و حرام و امر به معروف و نهی از منكر و هر آن چه كه بوده است يا خواهد بود و هر واجبی را که نازل شده به من یاد داد و آن را حفظ كردم و يک حرف از آن را فراموش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دستش را بر سينه‌ام گذاشت و دعا كرد كه خدا قلبم را پر از علم و فهم و حكمت و نور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پيامبر خدا، پدر و مادرم به فدايت از زمانی كه برای من دعا كردی چيزی را فراموش نكردم و چيزی از من فوت نشده كه ننوشته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فراموشی در آینده را برای من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فراموشی و جهل بر تو نمي‌ترسم</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عليه‌السلام با اين كلمات از ارتباط نزديک خود با پيامبر صلي‌الله‌عليه‌و‌آله سخن می گوید و اينكه او از نزديك‌ترين افراد به پيامبر صلي‌الله‌عليه‌و‌آله بوده و رسول خدا صلي‌الله‌عليه‌و‌آله، علوم و معارف خود را به او تفويض كرده و اينكه پيامبر صلي‌الله‌عليه‌و‌آله به او </w:t>
      </w:r>
    </w:p>
    <w:p>
      <w:pPr>
        <w:pStyle w:val="BookText"/>
        <w:rPr/>
      </w:pPr>
      <w:r>
        <w:rPr>
          <w:rFonts w:ascii="IRNazanin" w:hAnsi="IRNazanin" w:eastAsia="IRNazanin"/>
          <w:color w:val="111111"/>
          <w:sz w:val="28"/>
          <w:sz w:val="28"/>
          <w:szCs w:val="28"/>
          <w:rtl w:val="true"/>
          <w:lang w:bidi="fa-IR"/>
        </w:rPr>
        <w:t>دعا كرده كه هيچ چيزی را كه به او آموخته، فراموش نكند و خدا دعای او را مستجاب كرده و امام عليه‌السلام هيچ چيزی را كه از پيامبر صلي‌الله‌عليه‌و‌آله فرا گرفته بود، فراموش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 اين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به درجه قطعی از صحت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حديث را ابان بر امام ابی جعفر الباقر عليه‌السلام، پس از درگذشت پدرش، علی بن الحسين عليه‌السلام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 امام پر از از اشک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درست گفت آنچه را كه آورد به نزد پدرم بعد از شهادت جدم حسين عليه‌السلام در حالی كه من نزد او نشسته بودم عين اين حديث را بيان كرد،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عمويم حسن عليه‌السلام برای من حديث كردند به اين حديث از اميرالمؤمنين صلوات اللّه عليه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 آن را برای تو گفت، وما شاهد بوديم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بحث ما درباره پرتوی از سخنان اميرمؤمنان امام علی علیه‌السلام پيرامون احاديث نبوی كه به صورت موضوعی و کامل فرمودند، به پايان رسيد</w:t>
      </w:r>
      <w:r>
        <w:rPr>
          <w:rFonts w:eastAsia="IRNazanin" w:cs="IRNazanin"/>
          <w:color w:val="111111"/>
          <w:sz w:val="28"/>
          <w:szCs w:val="28"/>
          <w:rtl w:val="true"/>
          <w:lang w:bidi="fa-IR"/>
        </w:rPr>
        <w:t xml:space="preserve">. </w:t>
      </w:r>
      <w:bookmarkStart w:id="42" w:name="pg20461_23109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685916_1490000891"/>
      <w:bookmarkStart w:id="44" w:name="_Toc17"/>
      <w:bookmarkEnd w:id="42"/>
      <w:bookmarkEnd w:id="43"/>
      <w:r>
        <w:rPr>
          <w:rtl w:val="true"/>
        </w:rPr>
        <w:t>مسند امام</w:t>
      </w:r>
      <w:bookmarkStart w:id="45" w:name="pg20461_231095"/>
      <w:bookmarkEnd w:id="44"/>
    </w:p>
    <w:p>
      <w:pPr>
        <w:pStyle w:val="BookText"/>
        <w:rPr/>
      </w:pPr>
      <w:bookmarkEnd w:id="45"/>
      <w:r>
        <w:rPr>
          <w:rFonts w:ascii="IRNazanin" w:hAnsi="IRNazanin" w:eastAsia="IRNazanin"/>
          <w:color w:val="111111"/>
          <w:sz w:val="28"/>
          <w:sz w:val="28"/>
          <w:szCs w:val="28"/>
          <w:rtl w:val="true"/>
          <w:lang w:bidi="fa-IR"/>
        </w:rPr>
        <w:t>مسند امام اميرالمؤمنين عليه‌السلام در بين جامعه مسلمين و غير آن اهميت زيادی دارد زيرا حاكی از نهايت ارتباط فكری و روحی بين امام عليه‌السلام و بين رسول اکرم صلي‌الله‌عليه‌و‌آله است همانگونه که كاشف از میراث بزرگی از رسول صلي‌الله‌عليه‌و‌آله است كه امام عليه‌السلام آن را نقل كرده و شامل تمام جوانب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روايات آن را نقل می‌كنيم بدون اينكه متعرض اسناد آن بشويم زيرا بحث در اين باره تلاش جدی می طلبد و مستلزم وقت زيادی است كه برای من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تعدادی از این احادیث آورده می شود</w:t>
      </w:r>
      <w:r>
        <w:rPr>
          <w:rFonts w:eastAsia="IRNazanin" w:cs="IRNazanin"/>
          <w:color w:val="111111"/>
          <w:sz w:val="28"/>
          <w:szCs w:val="28"/>
          <w:rtl w:val="true"/>
          <w:lang w:bidi="fa-IR"/>
        </w:rPr>
        <w:t>:</w:t>
      </w:r>
    </w:p>
    <w:p>
      <w:pPr>
        <w:pStyle w:val="Heading2"/>
        <w:numPr>
          <w:ilvl w:val="1"/>
          <w:numId w:val="1"/>
        </w:numPr>
        <w:rPr/>
      </w:pPr>
      <w:bookmarkStart w:id="46" w:name="__RefHeading___Toc1685918_1490000891"/>
      <w:bookmarkStart w:id="47" w:name="_Toc18"/>
      <w:bookmarkEnd w:id="46"/>
      <w:r>
        <w:rPr>
          <w:rtl w:val="true"/>
        </w:rPr>
        <w:t>(</w:t>
      </w:r>
      <w:r>
        <w:rPr/>
        <w:t>1</w:t>
      </w:r>
      <w:r>
        <w:rPr>
          <w:rtl w:val="true"/>
        </w:rPr>
        <w:t>)</w:t>
      </w:r>
      <w:r>
        <w:rPr>
          <w:rtl w:val="true"/>
        </w:rPr>
        <w:t>مطابق سنت</w:t>
      </w:r>
      <w:bookmarkEnd w:id="47"/>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نيست مگر به عمل، و عمل نيست مگر به نيت، و نيت نيست مگر بر طبق سنت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اگر با عمل همراه نباشد اثری ندارد كما اينكه عمل اگر از روی نيت نباشد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عمل و نيت مشروط به آن است كه طبق سنت باشد، اگر بر طبق آن نباشد هيچ اثر وضعی ندارد</w:t>
      </w:r>
      <w:r>
        <w:rPr>
          <w:rFonts w:eastAsia="IRNazanin" w:cs="IRNazanin"/>
          <w:color w:val="111111"/>
          <w:sz w:val="28"/>
          <w:szCs w:val="28"/>
          <w:rtl w:val="true"/>
          <w:lang w:bidi="fa-IR"/>
        </w:rPr>
        <w:t xml:space="preserve">. </w:t>
      </w:r>
      <w:bookmarkStart w:id="48" w:name="pg20461_231096"/>
    </w:p>
    <w:p>
      <w:pPr>
        <w:pStyle w:val="Heading2"/>
        <w:numPr>
          <w:ilvl w:val="1"/>
          <w:numId w:val="1"/>
        </w:numPr>
        <w:rPr/>
      </w:pPr>
      <w:bookmarkStart w:id="49" w:name="__RefHeading___Toc1685920_1490000891"/>
      <w:bookmarkStart w:id="50" w:name="_Toc19"/>
      <w:bookmarkEnd w:id="48"/>
      <w:bookmarkEnd w:id="49"/>
      <w:r>
        <w:rPr>
          <w:rtl w:val="true"/>
        </w:rPr>
        <w:t>(</w:t>
      </w:r>
      <w:r>
        <w:rPr/>
        <w:t>2</w:t>
      </w:r>
      <w:r>
        <w:rPr>
          <w:rtl w:val="true"/>
        </w:rPr>
        <w:t>)</w:t>
      </w:r>
      <w:r>
        <w:rPr>
          <w:rtl w:val="true"/>
        </w:rPr>
        <w:t>عمل به سنت</w:t>
      </w:r>
      <w:bookmarkEnd w:id="50"/>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به سنت، زيرا عمل كم در سنت بهتر از عمل زياد در بدعت است</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سنت و بر طبق آن، بيشترين فايده را برای انسان دارد تا عمل به بدعتی كه انسان را به جهنم بكشد</w:t>
      </w:r>
      <w:r>
        <w:rPr>
          <w:rFonts w:eastAsia="IRNazanin" w:cs="IRNazanin"/>
          <w:color w:val="111111"/>
          <w:sz w:val="28"/>
          <w:szCs w:val="28"/>
          <w:rtl w:val="true"/>
          <w:lang w:bidi="fa-IR"/>
        </w:rPr>
        <w:t>.</w:t>
      </w:r>
    </w:p>
    <w:p>
      <w:pPr>
        <w:pStyle w:val="Heading2"/>
        <w:numPr>
          <w:ilvl w:val="1"/>
          <w:numId w:val="1"/>
        </w:numPr>
        <w:rPr/>
      </w:pPr>
      <w:bookmarkStart w:id="51" w:name="__RefHeading___Toc1685922_1490000891"/>
      <w:bookmarkStart w:id="52" w:name="_Toc20"/>
      <w:bookmarkEnd w:id="51"/>
      <w:r>
        <w:rPr>
          <w:rtl w:val="true"/>
        </w:rPr>
        <w:t>(</w:t>
      </w:r>
      <w:r>
        <w:rPr/>
        <w:t>3</w:t>
      </w:r>
      <w:r>
        <w:rPr>
          <w:rtl w:val="true"/>
        </w:rPr>
        <w:t>)</w:t>
      </w:r>
      <w:r>
        <w:rPr>
          <w:rtl w:val="true"/>
        </w:rPr>
        <w:t>علم</w:t>
      </w:r>
      <w:bookmarkEnd w:id="5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همچون گنج است، وكليد آن سؤال كردن است پس سؤال كنيد، خدا شما را رحمت كند، زيرا در آن چهار نفر اجر می‌برند سؤال كننده، معلم، شنونده، و جواب دهنده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ايده اسلام به صورت ايجابی و شامل قضايای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صلي‌الله‌عليه‌و‌آله آن را در بين مردم شايع و آنها را به فرا گرفتن آن تشويق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از عناصر اساسی در نهضت امت و پيشرفت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امكان ندارد كه کسی در زير آسمان به مرتبه شایسته ای برسد در حالی كه در جهل غوطه 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حديث رسول خدا صلي‌الله‌عليه‌و‌آله مردم را بر سؤال از عالم تشويق می‌نمايد و به چهار نفر وعده به پاداش بزرگ می‌دهد، عالم، شنونده، جواب دهنده يا دوست دار</w:t>
      </w:r>
      <w:r>
        <w:rPr>
          <w:rFonts w:eastAsia="IRNazanin" w:cs="IRNazanin"/>
          <w:color w:val="111111"/>
          <w:sz w:val="28"/>
          <w:szCs w:val="28"/>
          <w:rtl w:val="true"/>
          <w:lang w:bidi="fa-IR"/>
        </w:rPr>
        <w:t>.</w:t>
      </w:r>
    </w:p>
    <w:p>
      <w:pPr>
        <w:pStyle w:val="Heading2"/>
        <w:numPr>
          <w:ilvl w:val="1"/>
          <w:numId w:val="1"/>
        </w:numPr>
        <w:rPr/>
      </w:pPr>
      <w:bookmarkStart w:id="53" w:name="__RefHeading___Toc1685924_1490000891"/>
      <w:bookmarkStart w:id="54" w:name="_Toc21"/>
      <w:bookmarkEnd w:id="53"/>
      <w:r>
        <w:rPr>
          <w:rtl w:val="true"/>
        </w:rPr>
        <w:t>(</w:t>
      </w:r>
      <w:r>
        <w:rPr/>
        <w:t>4</w:t>
      </w:r>
      <w:r>
        <w:rPr>
          <w:rtl w:val="true"/>
        </w:rPr>
        <w:t>)</w:t>
      </w:r>
      <w:r>
        <w:rPr>
          <w:rtl w:val="true"/>
        </w:rPr>
        <w:t>ياد گرفتن و ياد دادن قرآن</w:t>
      </w:r>
      <w:bookmarkEnd w:id="54"/>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كسی است كه قرآن را ياد بگيرد و آن را ياد بدهد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آموختن قرآن و ياد دادن به ديگران، بهترين اعمال است و موجب تقرب به خداي </w:t>
      </w:r>
      <w:bookmarkStart w:id="55" w:name="pg20461_231097"/>
    </w:p>
    <w:p>
      <w:pPr>
        <w:pStyle w:val="BookText"/>
        <w:rPr/>
      </w:pPr>
      <w:bookmarkEnd w:id="55"/>
      <w:r>
        <w:rPr>
          <w:rFonts w:ascii="IRNazanin" w:hAnsi="IRNazanin" w:eastAsia="IRNazanin"/>
          <w:color w:val="111111"/>
          <w:sz w:val="28"/>
          <w:sz w:val="28"/>
          <w:szCs w:val="28"/>
          <w:rtl w:val="true"/>
          <w:lang w:bidi="fa-IR"/>
        </w:rPr>
        <w:t>متعال می‌شود</w:t>
      </w:r>
      <w:r>
        <w:rPr>
          <w:rFonts w:eastAsia="IRNazanin" w:cs="IRNazanin"/>
          <w:color w:val="111111"/>
          <w:sz w:val="28"/>
          <w:szCs w:val="28"/>
          <w:rtl w:val="true"/>
          <w:lang w:bidi="fa-IR"/>
        </w:rPr>
        <w:t>».</w:t>
      </w:r>
    </w:p>
    <w:p>
      <w:pPr>
        <w:pStyle w:val="Heading2"/>
        <w:numPr>
          <w:ilvl w:val="1"/>
          <w:numId w:val="1"/>
        </w:numPr>
        <w:rPr/>
      </w:pPr>
      <w:bookmarkStart w:id="56" w:name="__RefHeading___Toc1685926_1490000891"/>
      <w:bookmarkStart w:id="57" w:name="_Toc22"/>
      <w:bookmarkEnd w:id="56"/>
      <w:r>
        <w:rPr>
          <w:rtl w:val="true"/>
        </w:rPr>
        <w:t>(</w:t>
      </w:r>
      <w:r>
        <w:rPr/>
        <w:t>5</w:t>
      </w:r>
      <w:r>
        <w:rPr>
          <w:rtl w:val="true"/>
        </w:rPr>
        <w:t>)</w:t>
      </w:r>
      <w:r>
        <w:rPr>
          <w:rtl w:val="true"/>
        </w:rPr>
        <w:t>طلب علم</w:t>
      </w:r>
      <w:bookmarkEnd w:id="57"/>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مسلمانی واجب است، پس علم را از محل آن طلب كنيد، و از اهل آن بياموزيد، زيرا ياد گرفتن آن برای خدا، حسنه است و طلب آن عبادت است و مذاكره به آن تسبيح است و عمل به آن جهاد است و ياد دادن آن به كسی كه آن را نمي‌داند صدقه است، و بخشش آن به اهلش موجب تقرب به خداست زيرا علم نشانه حلال و حرام و روشن کننده راه های بهشت و مونس در وحشت و رفيق در غربت و تنهايی و مصاحب و همنشین در خلوت است و راهنمای در مشكلات و سلاح در برابر دشمنان و زينت نزد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اقوامی را به وسيله آن بالا می‌برد و آنها را پیشرو در خير قرار می‌دهد تا دیگران از آثار آنها فرا گيرند و با كارهای آنها هدايت شوند و به رای آنها برگردند و ملائكه به دوستی آنها راغبند و با بال‌های خود آنها را مسح می‌كنند و در نماز برای آن‌ها طلب بركت می‌نمايند و هر آن چه در خشکی و دریاست، حتی ماهيان دريا و جانوران آن و درندگان خشكی و چهارپايان آن برای آنها درخواست آمرزش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علم، زنده کننده و حیات بخش دل‌ها از جهل و نور چشم‌ها در تاريكی و نيرودهنده بدن در سستی است و بنده را به منازل خوبان و جایگاه نيكان و درجات عالی در دنيا و آخرت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آن معادل روزه گرفتن و تحقيق در آن چون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خدا اطاعت می‌شود و به آن خدا پرستش می‌شود و صله رحم می‌شود و حلال و حرام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پیشروی عمل است و عمل به دنبال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 بختان از آن الهام می‌گيرند و بدبختان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كسی كه كه خدا او را از بهره مندی به آن محروم نكرده است</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شريف شامل تاکید به آموختن علم است كه از عناصر اساسی در تشکیل جامعه اسلامی است زيرا محال است مسلمانان با شرایط جهل و عقب ماندگی بتوانند به پا خيزند و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تمجيد و ثناء و تكريم برای طالب علم است که به تحقيق بپردازد و در طلب علم نهایت كوشش خود را به كار گيرد</w:t>
      </w:r>
      <w:r>
        <w:rPr>
          <w:rFonts w:eastAsia="IRNazanin" w:cs="IRNazanin"/>
          <w:color w:val="111111"/>
          <w:sz w:val="28"/>
          <w:szCs w:val="28"/>
          <w:rtl w:val="true"/>
          <w:lang w:bidi="fa-IR"/>
        </w:rPr>
        <w:t xml:space="preserve">. </w:t>
      </w:r>
      <w:bookmarkStart w:id="58" w:name="pg20461_231098"/>
    </w:p>
    <w:p>
      <w:pPr>
        <w:pStyle w:val="Heading2"/>
        <w:numPr>
          <w:ilvl w:val="1"/>
          <w:numId w:val="1"/>
        </w:numPr>
        <w:rPr/>
      </w:pPr>
      <w:bookmarkStart w:id="59" w:name="__RefHeading___Toc1685928_1490000891"/>
      <w:bookmarkStart w:id="60" w:name="_Toc23"/>
      <w:bookmarkEnd w:id="58"/>
      <w:bookmarkEnd w:id="59"/>
      <w:r>
        <w:rPr>
          <w:rtl w:val="true"/>
        </w:rPr>
        <w:t>(</w:t>
      </w:r>
      <w:r>
        <w:rPr/>
        <w:t>6</w:t>
      </w:r>
      <w:r>
        <w:rPr>
          <w:rtl w:val="true"/>
        </w:rPr>
        <w:t>)</w:t>
      </w:r>
      <w:r>
        <w:rPr>
          <w:rtl w:val="true"/>
        </w:rPr>
        <w:t>طلب علم عبادت است</w:t>
      </w:r>
      <w:bookmarkEnd w:id="60"/>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خارج شود و به دنبال دريچه ای از علم باشد كه به وسيله آن باطلی را به حق برگرداند يا گمراهی را هدايت كند عمل او مانند كسی است كه چهل سال خدا را عبادت كرده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علم را برای نشر حق و زدودن باطل فراگيرد او از مجاهدين در راه خدای متعال است</w:t>
      </w:r>
      <w:r>
        <w:rPr>
          <w:rFonts w:eastAsia="IRNazanin" w:cs="IRNazanin"/>
          <w:color w:val="111111"/>
          <w:sz w:val="28"/>
          <w:szCs w:val="28"/>
          <w:rtl w:val="true"/>
          <w:lang w:bidi="fa-IR"/>
        </w:rPr>
        <w:t>.</w:t>
      </w:r>
    </w:p>
    <w:p>
      <w:pPr>
        <w:pStyle w:val="Heading2"/>
        <w:numPr>
          <w:ilvl w:val="1"/>
          <w:numId w:val="1"/>
        </w:numPr>
        <w:rPr/>
      </w:pPr>
      <w:bookmarkStart w:id="61" w:name="__RefHeading___Toc1685930_1490000891"/>
      <w:bookmarkStart w:id="62" w:name="_Toc24"/>
      <w:bookmarkEnd w:id="61"/>
      <w:r>
        <w:rPr>
          <w:rtl w:val="true"/>
        </w:rPr>
        <w:t>(</w:t>
      </w:r>
      <w:r>
        <w:rPr/>
        <w:t>7</w:t>
      </w:r>
      <w:r>
        <w:rPr>
          <w:rtl w:val="true"/>
        </w:rPr>
        <w:t>)</w:t>
      </w:r>
      <w:r>
        <w:rPr>
          <w:rtl w:val="true"/>
        </w:rPr>
        <w:t>فرا گرفتن علم برای خدا</w:t>
      </w:r>
      <w:bookmarkEnd w:id="6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علم را برای خدا فرا بگيرد هيچ دری از علم به روی او باز نمي‌شود مگر اينكه فروتنی نفسش نیز رشد می‌كند و تواضعش در بين مردم و خوفش برای خدا و كوشش در دين زياد می‌شود و اين آن چيزی است از علم مُنتفع می‌شود پس باید آن را فرا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كسی كه علم را برای دنیا خواهی و منزلت در نزد مردم و بهره‌مندی نزد سلطان فرا گيرد دری برای او باز نشود مگر اينكه در نفس او بزرگی و بر مردم تعدی و به خدا مغرور و از دين جفا او زياد می‌شود، پس از اين جهت از علم سودی نبرده، و دليل و حجتی بر خودش ندارد و روز قيامت پشيمانی و خواری نصيبش خواهد شد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شريف درباره طلب علم است كه اگر برای خدای متعال و برای نفع مردم باشد بدون اينكه به دنبال وسيله مادی باشد خدای متعال او را ترقی می‌دهد و اگر طلب علم برای دنيا باشد خيری در آن نيست و زحماتش به باد می‌رود، و از آن به خدا پناه می‌بريم</w:t>
      </w:r>
      <w:r>
        <w:rPr>
          <w:rFonts w:eastAsia="IRNazanin" w:cs="IRNazanin"/>
          <w:color w:val="111111"/>
          <w:sz w:val="28"/>
          <w:szCs w:val="28"/>
          <w:rtl w:val="true"/>
          <w:lang w:bidi="fa-IR"/>
        </w:rPr>
        <w:t>.</w:t>
      </w:r>
    </w:p>
    <w:p>
      <w:pPr>
        <w:pStyle w:val="Heading2"/>
        <w:numPr>
          <w:ilvl w:val="1"/>
          <w:numId w:val="1"/>
        </w:numPr>
        <w:rPr/>
      </w:pPr>
      <w:bookmarkStart w:id="63" w:name="__RefHeading___Toc1685932_1490000891"/>
      <w:bookmarkStart w:id="64" w:name="_Toc25"/>
      <w:bookmarkEnd w:id="63"/>
      <w:r>
        <w:rPr>
          <w:rtl w:val="true"/>
        </w:rPr>
        <w:t>(</w:t>
      </w:r>
      <w:r>
        <w:rPr/>
        <w:t>8</w:t>
      </w:r>
      <w:r>
        <w:rPr>
          <w:rtl w:val="true"/>
        </w:rPr>
        <w:t>)</w:t>
      </w:r>
      <w:r>
        <w:rPr>
          <w:rtl w:val="true"/>
        </w:rPr>
        <w:t>علم آموختن برای نزاع با علما</w:t>
      </w:r>
      <w:bookmarkEnd w:id="64"/>
    </w:p>
    <w:p>
      <w:pPr>
        <w:pStyle w:val="BookText"/>
        <w:rPr/>
      </w:pPr>
      <w:r>
        <w:rPr>
          <w:rFonts w:ascii="IRNazanin" w:hAnsi="IRNazanin" w:eastAsia="IRNazanin"/>
          <w:color w:val="111111"/>
          <w:sz w:val="28"/>
          <w:sz w:val="28"/>
          <w:szCs w:val="28"/>
          <w:rtl w:val="true"/>
          <w:lang w:bidi="fa-IR"/>
        </w:rPr>
        <w:t>از وصيت‌های عاليه‌ای كه پيامبر صلي‌الله‌عليه‌و‌آله به امام دروازه شهر علم خود كرد، این است که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هر كس علم را برای ستيز كردن با نادانان و منازعه با علما يا برای خواندن مردم </w:t>
      </w:r>
      <w:bookmarkStart w:id="65" w:name="pg20461_231099"/>
    </w:p>
    <w:p>
      <w:pPr>
        <w:pStyle w:val="BookText"/>
        <w:rPr/>
      </w:pPr>
      <w:bookmarkEnd w:id="65"/>
      <w:r>
        <w:rPr>
          <w:rFonts w:ascii="IRNazanin" w:hAnsi="IRNazanin" w:eastAsia="IRNazanin"/>
          <w:color w:val="111111"/>
          <w:sz w:val="28"/>
          <w:sz w:val="28"/>
          <w:szCs w:val="28"/>
          <w:rtl w:val="true"/>
          <w:lang w:bidi="fa-IR"/>
        </w:rPr>
        <w:t>به سوی خود فرا گیرد، او از اهل آتش است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كه فرا گرفتن علم برای خدا و برای تهذيب نفس و رشد آن باشد و اگر همراه به اغراض ديگری باشد آن گونه كه پيامبر صلي‌الله‌عليه‌و‌آله در وصيتش به امام عليه‌السلام اشاره كرده مضافا به محروم بودن او از ثواب، سرنوشتش نيز به سوی آتش است</w:t>
      </w:r>
      <w:r>
        <w:rPr>
          <w:rFonts w:eastAsia="IRNazanin" w:cs="IRNazanin"/>
          <w:color w:val="111111"/>
          <w:sz w:val="28"/>
          <w:szCs w:val="28"/>
          <w:rtl w:val="true"/>
          <w:lang w:bidi="fa-IR"/>
        </w:rPr>
        <w:t>.</w:t>
      </w:r>
    </w:p>
    <w:p>
      <w:pPr>
        <w:pStyle w:val="Heading2"/>
        <w:numPr>
          <w:ilvl w:val="1"/>
          <w:numId w:val="1"/>
        </w:numPr>
        <w:rPr/>
      </w:pPr>
      <w:bookmarkStart w:id="66" w:name="__RefHeading___Toc1685934_1490000891"/>
      <w:bookmarkStart w:id="67" w:name="_Toc26"/>
      <w:bookmarkEnd w:id="66"/>
      <w:r>
        <w:rPr>
          <w:rtl w:val="true"/>
        </w:rPr>
        <w:t>(</w:t>
      </w:r>
      <w:r>
        <w:rPr/>
        <w:t>9</w:t>
      </w:r>
      <w:r>
        <w:rPr>
          <w:rtl w:val="true"/>
        </w:rPr>
        <w:t>)</w:t>
      </w:r>
      <w:r>
        <w:rPr>
          <w:rtl w:val="true"/>
        </w:rPr>
        <w:t>مركب علما</w:t>
      </w:r>
      <w:bookmarkEnd w:id="67"/>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قيامت می‌شود مركّب قلم علما را با خون شهدا می‌سنجند پس مركّب علما بر خون شهدا سنگينی می‌كند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مركب علما راه را روشن می‌كند</w:t>
      </w:r>
      <w:r>
        <w:rPr>
          <w:rFonts w:eastAsia="IRNazanin" w:cs="IRNazanin"/>
          <w:color w:val="111111"/>
          <w:sz w:val="28"/>
          <w:szCs w:val="28"/>
          <w:rtl w:val="true"/>
          <w:lang w:bidi="fa-IR"/>
        </w:rPr>
        <w:t>.</w:t>
      </w:r>
    </w:p>
    <w:p>
      <w:pPr>
        <w:pStyle w:val="Heading2"/>
        <w:numPr>
          <w:ilvl w:val="1"/>
          <w:numId w:val="1"/>
        </w:numPr>
        <w:rPr/>
      </w:pPr>
      <w:bookmarkStart w:id="68" w:name="__RefHeading___Toc1685936_1490000891"/>
      <w:bookmarkStart w:id="69" w:name="_Toc27"/>
      <w:bookmarkEnd w:id="68"/>
      <w:r>
        <w:rPr>
          <w:rtl w:val="true"/>
        </w:rPr>
        <w:t>(</w:t>
      </w:r>
      <w:r>
        <w:rPr/>
        <w:t>10</w:t>
      </w:r>
      <w:r>
        <w:rPr>
          <w:rtl w:val="true"/>
        </w:rPr>
        <w:t>)</w:t>
      </w:r>
      <w:r>
        <w:rPr>
          <w:rtl w:val="true"/>
        </w:rPr>
        <w:t>دو حريص هستند كه سير نمي‌شوند</w:t>
      </w:r>
      <w:bookmarkEnd w:id="69"/>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حريصند كه سير نمي‌شوند، طالب دنيا و طالب علم، كسی كه اكتفا كند از دنيا بر آن چه بر او حلال است سالم می‌ماند و كسی كه از غير حلال تناول كند هلاک می‌شود مگر اينكه توبه كند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علم را از اهلش كسب كند و به آن عمل كند نجات پيدا می‌كند و كسی كه از كسب علم قصدش دنيا باشد، بهره او همان است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علم هيچ گاه سير نمي‌شود هر چه تحقيق و مطالعه كند، بيشتر می‌طلبد تا فكرش را ترقی دهد و همچنين صاحب مال، گرسنه‌ای است كه بيشتر می‌طلبد</w:t>
      </w:r>
      <w:r>
        <w:rPr>
          <w:rFonts w:eastAsia="IRNazanin" w:cs="IRNazanin"/>
          <w:color w:val="111111"/>
          <w:sz w:val="28"/>
          <w:szCs w:val="28"/>
          <w:rtl w:val="true"/>
          <w:lang w:bidi="fa-IR"/>
        </w:rPr>
        <w:t>.</w:t>
      </w:r>
    </w:p>
    <w:p>
      <w:pPr>
        <w:pStyle w:val="Heading2"/>
        <w:numPr>
          <w:ilvl w:val="1"/>
          <w:numId w:val="1"/>
        </w:numPr>
        <w:rPr/>
      </w:pPr>
      <w:bookmarkStart w:id="70" w:name="__RefHeading___Toc1685938_1490000891"/>
      <w:bookmarkStart w:id="71" w:name="_Toc28"/>
      <w:bookmarkEnd w:id="70"/>
      <w:r>
        <w:rPr>
          <w:rtl w:val="true"/>
        </w:rPr>
        <w:t>(</w:t>
      </w:r>
      <w:r>
        <w:rPr/>
        <w:t>11</w:t>
      </w:r>
      <w:r>
        <w:rPr>
          <w:rtl w:val="true"/>
        </w:rPr>
        <w:t>)</w:t>
      </w:r>
      <w:r>
        <w:rPr>
          <w:rtl w:val="true"/>
        </w:rPr>
        <w:t>فقيه</w:t>
      </w:r>
      <w:bookmarkEnd w:id="71"/>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مردی است فقيه در دين، اگر به او نياز باشد نافع است و اگر به او نيازی نبود برای خودش نافع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فقهاء چراغ اسلامند و آنها در تمام دوران مركز فيض و عطا برای جامعه‌اند، همان گونه كه </w:t>
      </w:r>
      <w:bookmarkStart w:id="72" w:name="pg20461_231100"/>
    </w:p>
    <w:p>
      <w:pPr>
        <w:pStyle w:val="BookText"/>
        <w:rPr/>
      </w:pPr>
      <w:bookmarkEnd w:id="72"/>
      <w:r>
        <w:rPr>
          <w:rFonts w:ascii="IRNazanin" w:hAnsi="IRNazanin" w:eastAsia="IRNazanin"/>
          <w:color w:val="111111"/>
          <w:sz w:val="28"/>
          <w:sz w:val="28"/>
          <w:szCs w:val="28"/>
          <w:rtl w:val="true"/>
          <w:lang w:bidi="fa-IR"/>
        </w:rPr>
        <w:t>مصدر خير برای خودشان هستند حتی اگر مردم به آنها نياز نداشته باشند</w:t>
      </w:r>
      <w:r>
        <w:rPr>
          <w:rFonts w:eastAsia="IRNazanin" w:cs="IRNazanin"/>
          <w:color w:val="111111"/>
          <w:sz w:val="28"/>
          <w:szCs w:val="28"/>
          <w:rtl w:val="true"/>
          <w:lang w:bidi="fa-IR"/>
        </w:rPr>
        <w:t>.</w:t>
      </w:r>
    </w:p>
    <w:p>
      <w:pPr>
        <w:pStyle w:val="Heading2"/>
        <w:numPr>
          <w:ilvl w:val="1"/>
          <w:numId w:val="1"/>
        </w:numPr>
        <w:rPr/>
      </w:pPr>
      <w:bookmarkStart w:id="73" w:name="__RefHeading___Toc1685940_1490000891"/>
      <w:bookmarkStart w:id="74" w:name="_Toc29"/>
      <w:bookmarkEnd w:id="73"/>
      <w:r>
        <w:rPr>
          <w:rtl w:val="true"/>
        </w:rPr>
        <w:t>(</w:t>
      </w:r>
      <w:r>
        <w:rPr/>
        <w:t>12</w:t>
      </w:r>
      <w:r>
        <w:rPr>
          <w:rtl w:val="true"/>
        </w:rPr>
        <w:t>)</w:t>
      </w:r>
      <w:r>
        <w:rPr>
          <w:rtl w:val="true"/>
        </w:rPr>
        <w:t>عالمی كه از او اطاعت شود</w:t>
      </w:r>
      <w:bookmarkEnd w:id="74"/>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خيری در زندگی نيست مگر برای دو مرد؛ عالمی كه از او اطاعت شود، شنونده‌ای كه آگاه باشد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 كه از او اطاعت شود و شنونده آگاه از بهترين افراد جامعه و از سروران مردمند و خيری در زندگی جز برای اين دو گروه نيست</w:t>
      </w:r>
      <w:r>
        <w:rPr>
          <w:rFonts w:eastAsia="IRNazanin" w:cs="IRNazanin"/>
          <w:color w:val="111111"/>
          <w:sz w:val="28"/>
          <w:szCs w:val="28"/>
          <w:rtl w:val="true"/>
          <w:lang w:bidi="fa-IR"/>
        </w:rPr>
        <w:t>.</w:t>
      </w:r>
    </w:p>
    <w:p>
      <w:pPr>
        <w:pStyle w:val="Heading2"/>
        <w:numPr>
          <w:ilvl w:val="1"/>
          <w:numId w:val="1"/>
        </w:numPr>
        <w:rPr/>
      </w:pPr>
      <w:bookmarkStart w:id="75" w:name="__RefHeading___Toc1685942_1490000891"/>
      <w:bookmarkStart w:id="76" w:name="_Toc30"/>
      <w:bookmarkEnd w:id="75"/>
      <w:r>
        <w:rPr>
          <w:rtl w:val="true"/>
        </w:rPr>
        <w:t>(</w:t>
      </w:r>
      <w:r>
        <w:rPr/>
        <w:t>13</w:t>
      </w:r>
      <w:r>
        <w:rPr>
          <w:rtl w:val="true"/>
        </w:rPr>
        <w:t>)</w:t>
      </w:r>
      <w:r>
        <w:rPr>
          <w:rtl w:val="true"/>
        </w:rPr>
        <w:t>فضل عقل</w:t>
      </w:r>
      <w:bookmarkEnd w:id="76"/>
    </w:p>
    <w:p>
      <w:pPr>
        <w:pStyle w:val="BookText"/>
        <w:rPr/>
      </w:pPr>
      <w:r>
        <w:rPr>
          <w:rFonts w:ascii="Amiri" w:hAnsi="Amiri" w:eastAsia="Amiri" w:cs="Amiri"/>
          <w:color w:val="111111"/>
          <w:sz w:val="28"/>
          <w:sz w:val="28"/>
          <w:szCs w:val="28"/>
          <w:rtl w:val="true"/>
          <w:lang w:bidi="ar-SA"/>
        </w:rPr>
        <w:t>امام عليه‌السلام فرمود كه رسول خدا صلي‌الله‌عليه‌و‌آله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هنگامی كه مردم به خالق شان با نيكی تقرب می‌جويند، تو به انواع عقل به خدا تقرب جوی و به درجات و تقرب به خدا از مردم در دنيا سبقت بگير و نزد خدا در آخرت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برترين مخلوقات خدای متعال است و آن حجت و رسول باطنی به سوی بندگان است همانگونه که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او هدايت ومخالفت آن ضلالت است و بهترين چيزی كه باعث تقرب به سوی خدا می‌شود عبادت از روی تفكر و تأمل است</w:t>
      </w:r>
      <w:r>
        <w:rPr>
          <w:rFonts w:eastAsia="IRNazanin" w:cs="IRNazanin"/>
          <w:color w:val="111111"/>
          <w:sz w:val="28"/>
          <w:szCs w:val="28"/>
          <w:rtl w:val="true"/>
          <w:lang w:bidi="fa-IR"/>
        </w:rPr>
        <w:t>.</w:t>
      </w:r>
    </w:p>
    <w:p>
      <w:pPr>
        <w:pStyle w:val="Heading2"/>
        <w:numPr>
          <w:ilvl w:val="1"/>
          <w:numId w:val="1"/>
        </w:numPr>
        <w:rPr/>
      </w:pPr>
      <w:bookmarkStart w:id="77" w:name="__RefHeading___Toc1685944_1490000891"/>
      <w:bookmarkStart w:id="78" w:name="_Toc31"/>
      <w:bookmarkEnd w:id="77"/>
      <w:r>
        <w:rPr>
          <w:rtl w:val="true"/>
        </w:rPr>
        <w:t>(</w:t>
      </w:r>
      <w:r>
        <w:rPr/>
        <w:t>14</w:t>
      </w:r>
      <w:r>
        <w:rPr>
          <w:rtl w:val="true"/>
        </w:rPr>
        <w:t>)</w:t>
      </w:r>
      <w:r>
        <w:rPr>
          <w:rtl w:val="true"/>
        </w:rPr>
        <w:t>جهل و عقل</w:t>
      </w:r>
      <w:bookmarkEnd w:id="78"/>
    </w:p>
    <w:p>
      <w:pPr>
        <w:pStyle w:val="BookText"/>
        <w:rPr/>
      </w:pPr>
      <w:r>
        <w:rPr>
          <w:rFonts w:ascii="Amiri" w:hAnsi="Amiri" w:eastAsia="Amiri" w:cs="Amiri"/>
          <w:color w:val="111111"/>
          <w:sz w:val="28"/>
          <w:sz w:val="28"/>
          <w:szCs w:val="28"/>
          <w:rtl w:val="true"/>
          <w:lang w:bidi="ar-SA"/>
        </w:rPr>
        <w:t>رسول خدا صلي‌الله‌عليه‌و‌آله به امير المؤمنين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فقری سخت‌تر از جهل نيست و دارایی ای مفيدتر از عقل نيست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جهل، بزرگترين آفت نابود كننده انسان است كه او را در شری عظيم گرفتار می‌كند و هر خيری را از او دور می‌كند و اما عقل، اساس رستگاری در دنيا و آخرت است</w:t>
      </w:r>
      <w:r>
        <w:rPr>
          <w:rFonts w:eastAsia="IRNazanin" w:cs="IRNazanin"/>
          <w:color w:val="111111"/>
          <w:sz w:val="28"/>
          <w:szCs w:val="28"/>
          <w:rtl w:val="true"/>
          <w:lang w:bidi="fa-IR"/>
        </w:rPr>
        <w:t>.</w:t>
      </w:r>
    </w:p>
    <w:p>
      <w:pPr>
        <w:pStyle w:val="Heading2"/>
        <w:numPr>
          <w:ilvl w:val="1"/>
          <w:numId w:val="1"/>
        </w:numPr>
        <w:rPr/>
      </w:pPr>
      <w:bookmarkStart w:id="79" w:name="__RefHeading___Toc1685946_1490000891"/>
      <w:bookmarkStart w:id="80" w:name="_Toc32"/>
      <w:bookmarkEnd w:id="79"/>
      <w:r>
        <w:rPr>
          <w:rtl w:val="true"/>
        </w:rPr>
        <w:t>(</w:t>
      </w:r>
      <w:r>
        <w:rPr/>
        <w:t>15</w:t>
      </w:r>
      <w:r>
        <w:rPr>
          <w:rtl w:val="true"/>
        </w:rPr>
        <w:t>)</w:t>
      </w:r>
      <w:r>
        <w:rPr>
          <w:rtl w:val="true"/>
        </w:rPr>
        <w:t>عالم در بين جهال</w:t>
      </w:r>
      <w:bookmarkEnd w:id="80"/>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در بين جهال چون زنده در بين مردگان است و هر چیزی برای طلب كننده علم، </w:t>
      </w:r>
      <w:bookmarkStart w:id="81" w:name="pg20461_231101"/>
    </w:p>
    <w:p>
      <w:pPr>
        <w:pStyle w:val="BookText"/>
        <w:rPr/>
      </w:pPr>
      <w:bookmarkEnd w:id="81"/>
      <w:r>
        <w:rPr>
          <w:rFonts w:ascii="IRNazanin" w:hAnsi="IRNazanin" w:eastAsia="IRNazanin"/>
          <w:color w:val="111111"/>
          <w:sz w:val="28"/>
          <w:sz w:val="28"/>
          <w:szCs w:val="28"/>
          <w:rtl w:val="true"/>
          <w:lang w:bidi="fa-IR"/>
        </w:rPr>
        <w:t>طلب آمرزش می‌كند حتی ماهيان دريا و جانوران آن و درندگان بيابان و چهارپايان آن پس علم را طلب كنيد زيرا واسطه بين شما و بين خدای عزوجل می‌باشد و طلب علم بر هر مسلمانی واجب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حدیث اشاره می کند که طالب علم در بين جهالی که قدر او را نمي‌شناسند در رنج و سختی است همچنین این حديث، مردم را به فراگيری علم تشويق می‌كند و آن را بر هر مسلمانی واجب می داند</w:t>
      </w:r>
      <w:r>
        <w:rPr>
          <w:rFonts w:eastAsia="IRNazanin" w:cs="IRNazanin"/>
          <w:color w:val="111111"/>
          <w:sz w:val="28"/>
          <w:szCs w:val="28"/>
          <w:rtl w:val="true"/>
          <w:lang w:bidi="fa-IR"/>
        </w:rPr>
        <w:t>.</w:t>
      </w:r>
    </w:p>
    <w:p>
      <w:pPr>
        <w:pStyle w:val="Heading2"/>
        <w:numPr>
          <w:ilvl w:val="1"/>
          <w:numId w:val="1"/>
        </w:numPr>
        <w:rPr/>
      </w:pPr>
      <w:bookmarkStart w:id="82" w:name="__RefHeading___Toc1685948_1490000891"/>
      <w:bookmarkStart w:id="83" w:name="_Toc33"/>
      <w:bookmarkEnd w:id="82"/>
      <w:r>
        <w:rPr>
          <w:rtl w:val="true"/>
        </w:rPr>
        <w:t>(</w:t>
      </w:r>
      <w:r>
        <w:rPr/>
        <w:t>16</w:t>
      </w:r>
      <w:r>
        <w:rPr>
          <w:rtl w:val="true"/>
        </w:rPr>
        <w:t>)</w:t>
      </w:r>
      <w:r>
        <w:rPr>
          <w:rtl w:val="true"/>
        </w:rPr>
        <w:t>كتمان علم</w:t>
      </w:r>
      <w:bookmarkEnd w:id="83"/>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از وی در باره علمی پرسيده شود و آن را كتمان كند در حالی كه اظهارش واجب است و در حال تقيه نباشد روز قيامت او را می‌آورند در حالی كه لجامی از آتش بر او زده‌اند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عالم واجب است كه علم خود را بين مردم شايع و منتشر نمايد پس اگر وقتی كه مردم به علم او نياز دارند، كتمان كند، خدای متعالی از او حساب می‌كشد و او را خوار می‌كند</w:t>
      </w:r>
      <w:r>
        <w:rPr>
          <w:rFonts w:eastAsia="IRNazanin" w:cs="IRNazanin"/>
          <w:color w:val="111111"/>
          <w:sz w:val="28"/>
          <w:szCs w:val="28"/>
          <w:rtl w:val="true"/>
          <w:lang w:bidi="fa-IR"/>
        </w:rPr>
        <w:t>.</w:t>
      </w:r>
    </w:p>
    <w:p>
      <w:pPr>
        <w:pStyle w:val="Heading2"/>
        <w:numPr>
          <w:ilvl w:val="1"/>
          <w:numId w:val="1"/>
        </w:numPr>
        <w:rPr/>
      </w:pPr>
      <w:bookmarkStart w:id="84" w:name="__RefHeading___Toc1685950_1490000891"/>
      <w:bookmarkStart w:id="85" w:name="_Toc34"/>
      <w:bookmarkEnd w:id="84"/>
      <w:r>
        <w:rPr>
          <w:rtl w:val="true"/>
        </w:rPr>
        <w:t>(</w:t>
      </w:r>
      <w:r>
        <w:rPr/>
        <w:t>17</w:t>
      </w:r>
      <w:r>
        <w:rPr>
          <w:rtl w:val="true"/>
        </w:rPr>
        <w:t>)</w:t>
      </w:r>
      <w:r>
        <w:rPr>
          <w:rtl w:val="true"/>
        </w:rPr>
        <w:t>فتوا بدون علم</w:t>
      </w:r>
      <w:bookmarkEnd w:id="8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بدون علم برای مردم فتوا دهد ملائكه‌های آسمان‌ها و زمين بر او لعنت كنند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فتوای بدون علم كه چه بسا موجب تحريم حلال وحلال شمردن حرام گردد، را سخت منع كرده است</w:t>
      </w:r>
      <w:r>
        <w:rPr>
          <w:rFonts w:eastAsia="IRNazanin" w:cs="IRNazanin"/>
          <w:color w:val="111111"/>
          <w:sz w:val="28"/>
          <w:szCs w:val="28"/>
          <w:rtl w:val="true"/>
          <w:lang w:bidi="fa-IR"/>
        </w:rPr>
        <w:t>.</w:t>
      </w:r>
    </w:p>
    <w:p>
      <w:pPr>
        <w:pStyle w:val="Heading2"/>
        <w:numPr>
          <w:ilvl w:val="1"/>
          <w:numId w:val="1"/>
        </w:numPr>
        <w:rPr/>
      </w:pPr>
      <w:bookmarkStart w:id="86" w:name="__RefHeading___Toc1685952_1490000891"/>
      <w:bookmarkStart w:id="87" w:name="_Toc35"/>
      <w:bookmarkEnd w:id="86"/>
      <w:r>
        <w:rPr>
          <w:rtl w:val="true"/>
        </w:rPr>
        <w:t>(</w:t>
      </w:r>
      <w:r>
        <w:rPr/>
        <w:t>18</w:t>
      </w:r>
      <w:r>
        <w:rPr>
          <w:rtl w:val="true"/>
        </w:rPr>
        <w:t>)</w:t>
      </w:r>
      <w:r>
        <w:rPr>
          <w:rtl w:val="true"/>
        </w:rPr>
        <w:t>حقيقت ايمان</w:t>
      </w:r>
      <w:bookmarkEnd w:id="87"/>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ايمان ندارد تا به چهار چيز ايمان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بدهد كه خدايی جز خدای يگانه نیست و شريكی ندارد، واينكه من فرستاده خدا هستم که مرا به حق مبعوث كرده است و ايمان به برانگيخته شدن بعد از مرگ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88" w:name="pg20461_231102"/>
    </w:p>
    <w:p>
      <w:pPr>
        <w:pStyle w:val="BookText"/>
        <w:rPr/>
      </w:pPr>
      <w:bookmarkEnd w:id="88"/>
      <w:r>
        <w:rPr>
          <w:rFonts w:ascii="Amiri" w:hAnsi="Amiri" w:eastAsia="Amiri" w:cs="Amiri"/>
          <w:color w:val="111111"/>
          <w:sz w:val="28"/>
          <w:sz w:val="28"/>
          <w:szCs w:val="28"/>
          <w:rtl w:val="true"/>
          <w:lang w:bidi="ar-SA"/>
        </w:rPr>
        <w:t>ايمان به قدر داشته باشد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ايمان و كمال آن، ايمان به خدا و رسولش و به برانگیخته شدن بعد از مرگ و ايمان به قدر است</w:t>
      </w:r>
      <w:r>
        <w:rPr>
          <w:rFonts w:eastAsia="IRNazanin" w:cs="IRNazanin"/>
          <w:color w:val="111111"/>
          <w:sz w:val="28"/>
          <w:szCs w:val="28"/>
          <w:rtl w:val="true"/>
          <w:lang w:bidi="fa-IR"/>
        </w:rPr>
        <w:t>.</w:t>
      </w:r>
    </w:p>
    <w:p>
      <w:pPr>
        <w:pStyle w:val="Heading2"/>
        <w:numPr>
          <w:ilvl w:val="1"/>
          <w:numId w:val="1"/>
        </w:numPr>
        <w:rPr/>
      </w:pPr>
      <w:bookmarkStart w:id="89" w:name="__RefHeading___Toc1685954_1490000891"/>
      <w:bookmarkStart w:id="90" w:name="_Toc36"/>
      <w:bookmarkEnd w:id="89"/>
      <w:r>
        <w:rPr>
          <w:rtl w:val="true"/>
        </w:rPr>
        <w:t>(</w:t>
      </w:r>
      <w:r>
        <w:rPr/>
        <w:t>19</w:t>
      </w:r>
      <w:r>
        <w:rPr>
          <w:rtl w:val="true"/>
        </w:rPr>
        <w:t>)</w:t>
      </w:r>
      <w:r>
        <w:rPr>
          <w:rtl w:val="true"/>
        </w:rPr>
        <w:t>توحيد خدا</w:t>
      </w:r>
      <w:bookmarkEnd w:id="90"/>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ظاهر آن در باطن آن و باطن آن در ظاهر آن است، ظاهر آن وصف شده است كه ديده نمي‌شود و باطن آن موجودی است كه مخفی نيست و در همه جا او را طلب می‌كنند و هيچ مکانی، لحظه‌ای از او خالی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بدون هیچ محدودیتی، حاضر است و غايب است بدون اينكه غافل از آن باشد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به بيان اين حديث اشاره كرده،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آن، اين است كه هر چه متعلق به توحيد از وجود باری تعالی وصفات او است، ظاهرش مقرون به باطنش است يعنی هر چيزی كه به نظر آشكار می‌آيد به گونه‌ای بر ما مستور و مخفی است و همين گونه عكس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صلي‌الله‌عليه‌و‌آله آن را بدين گونه تبيين كرده است كه ظاهر توحيد، به هستی و ساير كمالات وصف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آثار توحيد را در ممكن الوجودها تجلی داده است اما آن ديده نمي‌شود، زيرا از حواس پنج گانه پنهان است و باطن آن، دارای هستی و وجود ويژه‌ای است نه مانند ساير موجودات و كائنات و اما وجود خداوند مخفی از نشانه نيست و علامه مجلسی وجه ديگری نيز برای تفسير حديث ذكر كرده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1685956_1490000891"/>
      <w:bookmarkStart w:id="92" w:name="_Toc37"/>
      <w:bookmarkEnd w:id="91"/>
      <w:r>
        <w:rPr>
          <w:rtl w:val="true"/>
        </w:rPr>
        <w:t>(</w:t>
      </w:r>
      <w:r>
        <w:rPr/>
        <w:t>20</w:t>
      </w:r>
      <w:r>
        <w:rPr>
          <w:rtl w:val="true"/>
        </w:rPr>
        <w:t>)</w:t>
      </w:r>
      <w:r>
        <w:rPr>
          <w:rtl w:val="true"/>
        </w:rPr>
        <w:t>كلمة لا اله الا اللّه</w:t>
      </w:r>
      <w:bookmarkEnd w:id="9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 جلاله می‌فرمايد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حِصني، فَمن دخلهُ أمن عَذابي</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 لا اله اله اللّه دژ من است و هر كس وارد آن شد از عذاب من در امان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طلايی را امام رضا عليه‌السلام روايت كرده و علما آن را به سلسله الذهب، ثبت </w:t>
      </w:r>
      <w:bookmarkStart w:id="93" w:name="pg20461_231103"/>
    </w:p>
    <w:p>
      <w:pPr>
        <w:pStyle w:val="BookText"/>
        <w:rPr/>
      </w:pPr>
      <w:bookmarkEnd w:id="93"/>
      <w:r>
        <w:rPr>
          <w:rFonts w:ascii="Amiri" w:hAnsi="Amiri" w:eastAsia="Amiri" w:cs="Amiri"/>
          <w:color w:val="111111"/>
          <w:sz w:val="28"/>
          <w:sz w:val="28"/>
          <w:szCs w:val="28"/>
          <w:rtl w:val="true"/>
          <w:lang w:bidi="ar-SA"/>
        </w:rPr>
        <w:t>كرده‌اند و امام به آن اضافه كرده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به شرط آن و شروط آن و از شرايط آن، دوستی ما اهل بيت عليهم السلام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685958_1490000891"/>
      <w:bookmarkStart w:id="95" w:name="_Toc38"/>
      <w:bookmarkEnd w:id="94"/>
      <w:r>
        <w:rPr>
          <w:rtl w:val="true"/>
        </w:rPr>
        <w:t>(</w:t>
      </w:r>
      <w:r>
        <w:rPr/>
        <w:t>21</w:t>
      </w:r>
      <w:r>
        <w:rPr>
          <w:rtl w:val="true"/>
        </w:rPr>
        <w:t>)</w:t>
      </w:r>
      <w:r>
        <w:rPr>
          <w:rtl w:val="true"/>
        </w:rPr>
        <w:t>نعمت توحيد</w:t>
      </w:r>
      <w:bookmarkEnd w:id="9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كسی كه خدای عزوجل به او نعمت توحيد را داده است جز بهشت چيست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توحيد از برترين نعمت‌های خدا بر بندگانش می‌باشد زيرا آن انسان را از خرافات جاهليت و پرستش بتان كه انسان را به سطح چهارپايان می‌رساند، و همچنین از جهل و انحطاط نجات می دهد</w:t>
      </w:r>
      <w:r>
        <w:rPr>
          <w:rFonts w:eastAsia="IRNazanin" w:cs="IRNazanin"/>
          <w:color w:val="111111"/>
          <w:sz w:val="28"/>
          <w:szCs w:val="28"/>
          <w:rtl w:val="true"/>
          <w:lang w:bidi="fa-IR"/>
        </w:rPr>
        <w:t>.</w:t>
      </w:r>
    </w:p>
    <w:p>
      <w:pPr>
        <w:pStyle w:val="Heading2"/>
        <w:numPr>
          <w:ilvl w:val="1"/>
          <w:numId w:val="1"/>
        </w:numPr>
        <w:rPr/>
      </w:pPr>
      <w:bookmarkStart w:id="96" w:name="__RefHeading___Toc1685960_1490000891"/>
      <w:bookmarkStart w:id="97" w:name="_Toc39"/>
      <w:bookmarkEnd w:id="96"/>
      <w:r>
        <w:rPr>
          <w:rtl w:val="true"/>
        </w:rPr>
        <w:t>(</w:t>
      </w:r>
      <w:r>
        <w:rPr/>
        <w:t>22</w:t>
      </w:r>
      <w:r>
        <w:rPr>
          <w:rtl w:val="true"/>
        </w:rPr>
        <w:t>)</w:t>
      </w:r>
      <w:r>
        <w:rPr>
          <w:rtl w:val="true"/>
        </w:rPr>
        <w:t>طاعت خدا</w:t>
      </w:r>
      <w:bookmarkEnd w:id="97"/>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كسی كه معصيت خدا را می‌نمايد پيروی نكنيد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يعنی طاعت مخلوق هر کسی که باشد، جايز نيست وقتی در معصيت خدای متعال باشد</w:t>
      </w:r>
      <w:r>
        <w:rPr>
          <w:rFonts w:eastAsia="IRNazanin" w:cs="IRNazanin"/>
          <w:color w:val="111111"/>
          <w:sz w:val="28"/>
          <w:szCs w:val="28"/>
          <w:rtl w:val="true"/>
          <w:lang w:bidi="fa-IR"/>
        </w:rPr>
        <w:t>.</w:t>
      </w:r>
    </w:p>
    <w:p>
      <w:pPr>
        <w:pStyle w:val="Heading2"/>
        <w:numPr>
          <w:ilvl w:val="1"/>
          <w:numId w:val="1"/>
        </w:numPr>
        <w:rPr/>
      </w:pPr>
      <w:bookmarkStart w:id="98" w:name="__RefHeading___Toc1685962_1490000891"/>
      <w:bookmarkStart w:id="99" w:name="_Toc40"/>
      <w:bookmarkEnd w:id="98"/>
      <w:r>
        <w:rPr>
          <w:rtl w:val="true"/>
        </w:rPr>
        <w:t>(</w:t>
      </w:r>
      <w:r>
        <w:rPr/>
        <w:t>23</w:t>
      </w:r>
      <w:r>
        <w:rPr>
          <w:rtl w:val="true"/>
        </w:rPr>
        <w:t>)</w:t>
      </w:r>
      <w:r>
        <w:rPr>
          <w:rtl w:val="true"/>
        </w:rPr>
        <w:t>حسن ظن به خدا</w:t>
      </w:r>
      <w:bookmarkEnd w:id="99"/>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 که حضرت بر بالای منبر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كه خدايی جز او نيست؛ به مؤمنی هرگز خير دنيا و آخرت داده نمي‌شود مگر به حسن ظن به خدا و اميدوار بودن به او و حسن خلقش و خودداری او از غيبت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خدایی كه خدايی جز او نيست؛ خداوند مؤمنی را بعد از توبه و استغفار عذاب نمي‌كند مگر به خاطر سوء ظن به خدا و یاس از خداوند و بدخلقی او و غيبت مؤمنين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به خدایی كه خدايی جز او نيست گمان بنده مؤمنی به خداوند نيكو نمي‌شود مگر اينكه خداوند طبق گمان بنده مؤمنش با او رفتار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كريم است و حيا می‌كند از اينكه بنده مؤمنی به او حسن ظن داشته باشد و به خلاف ظن او و اميد او عمل كند، پس به </w:t>
      </w:r>
      <w:bookmarkStart w:id="100" w:name="pg20461_231104"/>
    </w:p>
    <w:p>
      <w:pPr>
        <w:pStyle w:val="BookText"/>
        <w:rPr/>
      </w:pPr>
      <w:bookmarkEnd w:id="100"/>
      <w:r>
        <w:rPr>
          <w:rFonts w:ascii="Amiri" w:hAnsi="Amiri" w:eastAsia="Amiri" w:cs="Amiri"/>
          <w:color w:val="111111"/>
          <w:sz w:val="28"/>
          <w:sz w:val="28"/>
          <w:szCs w:val="28"/>
          <w:rtl w:val="true"/>
          <w:lang w:bidi="ar-SA"/>
        </w:rPr>
        <w:t>خدا حسن ظن داشته و به او توجه كنيد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خدای متعال ناشی از ايمان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خالقش حسن ظن نداشته باشد، انسان هدایت یافته ای نيست و از اسلام نصيبی ندارد</w:t>
      </w:r>
      <w:r>
        <w:rPr>
          <w:rFonts w:eastAsia="IRNazanin" w:cs="IRNazanin"/>
          <w:color w:val="111111"/>
          <w:sz w:val="28"/>
          <w:szCs w:val="28"/>
          <w:rtl w:val="true"/>
          <w:lang w:bidi="fa-IR"/>
        </w:rPr>
        <w:t>.</w:t>
      </w:r>
    </w:p>
    <w:p>
      <w:pPr>
        <w:pStyle w:val="Heading2"/>
        <w:numPr>
          <w:ilvl w:val="1"/>
          <w:numId w:val="1"/>
        </w:numPr>
        <w:rPr/>
      </w:pPr>
      <w:bookmarkStart w:id="101" w:name="__RefHeading___Toc1685964_1490000891"/>
      <w:bookmarkStart w:id="102" w:name="_Toc41"/>
      <w:bookmarkEnd w:id="101"/>
      <w:r>
        <w:rPr>
          <w:rtl w:val="true"/>
        </w:rPr>
        <w:t>(</w:t>
      </w:r>
      <w:r>
        <w:rPr/>
        <w:t>24</w:t>
      </w:r>
      <w:r>
        <w:rPr>
          <w:rtl w:val="true"/>
        </w:rPr>
        <w:t>)</w:t>
      </w:r>
      <w:r>
        <w:rPr>
          <w:rtl w:val="true"/>
        </w:rPr>
        <w:t>آرزو برای رضای خدا</w:t>
      </w:r>
      <w:bookmarkEnd w:id="10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 که حضرت بر بالای منبر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چيزی را آرزو كند در حالی که رضایت الهی در آن باشد، از دنيا خارج نمی شود تا به او عطا شود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چيزی را آرزو كند كه در آن خشنودی خدا و طاعت او باشد خدای متعال به فضل و فيض خودش آن را عطا می‌كند</w:t>
      </w:r>
      <w:r>
        <w:rPr>
          <w:rFonts w:eastAsia="IRNazanin" w:cs="IRNazanin"/>
          <w:color w:val="111111"/>
          <w:sz w:val="28"/>
          <w:szCs w:val="28"/>
          <w:rtl w:val="true"/>
          <w:lang w:bidi="fa-IR"/>
        </w:rPr>
        <w:t>.</w:t>
      </w:r>
    </w:p>
    <w:p>
      <w:pPr>
        <w:pStyle w:val="Heading2"/>
        <w:numPr>
          <w:ilvl w:val="1"/>
          <w:numId w:val="1"/>
        </w:numPr>
        <w:rPr/>
      </w:pPr>
      <w:bookmarkStart w:id="103" w:name="__RefHeading___Toc1685966_1490000891"/>
      <w:bookmarkStart w:id="104" w:name="_Toc42"/>
      <w:bookmarkEnd w:id="103"/>
      <w:r>
        <w:rPr>
          <w:rtl w:val="true"/>
        </w:rPr>
        <w:t>(</w:t>
      </w:r>
      <w:r>
        <w:rPr/>
        <w:t>25</w:t>
      </w:r>
      <w:r>
        <w:rPr>
          <w:rtl w:val="true"/>
        </w:rPr>
        <w:t>)</w:t>
      </w:r>
      <w:r>
        <w:rPr>
          <w:rtl w:val="true"/>
        </w:rPr>
        <w:t>آنچه انسان را به خدا نزديک می‌كند</w:t>
      </w:r>
      <w:bookmarkEnd w:id="104"/>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پيامبر صلي‌الله‌عليه‌و‌آله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را به من بياموز كه بين من و بهشت فاصله نيندازد،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نكن و چيزی از مردم طلب نكن و برای مردم بخواه آنچه را برای خودت می‌خواهي</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را كه به اين صفات كريمه آراسته باشد موجب خشنودی خدای متعال بوده و به فردوس اعلی می‌رسد</w:t>
      </w:r>
      <w:r>
        <w:rPr>
          <w:rFonts w:eastAsia="IRNazanin" w:cs="IRNazanin"/>
          <w:color w:val="111111"/>
          <w:sz w:val="28"/>
          <w:szCs w:val="28"/>
          <w:rtl w:val="true"/>
          <w:lang w:bidi="fa-IR"/>
        </w:rPr>
        <w:t>.</w:t>
      </w:r>
    </w:p>
    <w:p>
      <w:pPr>
        <w:pStyle w:val="Heading2"/>
        <w:numPr>
          <w:ilvl w:val="1"/>
          <w:numId w:val="1"/>
        </w:numPr>
        <w:rPr/>
      </w:pPr>
      <w:bookmarkStart w:id="105" w:name="__RefHeading___Toc1685968_1490000891"/>
      <w:bookmarkStart w:id="106" w:name="_Toc43"/>
      <w:bookmarkEnd w:id="105"/>
      <w:r>
        <w:rPr>
          <w:rtl w:val="true"/>
        </w:rPr>
        <w:t>(</w:t>
      </w:r>
      <w:r>
        <w:rPr/>
        <w:t>26</w:t>
      </w:r>
      <w:r>
        <w:rPr>
          <w:rtl w:val="true"/>
        </w:rPr>
        <w:t>)</w:t>
      </w:r>
      <w:r>
        <w:rPr>
          <w:rtl w:val="true"/>
        </w:rPr>
        <w:t>خدا غفّار است</w:t>
      </w:r>
      <w:bookmarkEnd w:id="106"/>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می‌كند، كه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عرش چهار هزار سال قبل از خلقت دنيا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من می‌آمرزم </w:t>
      </w:r>
      <w:bookmarkStart w:id="107" w:name="pg20461_231105"/>
    </w:p>
    <w:p>
      <w:pPr>
        <w:pStyle w:val="BookText"/>
        <w:rPr/>
      </w:pPr>
      <w:bookmarkEnd w:id="107"/>
      <w:r>
        <w:rPr>
          <w:rFonts w:ascii="IRNazanin" w:hAnsi="IRNazanin" w:eastAsia="IRNazanin"/>
          <w:color w:val="111111"/>
          <w:sz w:val="28"/>
          <w:sz w:val="28"/>
          <w:szCs w:val="28"/>
          <w:rtl w:val="true"/>
          <w:lang w:bidi="fa-IR"/>
        </w:rPr>
        <w:t>كسی را كه توبه كند و ايمان بياورد و عمل صالح انجام دهد سپس هدايت شود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صاحب فيض و بخشش بی پایان است و او توبه را سبب آمرزش و خوشنودی خودش قرار داده است</w:t>
      </w:r>
      <w:r>
        <w:rPr>
          <w:rFonts w:eastAsia="IRNazanin" w:cs="IRNazanin"/>
          <w:color w:val="111111"/>
          <w:sz w:val="28"/>
          <w:szCs w:val="28"/>
          <w:rtl w:val="true"/>
          <w:lang w:bidi="fa-IR"/>
        </w:rPr>
        <w:t>.</w:t>
      </w:r>
    </w:p>
    <w:p>
      <w:pPr>
        <w:pStyle w:val="Heading2"/>
        <w:numPr>
          <w:ilvl w:val="1"/>
          <w:numId w:val="1"/>
        </w:numPr>
        <w:rPr/>
      </w:pPr>
      <w:bookmarkStart w:id="108" w:name="__RefHeading___Toc1685970_1490000891"/>
      <w:bookmarkStart w:id="109" w:name="_Toc44"/>
      <w:bookmarkEnd w:id="108"/>
      <w:r>
        <w:rPr>
          <w:rtl w:val="true"/>
        </w:rPr>
        <w:t>(</w:t>
      </w:r>
      <w:r>
        <w:rPr/>
        <w:t>27</w:t>
      </w:r>
      <w:r>
        <w:rPr>
          <w:rtl w:val="true"/>
        </w:rPr>
        <w:t>)</w:t>
      </w:r>
      <w:r>
        <w:rPr>
          <w:rtl w:val="true"/>
        </w:rPr>
        <w:t>رسول صلي‌الله‌عليه‌و‌آله عمامه به امام عليه‌السلام می‌دهد</w:t>
      </w:r>
      <w:bookmarkEnd w:id="109"/>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عمامه‌ای بر سر من بست كه قسمتی از آن پشت سر من آويزان بود،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مرا در روز بدر و حنين به ملائكه‌هايی كه به اين عمامه معمم بودند ياری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حائل بين كفر و ايمان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 از شعائر مسلمين مؤمنين و صالحين است و پيامبر صلي‌الله‌عليه‌و‌آله آن را به وصيش داد و آن را مدالی برای او قرار داد</w:t>
      </w:r>
      <w:r>
        <w:rPr>
          <w:rFonts w:eastAsia="IRNazanin" w:cs="IRNazanin"/>
          <w:color w:val="111111"/>
          <w:sz w:val="28"/>
          <w:szCs w:val="28"/>
          <w:rtl w:val="true"/>
          <w:lang w:bidi="fa-IR"/>
        </w:rPr>
        <w:t>.</w:t>
      </w:r>
    </w:p>
    <w:p>
      <w:pPr>
        <w:pStyle w:val="Heading2"/>
        <w:numPr>
          <w:ilvl w:val="1"/>
          <w:numId w:val="1"/>
        </w:numPr>
        <w:rPr/>
      </w:pPr>
      <w:bookmarkStart w:id="110" w:name="__RefHeading___Toc1685972_1490000891"/>
      <w:bookmarkStart w:id="111" w:name="_Toc45"/>
      <w:bookmarkEnd w:id="110"/>
      <w:r>
        <w:rPr>
          <w:rtl w:val="true"/>
        </w:rPr>
        <w:t>(</w:t>
      </w:r>
      <w:r>
        <w:rPr/>
        <w:t>28</w:t>
      </w:r>
      <w:r>
        <w:rPr>
          <w:rtl w:val="true"/>
        </w:rPr>
        <w:t>)</w:t>
      </w:r>
      <w:r>
        <w:rPr>
          <w:rtl w:val="true"/>
        </w:rPr>
        <w:t>زيارت پيامبر صلي‌الله‌عليه‌و‌آله از علی عليه‌السلام</w:t>
      </w:r>
      <w:bookmarkEnd w:id="111"/>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ما را زيارت كرد و شب را نزد ما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خواب بودند، حسن اظهار تشنگی كرد، پس رسول خدا صلي‌الله‌عليه‌و‌آله بلند شد و به نزد مشک آب رفت و آن را در قدحی ریخت و او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رسيد خواست آن را بياشامد مانع آن شد و ابتدا به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گويا حسن را بيشتر دوست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اولین بار او اظهار تشنگی كرد، سپس رسول خدا صلي‌الله‌عليه‌و‌آله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اين دو پسر و اين رهبر يعنی علی روز قيامت در يک جا خواهيم بود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سلام اللّه عليهم در فردوس اعلی در يک مكان و در يک منزل محشور می‌شوند، وخدای متعال جایگاه ارزنده‌ای را كه احدی از اوليا مقربين ندارند به آنها وعده داده است</w:t>
      </w:r>
      <w:r>
        <w:rPr>
          <w:rFonts w:eastAsia="IRNazanin" w:cs="IRNazanin"/>
          <w:color w:val="111111"/>
          <w:sz w:val="28"/>
          <w:szCs w:val="28"/>
          <w:rtl w:val="true"/>
          <w:lang w:bidi="fa-IR"/>
        </w:rPr>
        <w:t>.</w:t>
      </w:r>
    </w:p>
    <w:p>
      <w:pPr>
        <w:pStyle w:val="Heading2"/>
        <w:numPr>
          <w:ilvl w:val="1"/>
          <w:numId w:val="1"/>
        </w:numPr>
        <w:rPr/>
      </w:pPr>
      <w:bookmarkStart w:id="112" w:name="__RefHeading___Toc1685974_1490000891"/>
      <w:bookmarkStart w:id="113" w:name="_Toc46"/>
      <w:bookmarkEnd w:id="112"/>
      <w:r>
        <w:rPr>
          <w:rtl w:val="true"/>
        </w:rPr>
        <w:t>(</w:t>
      </w:r>
      <w:r>
        <w:rPr/>
        <w:t>29</w:t>
      </w:r>
      <w:r>
        <w:rPr>
          <w:rtl w:val="true"/>
        </w:rPr>
        <w:t>)</w:t>
      </w:r>
      <w:r>
        <w:rPr>
          <w:rtl w:val="true"/>
        </w:rPr>
        <w:t>وصيت نبی صلي‌الله عليه‌و‌آله به امام عليه‌السلام</w:t>
      </w:r>
      <w:bookmarkEnd w:id="113"/>
    </w:p>
    <w:p>
      <w:pPr>
        <w:pStyle w:val="BookText"/>
        <w:rPr/>
      </w:pPr>
      <w:r>
        <w:rPr>
          <w:rFonts w:ascii="IRNazanin" w:hAnsi="IRNazanin" w:eastAsia="IRNazanin"/>
          <w:color w:val="111111"/>
          <w:sz w:val="28"/>
          <w:sz w:val="28"/>
          <w:szCs w:val="28"/>
          <w:rtl w:val="true"/>
          <w:lang w:bidi="fa-IR"/>
        </w:rPr>
        <w:t>پيامبر صلي‌الله‌عليه‌و‌آله به امام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وصيت می‌كنم تو را به وصيتي، آن را حفظ كن و از بندهای آن وصيت اين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احدی را به خشم خدا راضی مكن و احدی را بر آنچه خدا به تو داده است، ستايش </w:t>
      </w:r>
      <w:bookmarkStart w:id="114" w:name="pg20461_231106"/>
    </w:p>
    <w:p>
      <w:pPr>
        <w:pStyle w:val="BookText"/>
        <w:rPr/>
      </w:pPr>
      <w:bookmarkEnd w:id="114"/>
      <w:r>
        <w:rPr>
          <w:rFonts w:ascii="IRNazanin" w:hAnsi="IRNazanin" w:eastAsia="IRNazanin"/>
          <w:color w:val="111111"/>
          <w:sz w:val="28"/>
          <w:sz w:val="28"/>
          <w:szCs w:val="28"/>
          <w:rtl w:val="true"/>
          <w:lang w:bidi="fa-IR"/>
        </w:rPr>
        <w:t>مكن، و احدی را به آنچه خدا به تو نداده است، سرزنش مكن، چون حرص حريص رزق را زياد نمي‌كند و به نا خشنودی كسی تغيير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سرور و شادی را همراه با يقين و رضا قرار داده و غمّ و همّ را با شک در دين، و خشم و نارضایتی بر آنچه داده جان آفرين است، مقارن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هيچ فقری سخت‌تر از نادانی نيست، و هيچ مالی بهتر از عقل نيست، و هيچ تنهايی وحشت ناك‌تر از عجب نيست، و هيچ مساعدتی محكم‌تر از مشورت نيست، و هيچ عقلی مانند تدبير نيست، و هيچ تقوايی بهتر از خودداری از گناه نيست، و هيچ حسبی چون حسن خلق نيست و هيچ عبادتی چون تفكر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آفت حديث، دروغ است، و آفت علمف علم، فراموشی است، و آفت عبادتف عبادت، سستی است، و آفت بخشندگي، منت است، و آفت شجاعتف شجاعت، ظلم است، و آفت زيباييف تخيلات است، و آفت حسب، فخر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هميشه به خير هستی مادامی كه وصيت مرا حفظ كني، تو با حق و حق با تو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شريف، اشاره به ذخائر اعمالی دارد كه موجب تقرب انسان به خدا است و اين حديث حاوی همه مكارم اخلاق و محاسن و صفاتی است كه از ارزنده‌ترين مبادی اسلامی هست و پايه‌های اسلام بر روی آن قرار دارد</w:t>
      </w:r>
      <w:r>
        <w:rPr>
          <w:rFonts w:eastAsia="IRNazanin" w:cs="IRNazanin"/>
          <w:color w:val="111111"/>
          <w:sz w:val="28"/>
          <w:szCs w:val="28"/>
          <w:rtl w:val="true"/>
          <w:lang w:bidi="fa-IR"/>
        </w:rPr>
        <w:t>.</w:t>
      </w:r>
    </w:p>
    <w:p>
      <w:pPr>
        <w:pStyle w:val="Heading2"/>
        <w:numPr>
          <w:ilvl w:val="1"/>
          <w:numId w:val="1"/>
        </w:numPr>
        <w:rPr/>
      </w:pPr>
      <w:bookmarkStart w:id="115" w:name="__RefHeading___Toc1685976_1490000891"/>
      <w:bookmarkStart w:id="116" w:name="_Toc47"/>
      <w:bookmarkEnd w:id="115"/>
      <w:r>
        <w:rPr>
          <w:rtl w:val="true"/>
        </w:rPr>
        <w:t>(</w:t>
      </w:r>
      <w:r>
        <w:rPr/>
        <w:t>30</w:t>
      </w:r>
      <w:r>
        <w:rPr>
          <w:rtl w:val="true"/>
        </w:rPr>
        <w:t>)</w:t>
      </w:r>
      <w:r>
        <w:rPr>
          <w:rtl w:val="true"/>
        </w:rPr>
        <w:t>وصيت ديگری از پيامبر صلي‌الله‌عليه‌و‌آله</w:t>
      </w:r>
      <w:bookmarkEnd w:id="116"/>
    </w:p>
    <w:p>
      <w:pPr>
        <w:pStyle w:val="BookText"/>
        <w:rPr/>
      </w:pPr>
      <w:r>
        <w:rPr>
          <w:rFonts w:ascii="Amiri" w:hAnsi="Amiri" w:eastAsia="Amiri" w:cs="Amiri"/>
          <w:color w:val="111111"/>
          <w:sz w:val="28"/>
          <w:sz w:val="28"/>
          <w:szCs w:val="28"/>
          <w:rtl w:val="true"/>
          <w:lang w:bidi="ar-SA"/>
        </w:rPr>
        <w:t>رسول خدا صلي‌الله‌عليه‌و‌آله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می‌كنم تو را ای علی به خصلت هايي، آنها را حفظ كن و از خدا خواست که او 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 صدق؛ هرگز نبايد از دهان تو دروغ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آنها ورع؛ هرگز به خيانت جرأت پيدا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آنها ترس از خدا؛ مانند اينكه او را می‌بيني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گريه از ترس خدا، در برابر هر اشكي، خدای متعال خانه‌ای در بهشت برای تو بنا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مال و خون خود را برای دينت فدا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سنت مرا در نمازم و روزه و صدقه در پيش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 سه روز در ماه، پنجشنبه اول ماه، چهارشنبه وسط ماه و پنجشنبه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 تا آنجا كه می‌توانی تا آنجا كه بگويی اسراف كردم و اسراف نكن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تو باد به نماز شب و چهار بار آن را تكرار كرد، و بر تو باد به نماز ظهر، و بر تو باد به </w:t>
      </w:r>
      <w:bookmarkStart w:id="117" w:name="pg20461_231107"/>
    </w:p>
    <w:p>
      <w:pPr>
        <w:pStyle w:val="BookText"/>
        <w:rPr/>
      </w:pPr>
      <w:bookmarkEnd w:id="117"/>
      <w:r>
        <w:rPr>
          <w:rFonts w:ascii="IRNazanin" w:hAnsi="IRNazanin" w:eastAsia="IRNazanin"/>
          <w:color w:val="111111"/>
          <w:sz w:val="28"/>
          <w:sz w:val="28"/>
          <w:szCs w:val="28"/>
          <w:rtl w:val="true"/>
          <w:lang w:bidi="fa-IR"/>
        </w:rPr>
        <w:t>بلند كردن دستت به سوی خدايت، و اينكه زياد آن را بگرداني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به محاسن اخلاق كه آن را مرتكب شوي، و به اخلاق بد كه از آن اجتناب كني، و اگر اين كار را نكردی ملامت نكنی مگر خودت را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وصايای پيامبر صلي‌الله‌عليه‌و‌آله به امام عليه‌السلام از ارزش هايی است كه انسان را به سطح بالای ادب و كمال می‌رساند و او را نمونه اعلی برای هر فضيلتی قرار می‌دهد</w:t>
      </w:r>
      <w:r>
        <w:rPr>
          <w:rFonts w:eastAsia="IRNazanin" w:cs="IRNazanin"/>
          <w:color w:val="111111"/>
          <w:sz w:val="28"/>
          <w:szCs w:val="28"/>
          <w:rtl w:val="true"/>
          <w:lang w:bidi="fa-IR"/>
        </w:rPr>
        <w:t>.</w:t>
      </w:r>
    </w:p>
    <w:p>
      <w:pPr>
        <w:pStyle w:val="Heading2"/>
        <w:numPr>
          <w:ilvl w:val="1"/>
          <w:numId w:val="1"/>
        </w:numPr>
        <w:rPr/>
      </w:pPr>
      <w:bookmarkStart w:id="118" w:name="__RefHeading___Toc1685978_1490000891"/>
      <w:bookmarkStart w:id="119" w:name="_Toc48"/>
      <w:bookmarkEnd w:id="118"/>
      <w:r>
        <w:rPr>
          <w:rtl w:val="true"/>
        </w:rPr>
        <w:t>(</w:t>
      </w:r>
      <w:r>
        <w:rPr/>
        <w:t>31</w:t>
      </w:r>
      <w:r>
        <w:rPr>
          <w:rtl w:val="true"/>
        </w:rPr>
        <w:t>)</w:t>
      </w:r>
      <w:r>
        <w:rPr>
          <w:rtl w:val="true"/>
        </w:rPr>
        <w:t>از وصيت‌های پيامبر صلي‌الله‌عليه‌و‌آله به امام عليه‌السلام</w:t>
      </w:r>
      <w:bookmarkEnd w:id="119"/>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پيامبر صلي‌الله‌عليه‌و‌آله مرا به يمن فرستاد در حالی كه مرا سفارش می‌كرد،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حيران نماند آنكه طلب خیر كرد، و پشيمان نشد آنكه مشورت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بر تو باد به ساعات آخر شب، چون زمين آن گونه كه در شب طی می‌شود در روز طی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به نام خدا صبح كن، زيرا خدای متعال بركت را برای امت من در صبح قرار داده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وصيت‌ها از ارزنده‌ترين نصايح است كه در راه رسيدن به خوشی و سعادت انسان بسيار كمک می‌كند</w:t>
      </w:r>
      <w:r>
        <w:rPr>
          <w:rFonts w:eastAsia="IRNazanin" w:cs="IRNazanin"/>
          <w:color w:val="111111"/>
          <w:sz w:val="28"/>
          <w:szCs w:val="28"/>
          <w:rtl w:val="true"/>
          <w:lang w:bidi="fa-IR"/>
        </w:rPr>
        <w:t>.</w:t>
      </w:r>
    </w:p>
    <w:p>
      <w:pPr>
        <w:pStyle w:val="Heading2"/>
        <w:numPr>
          <w:ilvl w:val="1"/>
          <w:numId w:val="1"/>
        </w:numPr>
        <w:rPr/>
      </w:pPr>
      <w:bookmarkStart w:id="120" w:name="__RefHeading___Toc1685980_1490000891"/>
      <w:bookmarkStart w:id="121" w:name="_Toc49"/>
      <w:bookmarkEnd w:id="120"/>
      <w:r>
        <w:rPr>
          <w:rtl w:val="true"/>
        </w:rPr>
        <w:t>(</w:t>
      </w:r>
      <w:r>
        <w:rPr/>
        <w:t>32</w:t>
      </w:r>
      <w:r>
        <w:rPr>
          <w:rtl w:val="true"/>
        </w:rPr>
        <w:t xml:space="preserve">) </w:t>
      </w:r>
      <w:r>
        <w:rPr>
          <w:rtl w:val="true"/>
        </w:rPr>
        <w:t>از وصايای رسول خدا صلي‌الله‌عليه‌و‌آله به امام عليه‌السلام</w:t>
      </w:r>
      <w:bookmarkEnd w:id="121"/>
    </w:p>
    <w:p>
      <w:pPr>
        <w:pStyle w:val="BookText"/>
        <w:rPr/>
      </w:pPr>
      <w:r>
        <w:rPr>
          <w:rFonts w:ascii="IRNazanin" w:hAnsi="IRNazanin" w:eastAsia="IRNazanin"/>
          <w:color w:val="111111"/>
          <w:sz w:val="28"/>
          <w:sz w:val="28"/>
          <w:szCs w:val="28"/>
          <w:rtl w:val="true"/>
          <w:lang w:bidi="fa-IR"/>
        </w:rPr>
        <w:t>از وصيت‌های رسول خدا صلي‌الله‌عليه‌و‌آله به امام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خواب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انبيا بر پشت است و خواب مؤمنين بر دست راست است و خواب كفار و منافقين بر دست چپ است و خواب شياطين بر رو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اسلام جميع امور انسان و حتی خواب صحيح و سالم را برای انسان در اين حديث اعلام نموده است</w:t>
      </w:r>
      <w:r>
        <w:rPr>
          <w:rFonts w:eastAsia="IRNazanin" w:cs="IRNazanin"/>
          <w:color w:val="111111"/>
          <w:sz w:val="28"/>
          <w:szCs w:val="28"/>
          <w:rtl w:val="true"/>
          <w:lang w:bidi="fa-IR"/>
        </w:rPr>
        <w:t>.</w:t>
      </w:r>
    </w:p>
    <w:p>
      <w:pPr>
        <w:pStyle w:val="Heading2"/>
        <w:numPr>
          <w:ilvl w:val="1"/>
          <w:numId w:val="1"/>
        </w:numPr>
        <w:rPr/>
      </w:pPr>
      <w:bookmarkStart w:id="122" w:name="__RefHeading___Toc1685982_1490000891"/>
      <w:bookmarkStart w:id="123" w:name="_Toc50"/>
      <w:bookmarkEnd w:id="122"/>
      <w:r>
        <w:rPr>
          <w:rtl w:val="true"/>
        </w:rPr>
        <w:t>(</w:t>
      </w:r>
      <w:r>
        <w:rPr/>
        <w:t>33</w:t>
      </w:r>
      <w:r>
        <w:rPr>
          <w:rtl w:val="true"/>
        </w:rPr>
        <w:t xml:space="preserve">) </w:t>
      </w:r>
      <w:r>
        <w:rPr>
          <w:rtl w:val="true"/>
        </w:rPr>
        <w:t>وصيت نبی صلي‌الله‌عليه‌و‌آله به خالد</w:t>
      </w:r>
      <w:bookmarkEnd w:id="1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bookmarkStart w:id="124" w:name="pg20461_231108"/>
    </w:p>
    <w:p>
      <w:pPr>
        <w:pStyle w:val="BookText"/>
        <w:rPr/>
      </w:pPr>
      <w:bookmarkEnd w:id="124"/>
      <w:r>
        <w:rPr>
          <w:rFonts w:ascii="IRNazanin" w:hAnsi="IRNazanin" w:eastAsia="IRNazanin"/>
          <w:color w:val="111111"/>
          <w:sz w:val="28"/>
          <w:sz w:val="28"/>
          <w:szCs w:val="28"/>
          <w:rtl w:val="true"/>
          <w:lang w:bidi="fa-IR"/>
        </w:rPr>
        <w:t>خالد بن زيد به نزد رسول خدا صلي‌الله‌عليه‌و‌آله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وصيتی به من بگو که كم باشد تا بتوانم آن را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چيز سفارش می‌كنم، به يأس از آنچه در دست مردم است چون آن، بي‌نيازی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حذر باش از طمع، چون آن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نماز می‌خوانی چون كسی باش كه آخرين نماز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حذر باش كاری كنی كه از آن معذرت خواهی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برادرت دوست بدار آنچه را که برای خودت دوست داري</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وصيت طلايی پر از مطالبی است كه برای سلامتی و راحتی فكری انسان مفيد و خير آخرت را در بردارد</w:t>
      </w:r>
      <w:r>
        <w:rPr>
          <w:rFonts w:eastAsia="IRNazanin" w:cs="IRNazanin"/>
          <w:color w:val="111111"/>
          <w:sz w:val="28"/>
          <w:szCs w:val="28"/>
          <w:rtl w:val="true"/>
          <w:lang w:bidi="fa-IR"/>
        </w:rPr>
        <w:t>.</w:t>
      </w:r>
    </w:p>
    <w:p>
      <w:pPr>
        <w:pStyle w:val="Heading2"/>
        <w:numPr>
          <w:ilvl w:val="1"/>
          <w:numId w:val="1"/>
        </w:numPr>
        <w:rPr/>
      </w:pPr>
      <w:bookmarkStart w:id="125" w:name="__RefHeading___Toc1685984_1490000891"/>
      <w:bookmarkStart w:id="126" w:name="_Toc51"/>
      <w:bookmarkEnd w:id="125"/>
      <w:r>
        <w:rPr>
          <w:rtl w:val="true"/>
        </w:rPr>
        <w:t>(</w:t>
      </w:r>
      <w:r>
        <w:rPr/>
        <w:t>34</w:t>
      </w:r>
      <w:r>
        <w:rPr>
          <w:rtl w:val="true"/>
        </w:rPr>
        <w:t xml:space="preserve">) </w:t>
      </w:r>
      <w:r>
        <w:rPr>
          <w:rtl w:val="true"/>
        </w:rPr>
        <w:t>دَين قبل از وصيت</w:t>
      </w:r>
      <w:bookmarkEnd w:id="126"/>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قضاوت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بدهی قبل از وصيت است و شما وصيت را قبل از دين می‌خوانيد و اينكه اعيان از فرزندان مادر ارث می‌برند بدون فرزندان علات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از دو حكم سخن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دَين متوفی قبل از وصيت است و وارث نمي‌تواند قبل از پرداخت دين به وصيت عمل كند ناچار اول بايد بدهی میت را بپردازد بعد به وصيت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مرد و برادرانی از پدر و مادر دارد و برادری از پدر دارد که در حديث از آنها به فرزندان علات تعبير شده و آن كسی كه ارث می‌برد برادرانی كه پدر و مادرشان يكی است بدون آن برادرانی كه فقط از پدرند</w:t>
      </w:r>
      <w:r>
        <w:rPr>
          <w:rFonts w:eastAsia="IRNazanin" w:cs="IRNazanin"/>
          <w:color w:val="111111"/>
          <w:sz w:val="28"/>
          <w:szCs w:val="28"/>
          <w:rtl w:val="true"/>
          <w:lang w:bidi="fa-IR"/>
        </w:rPr>
        <w:t>.</w:t>
      </w:r>
    </w:p>
    <w:p>
      <w:pPr>
        <w:pStyle w:val="Heading2"/>
        <w:numPr>
          <w:ilvl w:val="1"/>
          <w:numId w:val="1"/>
        </w:numPr>
        <w:rPr/>
      </w:pPr>
      <w:bookmarkStart w:id="127" w:name="__RefHeading___Toc1685986_1490000891"/>
      <w:bookmarkStart w:id="128" w:name="_Toc52"/>
      <w:bookmarkEnd w:id="127"/>
      <w:r>
        <w:rPr>
          <w:rtl w:val="true"/>
        </w:rPr>
        <w:t>(</w:t>
      </w:r>
      <w:r>
        <w:rPr/>
        <w:t>35</w:t>
      </w:r>
      <w:r>
        <w:rPr>
          <w:rtl w:val="true"/>
        </w:rPr>
        <w:t>)</w:t>
      </w:r>
      <w:r>
        <w:rPr>
          <w:rtl w:val="true"/>
        </w:rPr>
        <w:t>ترک وصيت</w:t>
      </w:r>
      <w:bookmarkEnd w:id="128"/>
    </w:p>
    <w:p>
      <w:pPr>
        <w:pStyle w:val="BookText"/>
        <w:rPr/>
      </w:pPr>
      <w:r>
        <w:rPr>
          <w:rFonts w:ascii="IRNazanin" w:hAnsi="IRNazanin" w:eastAsia="IRNazanin"/>
          <w:color w:val="111111"/>
          <w:sz w:val="28"/>
          <w:sz w:val="28"/>
          <w:szCs w:val="28"/>
          <w:rtl w:val="true"/>
          <w:lang w:bidi="fa-IR"/>
        </w:rPr>
        <w:t>پيامبر صلي‌الله‌عليه‌و‌آله به امام علی علیه‌السلام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كسی كه به هنگام مرگش وصيت نيكو نكند، در جوانمردی ناقص است و به </w:t>
      </w:r>
      <w:bookmarkStart w:id="129" w:name="pg20461_231109"/>
    </w:p>
    <w:p>
      <w:pPr>
        <w:pStyle w:val="BookText"/>
        <w:rPr/>
      </w:pPr>
      <w:bookmarkEnd w:id="129"/>
      <w:r>
        <w:rPr>
          <w:rFonts w:ascii="Amiri" w:hAnsi="Amiri" w:eastAsia="Amiri" w:cs="Amiri"/>
          <w:color w:val="111111"/>
          <w:sz w:val="28"/>
          <w:sz w:val="28"/>
          <w:szCs w:val="28"/>
          <w:rtl w:val="true"/>
          <w:lang w:bidi="ar-SA"/>
        </w:rPr>
        <w:t>شفاعت نخواهد رسيد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تشويق كرده و تاكيد بر ضرورت وصيت برای انسان دارد زيرا مستحب است كه وصيت كند بر آنچه بر نفع يا ضرر او است و عجيب است اينكه بگويند پيامبر صلي‌الله‌عليه‌و‌آله مرد و به كسی بعد از خودش وصيت نكرد و اين طعنی بر شخصيت مقدس او است</w:t>
      </w:r>
      <w:r>
        <w:rPr>
          <w:rFonts w:eastAsia="IRNazanin" w:cs="IRNazanin"/>
          <w:color w:val="111111"/>
          <w:sz w:val="28"/>
          <w:szCs w:val="28"/>
          <w:rtl w:val="true"/>
          <w:lang w:bidi="fa-IR"/>
        </w:rPr>
        <w:t>.</w:t>
      </w:r>
    </w:p>
    <w:p>
      <w:pPr>
        <w:pStyle w:val="Heading2"/>
        <w:numPr>
          <w:ilvl w:val="1"/>
          <w:numId w:val="1"/>
        </w:numPr>
        <w:rPr/>
      </w:pPr>
      <w:bookmarkStart w:id="130" w:name="__RefHeading___Toc1685988_1490000891"/>
      <w:bookmarkStart w:id="131" w:name="_Toc53"/>
      <w:bookmarkEnd w:id="130"/>
      <w:r>
        <w:rPr>
          <w:rtl w:val="true"/>
        </w:rPr>
        <w:t>(</w:t>
      </w:r>
      <w:r>
        <w:rPr/>
        <w:t>36</w:t>
      </w:r>
      <w:r>
        <w:rPr>
          <w:rtl w:val="true"/>
        </w:rPr>
        <w:t xml:space="preserve">) </w:t>
      </w:r>
      <w:r>
        <w:rPr>
          <w:rtl w:val="true"/>
        </w:rPr>
        <w:t>دعا پيامبر صلي‌الله‌عليه‌و‌آله به امام عليه‌السلام</w:t>
      </w:r>
      <w:bookmarkEnd w:id="131"/>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 بودم رسول خدا صلي‌الله‌عليه‌و‌آله بر من گذشت و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اجلم رسيده مرا راحت كن، و اگر در آينده است بیماری را از من بردار، و اگر بلا است به من صبر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گفتي؟ آن را برای او تكرار كردم با پايش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گفتي؟ دوباره آن را برای او تكرار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او عافيت بده، خدايا او را شفا بده، ديگر بعد از آن به آن درد مبتلا نشدم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دعاي‌پيامبرش را درباره امام مستجاب كرد و ديگر درد و ناراحتی ای بر او نماند</w:t>
      </w:r>
      <w:r>
        <w:rPr>
          <w:rFonts w:eastAsia="IRNazanin" w:cs="IRNazanin"/>
          <w:color w:val="111111"/>
          <w:sz w:val="28"/>
          <w:szCs w:val="28"/>
          <w:rtl w:val="true"/>
          <w:lang w:bidi="fa-IR"/>
        </w:rPr>
        <w:t>.</w:t>
      </w:r>
    </w:p>
    <w:p>
      <w:pPr>
        <w:pStyle w:val="Heading2"/>
        <w:numPr>
          <w:ilvl w:val="1"/>
          <w:numId w:val="1"/>
        </w:numPr>
        <w:rPr/>
      </w:pPr>
      <w:bookmarkStart w:id="132" w:name="__RefHeading___Toc1685990_1490000891"/>
      <w:bookmarkStart w:id="133" w:name="_Toc54"/>
      <w:bookmarkEnd w:id="132"/>
      <w:r>
        <w:rPr>
          <w:rtl w:val="true"/>
        </w:rPr>
        <w:t>(</w:t>
      </w:r>
      <w:r>
        <w:rPr/>
        <w:t>37</w:t>
      </w:r>
      <w:r>
        <w:rPr>
          <w:rtl w:val="true"/>
        </w:rPr>
        <w:t>)</w:t>
      </w:r>
      <w:r>
        <w:rPr>
          <w:rtl w:val="true"/>
        </w:rPr>
        <w:t>دعا پيامبر صلي‌الله‌عليه‌و‌آله در سفر</w:t>
      </w:r>
      <w:bookmarkEnd w:id="133"/>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صلي‌الله‌عليه‌و‌آله وقتی سفر می‌كرد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پيدايش من به وسيله تو است و گشت و گذارم از تو است و به حول و قوه تو سير می‌كنم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صلي‌الله‌عليه‌و‌آله وقتی می‌خواست حركت كند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پيدايشم از تو است و به وسيله تو راه می‌روم و به تو سير می‌نمايم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صلي‌الله‌عليه‌و‌آله در بيشتر اوقاتش به ذكر خدا گويا بود و او را در هنگام راه رفتن و نشستن تمجيد می‌كرد و او دعوت كننده به خدا در زمين و حامل رسالت خداوند به بندگانش بود</w:t>
      </w:r>
      <w:r>
        <w:rPr>
          <w:rFonts w:eastAsia="IRNazanin" w:cs="IRNazanin"/>
          <w:color w:val="111111"/>
          <w:sz w:val="28"/>
          <w:szCs w:val="28"/>
          <w:rtl w:val="true"/>
          <w:lang w:bidi="fa-IR"/>
        </w:rPr>
        <w:t xml:space="preserve">. </w:t>
      </w:r>
      <w:bookmarkStart w:id="134" w:name="pg20461_231110"/>
    </w:p>
    <w:p>
      <w:pPr>
        <w:pStyle w:val="Heading2"/>
        <w:numPr>
          <w:ilvl w:val="1"/>
          <w:numId w:val="1"/>
        </w:numPr>
        <w:rPr/>
      </w:pPr>
      <w:bookmarkStart w:id="135" w:name="__RefHeading___Toc1685992_1490000891"/>
      <w:bookmarkStart w:id="136" w:name="_Toc55"/>
      <w:bookmarkEnd w:id="134"/>
      <w:bookmarkEnd w:id="135"/>
      <w:r>
        <w:rPr>
          <w:rtl w:val="true"/>
        </w:rPr>
        <w:t>(</w:t>
      </w:r>
      <w:r>
        <w:rPr/>
        <w:t>38</w:t>
      </w:r>
      <w:r>
        <w:rPr>
          <w:rtl w:val="true"/>
        </w:rPr>
        <w:t>)</w:t>
      </w:r>
      <w:r>
        <w:rPr>
          <w:rtl w:val="true"/>
        </w:rPr>
        <w:t>دعا از پيامبر صلي‌الله‌عليه‌و‌آله</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يک ناراحتی برا من روی داد، دعايی به من آموخت كه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الحليمُ الكريمُ، سبحانَ اللّه و تبارك وتعالي اللّه ربُّ العرش العظيم، والحمدُ للّه ربِّ العالمينَ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دعاهای پيامبر و ائمه هدی عليهم السلام، تعظيم كامل وتوجه كامل به سوی خدای است و درمانی است برای دل‌ها و غذای روحی برای جان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می‌خواهی كلماتی به تو بياموزم كه هرگاه آن را گفتی بخشيده شود آنچه برای تو 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العلی العظيمُ، سبحانَ اللّه رب السماواتِ السبع، وربِّ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685994_1490000891"/>
      <w:bookmarkStart w:id="138" w:name="_Toc56"/>
      <w:bookmarkEnd w:id="137"/>
      <w:r>
        <w:rPr>
          <w:rtl w:val="true"/>
        </w:rPr>
        <w:t>(</w:t>
      </w:r>
      <w:r>
        <w:rPr/>
        <w:t>39</w:t>
      </w:r>
      <w:r>
        <w:rPr>
          <w:rtl w:val="true"/>
        </w:rPr>
        <w:t>)</w:t>
      </w:r>
      <w:r>
        <w:rPr>
          <w:rtl w:val="true"/>
        </w:rPr>
        <w:t>دعا پيامبر صلي‌الله‌عليه‌و‌آله در آخر نماز وتر</w:t>
      </w:r>
      <w:bookmarkEnd w:id="138"/>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صلي‌الله‌عليه‌و‌آله در آخر نماز وتر خود اين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برضاك من سَخطك، وأعوذُ بمعافاتك من عُقوبتك، وأعوذُ بك منك، لا اُحصی ثناء عليكَ، أنتَ كما أثنيتَ علی نفسكَ</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از خشم تو به رضای تو پناه می‌برم و از عقوبت تو به عافيتت پناه می‌برم و از تو به خودت پناه می‌برم، ثناء تو بر من قابل شمارش نيست تو آن گونه‌ای كه خود را ستوده‌اي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دعا حاكی از تضرع رسول صلي‌الله‌عليه‌و‌آله به خدای متعال و خشوع او است و پناه بردن او به خدا در جميع امور و احوال او است</w:t>
      </w:r>
      <w:r>
        <w:rPr>
          <w:rFonts w:eastAsia="IRNazanin" w:cs="IRNazanin"/>
          <w:color w:val="111111"/>
          <w:sz w:val="28"/>
          <w:szCs w:val="28"/>
          <w:rtl w:val="true"/>
          <w:lang w:bidi="fa-IR"/>
        </w:rPr>
        <w:t>.</w:t>
      </w:r>
    </w:p>
    <w:p>
      <w:pPr>
        <w:pStyle w:val="Heading2"/>
        <w:numPr>
          <w:ilvl w:val="1"/>
          <w:numId w:val="1"/>
        </w:numPr>
        <w:rPr/>
      </w:pPr>
      <w:bookmarkStart w:id="139" w:name="__RefHeading___Toc1685996_1490000891"/>
      <w:bookmarkStart w:id="140" w:name="_Toc57"/>
      <w:bookmarkEnd w:id="139"/>
      <w:r>
        <w:rPr>
          <w:rtl w:val="true"/>
        </w:rPr>
        <w:t>(</w:t>
      </w:r>
      <w:r>
        <w:rPr/>
        <w:t>40</w:t>
      </w:r>
      <w:r>
        <w:rPr>
          <w:rtl w:val="true"/>
        </w:rPr>
        <w:t>)</w:t>
      </w:r>
      <w:r>
        <w:rPr>
          <w:rtl w:val="true"/>
        </w:rPr>
        <w:t>نماز پيامبر صلي‌الله‌عليه‌و‌آله</w:t>
      </w:r>
      <w:bookmarkEnd w:id="140"/>
    </w:p>
    <w:p>
      <w:pPr>
        <w:pStyle w:val="BookText"/>
        <w:rPr/>
      </w:pPr>
      <w:r>
        <w:rPr>
          <w:rFonts w:ascii="IRNazanin" w:hAnsi="IRNazanin" w:eastAsia="IRNazanin"/>
          <w:color w:val="111111"/>
          <w:sz w:val="28"/>
          <w:sz w:val="28"/>
          <w:szCs w:val="28"/>
          <w:rtl w:val="true"/>
          <w:lang w:bidi="fa-IR"/>
        </w:rPr>
        <w:t>امام عليه‌السلام نماز پيامبر صلي‌الله‌عليه‌و‌آله رابيان می‌كند و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تكبير می‌گفت و نماز را آغاز می‌كرد، می‌فرمود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وجهی للذی فطرَ السماوات والارض حنيفا مسلما، وما أنا من المشركين ان صلاتی و </w:t>
      </w:r>
    </w:p>
    <w:p>
      <w:pPr>
        <w:pStyle w:val="BookText"/>
        <w:rPr/>
      </w:pPr>
      <w:r>
        <w:rPr>
          <w:rFonts w:ascii="IRNazanin" w:hAnsi="IRNazanin" w:eastAsia="IRNazanin"/>
          <w:color w:val="111111"/>
          <w:sz w:val="28"/>
          <w:sz w:val="28"/>
          <w:szCs w:val="28"/>
          <w:rtl w:val="true"/>
          <w:lang w:bidi="fa-IR"/>
        </w:rPr>
        <w:t>نسكی و محيای و مماتی للّه رب العالمين لا شريك له و بذلك اُمرت و أنا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نصر نقل شده که حضرت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إله إلا أنت، أنت ربی و أنا عبدك، ظلمت نفسي، واعترفت بذنبي، فاغفر لی ذنوبی جميعا، لا يغفر الذنوب إلا أنت، واهدنی لاحسن الاخلاق، لا يهدی لاحسنها، إلا أنت، واصرف عنی سيئتها لا يصرفُ عنی سيئتها إلا أنت، تباركت وتعاليت، أستغفرك وأتوب 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آوردم به سوی كسی كه آسمانها و زمين را پديد آورده در حالی كه موحد و مسلمانم و من از مشركين نيستم، نماز و عبادت من و زندگی و مرگ من برای خدا پروردگار عالميان است شريكی برای او نيست و به آن من دستور داده شدم و من اولين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خدايی جز تو نيست تو پروردگار من و من بنده توام به خودم ستم كردم و اقرار به گناهم دارم همه گناهان مرا ببخش گناهان را جز تو نمي‌بخشد مرا به بهترين اخلاق هدايت كن كه جز تو كسی نمي‌تواند به بهترين اخلاق هدايت كند و اخلاق بد را از من دور گردان كه جز تو كسی نمي‌تواند از من آن را دور گرداند، تو خجسته و برتری طلب آمرزش از تو می‌كنم و به سوی تو توبه می‌نمايم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ركوع می‌كرد،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لك ركعت، وبك آمنت، ولك اسلمت، خشع لك سمعی وبصری ومخی وعظامی وعصبي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برای تو ركوع كردم و به تو ايمان آوردم و تسليم امر توام گوش و چشم و مخ و استخوان و اعصاب من برای تو خاشع و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كه سر خود را بلند می‌كرد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 ربنا ولك الحمد مل‌ء السماوات والارض وما بينهما، ومل‌ء ما شئت من شيء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شنيد هر كسی را كه او را سپاس گفت، پروردگارا سپاس تو را به اندازه تمام آسمانها و زمين و آنچه بين آنها است و به اندازه آنچه كه بعدا به وجود 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سجده می‌كرد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سجدت، وبك آمنت، ولك أسلمت، سجد وجهي للذي خلقهُ فصوره فأحسنَ صوره، فشق سمعهُ وبصرهُ فتبارك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برای تو سجده كردم وبه تو ايمان آوردم و برای تو اسلام آوردم صورت من كسی را سجده می کند كه او را آفريده و سپس او را به بهترين صورت مصور كرد و او را شنونده و بينا قرار داد پس آفرین بر خدایی خدايی كه بهترين خلق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نماز فارغ می‌شد و سلام می‌گفت، می‌فرمود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ما قدمتُ، و ما أخرتُ، و ما أسررت، و ما أعلنت، و ما أسرفت، و ما أنت أعلم به </w:t>
      </w:r>
      <w:bookmarkStart w:id="141" w:name="pg20461_231112"/>
    </w:p>
    <w:p>
      <w:pPr>
        <w:pStyle w:val="BookText"/>
        <w:rPr/>
      </w:pPr>
      <w:bookmarkEnd w:id="141"/>
      <w:r>
        <w:rPr>
          <w:rFonts w:ascii="Amiri" w:hAnsi="Amiri" w:eastAsia="Amiri" w:cs="Amiri"/>
          <w:color w:val="111111"/>
          <w:sz w:val="28"/>
          <w:sz w:val="28"/>
          <w:szCs w:val="28"/>
          <w:rtl w:val="true"/>
          <w:lang w:bidi="ar-SA"/>
        </w:rPr>
        <w:t>مني، أنت المقدم، وأنت المؤخر، لا إله إلا أنت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گناهان گذشته و آينده‌ام را ببخش و گناهانی را كه پنهانی انجام داده‌ام و آنهايی كه آشكار بوده و آنچه را كه اسراف نموده‌ام و آنچه را كه تو بهتر از من می‌دانی چون اول و آخر تويی و خدايی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اذكار و ادعيه در نماز واجب نيست بلکه مستحب است و رسول خدا كامل‌ترين نماز را می‌خواند و امامان طاهرين از ذريه او نیز به او اقتدا می‌كردند و نمازشان مانند نماز جدشان مقرون به خشوع برای خدا و بزرگداشت او بود</w:t>
      </w:r>
      <w:r>
        <w:rPr>
          <w:rFonts w:eastAsia="IRNazanin" w:cs="IRNazanin"/>
          <w:color w:val="111111"/>
          <w:sz w:val="28"/>
          <w:szCs w:val="28"/>
          <w:rtl w:val="true"/>
          <w:lang w:bidi="fa-IR"/>
        </w:rPr>
        <w:t>.</w:t>
      </w:r>
    </w:p>
    <w:p>
      <w:pPr>
        <w:pStyle w:val="Heading2"/>
        <w:numPr>
          <w:ilvl w:val="1"/>
          <w:numId w:val="1"/>
        </w:numPr>
        <w:rPr/>
      </w:pPr>
      <w:bookmarkStart w:id="142" w:name="__RefHeading___Toc1685998_1490000891"/>
      <w:bookmarkStart w:id="143" w:name="_Toc58"/>
      <w:bookmarkEnd w:id="142"/>
      <w:r>
        <w:rPr>
          <w:rtl w:val="true"/>
        </w:rPr>
        <w:t>(</w:t>
      </w:r>
      <w:r>
        <w:rPr/>
        <w:t>41</w:t>
      </w:r>
      <w:r>
        <w:rPr>
          <w:rtl w:val="true"/>
        </w:rPr>
        <w:t>)</w:t>
      </w:r>
      <w:r>
        <w:rPr>
          <w:rtl w:val="true"/>
        </w:rPr>
        <w:t>نماز عصر</w:t>
      </w:r>
      <w:bookmarkEnd w:id="143"/>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وسطی نماز عصر است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وسطی كه قرآن امر به محافظت بر آن نموده اختلاف در زمان آن نموده‌اند گفته شده نماز ظهر است ولی اين روايت آن را نماز عصر معين كرده است</w:t>
      </w:r>
      <w:r>
        <w:rPr>
          <w:rFonts w:eastAsia="IRNazanin" w:cs="IRNazanin"/>
          <w:color w:val="111111"/>
          <w:sz w:val="28"/>
          <w:szCs w:val="28"/>
          <w:rtl w:val="true"/>
          <w:lang w:bidi="fa-IR"/>
        </w:rPr>
        <w:t>.</w:t>
      </w:r>
    </w:p>
    <w:p>
      <w:pPr>
        <w:pStyle w:val="Heading2"/>
        <w:numPr>
          <w:ilvl w:val="1"/>
          <w:numId w:val="1"/>
        </w:numPr>
        <w:rPr/>
      </w:pPr>
      <w:bookmarkStart w:id="144" w:name="__RefHeading___Toc1686000_1490000891"/>
      <w:bookmarkStart w:id="145" w:name="_Toc59"/>
      <w:bookmarkEnd w:id="144"/>
      <w:r>
        <w:rPr>
          <w:rtl w:val="true"/>
        </w:rPr>
        <w:t>(</w:t>
      </w:r>
      <w:r>
        <w:rPr/>
        <w:t>42</w:t>
      </w:r>
      <w:r>
        <w:rPr>
          <w:rtl w:val="true"/>
        </w:rPr>
        <w:t>)</w:t>
      </w:r>
      <w:r>
        <w:rPr>
          <w:rtl w:val="true"/>
        </w:rPr>
        <w:t>تاخير نماز عصر توسط پيامبر صلي‌الله‌عليه‌و‌آله</w:t>
      </w:r>
      <w:bookmarkEnd w:id="145"/>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صلي‌الله‌عليه‌و‌آله روز احزاب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عصر بازداشتند خدا قبرشان و خانه هايشان را پر از آتش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بين عشائين خواند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صلي‌الله‌عليه‌و‌آله نماز عشا را برای ضرورتی مبرم به تأخير انداخت زيرا برای ترس جانش از دشمن نمي‌توانست بخواند وقتی ايمن شد، نمازش را قضا كرد</w:t>
      </w:r>
      <w:r>
        <w:rPr>
          <w:rFonts w:eastAsia="IRNazanin" w:cs="IRNazanin"/>
          <w:color w:val="111111"/>
          <w:sz w:val="28"/>
          <w:szCs w:val="28"/>
          <w:rtl w:val="true"/>
          <w:lang w:bidi="fa-IR"/>
        </w:rPr>
        <w:t>.</w:t>
      </w:r>
    </w:p>
    <w:p>
      <w:pPr>
        <w:pStyle w:val="Heading2"/>
        <w:numPr>
          <w:ilvl w:val="1"/>
          <w:numId w:val="1"/>
        </w:numPr>
        <w:rPr/>
      </w:pPr>
      <w:bookmarkStart w:id="146" w:name="__RefHeading___Toc1686002_1490000891"/>
      <w:bookmarkStart w:id="147" w:name="_Toc60"/>
      <w:bookmarkEnd w:id="146"/>
      <w:r>
        <w:rPr>
          <w:rtl w:val="true"/>
        </w:rPr>
        <w:t>(</w:t>
      </w:r>
      <w:r>
        <w:rPr/>
        <w:t>43</w:t>
      </w:r>
      <w:r>
        <w:rPr>
          <w:rtl w:val="true"/>
        </w:rPr>
        <w:t>)</w:t>
      </w:r>
      <w:r>
        <w:rPr>
          <w:rtl w:val="true"/>
        </w:rPr>
        <w:t>ذكر پيامبر صلي‌الله‌عليه‌و‌آله در ركوعش</w:t>
      </w:r>
      <w:bookmarkEnd w:id="147"/>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صلي‌الله‌عليه‌و‌آله وقتی ركوع می‌كرد در ركوعش می‌فرمود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ركعتُ، وبك آمنتُ، ولك أسلمتُ، أنت ربي، خشعَ سمعي وبصري ومخِّي وعظمي وعصبي، وما استقلتْ بهِ قدمي للّه ربِّ العالمينَ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48" w:name="pg20461_231113"/>
    </w:p>
    <w:p>
      <w:pPr>
        <w:pStyle w:val="BookText"/>
        <w:rPr/>
      </w:pPr>
      <w:bookmarkEnd w:id="148"/>
      <w:r>
        <w:rPr>
          <w:rFonts w:ascii="IRNazanin" w:hAnsi="IRNazanin" w:eastAsia="IRNazanin"/>
          <w:color w:val="111111"/>
          <w:sz w:val="28"/>
          <w:sz w:val="28"/>
          <w:szCs w:val="28"/>
          <w:rtl w:val="true"/>
          <w:lang w:bidi="fa-IR"/>
        </w:rPr>
        <w:t>خدايا برای تو ركوع كردم و به تو ایمان آوردم و تسليم امر تو شدم تو پروردگار من هستی گوش و چشم و مخ، و استخوان و اعصابم و آنجايی كه پا گذاشته‌ام خاشع و برای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ذكر در نماز واجب نيست بلکه همانا مستحب است و برای اظهار بندگی مطلقه برای پروردگار عالميان است</w:t>
      </w:r>
      <w:r>
        <w:rPr>
          <w:rFonts w:eastAsia="IRNazanin" w:cs="IRNazanin"/>
          <w:color w:val="111111"/>
          <w:sz w:val="28"/>
          <w:szCs w:val="28"/>
          <w:rtl w:val="true"/>
          <w:lang w:bidi="fa-IR"/>
        </w:rPr>
        <w:t>.</w:t>
      </w:r>
    </w:p>
    <w:p>
      <w:pPr>
        <w:pStyle w:val="Heading2"/>
        <w:numPr>
          <w:ilvl w:val="1"/>
          <w:numId w:val="1"/>
        </w:numPr>
        <w:rPr/>
      </w:pPr>
      <w:bookmarkStart w:id="149" w:name="__RefHeading___Toc1686004_1490000891"/>
      <w:bookmarkStart w:id="150" w:name="_Toc61"/>
      <w:bookmarkEnd w:id="149"/>
      <w:r>
        <w:rPr>
          <w:rtl w:val="true"/>
        </w:rPr>
        <w:t>(</w:t>
      </w:r>
      <w:r>
        <w:rPr/>
        <w:t>44</w:t>
      </w:r>
      <w:r>
        <w:rPr>
          <w:rtl w:val="true"/>
        </w:rPr>
        <w:t>)</w:t>
      </w:r>
      <w:r>
        <w:rPr>
          <w:rtl w:val="true"/>
        </w:rPr>
        <w:t>از اخلاق رسول خدا صلي‌الله‌عليه‌و‌آله</w:t>
      </w:r>
      <w:bookmarkEnd w:id="150"/>
    </w:p>
    <w:p>
      <w:pPr>
        <w:pStyle w:val="BookText"/>
        <w:rPr/>
      </w:pPr>
      <w:r>
        <w:rPr>
          <w:rFonts w:ascii="IRNazanin" w:hAnsi="IRNazanin" w:eastAsia="IRNazanin"/>
          <w:color w:val="111111"/>
          <w:sz w:val="28"/>
          <w:sz w:val="28"/>
          <w:szCs w:val="28"/>
          <w:rtl w:val="true"/>
          <w:lang w:bidi="fa-IR"/>
        </w:rPr>
        <w:t>پيامبر صلي‌الله‌عليه‌و‌آله به امام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اگر پاچه گوسفندی به من هديه دهند می‌پذيرم و اگر برای ذراعی دعوت شدم قبول می‌كنم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صلي‌الله‌عليه‌و‌آله نشانی از نشانه‌های خدای متعال در علو اخلاق و آداب بود، خودش را برتر از كسی نشان نمي‌داد و اگر كسی او را دعوت می‌كرد دعوتش را می‌پذيرفت و لو به خوردن ذراعی از گوشت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مدح كرده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با مدح خدای متعال از مدح مداحان و وصف واصفين بی نياز است</w:t>
      </w:r>
      <w:r>
        <w:rPr>
          <w:rFonts w:eastAsia="IRNazanin" w:cs="IRNazanin"/>
          <w:color w:val="111111"/>
          <w:sz w:val="28"/>
          <w:szCs w:val="28"/>
          <w:rtl w:val="true"/>
          <w:lang w:bidi="fa-IR"/>
        </w:rPr>
        <w:t>.</w:t>
      </w:r>
    </w:p>
    <w:p>
      <w:pPr>
        <w:pStyle w:val="Heading2"/>
        <w:numPr>
          <w:ilvl w:val="1"/>
          <w:numId w:val="1"/>
        </w:numPr>
        <w:rPr/>
      </w:pPr>
      <w:bookmarkStart w:id="151" w:name="__RefHeading___Toc1686006_1490000891"/>
      <w:bookmarkStart w:id="152" w:name="_Toc62"/>
      <w:bookmarkEnd w:id="151"/>
      <w:r>
        <w:rPr>
          <w:rtl w:val="true"/>
        </w:rPr>
        <w:t>(</w:t>
      </w:r>
      <w:r>
        <w:rPr/>
        <w:t>45</w:t>
      </w:r>
      <w:r>
        <w:rPr>
          <w:rtl w:val="true"/>
        </w:rPr>
        <w:t>)</w:t>
      </w:r>
      <w:r>
        <w:rPr>
          <w:rtl w:val="true"/>
        </w:rPr>
        <w:t>درخواست رحمت پيامبر صلي‌الله‌عليه‌و‌آله برخلفايش</w:t>
      </w:r>
      <w:bookmarkEnd w:id="15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 بار آن را تكرار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خلفای توچه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آنهايی كه حديث و سنت مرا فرا می‌گيرند و به آن عمل می‌كنند، سپس آن را به امت من می‌آموزند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خلفا پيامبر صلي‌الله‌عليه‌و‌آله آنهايی هستند كه در احكام دين تحقيق می‌كنند، سپس آن را به مردم می‌آموزند</w:t>
      </w:r>
      <w:r>
        <w:rPr>
          <w:rFonts w:eastAsia="IRNazanin" w:cs="IRNazanin"/>
          <w:color w:val="111111"/>
          <w:sz w:val="28"/>
          <w:szCs w:val="28"/>
          <w:rtl w:val="true"/>
          <w:lang w:bidi="fa-IR"/>
        </w:rPr>
        <w:t>.</w:t>
      </w:r>
    </w:p>
    <w:p>
      <w:pPr>
        <w:pStyle w:val="Heading2"/>
        <w:numPr>
          <w:ilvl w:val="1"/>
          <w:numId w:val="1"/>
        </w:numPr>
        <w:rPr/>
      </w:pPr>
      <w:bookmarkStart w:id="153" w:name="__RefHeading___Toc1686008_1490000891"/>
      <w:bookmarkStart w:id="154" w:name="_Toc63"/>
      <w:bookmarkEnd w:id="153"/>
      <w:r>
        <w:rPr>
          <w:rtl w:val="true"/>
        </w:rPr>
        <w:t>(</w:t>
      </w:r>
      <w:r>
        <w:rPr/>
        <w:t>46</w:t>
      </w:r>
      <w:r>
        <w:rPr>
          <w:rtl w:val="true"/>
        </w:rPr>
        <w:t>)</w:t>
      </w:r>
      <w:r>
        <w:rPr>
          <w:rtl w:val="true"/>
        </w:rPr>
        <w:t>حوض پيامبر صلي‌الله‌عليه‌و‌آله و شفاعت او</w:t>
      </w:r>
      <w:bookmarkEnd w:id="154"/>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به حوض من ايمان نداشته باشد خدا او را وارد حوض من نمي‌كند و كسی كه به </w:t>
      </w:r>
      <w:bookmarkStart w:id="155" w:name="pg20461_231114"/>
    </w:p>
    <w:p>
      <w:pPr>
        <w:pStyle w:val="BookText"/>
        <w:rPr/>
      </w:pPr>
      <w:bookmarkEnd w:id="155"/>
      <w:r>
        <w:rPr>
          <w:rFonts w:ascii="Amiri" w:hAnsi="Amiri" w:eastAsia="Amiri" w:cs="Amiri"/>
          <w:color w:val="111111"/>
          <w:sz w:val="28"/>
          <w:sz w:val="28"/>
          <w:szCs w:val="28"/>
          <w:rtl w:val="true"/>
          <w:lang w:bidi="ar-SA"/>
        </w:rPr>
        <w:t>شفاعت من، مؤمن نباشد، خدا شفاعت مرا به او نمي‌رساند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شفاعت من برای اهل كباير از امت من است و اما نيكوكاران مشكلی ندارند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مقام رسول معظم محمد صلي‌الله‌عليه‌و‌آله را بالا برده و از بقيه انبياء و مخلوقاتش برتر است و حوض كوثر و شفاعت را در اختيار او قرار داده است</w:t>
      </w:r>
      <w:r>
        <w:rPr>
          <w:rFonts w:eastAsia="IRNazanin" w:cs="IRNazanin"/>
          <w:color w:val="111111"/>
          <w:sz w:val="28"/>
          <w:szCs w:val="28"/>
          <w:rtl w:val="true"/>
          <w:lang w:bidi="fa-IR"/>
        </w:rPr>
        <w:t>.</w:t>
      </w:r>
    </w:p>
    <w:p>
      <w:pPr>
        <w:pStyle w:val="Heading2"/>
        <w:numPr>
          <w:ilvl w:val="1"/>
          <w:numId w:val="1"/>
        </w:numPr>
        <w:rPr/>
      </w:pPr>
      <w:bookmarkStart w:id="156" w:name="__RefHeading___Toc1686010_1490000891"/>
      <w:bookmarkStart w:id="157" w:name="_Toc64"/>
      <w:bookmarkEnd w:id="156"/>
      <w:r>
        <w:rPr>
          <w:rtl w:val="true"/>
        </w:rPr>
        <w:t>(</w:t>
      </w:r>
      <w:r>
        <w:rPr/>
        <w:t>47</w:t>
      </w:r>
      <w:r>
        <w:rPr>
          <w:rtl w:val="true"/>
        </w:rPr>
        <w:t>)</w:t>
      </w:r>
      <w:r>
        <w:rPr>
          <w:rtl w:val="true"/>
        </w:rPr>
        <w:t>تعويذ پيامبر صلي‌الله‌عليه‌و‌آله برای مريض‌ها</w:t>
      </w:r>
      <w:bookmarkEnd w:id="157"/>
    </w:p>
    <w:p>
      <w:pPr>
        <w:pStyle w:val="BookText"/>
        <w:rPr/>
      </w:pPr>
      <w:r>
        <w:rPr>
          <w:rFonts w:ascii="IRNazanin" w:hAnsi="IRNazanin" w:eastAsia="IRNazanin"/>
          <w:color w:val="111111"/>
          <w:sz w:val="28"/>
          <w:sz w:val="28"/>
          <w:szCs w:val="28"/>
          <w:rtl w:val="true"/>
          <w:lang w:bidi="fa-IR"/>
        </w:rPr>
        <w:t>امام عليه‌السلام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وقتی مريضی را تعويذ می‌كرد،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أذهِب البأس ربَّ الناس، أشفِ أنت الشافي، لا شفاء إلا شَفاؤك، شفاءً لا يغادر سقماً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 انسانها، بدی را ببر، شفا بده که تو شفا دهنده‌ای و شفايی غير از شفای تو نيست شفايی كه هیچ مريضی را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اعمال رسول خدا صلي‌الله‌عليه‌و‌آله مرتبط به خدای واحد قهار بود و عيادت او از مريض همراه به دعای او از خدا و درخواست شفا به اين ذكر بود</w:t>
      </w:r>
      <w:r>
        <w:rPr>
          <w:rFonts w:eastAsia="IRNazanin" w:cs="IRNazanin"/>
          <w:color w:val="111111"/>
          <w:sz w:val="28"/>
          <w:szCs w:val="28"/>
          <w:rtl w:val="true"/>
          <w:lang w:bidi="fa-IR"/>
        </w:rPr>
        <w:t>.</w:t>
      </w:r>
    </w:p>
    <w:p>
      <w:pPr>
        <w:pStyle w:val="Heading2"/>
        <w:numPr>
          <w:ilvl w:val="1"/>
          <w:numId w:val="1"/>
        </w:numPr>
        <w:rPr/>
      </w:pPr>
      <w:bookmarkStart w:id="158" w:name="__RefHeading___Toc1686012_1490000891"/>
      <w:bookmarkStart w:id="159" w:name="_Toc65"/>
      <w:bookmarkEnd w:id="158"/>
      <w:r>
        <w:rPr>
          <w:rtl w:val="true"/>
        </w:rPr>
        <w:t>(</w:t>
      </w:r>
      <w:r>
        <w:rPr/>
        <w:t>48</w:t>
      </w:r>
      <w:r>
        <w:rPr>
          <w:rtl w:val="true"/>
        </w:rPr>
        <w:t>)</w:t>
      </w:r>
      <w:r>
        <w:rPr>
          <w:rtl w:val="true"/>
        </w:rPr>
        <w:t>ضمانت دين پيامبر صلي‌الله‌عليه‌و‌آله</w:t>
      </w:r>
      <w:bookmarkEnd w:id="159"/>
    </w:p>
    <w:p>
      <w:pPr>
        <w:pStyle w:val="BookText"/>
        <w:rPr/>
      </w:pPr>
      <w:r>
        <w:rPr>
          <w:rFonts w:ascii="IRNazanin" w:hAnsi="IRNazanin" w:eastAsia="IRNazanin"/>
          <w:color w:val="111111"/>
          <w:sz w:val="28"/>
          <w:sz w:val="28"/>
          <w:szCs w:val="28"/>
          <w:rtl w:val="true"/>
          <w:lang w:bidi="fa-IR"/>
        </w:rPr>
        <w:t>پيامبر صلي‌الله‌عليه‌و‌آله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كسی دين مرا ضمانت می‌كند و به وعده‌های من جامه عمل می‌پوشاند تا با من در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انجام کارها و حوائج پيامبر صلي‌الله‌عليه‌و‌آله و اقدام به خدمت او را به عهده گرفت و پرداخت دين او را ضمانت كرد و به انجام وعده‌های او بعد از وي،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بازوی پيامبر صلي‌الله‌عليه‌و‌آله بود و زندگی خود را برای خدمت او، و برآوردن حاجت وی بخشيده بود</w:t>
      </w:r>
      <w:r>
        <w:rPr>
          <w:rFonts w:eastAsia="IRNazanin" w:cs="IRNazanin"/>
          <w:color w:val="111111"/>
          <w:sz w:val="28"/>
          <w:szCs w:val="28"/>
          <w:rtl w:val="true"/>
          <w:lang w:bidi="fa-IR"/>
        </w:rPr>
        <w:t>.</w:t>
      </w:r>
    </w:p>
    <w:p>
      <w:pPr>
        <w:pStyle w:val="Heading2"/>
        <w:numPr>
          <w:ilvl w:val="1"/>
          <w:numId w:val="1"/>
        </w:numPr>
        <w:rPr/>
      </w:pPr>
      <w:bookmarkStart w:id="160" w:name="__RefHeading___Toc1686014_1490000891"/>
      <w:bookmarkStart w:id="161" w:name="_Toc66"/>
      <w:bookmarkEnd w:id="160"/>
      <w:r>
        <w:rPr>
          <w:rtl w:val="true"/>
        </w:rPr>
        <w:t>(</w:t>
      </w:r>
      <w:r>
        <w:rPr/>
        <w:t>49</w:t>
      </w:r>
      <w:r>
        <w:rPr>
          <w:rtl w:val="true"/>
        </w:rPr>
        <w:t>)</w:t>
      </w:r>
      <w:r>
        <w:rPr>
          <w:rtl w:val="true"/>
        </w:rPr>
        <w:t>آخر كلام پيامبر صلي‌الله‌عليه‌و‌آله</w:t>
      </w:r>
      <w:bookmarkEnd w:id="1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bookmarkStart w:id="162" w:name="pg20461_231115"/>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كلام پيامبر صلي‌الله‌عليه‌و‌آله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از خدا بترسيد درباره بردگانتان</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نماز از مهم‌ترين امور دينی است و اسلام به آن اهتمام زيادی ورزيده آن ستون دين است اگر قبول شد غير از آن هم قبول می‌شود و اگر رد شد بقيه هم رد می شود آن گونه كه در حديث است و اما مدارا كردن با بردگان از تعاليم اوليه اسلامی است، اسلام همه نوع نيكی و احسان را درباره آنها توصيه كرده است</w:t>
      </w:r>
      <w:r>
        <w:rPr>
          <w:rFonts w:eastAsia="IRNazanin" w:cs="IRNazanin"/>
          <w:color w:val="111111"/>
          <w:sz w:val="28"/>
          <w:szCs w:val="28"/>
          <w:rtl w:val="true"/>
          <w:lang w:bidi="fa-IR"/>
        </w:rPr>
        <w:t>.</w:t>
      </w:r>
    </w:p>
    <w:p>
      <w:pPr>
        <w:pStyle w:val="Heading2"/>
        <w:numPr>
          <w:ilvl w:val="1"/>
          <w:numId w:val="1"/>
        </w:numPr>
        <w:rPr/>
      </w:pPr>
      <w:bookmarkStart w:id="163" w:name="__RefHeading___Toc1686016_1490000891"/>
      <w:bookmarkStart w:id="164" w:name="_Toc67"/>
      <w:bookmarkEnd w:id="163"/>
      <w:r>
        <w:rPr>
          <w:rtl w:val="true"/>
        </w:rPr>
        <w:t>(</w:t>
      </w:r>
      <w:r>
        <w:rPr/>
        <w:t>50</w:t>
      </w:r>
      <w:r>
        <w:rPr>
          <w:rtl w:val="true"/>
        </w:rPr>
        <w:t>)</w:t>
      </w:r>
      <w:r>
        <w:rPr>
          <w:rtl w:val="true"/>
        </w:rPr>
        <w:t>نزديك‌ترين مردم به پيامبر صلي‌الله‌عليه‌و‌آله</w:t>
      </w:r>
      <w:bookmarkEnd w:id="164"/>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كس از شما به من در روز قیامت و مستحق ترین فرد به شفاعت، راستگوترين شما از زبان و ادا كننده ترين شما از لحاظ امانت و خوش خلق‌ترين شما و مهربان ترین شما به مردم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كه به اين صفات برجسته وخصلت‌های عالی متصف باشد او از نزديك‌ترين مردم به رسول خدا صلي‌الله‌عليه‌و‌آله است و او به شفاعت وی نايل می‌گردد</w:t>
      </w:r>
      <w:r>
        <w:rPr>
          <w:rFonts w:eastAsia="IRNazanin" w:cs="IRNazanin"/>
          <w:color w:val="111111"/>
          <w:sz w:val="28"/>
          <w:szCs w:val="28"/>
          <w:rtl w:val="true"/>
          <w:lang w:bidi="fa-IR"/>
        </w:rPr>
        <w:t>.</w:t>
      </w:r>
    </w:p>
    <w:p>
      <w:pPr>
        <w:pStyle w:val="Heading2"/>
        <w:numPr>
          <w:ilvl w:val="1"/>
          <w:numId w:val="1"/>
        </w:numPr>
        <w:rPr/>
      </w:pPr>
      <w:bookmarkStart w:id="165" w:name="__RefHeading___Toc1686018_1490000891"/>
      <w:bookmarkStart w:id="166" w:name="_Toc68"/>
      <w:bookmarkEnd w:id="165"/>
      <w:r>
        <w:rPr>
          <w:rtl w:val="true"/>
        </w:rPr>
        <w:t>(</w:t>
      </w:r>
      <w:r>
        <w:rPr/>
        <w:t>51</w:t>
      </w:r>
      <w:r>
        <w:rPr>
          <w:rtl w:val="true"/>
        </w:rPr>
        <w:t>)</w:t>
      </w:r>
      <w:r>
        <w:rPr>
          <w:rtl w:val="true"/>
        </w:rPr>
        <w:t>دورترين افراد به پيامبر صلي‌الله‌عليه‌و‌آله</w:t>
      </w:r>
      <w:bookmarkEnd w:id="166"/>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كه اگر در كسی نباشد او از من نيست و نه از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 آن‌ها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حلمی که با آن، جهل جاهل را می زداید و حسن خلقی که با آن در بين مردم زندگی می كند و پرهيزكاری ای كه او را از نافرمانی خدای عزوجل حفظ كند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به اين صفات عاليه آراسته نباشد او به پيامبر صلي‌الله‌عليه‌و‌آله نزديک نيست بلکه از ایشان دور است</w:t>
      </w:r>
      <w:r>
        <w:rPr>
          <w:rFonts w:eastAsia="IRNazanin" w:cs="IRNazanin"/>
          <w:color w:val="111111"/>
          <w:sz w:val="28"/>
          <w:szCs w:val="28"/>
          <w:rtl w:val="true"/>
          <w:lang w:bidi="fa-IR"/>
        </w:rPr>
        <w:t>.</w:t>
      </w:r>
    </w:p>
    <w:p>
      <w:pPr>
        <w:pStyle w:val="Heading2"/>
        <w:numPr>
          <w:ilvl w:val="1"/>
          <w:numId w:val="1"/>
        </w:numPr>
        <w:rPr/>
      </w:pPr>
      <w:bookmarkStart w:id="167" w:name="__RefHeading___Toc1686020_1490000891"/>
      <w:bookmarkStart w:id="168" w:name="_Toc69"/>
      <w:bookmarkEnd w:id="167"/>
      <w:r>
        <w:rPr>
          <w:rtl w:val="true"/>
        </w:rPr>
        <w:t>(</w:t>
      </w:r>
      <w:r>
        <w:rPr/>
        <w:t>52</w:t>
      </w:r>
      <w:r>
        <w:rPr>
          <w:rtl w:val="true"/>
        </w:rPr>
        <w:t>)</w:t>
      </w:r>
      <w:r>
        <w:rPr>
          <w:rtl w:val="true"/>
        </w:rPr>
        <w:t>دروغ بر پيامبر صلي‌الله‌عليه‌و‌آله</w:t>
      </w:r>
      <w:bookmarkEnd w:id="1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كه فرمودند</w:t>
      </w:r>
      <w:r>
        <w:rPr>
          <w:rFonts w:eastAsia="IRNazanin" w:cs="IRNazanin"/>
          <w:color w:val="111111"/>
          <w:sz w:val="28"/>
          <w:szCs w:val="28"/>
          <w:rtl w:val="true"/>
          <w:lang w:bidi="fa-IR"/>
        </w:rPr>
        <w:t xml:space="preserve">: </w:t>
      </w:r>
      <w:bookmarkStart w:id="169" w:name="pg20461_231116"/>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 من نسبت ندهيد زيرا هر كس دروغ بر من نسبت دهد وارد آتش می‌شود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صلي‌الله‌عليه‌و‌آله خطر گروهی كه برای رضایت دستگاه حاكم به پيامبر صلي‌الله‌عليه‌و‌آله دروغ می‌بندند را درک كرده و آن‌ها را در روز قيامت به آتش وعده داده است</w:t>
      </w:r>
      <w:r>
        <w:rPr>
          <w:rFonts w:eastAsia="IRNazanin" w:cs="IRNazanin"/>
          <w:color w:val="111111"/>
          <w:sz w:val="28"/>
          <w:szCs w:val="28"/>
          <w:rtl w:val="true"/>
          <w:lang w:bidi="fa-IR"/>
        </w:rPr>
        <w:t>.</w:t>
      </w:r>
    </w:p>
    <w:p>
      <w:pPr>
        <w:pStyle w:val="Heading2"/>
        <w:numPr>
          <w:ilvl w:val="1"/>
          <w:numId w:val="1"/>
        </w:numPr>
        <w:rPr/>
      </w:pPr>
      <w:bookmarkStart w:id="170" w:name="__RefHeading___Toc1686022_1490000891"/>
      <w:bookmarkStart w:id="171" w:name="_Toc70"/>
      <w:bookmarkEnd w:id="170"/>
      <w:r>
        <w:rPr>
          <w:rtl w:val="true"/>
        </w:rPr>
        <w:t>(</w:t>
      </w:r>
      <w:r>
        <w:rPr/>
        <w:t>53</w:t>
      </w:r>
      <w:r>
        <w:rPr>
          <w:rtl w:val="true"/>
        </w:rPr>
        <w:t xml:space="preserve">) </w:t>
      </w:r>
      <w:r>
        <w:rPr>
          <w:rtl w:val="true"/>
        </w:rPr>
        <w:t>امامان دوازده گانه</w:t>
      </w:r>
      <w:bookmarkEnd w:id="171"/>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نفرند، اول آنها تويی ای علی، و آخر آنها قائم است كسی كه خدای متعال به دست او شرق و غرب زمين را می‌گشايد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حديث متواتر مشهور است كه عامه و خاصه آن را روايت كرده‌اند كه امامان طاهرين چراغ‌های اسلام و هاديان اين امتند و مصدر فخر و شرف آن هستند و آخرینشان مهدی آل محمد عليه‌السلام است كسی كه اعوجاج نظام دين و دنيا را راست می‌كند</w:t>
      </w:r>
      <w:r>
        <w:rPr>
          <w:rFonts w:eastAsia="IRNazanin" w:cs="IRNazanin"/>
          <w:color w:val="111111"/>
          <w:sz w:val="28"/>
          <w:szCs w:val="28"/>
          <w:rtl w:val="true"/>
          <w:lang w:bidi="fa-IR"/>
        </w:rPr>
        <w:t>.</w:t>
      </w:r>
    </w:p>
    <w:p>
      <w:pPr>
        <w:pStyle w:val="Heading2"/>
        <w:numPr>
          <w:ilvl w:val="1"/>
          <w:numId w:val="1"/>
        </w:numPr>
        <w:rPr/>
      </w:pPr>
      <w:bookmarkStart w:id="172" w:name="__RefHeading___Toc1686024_1490000891"/>
      <w:bookmarkStart w:id="173" w:name="_Toc71"/>
      <w:bookmarkEnd w:id="172"/>
      <w:r>
        <w:rPr>
          <w:rtl w:val="true"/>
        </w:rPr>
        <w:t>(</w:t>
      </w:r>
      <w:r>
        <w:rPr/>
        <w:t>54</w:t>
      </w:r>
      <w:r>
        <w:rPr>
          <w:rtl w:val="true"/>
        </w:rPr>
        <w:t>)</w:t>
      </w:r>
      <w:r>
        <w:rPr>
          <w:rtl w:val="true"/>
        </w:rPr>
        <w:t>امام مهدی عليه‌السلام</w:t>
      </w:r>
      <w:bookmarkEnd w:id="173"/>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صلي‌الله‌عليه‌و‌آله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مگر يک روز باقی نماند، خدای متعال مردی از ما را برانگيزد كه زمين را پر از عدل و داد كند همانطوری كه پر از جور شده بود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صلي‌الله‌عليه‌و‌آله و اوصيا عظام او از حتمی بودن ظهور امام مهدی عليه‌السلام خبر می‌دهند كه زمين را پر از عدل می‌كند و انسان را به دوران درخشان حكومت نبوی صلي‌الله عليه و آله در عدل و مساوات بر می‌گرداند</w:t>
      </w:r>
      <w:r>
        <w:rPr>
          <w:rFonts w:eastAsia="IRNazanin" w:cs="IRNazanin"/>
          <w:color w:val="111111"/>
          <w:sz w:val="28"/>
          <w:szCs w:val="28"/>
          <w:rtl w:val="true"/>
          <w:lang w:bidi="fa-IR"/>
        </w:rPr>
        <w:t>.</w:t>
      </w:r>
    </w:p>
    <w:p>
      <w:pPr>
        <w:pStyle w:val="Heading2"/>
        <w:numPr>
          <w:ilvl w:val="1"/>
          <w:numId w:val="1"/>
        </w:numPr>
        <w:rPr/>
      </w:pPr>
      <w:bookmarkStart w:id="174" w:name="__RefHeading___Toc1686026_1490000891"/>
      <w:bookmarkStart w:id="175" w:name="_Toc72"/>
      <w:bookmarkEnd w:id="174"/>
      <w:r>
        <w:rPr>
          <w:rtl w:val="true"/>
        </w:rPr>
        <w:t>(</w:t>
      </w:r>
      <w:r>
        <w:rPr/>
        <w:t>55</w:t>
      </w:r>
      <w:r>
        <w:rPr>
          <w:rtl w:val="true"/>
        </w:rPr>
        <w:t>)</w:t>
      </w:r>
      <w:r>
        <w:rPr>
          <w:rtl w:val="true"/>
        </w:rPr>
        <w:t>مهدی آل محمد عليه‌السلام</w:t>
      </w:r>
      <w:bookmarkEnd w:id="17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بيت است خدا كار او را در يک شب اصلاح می‌كند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عليه‌السلام مصلح بزرگ، كسی كه كژي‌های دين و دنيا را راست می‌كند و </w:t>
      </w:r>
      <w:bookmarkStart w:id="176" w:name="pg20461_231117"/>
    </w:p>
    <w:p>
      <w:pPr>
        <w:pStyle w:val="BookText"/>
        <w:rPr/>
      </w:pPr>
      <w:bookmarkEnd w:id="176"/>
      <w:r>
        <w:rPr>
          <w:rFonts w:ascii="IRNazanin" w:hAnsi="IRNazanin" w:eastAsia="IRNazanin"/>
          <w:color w:val="111111"/>
          <w:sz w:val="28"/>
          <w:sz w:val="28"/>
          <w:szCs w:val="28"/>
          <w:rtl w:val="true"/>
          <w:lang w:bidi="fa-IR"/>
        </w:rPr>
        <w:t>مؤسس نشانه‌های تمدن اسلامی در زمين، او امام دوازدهم از اوصياء رسول صلي‌الله‌عليه‌و‌آله است</w:t>
      </w:r>
      <w:r>
        <w:rPr>
          <w:rFonts w:eastAsia="IRNazanin" w:cs="IRNazanin"/>
          <w:color w:val="111111"/>
          <w:sz w:val="28"/>
          <w:szCs w:val="28"/>
          <w:rtl w:val="true"/>
          <w:lang w:bidi="fa-IR"/>
        </w:rPr>
        <w:t>.</w:t>
      </w:r>
    </w:p>
    <w:p>
      <w:pPr>
        <w:pStyle w:val="Heading2"/>
        <w:numPr>
          <w:ilvl w:val="1"/>
          <w:numId w:val="1"/>
        </w:numPr>
        <w:rPr/>
      </w:pPr>
      <w:bookmarkStart w:id="177" w:name="__RefHeading___Toc1686028_1490000891"/>
      <w:bookmarkStart w:id="178" w:name="_Toc73"/>
      <w:bookmarkEnd w:id="177"/>
      <w:r>
        <w:rPr>
          <w:rtl w:val="true"/>
        </w:rPr>
        <w:t>(</w:t>
      </w:r>
      <w:r>
        <w:rPr/>
        <w:t>56</w:t>
      </w:r>
      <w:r>
        <w:rPr>
          <w:rtl w:val="true"/>
        </w:rPr>
        <w:t xml:space="preserve">) </w:t>
      </w:r>
      <w:r>
        <w:rPr>
          <w:rtl w:val="true"/>
        </w:rPr>
        <w:t>تسبيح حضرت زهرا عليه االسلام</w:t>
      </w:r>
      <w:bookmarkEnd w:id="178"/>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 از تاول دستش در اثر آسياب كردن شكايت كرد، پس آمدم به نزد پيامبر صلي‌الله‌عليه‌و‌آله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فاطمه از تاول دستش در اثر آسياب كردن به من شكوه كرده و از شما درخواست خادم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می‌خواهيد شما را به چيزی بهتر از خادم راهنمايی كنم؟ پس دستور داد هنگام خواب، ما سی و چهار تکبیر سی و سه تحمید و سی و سه تسبيح بگوييم و آن سبحان اللّه و الحمد للّه و اللّه اكبر است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زيادی از ائمه هدی عليهم السلام در تشويق مردم به اين ذكر خصوصا بعد از نماز رسيده و اين ذكر به تسبيح سيده زنان عالم ناميده می‌شود</w:t>
      </w:r>
      <w:r>
        <w:rPr>
          <w:rFonts w:eastAsia="IRNazanin" w:cs="IRNazanin"/>
          <w:color w:val="111111"/>
          <w:sz w:val="28"/>
          <w:szCs w:val="28"/>
          <w:rtl w:val="true"/>
          <w:lang w:bidi="fa-IR"/>
        </w:rPr>
        <w:t>.</w:t>
      </w:r>
    </w:p>
    <w:p>
      <w:pPr>
        <w:pStyle w:val="Heading2"/>
        <w:numPr>
          <w:ilvl w:val="1"/>
          <w:numId w:val="1"/>
        </w:numPr>
        <w:rPr/>
      </w:pPr>
      <w:bookmarkStart w:id="179" w:name="__RefHeading___Toc1686030_1490000891"/>
      <w:bookmarkStart w:id="180" w:name="_Toc74"/>
      <w:bookmarkEnd w:id="179"/>
      <w:r>
        <w:rPr>
          <w:rtl w:val="true"/>
        </w:rPr>
        <w:t>(</w:t>
      </w:r>
      <w:r>
        <w:rPr/>
        <w:t>57</w:t>
      </w:r>
      <w:r>
        <w:rPr>
          <w:rtl w:val="true"/>
        </w:rPr>
        <w:t>)</w:t>
      </w:r>
      <w:r>
        <w:rPr>
          <w:rtl w:val="true"/>
        </w:rPr>
        <w:t>برترين آيه</w:t>
      </w:r>
      <w:bookmarkEnd w:id="180"/>
    </w:p>
    <w:p>
      <w:pPr>
        <w:pStyle w:val="BookText"/>
        <w:rPr/>
      </w:pPr>
      <w:r>
        <w:rPr>
          <w:rFonts w:ascii="Amiri" w:hAnsi="Amiri" w:eastAsia="Amiri" w:cs="Amiri"/>
          <w:color w:val="111111"/>
          <w:sz w:val="28"/>
          <w:sz w:val="28"/>
          <w:szCs w:val="28"/>
          <w:rtl w:val="true"/>
          <w:lang w:bidi="ar-SA"/>
        </w:rPr>
        <w:t>امام عليه‌السلام به اصحابش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می‌خواهيد شما را به برترين آيه در كتاب خدا خبر بدهم كه رسول خدا صلي‌الله‌عليه‌و‌آله به ما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ويَعفوا عن كثيرٍ</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مصيبتی به شما برسد به سبب دست آورد خود شما است و خدا از بسياری از گناهان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به زودی آن را برای تو تفسير می‌كنم، آن چه كه از مرض به شما رسد يا عقوبت يا بلا در دنيا به سبب دست آورد شما است خدای متعال كريمتر از آن است كه دوباره آنها را در آخرت عقوبت كند و آن چه را كه خدا در دنيا عفو فرموده پس خدای متعال حليم‌تر از آن است كه بعد از عفوش بر گردد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وقتی بنده‌ای را در دنيا به بلا مبتلا كرد دوباره او را در آخرت عقوبت نمي‌كند و او رحيم‌تر و شايسته‌تر به عفو بندگانش است</w:t>
      </w:r>
      <w:r>
        <w:rPr>
          <w:rFonts w:eastAsia="IRNazanin" w:cs="IRNazanin"/>
          <w:color w:val="111111"/>
          <w:sz w:val="28"/>
          <w:szCs w:val="28"/>
          <w:rtl w:val="true"/>
          <w:lang w:bidi="fa-IR"/>
        </w:rPr>
        <w:t xml:space="preserve">. </w:t>
      </w:r>
      <w:bookmarkStart w:id="181" w:name="pg20461_231118"/>
    </w:p>
    <w:p>
      <w:pPr>
        <w:pStyle w:val="Heading2"/>
        <w:numPr>
          <w:ilvl w:val="1"/>
          <w:numId w:val="1"/>
        </w:numPr>
        <w:rPr/>
      </w:pPr>
      <w:bookmarkStart w:id="182" w:name="__RefHeading___Toc1686032_1490000891"/>
      <w:bookmarkStart w:id="183" w:name="_Toc75"/>
      <w:bookmarkEnd w:id="181"/>
      <w:bookmarkEnd w:id="182"/>
      <w:r>
        <w:rPr>
          <w:rtl w:val="true"/>
        </w:rPr>
        <w:t>(</w:t>
      </w:r>
      <w:r>
        <w:rPr/>
        <w:t>58</w:t>
      </w:r>
      <w:r>
        <w:rPr>
          <w:rtl w:val="true"/>
        </w:rPr>
        <w:t>)</w:t>
      </w:r>
      <w:r>
        <w:rPr>
          <w:rtl w:val="true"/>
        </w:rPr>
        <w:t>فضل ابی ذر رضي‌الله‌عنه</w:t>
      </w:r>
      <w:bookmarkEnd w:id="183"/>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سايه نيفكنده بر زمين سبز و يا خشكی و نديده راستگوتر از ابي‌ذر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از آن قهرمانان اسلام است كه در راه خدا عذاب شدند، او مورد انتقام حكومت سياه اموی قرار گرفت آن هايی كه مال خدا را مال دولت و بندگان خدا را، برده خود می‌دانستند و او موضع سختی در برابر امويان گرفت و از سلطنت آنها نترسيد، مردم را بيدار می‌كرد و آن ها را به شورش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رييس قبيله اموی او را به ربذه تبعيد كرد كه در آنجا از گرسنگی مُرد در حالی كه در خانه‌های امويان میليون‌ها درهم از اموال مسلمين به عمال خود می‌بخشيدند و آن را در راه شهوات خود هزينه می‌كردند</w:t>
      </w:r>
      <w:r>
        <w:rPr>
          <w:rFonts w:eastAsia="IRNazanin" w:cs="IRNazanin"/>
          <w:color w:val="111111"/>
          <w:sz w:val="28"/>
          <w:szCs w:val="28"/>
          <w:rtl w:val="true"/>
          <w:lang w:bidi="fa-IR"/>
        </w:rPr>
        <w:t>.</w:t>
      </w:r>
    </w:p>
    <w:p>
      <w:pPr>
        <w:pStyle w:val="Heading2"/>
        <w:numPr>
          <w:ilvl w:val="1"/>
          <w:numId w:val="1"/>
        </w:numPr>
        <w:rPr/>
      </w:pPr>
      <w:bookmarkStart w:id="184" w:name="__RefHeading___Toc1686034_1490000891"/>
      <w:bookmarkStart w:id="185" w:name="_Toc76"/>
      <w:bookmarkEnd w:id="184"/>
      <w:r>
        <w:rPr>
          <w:rtl w:val="true"/>
        </w:rPr>
        <w:t>(</w:t>
      </w:r>
      <w:r>
        <w:rPr/>
        <w:t>59</w:t>
      </w:r>
      <w:r>
        <w:rPr>
          <w:rtl w:val="true"/>
        </w:rPr>
        <w:t>)</w:t>
      </w:r>
      <w:r>
        <w:rPr>
          <w:rtl w:val="true"/>
        </w:rPr>
        <w:t>عمار بن ياسر رضي‌الله‌عنه</w:t>
      </w:r>
      <w:bookmarkEnd w:id="185"/>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بعضی احاديث در فضل عمار بن ياسر روايت كرده است و اين يكی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ياسر اجازه ورود بر پيامبر صلي‌الله‌عليه‌و‌آله خواست،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بالطَّيب المُطيبِ</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پاک و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رسول خدا صلي‌الله‌عليه‌و‌آله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پر از ايمان است تا حلقومش</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ياسر از مسلمانان اوليه و اصحاب بزرگ رسول اللّه صلي‌الله‌عليه‌و‌آله بوده و بارزترين سهم را در برپايی بنای اسلام داشته، پدرش ياسر و مادرش سميه در راه دعوت اسلام به شهادت رسيدند و نزد پيامبر صلي‌الله‌عليه‌و‌آله عزيز و ارجمند بود همانطوری كه از مسلمانان مخلص به امام اميرالمؤمنين عليه‌السلام بود و در جنگ صفين در دفاع از امام و ايمان به ولایت او به شهادت رسيد</w:t>
      </w:r>
      <w:r>
        <w:rPr>
          <w:rFonts w:eastAsia="IRNazanin" w:cs="IRNazanin"/>
          <w:color w:val="111111"/>
          <w:sz w:val="28"/>
          <w:szCs w:val="28"/>
          <w:rtl w:val="true"/>
          <w:lang w:bidi="fa-IR"/>
        </w:rPr>
        <w:t>.</w:t>
      </w:r>
    </w:p>
    <w:p>
      <w:pPr>
        <w:pStyle w:val="Heading2"/>
        <w:numPr>
          <w:ilvl w:val="1"/>
          <w:numId w:val="1"/>
        </w:numPr>
        <w:rPr/>
      </w:pPr>
      <w:bookmarkStart w:id="186" w:name="__RefHeading___Toc1686036_1490000891"/>
      <w:bookmarkStart w:id="187" w:name="_Toc77"/>
      <w:bookmarkEnd w:id="186"/>
      <w:r>
        <w:rPr>
          <w:rtl w:val="true"/>
        </w:rPr>
        <w:t>(</w:t>
      </w:r>
      <w:r>
        <w:rPr/>
        <w:t>60</w:t>
      </w:r>
      <w:r>
        <w:rPr>
          <w:rtl w:val="true"/>
        </w:rPr>
        <w:t>)</w:t>
      </w:r>
      <w:r>
        <w:rPr>
          <w:rtl w:val="true"/>
        </w:rPr>
        <w:t>عبد اللّه بن مسعود رضي‌الله‌عنه</w:t>
      </w:r>
      <w:bookmarkEnd w:id="187"/>
    </w:p>
    <w:p>
      <w:pPr>
        <w:pStyle w:val="BookText"/>
        <w:rPr/>
      </w:pPr>
      <w:r>
        <w:rPr>
          <w:rFonts w:ascii="IRNazanin" w:hAnsi="IRNazanin" w:eastAsia="IRNazanin"/>
          <w:color w:val="111111"/>
          <w:sz w:val="28"/>
          <w:sz w:val="28"/>
          <w:szCs w:val="28"/>
          <w:rtl w:val="true"/>
          <w:lang w:bidi="fa-IR"/>
        </w:rPr>
        <w:t>امام علی عليه‌السلام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دستور داد عبداللّه مسعود از درختی بالا برود و چيزی از آن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باريكی ساق پای او نگريستند و از آن خنديدند، پيامبر صلي‌الله‌عليه‌و‌آله فرمود</w:t>
      </w:r>
      <w:r>
        <w:rPr>
          <w:rFonts w:eastAsia="IRNazanin" w:cs="IRNazanin"/>
          <w:color w:val="111111"/>
          <w:sz w:val="28"/>
          <w:szCs w:val="28"/>
          <w:rtl w:val="true"/>
          <w:lang w:bidi="fa-IR"/>
        </w:rPr>
        <w:t xml:space="preserve">: </w:t>
      </w:r>
      <w:bookmarkStart w:id="188" w:name="pg20461_231119"/>
    </w:p>
    <w:p>
      <w:pPr>
        <w:pStyle w:val="BookText"/>
        <w:rPr/>
      </w:pPr>
      <w:bookmarkEnd w:id="188"/>
      <w:r>
        <w:rPr>
          <w:rFonts w:ascii="IRNazanin" w:hAnsi="IRNazanin" w:eastAsia="IRNazanin"/>
          <w:color w:val="111111"/>
          <w:sz w:val="28"/>
          <w:sz w:val="28"/>
          <w:szCs w:val="28"/>
          <w:rtl w:val="true"/>
          <w:lang w:bidi="fa-IR"/>
        </w:rPr>
        <w:t>نخنديد به پای عبداللّه كه در میزان سنگين‌تر از كوه احد است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مسعود از درخشنده‌ترين اصحاب پيامبر صلي‌الله‌عليه‌و‌آله ومؤمن‌ترين آنها است، پيامبر صلي‌الله‌عليه‌و‌آله در بسياری مناسبات اشاره به فضل او كرده است</w:t>
      </w:r>
      <w:r>
        <w:rPr>
          <w:rFonts w:eastAsia="IRNazanin" w:cs="IRNazanin"/>
          <w:color w:val="111111"/>
          <w:sz w:val="28"/>
          <w:szCs w:val="28"/>
          <w:rtl w:val="true"/>
          <w:lang w:bidi="fa-IR"/>
        </w:rPr>
        <w:t>.</w:t>
      </w:r>
    </w:p>
    <w:p>
      <w:pPr>
        <w:pStyle w:val="Heading2"/>
        <w:numPr>
          <w:ilvl w:val="1"/>
          <w:numId w:val="1"/>
        </w:numPr>
        <w:rPr/>
      </w:pPr>
      <w:bookmarkStart w:id="189" w:name="__RefHeading___Toc1686038_1490000891"/>
      <w:bookmarkStart w:id="190" w:name="_Toc78"/>
      <w:bookmarkEnd w:id="189"/>
      <w:r>
        <w:rPr>
          <w:rtl w:val="true"/>
        </w:rPr>
        <w:t>(</w:t>
      </w:r>
      <w:r>
        <w:rPr/>
        <w:t>61</w:t>
      </w:r>
      <w:r>
        <w:rPr>
          <w:rtl w:val="true"/>
        </w:rPr>
        <w:t>)</w:t>
      </w:r>
      <w:r>
        <w:rPr>
          <w:rtl w:val="true"/>
        </w:rPr>
        <w:t>مريم و خديجه عليهماالسلام</w:t>
      </w:r>
      <w:bookmarkEnd w:id="190"/>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صلي‌الله‌عليه‌و‌آله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زنان اهل بهشت مريم دختر عمران و بهترين زنان آن خديجه است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متواتر و زيادی داريم از پيامبر صلي‌الله‌عليه‌و‌آله كه بهترين زنان اهل بهشت سيده فاضله مريم دختر عمران و ام المؤمنين خديجه دختر خويلد است</w:t>
      </w:r>
      <w:r>
        <w:rPr>
          <w:rFonts w:eastAsia="IRNazanin" w:cs="IRNazanin"/>
          <w:color w:val="111111"/>
          <w:sz w:val="28"/>
          <w:szCs w:val="28"/>
          <w:rtl w:val="true"/>
          <w:lang w:bidi="fa-IR"/>
        </w:rPr>
        <w:t>.</w:t>
      </w:r>
    </w:p>
    <w:p>
      <w:pPr>
        <w:pStyle w:val="Heading2"/>
        <w:numPr>
          <w:ilvl w:val="1"/>
          <w:numId w:val="1"/>
        </w:numPr>
        <w:rPr/>
      </w:pPr>
      <w:bookmarkStart w:id="191" w:name="__RefHeading___Toc1686040_1490000891"/>
      <w:bookmarkStart w:id="192" w:name="_Toc79"/>
      <w:bookmarkEnd w:id="191"/>
      <w:r>
        <w:rPr>
          <w:rtl w:val="true"/>
        </w:rPr>
        <w:t>(</w:t>
      </w:r>
      <w:r>
        <w:rPr/>
        <w:t>62</w:t>
      </w:r>
      <w:r>
        <w:rPr>
          <w:rtl w:val="true"/>
        </w:rPr>
        <w:t>)</w:t>
      </w:r>
      <w:r>
        <w:rPr>
          <w:rtl w:val="true"/>
        </w:rPr>
        <w:t>مناجات موسی عليه‌السلام</w:t>
      </w:r>
      <w:bookmarkEnd w:id="19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وقتی با پروردگارش مناجات می‌كرد،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آيا تو دوری تا تو را صدا بزنم يا نزديكی تا با تو نجوا كنم؟</w:t>
      </w:r>
    </w:p>
    <w:p>
      <w:pPr>
        <w:pStyle w:val="BookText"/>
        <w:rPr/>
      </w:pPr>
      <w:r>
        <w:rPr>
          <w:rFonts w:ascii="IRNazanin" w:hAnsi="IRNazanin" w:eastAsia="IRNazanin"/>
          <w:color w:val="111111"/>
          <w:sz w:val="28"/>
          <w:sz w:val="28"/>
          <w:szCs w:val="28"/>
          <w:rtl w:val="true"/>
          <w:lang w:bidi="fa-IR"/>
        </w:rPr>
        <w:t>خدا به او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هم‌نشين با آن كسی هستم كه مرا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در حالی هستم كه تو را برتر از آن می‌دانم كه در آن حال تو را ياد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موسي، در همه حال مرا ياد كن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به بندگانش از رگ گردن نزديكتر است و او حاضر و عالم به حال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خالی از سستی نيست زيرا گفتار موسی با خدای متعال كه آيا تو دوری از من تا تو را صدا بزنم و يا نزديكی كه با تو مناجات كنم با جایگاه نبوت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موسی و غير او از انبيا خدای متعال بر علم و يقينند كه خدای متعال به همه چيز نزديک است</w:t>
      </w:r>
      <w:r>
        <w:rPr>
          <w:rFonts w:eastAsia="IRNazanin" w:cs="IRNazanin"/>
          <w:color w:val="111111"/>
          <w:sz w:val="28"/>
          <w:szCs w:val="28"/>
          <w:rtl w:val="true"/>
          <w:lang w:bidi="fa-IR"/>
        </w:rPr>
        <w:t>.</w:t>
      </w:r>
    </w:p>
    <w:p>
      <w:pPr>
        <w:pStyle w:val="Heading2"/>
        <w:numPr>
          <w:ilvl w:val="1"/>
          <w:numId w:val="1"/>
        </w:numPr>
        <w:rPr/>
      </w:pPr>
      <w:bookmarkStart w:id="193" w:name="__RefHeading___Toc1686042_1490000891"/>
      <w:bookmarkStart w:id="194" w:name="_Toc80"/>
      <w:bookmarkEnd w:id="193"/>
      <w:r>
        <w:rPr>
          <w:rtl w:val="true"/>
        </w:rPr>
        <w:t>(</w:t>
      </w:r>
      <w:r>
        <w:rPr/>
        <w:t>63</w:t>
      </w:r>
      <w:r>
        <w:rPr>
          <w:rtl w:val="true"/>
        </w:rPr>
        <w:t>)</w:t>
      </w:r>
      <w:r>
        <w:rPr>
          <w:rtl w:val="true"/>
        </w:rPr>
        <w:t>خدا با يكی از انبياءش عليه‌السلام</w:t>
      </w:r>
      <w:bookmarkEnd w:id="194"/>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يكی از انبياءش وحی كرد و در يكی از وحی ها به او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عزت و جلال خودم قسم هر آينه قطع می‌كنم آرزوی هر آرزو كننده‌ای غير از من را، با </w:t>
      </w:r>
      <w:bookmarkStart w:id="195" w:name="pg20461_231120"/>
    </w:p>
    <w:p>
      <w:pPr>
        <w:pStyle w:val="BookText"/>
        <w:rPr/>
      </w:pPr>
      <w:bookmarkEnd w:id="195"/>
      <w:r>
        <w:rPr>
          <w:rFonts w:ascii="IRNazanin" w:hAnsi="IRNazanin" w:eastAsia="IRNazanin"/>
          <w:color w:val="111111"/>
          <w:sz w:val="28"/>
          <w:sz w:val="28"/>
          <w:szCs w:val="28"/>
          <w:rtl w:val="true"/>
          <w:lang w:bidi="fa-IR"/>
        </w:rPr>
        <w:t>يأس و نا اميدي، و لباس خواری در آتش بر او می‌پوشانم و او را از گشایش و فضلم دور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بنده من در سختي‌ها به غير من آرزومند است در حالی كه سختي‌ها به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اميد به ديگری دارد در حالی كه من غنی و بخشنده هستم، و كليد درها به دست من است، و درها بسته است و در من برای كسی كه مرا بخواند باز است، آيا او نمي‌داند كه هيچ فاجعه‌ای را جز من نمي‌تواند برطرف كند؟</w:t>
      </w:r>
    </w:p>
    <w:p>
      <w:pPr>
        <w:pStyle w:val="BookText"/>
        <w:rPr/>
      </w:pPr>
      <w:r>
        <w:rPr>
          <w:rFonts w:ascii="IRNazanin" w:hAnsi="IRNazanin" w:eastAsia="IRNazanin"/>
          <w:color w:val="111111"/>
          <w:sz w:val="28"/>
          <w:sz w:val="28"/>
          <w:szCs w:val="28"/>
          <w:rtl w:val="true"/>
          <w:lang w:bidi="fa-IR"/>
        </w:rPr>
        <w:t>پس چه شده است كه به ديگری اميد دارد و از من روی گردان شده در حالی كه من به جود و كرم خودم به او عطا كرده‌ام چيزی را كه از من درخواست نكرده، پس از من روی برگردانده و از من درخواست نكرده و در مشكلاتش از غير من كمک خواسته است و من خدايی هستم كه قبل از درخواست با عطا آغاز می‌كنم، آيا از من درخواست كرده است جواب نداده‌ام، هرگز، آيا جود و كرم از من نيست؟</w:t>
      </w:r>
    </w:p>
    <w:p>
      <w:pPr>
        <w:pStyle w:val="BookText"/>
        <w:rPr/>
      </w:pPr>
      <w:r>
        <w:rPr>
          <w:rFonts w:ascii="Amiri" w:hAnsi="Amiri" w:eastAsia="Amiri" w:cs="Amiri"/>
          <w:color w:val="111111"/>
          <w:sz w:val="28"/>
          <w:sz w:val="28"/>
          <w:szCs w:val="28"/>
          <w:rtl w:val="true"/>
          <w:lang w:bidi="ar-SA"/>
        </w:rPr>
        <w:t>آيا دنيا و آخرت به دست من نيست؟</w:t>
      </w:r>
    </w:p>
    <w:p>
      <w:pPr>
        <w:pStyle w:val="BookText"/>
        <w:rPr/>
      </w:pPr>
      <w:r>
        <w:rPr>
          <w:rFonts w:ascii="IRNazanin" w:hAnsi="IRNazanin" w:eastAsia="IRNazanin"/>
          <w:color w:val="111111"/>
          <w:sz w:val="28"/>
          <w:sz w:val="28"/>
          <w:szCs w:val="28"/>
          <w:rtl w:val="true"/>
          <w:lang w:bidi="fa-IR"/>
        </w:rPr>
        <w:t>پس اگر اهل هفت آسمان و زمين همه از من سؤال كنند به هر يک از آنها آن چه درخواست می‌كنند بدهم از ملک من به اندازه بال پشه‌ای كم نمي‌شود و چگونه كم شود از ملكی كه من آن را قوام بخشيده‌ام، وای به حال كسی كه مرا عصيان كند و مرا ناظر برخود نبیند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عالم از ممکنات وجود دارد همه به دست خدای متعال است و او مركز فيض و عطا به جميع بندگانش می‌باشد و هر كس به غير او اميد بست نا اميد و زيانكار گشت</w:t>
      </w:r>
      <w:r>
        <w:rPr>
          <w:rFonts w:eastAsia="IRNazanin" w:cs="IRNazanin"/>
          <w:color w:val="111111"/>
          <w:sz w:val="28"/>
          <w:szCs w:val="28"/>
          <w:rtl w:val="true"/>
          <w:lang w:bidi="fa-IR"/>
        </w:rPr>
        <w:t>.</w:t>
      </w:r>
    </w:p>
    <w:p>
      <w:pPr>
        <w:pStyle w:val="Heading2"/>
        <w:numPr>
          <w:ilvl w:val="1"/>
          <w:numId w:val="1"/>
        </w:numPr>
        <w:rPr/>
      </w:pPr>
      <w:bookmarkStart w:id="196" w:name="__RefHeading___Toc1686044_1490000891"/>
      <w:bookmarkStart w:id="197" w:name="_Toc81"/>
      <w:bookmarkEnd w:id="196"/>
      <w:r>
        <w:rPr>
          <w:rtl w:val="true"/>
        </w:rPr>
        <w:t>(</w:t>
      </w:r>
      <w:r>
        <w:rPr/>
        <w:t>64</w:t>
      </w:r>
      <w:r>
        <w:rPr>
          <w:rtl w:val="true"/>
        </w:rPr>
        <w:t>)</w:t>
      </w:r>
      <w:r>
        <w:rPr>
          <w:rtl w:val="true"/>
        </w:rPr>
        <w:t>از وحی خدا به داود عليه‌السلام</w:t>
      </w:r>
      <w:bookmarkEnd w:id="197"/>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داود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مَثَل دنيا مانند مرداری است كه سگ هايی بر آن جمع شده و هر كدام آن را به سمتی می‌كشانند آيا دوست داری كه سگی باشی مانند آنها و آن را با آنها بكشي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طعام خوب و لباس نرم و شهرت در بين مردم و بهشت آخرت، هرگز با هم جمع نمي‌شود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تاريخ تا روزی كه خدا عالم را از بين بِبَرد مردم به دوستی دنيا و روی آوردن بر آن اجتماع داشته‌اند و كسی از آن رهايی نمي‌يابد مگر متقين و بندگان صالح خدا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 w:name="__RefHeading___Toc1686046_1490000891"/>
      <w:bookmarkStart w:id="199" w:name="_Toc82"/>
      <w:bookmarkEnd w:id="198"/>
      <w:r>
        <w:rPr>
          <w:rtl w:val="true"/>
        </w:rPr>
        <w:t>(</w:t>
      </w:r>
      <w:r>
        <w:rPr/>
        <w:t>65</w:t>
      </w:r>
      <w:r>
        <w:rPr>
          <w:rtl w:val="true"/>
        </w:rPr>
        <w:t>)</w:t>
      </w:r>
      <w:r>
        <w:rPr>
          <w:rtl w:val="true"/>
        </w:rPr>
        <w:t>وصف كامل اسلام</w:t>
      </w:r>
      <w:bookmarkStart w:id="200" w:name="pg20461_231121"/>
      <w:bookmarkEnd w:id="199"/>
    </w:p>
    <w:p>
      <w:pPr>
        <w:pStyle w:val="BookText"/>
        <w:rPr/>
      </w:pPr>
      <w:bookmarkEnd w:id="200"/>
      <w:r>
        <w:rPr>
          <w:rFonts w:ascii="IRNazanin" w:hAnsi="IRNazanin" w:eastAsia="IRNazanin"/>
          <w:color w:val="111111"/>
          <w:sz w:val="28"/>
          <w:sz w:val="28"/>
          <w:szCs w:val="28"/>
          <w:rtl w:val="true"/>
          <w:lang w:bidi="fa-IR"/>
        </w:rPr>
        <w:t>خلاس بن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علی بن ابی طالب نشسته بوديم مردی از خزاعه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شنيدی رسول خدا صلي‌الله‌عليه‌و‌آله، اسلام را توصيف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شنيدم رسول خدا صلي‌الله‌عليه‌و‌آله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چهار ركن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يقين، جهاد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صبر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شفقت و زهادت و ترقب، پس هر كسی كه مشتاق بهشت است، شهوات را فراموش كند و هركس از آتش می‌ترسد، از محرمات خودداری می‌كند و كسی كه در دنيا زاهد است، مصيبت ها را ناچيز می‌داند و كسی كه منتظر مرگ است، در خيرات سريع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يقين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زيركی و دورانديشی و درس عبرت گرفتن و پيروی از سنّت پيامبر، آن كسی كه زيرک باشد دور انديش می‌گردد و آن كه دور انديش باشد درس عبرت می‌گيرد و آنكه درس عبرت گرفت سنت را پيروی نموده و آن كه سنت را پيروی نمايد گويا با گذشتگان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را چهار 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منكر و پايداری در جبهه‌ها و دشمنی با فاسقان، آن كه امر به معروف و نيكی كند پشت اهل ايمان را محكم ساخته و آنكه نهی از منكر و بدی ها كند بينی منافقان را بر خاک ماليده و آن كه در جبهه‌ها پايداری كند، وظیفه خود را ادا كرده و دينش را احراز كرده و آن كه با فاسقين دشمنی كند، برای خداوند خشمگين شده و آن كه برای خداوند به خشم آيد، خداوند برای او خشمگين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و دادگری را چهار 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نيک فهميدن و شكوفايی دانش و شيوه حكم رانی و بردباري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نيكو فهميد كلّيات علم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علم را به دست آورد، شيوه حكم رانی را درک كرده در بوستان بردباری وارد گشته است و آن كه وارد بوستان بردباری شد در كار خويش كوتاهی نمي‌كند و با مردم زندگی می‌كند در حالی که آنان از جانب او در راحتی و امان هستند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به فلسفه اسلام پرداخته و اشاره به شگفت‌ترين احكام اسلام دارد كه هدف آن، سعادت و خوشبختی انسان و دور ساختن او از زشتي‌ها و گناهان اين زندگی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__RefHeading___Toc1686048_1490000891"/>
      <w:bookmarkStart w:id="202" w:name="_Toc83"/>
      <w:bookmarkEnd w:id="201"/>
      <w:r>
        <w:rPr>
          <w:rtl w:val="true"/>
        </w:rPr>
        <w:t>(</w:t>
      </w:r>
      <w:r>
        <w:rPr/>
        <w:t>66</w:t>
      </w:r>
      <w:r>
        <w:rPr>
          <w:rtl w:val="true"/>
        </w:rPr>
        <w:t>)</w:t>
      </w:r>
      <w:r>
        <w:rPr>
          <w:rtl w:val="true"/>
        </w:rPr>
        <w:t>عناصر اسلام</w:t>
      </w:r>
      <w:bookmarkStart w:id="203" w:name="pg20461_231122"/>
      <w:bookmarkEnd w:id="202"/>
    </w:p>
    <w:p>
      <w:pPr>
        <w:pStyle w:val="BookText"/>
        <w:rPr/>
      </w:pPr>
      <w:bookmarkEnd w:id="203"/>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اسلام را خلق كرد و برای آن عرصه‌ای قرار داد و برای آن نوری و برای آن قلعه‌ای و برای آن ياری كننده‌ای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عرصه آن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نور آن حكمت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قلعه آن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ياران آن، من و اهل بيت من و شيعيان ما هستند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بندهايی كه رسول خدا صلي‌الله‌عليه‌و‌آله به آن اشاره كرد، بندهايی است كه اسلام از آن تشكيل شده و با بازوانی محكم و قوی به راه خود ادامه می‌دهد</w:t>
      </w:r>
      <w:r>
        <w:rPr>
          <w:rFonts w:eastAsia="IRNazanin" w:cs="IRNazanin"/>
          <w:color w:val="111111"/>
          <w:sz w:val="28"/>
          <w:szCs w:val="28"/>
          <w:rtl w:val="true"/>
          <w:lang w:bidi="fa-IR"/>
        </w:rPr>
        <w:t>.</w:t>
      </w:r>
    </w:p>
    <w:p>
      <w:pPr>
        <w:pStyle w:val="Heading2"/>
        <w:numPr>
          <w:ilvl w:val="1"/>
          <w:numId w:val="1"/>
        </w:numPr>
        <w:rPr/>
      </w:pPr>
      <w:bookmarkStart w:id="204" w:name="__RefHeading___Toc1686050_1490000891"/>
      <w:bookmarkStart w:id="205" w:name="_Toc84"/>
      <w:bookmarkEnd w:id="204"/>
      <w:r>
        <w:rPr>
          <w:rtl w:val="true"/>
        </w:rPr>
        <w:t>(</w:t>
      </w:r>
      <w:r>
        <w:rPr/>
        <w:t>67</w:t>
      </w:r>
      <w:r>
        <w:rPr>
          <w:rtl w:val="true"/>
        </w:rPr>
        <w:t>)</w:t>
      </w:r>
      <w:r>
        <w:rPr>
          <w:rtl w:val="true"/>
        </w:rPr>
        <w:t>ماليات اسلامي</w:t>
      </w:r>
      <w:bookmarkEnd w:id="205"/>
    </w:p>
    <w:p>
      <w:pPr>
        <w:pStyle w:val="BookText"/>
        <w:rPr/>
      </w:pPr>
      <w:r>
        <w:rPr>
          <w:rFonts w:ascii="IRNazanin" w:hAnsi="IRNazanin" w:eastAsia="IRNazanin"/>
          <w:color w:val="111111"/>
          <w:sz w:val="28"/>
          <w:sz w:val="28"/>
          <w:szCs w:val="28"/>
          <w:rtl w:val="true"/>
          <w:lang w:bidi="fa-IR"/>
        </w:rPr>
        <w:t>محمد بن حنفيه فرزند امام اميرالمؤمنين عليه‌السلام روايت كرده كه از پدرش شنيده كه می‌گويد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اللّه صلي‌الله‌عليه‌و‌آله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برای فقرا در اموال اغنيا به قدر نیاز آنان، سهمی قرار داده است، پس اگر مانع شدند تا آنها گرسنه يا برهنه ماندند يا دچار سختی شدند، خداوند در حساب آنها سخت گيرد و به عذابی شديد آن ها را گرفتار كند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تمام قضايای انسانی و امور آن را به صورت موضوعی و کامل درمان می‌كند و از مهم ترين آن مبارزه با فقر و طرد آن از جامعه است و از وسايلی كه می‌توان به آن، در اين باره تكيه كرد، قرار دادن حقوق مالی در اموال اغنيا و دادن آن به فقرا است و اين به صورت دقيق، نياز فقرا را تأمين می‌كند و از آنها بدبختی و نياز را مرتفع می‌نمايد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اغنيا تكليف كرده در پرداخت اين ماليات، و اگر نپردازند امّت به بحران و نكبت و بدبختی دچار شده و خدای متعال حساب اغنيا را در قيامت، سخت خواهد گرفت</w:t>
      </w:r>
      <w:r>
        <w:rPr>
          <w:rFonts w:eastAsia="IRNazanin" w:cs="IRNazanin"/>
          <w:color w:val="111111"/>
          <w:sz w:val="28"/>
          <w:szCs w:val="28"/>
          <w:rtl w:val="true"/>
          <w:lang w:bidi="fa-IR"/>
        </w:rPr>
        <w:t>.</w:t>
      </w:r>
    </w:p>
    <w:p>
      <w:pPr>
        <w:pStyle w:val="Heading2"/>
        <w:numPr>
          <w:ilvl w:val="1"/>
          <w:numId w:val="1"/>
        </w:numPr>
        <w:rPr/>
      </w:pPr>
      <w:bookmarkStart w:id="206" w:name="__RefHeading___Toc1686052_1490000891"/>
      <w:bookmarkStart w:id="207" w:name="_Toc85"/>
      <w:bookmarkEnd w:id="206"/>
      <w:r>
        <w:rPr>
          <w:rtl w:val="true"/>
        </w:rPr>
        <w:t>(</w:t>
      </w:r>
      <w:r>
        <w:rPr/>
        <w:t>68</w:t>
      </w:r>
      <w:r>
        <w:rPr>
          <w:rtl w:val="true"/>
        </w:rPr>
        <w:t>)</w:t>
      </w:r>
      <w:r>
        <w:rPr>
          <w:rtl w:val="true"/>
        </w:rPr>
        <w:t>انواع جهاد</w:t>
      </w:r>
      <w:bookmarkEnd w:id="207"/>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كه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منكر، و راست گفتن در مواطن صبر و انزجار از فاسق</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08" w:name="pg20461_231123"/>
    </w:p>
    <w:p>
      <w:pPr>
        <w:pStyle w:val="BookText"/>
        <w:rPr/>
      </w:pPr>
      <w:bookmarkEnd w:id="208"/>
      <w:r>
        <w:rPr>
          <w:rFonts w:ascii="IRNazanin" w:hAnsi="IRNazanin" w:eastAsia="IRNazanin"/>
          <w:color w:val="111111"/>
          <w:sz w:val="28"/>
          <w:sz w:val="28"/>
          <w:szCs w:val="28"/>
          <w:rtl w:val="true"/>
          <w:lang w:bidi="fa-IR"/>
        </w:rPr>
        <w:t>اين انواع برترين شكل جهاد است كه انسان را به از خود گذشتگی دعوت می‌كند</w:t>
      </w:r>
      <w:r>
        <w:rPr>
          <w:rFonts w:eastAsia="IRNazanin" w:cs="IRNazanin"/>
          <w:color w:val="111111"/>
          <w:sz w:val="28"/>
          <w:szCs w:val="28"/>
          <w:rtl w:val="true"/>
          <w:lang w:bidi="fa-IR"/>
        </w:rPr>
        <w:t>.</w:t>
      </w:r>
    </w:p>
    <w:p>
      <w:pPr>
        <w:pStyle w:val="Heading2"/>
        <w:numPr>
          <w:ilvl w:val="1"/>
          <w:numId w:val="1"/>
        </w:numPr>
        <w:rPr/>
      </w:pPr>
      <w:bookmarkStart w:id="209" w:name="__RefHeading___Toc1686054_1490000891"/>
      <w:bookmarkStart w:id="210" w:name="_Toc86"/>
      <w:bookmarkEnd w:id="209"/>
      <w:r>
        <w:rPr>
          <w:rtl w:val="true"/>
        </w:rPr>
        <w:t>(</w:t>
      </w:r>
      <w:r>
        <w:rPr/>
        <w:t>69</w:t>
      </w:r>
      <w:r>
        <w:rPr>
          <w:rtl w:val="true"/>
        </w:rPr>
        <w:t>)</w:t>
      </w:r>
      <w:r>
        <w:rPr>
          <w:rtl w:val="true"/>
        </w:rPr>
        <w:t>جهاد نفس</w:t>
      </w:r>
      <w:bookmarkEnd w:id="210"/>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صلي‌الله‌عليه و آله سريه‌اي</w:t>
      </w:r>
      <w:r>
        <w:rPr>
          <w:rStyle w:val="FootnoteAnchor"/>
          <w:rtl w:val="true"/>
        </w:rPr>
        <w:footnoteReference w:id="84"/>
      </w:r>
      <w:r>
        <w:rPr>
          <w:rFonts w:ascii="IRNazanin" w:hAnsi="IRNazanin" w:eastAsia="IRNazanin"/>
          <w:color w:val="111111"/>
          <w:sz w:val="28"/>
          <w:sz w:val="28"/>
          <w:szCs w:val="28"/>
          <w:rtl w:val="true"/>
          <w:lang w:bidi="fa-IR"/>
        </w:rPr>
        <w:t>را فرستاد وقتی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قومی كه جهاد اصغر را انجام دادند و جهاد بزرگتر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جهاد بزرگتر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نفس و منع كردن غرايز شرير آن از تسلّط بر انسان و پيش‌گيری آن از برترين انواع جهاد است زيرا نفس امر كننده به بدي‌ها است و انسان را از سطح انسانيت سقوط داده و در اثر گناه و رذايل انسان را به سطح حيوانات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شر آن حفظ كند</w:t>
      </w:r>
      <w:r>
        <w:rPr>
          <w:rFonts w:eastAsia="IRNazanin" w:cs="IRNazanin"/>
          <w:color w:val="111111"/>
          <w:sz w:val="28"/>
          <w:szCs w:val="28"/>
          <w:rtl w:val="true"/>
          <w:lang w:bidi="fa-IR"/>
        </w:rPr>
        <w:t>.</w:t>
      </w:r>
    </w:p>
    <w:p>
      <w:pPr>
        <w:pStyle w:val="Heading2"/>
        <w:numPr>
          <w:ilvl w:val="1"/>
          <w:numId w:val="1"/>
        </w:numPr>
        <w:rPr/>
      </w:pPr>
      <w:bookmarkStart w:id="211" w:name="__RefHeading___Toc1686056_1490000891"/>
      <w:bookmarkStart w:id="212" w:name="_Toc87"/>
      <w:bookmarkEnd w:id="211"/>
      <w:r>
        <w:rPr>
          <w:rtl w:val="true"/>
        </w:rPr>
        <w:t>(</w:t>
      </w:r>
      <w:r>
        <w:rPr/>
        <w:t>70</w:t>
      </w:r>
      <w:r>
        <w:rPr>
          <w:rtl w:val="true"/>
        </w:rPr>
        <w:t>)</w:t>
      </w:r>
      <w:r>
        <w:rPr>
          <w:rtl w:val="true"/>
        </w:rPr>
        <w:t>جهاد در فتنه</w:t>
      </w:r>
      <w:bookmarkEnd w:id="212"/>
    </w:p>
    <w:p>
      <w:pPr>
        <w:pStyle w:val="BookText"/>
        <w:rPr/>
      </w:pPr>
      <w:r>
        <w:rPr>
          <w:rFonts w:ascii="Amiri" w:hAnsi="Amiri" w:eastAsia="Amiri" w:cs="Amiri"/>
          <w:color w:val="111111"/>
          <w:sz w:val="28"/>
          <w:sz w:val="28"/>
          <w:szCs w:val="28"/>
          <w:rtl w:val="true"/>
          <w:lang w:bidi="ar-SA"/>
        </w:rPr>
        <w:t>رسول خدا صلي‌الله‌عليه‌و‌آله به امام اميرالمؤمنين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خدای تبارک و تعالی بر مؤمنين جهاد را در فتنه که بعد از من اتفاق خواهد افتاد، نوشته شده است، آن گونه كه جهاد با مشركين را برای آن ها در زمان حضور من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آزمايشی که بر ما جهاد در آن نوشته شده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قومی است كه شهادت به یگانگی خدا و اينكه من رسول خدا هستم می‌دهند در حالی که مخالف سنّت من هستند و در دين من عيب می‌گيرند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آنها بجنگيم ای رسول خدا در حالی که آنها شهادت به وحدانيت خدا و رسالت تو از جانب خدا می‌دهند؟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بدعت گذاشتن در دين شان و دوری از امر من و حلال شمردن خون فرزندان من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هايی كه رسول خدا صلي‌الله‌عليه‌و‌آله امر به جهاد و مبارزه با آنها كرد، همانا آنان از دين خارج شدند و با گروه مسلمين مخالفت ورزيدند و حلال خدا را حرام و حرام خدا را حلال دانستند، بر مسلمين لازم است كه با آنها مبارزه كنند تا به طريق حق برگردند</w:t>
      </w:r>
      <w:r>
        <w:rPr>
          <w:rFonts w:eastAsia="IRNazanin" w:cs="IRNazanin"/>
          <w:color w:val="111111"/>
          <w:sz w:val="28"/>
          <w:szCs w:val="28"/>
          <w:rtl w:val="true"/>
          <w:lang w:bidi="fa-IR"/>
        </w:rPr>
        <w:t xml:space="preserve">. </w:t>
      </w:r>
      <w:bookmarkStart w:id="213" w:name="pg20461_231124"/>
    </w:p>
    <w:p>
      <w:pPr>
        <w:pStyle w:val="Heading2"/>
        <w:numPr>
          <w:ilvl w:val="1"/>
          <w:numId w:val="1"/>
        </w:numPr>
        <w:rPr/>
      </w:pPr>
      <w:bookmarkStart w:id="214" w:name="__RefHeading___Toc1686058_1490000891"/>
      <w:bookmarkStart w:id="215" w:name="_Toc88"/>
      <w:bookmarkEnd w:id="213"/>
      <w:bookmarkEnd w:id="214"/>
      <w:r>
        <w:rPr>
          <w:rtl w:val="true"/>
        </w:rPr>
        <w:t>(</w:t>
      </w:r>
      <w:r>
        <w:rPr/>
        <w:t>71</w:t>
      </w:r>
      <w:r>
        <w:rPr>
          <w:rtl w:val="true"/>
        </w:rPr>
        <w:t xml:space="preserve">) </w:t>
      </w:r>
      <w:r>
        <w:rPr>
          <w:rtl w:val="true"/>
        </w:rPr>
        <w:t>مسالمت</w:t>
      </w:r>
      <w:bookmarkEnd w:id="21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اختلاف و حوادثی خواهد بود اگر توانستی از در صلح وارد شوي، وارد شو</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صلي‌الله‌عليه‌و‌آله، امام عليه‌السلام را به صلح امر فرمود و آن عدم شروع جنگ با متجاوزين بر او است و برای حفظ كلمه توحيد و حفظ خون مسلمين</w:t>
      </w:r>
      <w:r>
        <w:rPr>
          <w:rFonts w:eastAsia="IRNazanin" w:cs="IRNazanin"/>
          <w:color w:val="111111"/>
          <w:sz w:val="28"/>
          <w:szCs w:val="28"/>
          <w:rtl w:val="true"/>
          <w:lang w:bidi="fa-IR"/>
        </w:rPr>
        <w:t>.</w:t>
      </w:r>
    </w:p>
    <w:p>
      <w:pPr>
        <w:pStyle w:val="Heading2"/>
        <w:numPr>
          <w:ilvl w:val="1"/>
          <w:numId w:val="1"/>
        </w:numPr>
        <w:rPr/>
      </w:pPr>
      <w:bookmarkStart w:id="216" w:name="__RefHeading___Toc1686060_1490000891"/>
      <w:bookmarkStart w:id="217" w:name="_Toc89"/>
      <w:bookmarkEnd w:id="216"/>
      <w:r>
        <w:rPr>
          <w:rtl w:val="true"/>
        </w:rPr>
        <w:t>(</w:t>
      </w:r>
      <w:r>
        <w:rPr/>
        <w:t>72</w:t>
      </w:r>
      <w:r>
        <w:rPr>
          <w:rtl w:val="true"/>
        </w:rPr>
        <w:t xml:space="preserve">) </w:t>
      </w:r>
      <w:r>
        <w:rPr>
          <w:rtl w:val="true"/>
        </w:rPr>
        <w:t>جنگ خدعه است</w:t>
      </w:r>
      <w:bookmarkEnd w:id="217"/>
    </w:p>
    <w:p>
      <w:pPr>
        <w:pStyle w:val="BookText"/>
        <w:rPr/>
      </w:pPr>
      <w:r>
        <w:rPr>
          <w:rFonts w:ascii="IRNazanin" w:hAnsi="IRNazanin" w:eastAsia="IRNazanin"/>
          <w:color w:val="111111"/>
          <w:sz w:val="28"/>
          <w:sz w:val="28"/>
          <w:szCs w:val="28"/>
          <w:rtl w:val="true"/>
          <w:lang w:bidi="fa-IR"/>
        </w:rPr>
        <w:t>امام عليه‌السلام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پرنده مرا بربايد بهتر است برای من از اينكه چيزی از قول رسول اللّه صلي‌الله‌عليه‌و‌آله بگويم كه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صلي‌الله‌عليه‌و‌آله روز خندق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خدعه است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مهم‌ترين وسايل پيروزی در جنگ خدعه است و لشكر عراق در صفين پس از آنی كه نزدیک به پيروزی بود با خدعه عمرو عاص كه قرآن بر سر نيزه كرد، شكست خود و ما آن را در اين كتاب شرح داديم</w:t>
      </w:r>
      <w:r>
        <w:rPr>
          <w:rFonts w:eastAsia="IRNazanin" w:cs="IRNazanin"/>
          <w:color w:val="111111"/>
          <w:sz w:val="28"/>
          <w:szCs w:val="28"/>
          <w:rtl w:val="true"/>
          <w:lang w:bidi="fa-IR"/>
        </w:rPr>
        <w:t>.</w:t>
      </w:r>
    </w:p>
    <w:p>
      <w:pPr>
        <w:pStyle w:val="Heading2"/>
        <w:numPr>
          <w:ilvl w:val="1"/>
          <w:numId w:val="1"/>
        </w:numPr>
        <w:rPr/>
      </w:pPr>
      <w:bookmarkStart w:id="218" w:name="__RefHeading___Toc1686062_1490000891"/>
      <w:bookmarkStart w:id="219" w:name="_Toc90"/>
      <w:bookmarkEnd w:id="218"/>
      <w:r>
        <w:rPr>
          <w:rtl w:val="true"/>
        </w:rPr>
        <w:t>(</w:t>
      </w:r>
      <w:r>
        <w:rPr/>
        <w:t>73</w:t>
      </w:r>
      <w:r>
        <w:rPr>
          <w:rtl w:val="true"/>
        </w:rPr>
        <w:t xml:space="preserve">) </w:t>
      </w:r>
      <w:r>
        <w:rPr>
          <w:rtl w:val="true"/>
        </w:rPr>
        <w:t>صبر</w:t>
      </w:r>
      <w:bookmarkEnd w:id="219"/>
    </w:p>
    <w:p>
      <w:pPr>
        <w:pStyle w:val="BookText"/>
        <w:rPr/>
      </w:pPr>
      <w:r>
        <w:rPr>
          <w:rFonts w:ascii="IRNazanin" w:hAnsi="IRNazanin" w:eastAsia="IRNazanin"/>
          <w:color w:val="111111"/>
          <w:sz w:val="28"/>
          <w:sz w:val="28"/>
          <w:szCs w:val="28"/>
          <w:rtl w:val="true"/>
          <w:lang w:bidi="fa-IR"/>
        </w:rPr>
        <w:t>امام عليه‌السلام از پيامبرصلي‌الله‌عليه‌و‌آله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برای ايمان به منزله سر است نسبت به جسم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برترين صفات پسنديده است، اسلام مردم را به آن تشويق كرده و عارفان انواع آن و آنچه از پيامبر صلي‌الله‌عليه‌و‌آله در اين باره رسيده را بیان كرده‌اند</w:t>
      </w:r>
      <w:r>
        <w:rPr>
          <w:rFonts w:eastAsia="IRNazanin" w:cs="IRNazanin"/>
          <w:color w:val="111111"/>
          <w:sz w:val="28"/>
          <w:szCs w:val="28"/>
          <w:rtl w:val="true"/>
          <w:lang w:bidi="fa-IR"/>
        </w:rPr>
        <w:t>.</w:t>
      </w:r>
    </w:p>
    <w:p>
      <w:pPr>
        <w:pStyle w:val="Heading2"/>
        <w:numPr>
          <w:ilvl w:val="1"/>
          <w:numId w:val="1"/>
        </w:numPr>
        <w:rPr/>
      </w:pPr>
      <w:bookmarkStart w:id="220" w:name="__RefHeading___Toc1686064_1490000891"/>
      <w:bookmarkStart w:id="221" w:name="_Toc91"/>
      <w:bookmarkEnd w:id="220"/>
      <w:r>
        <w:rPr>
          <w:rtl w:val="true"/>
        </w:rPr>
        <w:t>(</w:t>
      </w:r>
      <w:r>
        <w:rPr/>
        <w:t>74</w:t>
      </w:r>
      <w:r>
        <w:rPr>
          <w:rtl w:val="true"/>
        </w:rPr>
        <w:t>)</w:t>
      </w:r>
      <w:r>
        <w:rPr>
          <w:rtl w:val="true"/>
        </w:rPr>
        <w:t>علامت صابر</w:t>
      </w:r>
      <w:bookmarkEnd w:id="221"/>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صابر در سه چيز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كسل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خسته نمي‌شود و سوم اينكه از پروردگارش عزوجل شكايت نمي‌كند، زيرا اگر كسل شود حقوق را ضايع می‌كند و وقتی خسته شود شكر را ادا </w:t>
      </w:r>
      <w:bookmarkStart w:id="222" w:name="pg20461_231125"/>
    </w:p>
    <w:p>
      <w:pPr>
        <w:pStyle w:val="BookText"/>
        <w:rPr/>
      </w:pPr>
      <w:bookmarkEnd w:id="222"/>
      <w:r>
        <w:rPr>
          <w:rFonts w:ascii="IRNazanin" w:hAnsi="IRNazanin" w:eastAsia="IRNazanin"/>
          <w:color w:val="111111"/>
          <w:sz w:val="28"/>
          <w:sz w:val="28"/>
          <w:szCs w:val="28"/>
          <w:rtl w:val="true"/>
          <w:lang w:bidi="fa-IR"/>
        </w:rPr>
        <w:t>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پروردگارش شكايت كند او را معصيت كرده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از بهترين صفات شخصی است و پيامبر صلي‌الله‌عليه‌و‌آله برای صابر سه نشانه قرار داده است كه به آن شناخته می‌شود</w:t>
      </w:r>
      <w:r>
        <w:rPr>
          <w:rFonts w:eastAsia="IRNazanin" w:cs="IRNazanin"/>
          <w:color w:val="111111"/>
          <w:sz w:val="28"/>
          <w:szCs w:val="28"/>
          <w:rtl w:val="true"/>
          <w:lang w:bidi="fa-IR"/>
        </w:rPr>
        <w:t>.</w:t>
      </w:r>
    </w:p>
    <w:p>
      <w:pPr>
        <w:pStyle w:val="Heading2"/>
        <w:numPr>
          <w:ilvl w:val="1"/>
          <w:numId w:val="1"/>
        </w:numPr>
        <w:rPr/>
      </w:pPr>
      <w:bookmarkStart w:id="223" w:name="__RefHeading___Toc1686066_1490000891"/>
      <w:bookmarkStart w:id="224" w:name="_Toc92"/>
      <w:bookmarkEnd w:id="223"/>
      <w:r>
        <w:rPr>
          <w:rtl w:val="true"/>
        </w:rPr>
        <w:t>(</w:t>
      </w:r>
      <w:r>
        <w:rPr/>
        <w:t>75</w:t>
      </w:r>
      <w:r>
        <w:rPr>
          <w:rtl w:val="true"/>
        </w:rPr>
        <w:t xml:space="preserve">) </w:t>
      </w:r>
      <w:r>
        <w:rPr>
          <w:rtl w:val="true"/>
        </w:rPr>
        <w:t>دنيا زندان مؤمن است</w:t>
      </w:r>
      <w:bookmarkEnd w:id="224"/>
    </w:p>
    <w:p>
      <w:pPr>
        <w:pStyle w:val="BookText"/>
        <w:rPr/>
      </w:pPr>
      <w:r>
        <w:rPr>
          <w:rFonts w:ascii="IRNazanin" w:hAnsi="IRNazanin" w:eastAsia="IRNazanin"/>
          <w:color w:val="111111"/>
          <w:sz w:val="28"/>
          <w:sz w:val="28"/>
          <w:szCs w:val="28"/>
          <w:rtl w:val="true"/>
          <w:lang w:bidi="fa-IR"/>
        </w:rPr>
        <w:t>در وصيت پيامبر صلي‌الله‌عليه‌و‌آله به امام اميرالمؤمنين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دنيا زندان مؤمن و بهشت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خدا به دنيا وحی كرد خدمت كن به كسی كه به من خدمت می‌كند، و به زحمت بينداز كسی را كه به تو خدمت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اگر دنيا به اندازه بال پشه‌ای نزد خدا ارزش داشت به كافر شربت آبی هم داده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احدی از اولين و آخرين نيست مگر اينكه روز قیامت آرزو می‌كند ای كاش به او در دنيا جز قوتی داده نمي‌شد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نزد خدا قيمتی ندارد و آن دار امتحان و بلا است و اگر اهميّتی می‌داشت كافر از نعمت‌های بزرگ آن بهره‌مند نمي‌شد و اوليا و دوستان خدا اين همه مصيبت و رنج از پادشاهان زمان خودشان تحمّل نمي‌كردند</w:t>
      </w:r>
      <w:r>
        <w:rPr>
          <w:rFonts w:eastAsia="IRNazanin" w:cs="IRNazanin"/>
          <w:color w:val="111111"/>
          <w:sz w:val="28"/>
          <w:szCs w:val="28"/>
          <w:rtl w:val="true"/>
          <w:lang w:bidi="fa-IR"/>
        </w:rPr>
        <w:t>.</w:t>
      </w:r>
    </w:p>
    <w:p>
      <w:pPr>
        <w:pStyle w:val="Heading2"/>
        <w:numPr>
          <w:ilvl w:val="1"/>
          <w:numId w:val="1"/>
        </w:numPr>
        <w:rPr/>
      </w:pPr>
      <w:bookmarkStart w:id="225" w:name="__RefHeading___Toc1686068_1490000891"/>
      <w:bookmarkStart w:id="226" w:name="_Toc93"/>
      <w:bookmarkEnd w:id="225"/>
      <w:r>
        <w:rPr>
          <w:rtl w:val="true"/>
        </w:rPr>
        <w:t>(</w:t>
      </w:r>
      <w:r>
        <w:rPr/>
        <w:t>76</w:t>
      </w:r>
      <w:r>
        <w:rPr>
          <w:rtl w:val="true"/>
        </w:rPr>
        <w:t xml:space="preserve">) </w:t>
      </w:r>
      <w:r>
        <w:rPr>
          <w:rtl w:val="true"/>
        </w:rPr>
        <w:t>مرض المؤمن</w:t>
      </w:r>
      <w:bookmarkEnd w:id="226"/>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ناله مؤمن در هنگام بیماری،تسبيح، صيحه او تهليل، خواب او بر فراش، عبادت است، و از اين پهلو به آن پهلو گردیدنش، جهاد در راه خدا است، و اگر سلامتی یافت و در بين مردم رفت ديگر گناهی ندارد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شامل الطاف الهی در تمام زمان حياتش چه در صحّت و چه در بیماری اش می‌باشد</w:t>
      </w:r>
      <w:r>
        <w:rPr>
          <w:rFonts w:eastAsia="IRNazanin" w:cs="IRNazanin"/>
          <w:color w:val="111111"/>
          <w:sz w:val="28"/>
          <w:szCs w:val="28"/>
          <w:rtl w:val="true"/>
          <w:lang w:bidi="fa-IR"/>
        </w:rPr>
        <w:t>.</w:t>
      </w:r>
    </w:p>
    <w:p>
      <w:pPr>
        <w:pStyle w:val="Heading2"/>
        <w:numPr>
          <w:ilvl w:val="1"/>
          <w:numId w:val="1"/>
        </w:numPr>
        <w:rPr/>
      </w:pPr>
      <w:bookmarkStart w:id="227" w:name="__RefHeading___Toc1686070_1490000891"/>
      <w:bookmarkStart w:id="228" w:name="_Toc94"/>
      <w:bookmarkEnd w:id="227"/>
      <w:r>
        <w:rPr>
          <w:rtl w:val="true"/>
        </w:rPr>
        <w:t>(</w:t>
      </w:r>
      <w:r>
        <w:rPr/>
        <w:t>77</w:t>
      </w:r>
      <w:r>
        <w:rPr>
          <w:rtl w:val="true"/>
        </w:rPr>
        <w:t xml:space="preserve">) </w:t>
      </w:r>
      <w:r>
        <w:rPr>
          <w:rtl w:val="true"/>
        </w:rPr>
        <w:t>ناله مريض</w:t>
      </w:r>
      <w:bookmarkEnd w:id="228"/>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ناله مريض ثبت می‌شود اگر صابر باشد، ناله او حسنات است و اگر در ناله‌اش اندوه و </w:t>
      </w:r>
      <w:bookmarkStart w:id="229" w:name="pg20461_231126"/>
    </w:p>
    <w:p>
      <w:pPr>
        <w:pStyle w:val="BookText"/>
        <w:rPr/>
      </w:pPr>
      <w:bookmarkEnd w:id="229"/>
      <w:r>
        <w:rPr>
          <w:rFonts w:ascii="IRNazanin" w:hAnsi="IRNazanin" w:eastAsia="IRNazanin"/>
          <w:color w:val="111111"/>
          <w:sz w:val="28"/>
          <w:sz w:val="28"/>
          <w:szCs w:val="28"/>
          <w:rtl w:val="true"/>
          <w:lang w:bidi="fa-IR"/>
        </w:rPr>
        <w:t>ناشكيبايی باشد نشان از بي‌صبری است و اجری برای آن نيست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صبر كند بر آن چه از امراضی كه به او رسيده است و به خدا توكل كند، خدای متعال به او اجر زیادی می‌دهد اما كسی كه ناشكيبايی كند، پاداشی ندارد</w:t>
      </w:r>
      <w:r>
        <w:rPr>
          <w:rFonts w:eastAsia="IRNazanin" w:cs="IRNazanin"/>
          <w:color w:val="111111"/>
          <w:sz w:val="28"/>
          <w:szCs w:val="28"/>
          <w:rtl w:val="true"/>
          <w:lang w:bidi="fa-IR"/>
        </w:rPr>
        <w:t>.</w:t>
      </w:r>
    </w:p>
    <w:p>
      <w:pPr>
        <w:pStyle w:val="Heading2"/>
        <w:numPr>
          <w:ilvl w:val="1"/>
          <w:numId w:val="1"/>
        </w:numPr>
        <w:rPr/>
      </w:pPr>
      <w:bookmarkStart w:id="230" w:name="__RefHeading___Toc1686072_1490000891"/>
      <w:bookmarkStart w:id="231" w:name="_Toc95"/>
      <w:bookmarkEnd w:id="230"/>
      <w:r>
        <w:rPr>
          <w:rtl w:val="true"/>
        </w:rPr>
        <w:t>(</w:t>
      </w:r>
      <w:r>
        <w:rPr/>
        <w:t>78</w:t>
      </w:r>
      <w:r>
        <w:rPr>
          <w:rtl w:val="true"/>
        </w:rPr>
        <w:t xml:space="preserve">) </w:t>
      </w:r>
      <w:r>
        <w:rPr>
          <w:rtl w:val="true"/>
        </w:rPr>
        <w:t>حقوق مسلمان بر مسلمان</w:t>
      </w:r>
      <w:bookmarkEnd w:id="231"/>
    </w:p>
    <w:p>
      <w:pPr>
        <w:pStyle w:val="BookText"/>
        <w:rPr/>
      </w:pPr>
      <w:r>
        <w:rPr>
          <w:rFonts w:ascii="IRNazanin" w:hAnsi="IRNazanin" w:eastAsia="IRNazanin"/>
          <w:color w:val="111111"/>
          <w:sz w:val="28"/>
          <w:sz w:val="28"/>
          <w:szCs w:val="28"/>
          <w:rtl w:val="true"/>
          <w:lang w:bidi="fa-IR"/>
        </w:rPr>
        <w:t>امام علی عليه‌السلام از پيامبر صلي‌الله‌عليه‌و‌آله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بر برادر مسلمانش، شش حق شناخته شده است؛ هرگاه او را ديد سلام كند و اگر مريض شد به عيادتش برود و وقتی عطسه كرده يرحمك اللّه بگويد و وقتی درگذشت در تشييع جنازه‌اش حاضر شود و وقتی او را بخواند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بدارد برای او آن چه را برای خود دوست دارد و ناخوش دارد برای او آن چه برای خود ناخوش دارد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حقوقی كه رسول خدا اعلان فرموده است موجب وحدت مسلمين و الفت بين عواطف وقلوبشان می‌گردد</w:t>
      </w:r>
      <w:r>
        <w:rPr>
          <w:rFonts w:eastAsia="IRNazanin" w:cs="IRNazanin"/>
          <w:color w:val="111111"/>
          <w:sz w:val="28"/>
          <w:szCs w:val="28"/>
          <w:rtl w:val="true"/>
          <w:lang w:bidi="fa-IR"/>
        </w:rPr>
        <w:t>.</w:t>
      </w:r>
    </w:p>
    <w:p>
      <w:pPr>
        <w:pStyle w:val="Heading2"/>
        <w:numPr>
          <w:ilvl w:val="1"/>
          <w:numId w:val="1"/>
        </w:numPr>
        <w:rPr/>
      </w:pPr>
      <w:bookmarkStart w:id="232" w:name="__RefHeading___Toc1686074_1490000891"/>
      <w:bookmarkStart w:id="233" w:name="_Toc96"/>
      <w:bookmarkEnd w:id="232"/>
      <w:r>
        <w:rPr>
          <w:rtl w:val="true"/>
        </w:rPr>
        <w:t>(</w:t>
      </w:r>
      <w:r>
        <w:rPr/>
        <w:t>79</w:t>
      </w:r>
      <w:r>
        <w:rPr>
          <w:rtl w:val="true"/>
        </w:rPr>
        <w:t xml:space="preserve">) </w:t>
      </w:r>
      <w:r>
        <w:rPr>
          <w:rtl w:val="true"/>
        </w:rPr>
        <w:t>از حقوق مسلمان بر مسلمان</w:t>
      </w:r>
      <w:bookmarkEnd w:id="233"/>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بر برادرش سی حق است، برائتی از آن نيست مگر به انجام آن يا گذشت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او را ببخشد و به اشک او ترحّم كند و عیوب او را بپوشاند و از لغزش او بگذرد و عذر او را بپذيرد و غيبت او را رد كند و به نصيحت او ادامه دهد و دوستی او را حفظ كند و ذمّه او را مراعات نمايد و در مريضی اش او را عيادت كند و در هنگام مردن او حاضر شود، دعوت او را اجابت كند و هديه او را قبول نمايد و صله او را به جا آورد و نعمت او را شاكر باشد و ياری او را نيكو دارد و ناموس او را حفظ كند و حاجت و درخواست او را بر آورد و عطسه او عافيت گويد و او را به گم شده‌اش راهنمايی كند و سلام او را پاسخ دهد و كلام او را پاكيزه دارد و انعام او را نيكو دارد و تقسيم او را تصديق كند و دوست او را دوست بدارد و با او دشمنی نكند و او را ياری كند چه ظالم چه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ظالم است یاری کردنش این است که او را از ظلمش برگرداند و اما اگر مظلوم است او را یاری کند تا حقش را بگيرد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تسليم یا خوار نكند و برای او خير را دوست بدارد آن گونه كه برای خود دوست دارد </w:t>
      </w:r>
      <w:bookmarkStart w:id="234" w:name="pg20461_231127"/>
    </w:p>
    <w:p>
      <w:pPr>
        <w:pStyle w:val="BookText"/>
        <w:rPr/>
      </w:pPr>
      <w:bookmarkEnd w:id="234"/>
      <w:r>
        <w:rPr>
          <w:rFonts w:ascii="IRNazanin" w:hAnsi="IRNazanin" w:eastAsia="IRNazanin"/>
          <w:color w:val="111111"/>
          <w:sz w:val="28"/>
          <w:sz w:val="28"/>
          <w:szCs w:val="28"/>
          <w:rtl w:val="true"/>
          <w:lang w:bidi="fa-IR"/>
        </w:rPr>
        <w:t>و شر را برای او ناخوش دارد آنچنان که برای خود ناخوش دارد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قصد رسول صلي‌الله‌عليه‌و‌آله ارتباط مسلمين و وحدت آنها و اقامه دوستی بين آنها است و طبيعی است مبادی ای كه رسول خدا صلي‌الله‌عليه‌و‌آله اعلان کرده است، موجب شيوع محبت و دوستی بين آنها می‌شود و دشمنی را از آنها دور می‌كند</w:t>
      </w:r>
      <w:r>
        <w:rPr>
          <w:rFonts w:eastAsia="IRNazanin" w:cs="IRNazanin"/>
          <w:color w:val="111111"/>
          <w:sz w:val="28"/>
          <w:szCs w:val="28"/>
          <w:rtl w:val="true"/>
          <w:lang w:bidi="fa-IR"/>
        </w:rPr>
        <w:t>.</w:t>
      </w:r>
    </w:p>
    <w:p>
      <w:pPr>
        <w:pStyle w:val="Heading2"/>
        <w:numPr>
          <w:ilvl w:val="1"/>
          <w:numId w:val="1"/>
        </w:numPr>
        <w:rPr/>
      </w:pPr>
      <w:bookmarkStart w:id="235" w:name="__RefHeading___Toc1686076_1490000891"/>
      <w:bookmarkStart w:id="236" w:name="_Toc97"/>
      <w:bookmarkEnd w:id="235"/>
      <w:r>
        <w:rPr>
          <w:rtl w:val="true"/>
        </w:rPr>
        <w:t>(</w:t>
      </w:r>
      <w:r>
        <w:rPr/>
        <w:t>80</w:t>
      </w:r>
      <w:r>
        <w:rPr>
          <w:rtl w:val="true"/>
        </w:rPr>
        <w:t xml:space="preserve">) </w:t>
      </w:r>
      <w:r>
        <w:rPr>
          <w:rtl w:val="true"/>
        </w:rPr>
        <w:t>حقوق در مال</w:t>
      </w:r>
      <w:bookmarkEnd w:id="236"/>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صلي‌الله‌عليه‌و‌آله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آيا در مال، حقی غير از زكات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خوبی به رَحِم وقتی كه پشت كرد، و صله با همسايه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سير بخوابد و همسايه مسلمان او گرسنه باشد به من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جبريل مرا به حق همسايه سفارش می‌كرد تا جایی که گمان كردم كه او ارث می‌برد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صورت ايجابی و با همه ظرفیت خود به ریشه کن كردن فقر و دور كردن آن از زندگی اجتماعی اقدام كرده و آن را در رديف كفر و ريشه تمام بدبختي‌ها در زمين می‌داند و لذا برنامه‌ای برای آن وضع كرده كه پيامبر صلي‌الله‌عليه‌و‌آله ذكر فرمودند</w:t>
      </w:r>
      <w:r>
        <w:rPr>
          <w:rFonts w:eastAsia="IRNazanin" w:cs="IRNazanin"/>
          <w:color w:val="111111"/>
          <w:sz w:val="28"/>
          <w:szCs w:val="28"/>
          <w:rtl w:val="true"/>
          <w:lang w:bidi="fa-IR"/>
        </w:rPr>
        <w:t>.</w:t>
      </w:r>
    </w:p>
    <w:p>
      <w:pPr>
        <w:pStyle w:val="Heading2"/>
        <w:numPr>
          <w:ilvl w:val="1"/>
          <w:numId w:val="1"/>
        </w:numPr>
        <w:rPr/>
      </w:pPr>
      <w:bookmarkStart w:id="237" w:name="__RefHeading___Toc1686078_1490000891"/>
      <w:bookmarkStart w:id="238" w:name="_Toc98"/>
      <w:bookmarkEnd w:id="237"/>
      <w:r>
        <w:rPr>
          <w:rtl w:val="true"/>
        </w:rPr>
        <w:t>(</w:t>
      </w:r>
      <w:r>
        <w:rPr/>
        <w:t>81</w:t>
      </w:r>
      <w:r>
        <w:rPr>
          <w:rtl w:val="true"/>
        </w:rPr>
        <w:t>)</w:t>
      </w:r>
      <w:r>
        <w:rPr>
          <w:rtl w:val="true"/>
        </w:rPr>
        <w:t>كسب حلال</w:t>
      </w:r>
      <w:bookmarkEnd w:id="238"/>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دوست دارد كه بنده‌اش را در طلب روزی حلال، خسته ببيند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طلب كسب حلال و دوری از كسب حرام، برترين اعمال و باعث تقرب انسان به خدای متعال و رشد رزق انسان می‌شود</w:t>
      </w:r>
      <w:r>
        <w:rPr>
          <w:rFonts w:eastAsia="IRNazanin" w:cs="IRNazanin"/>
          <w:color w:val="111111"/>
          <w:sz w:val="28"/>
          <w:szCs w:val="28"/>
          <w:rtl w:val="true"/>
          <w:lang w:bidi="fa-IR"/>
        </w:rPr>
        <w:t>.</w:t>
      </w:r>
    </w:p>
    <w:p>
      <w:pPr>
        <w:pStyle w:val="Heading2"/>
        <w:numPr>
          <w:ilvl w:val="1"/>
          <w:numId w:val="1"/>
        </w:numPr>
        <w:rPr/>
      </w:pPr>
      <w:bookmarkStart w:id="239" w:name="__RefHeading___Toc1686080_1490000891"/>
      <w:bookmarkStart w:id="240" w:name="_Toc99"/>
      <w:bookmarkEnd w:id="239"/>
      <w:r>
        <w:rPr>
          <w:rtl w:val="true"/>
        </w:rPr>
        <w:t>(</w:t>
      </w:r>
      <w:r>
        <w:rPr/>
        <w:t>82</w:t>
      </w:r>
      <w:r>
        <w:rPr>
          <w:rtl w:val="true"/>
        </w:rPr>
        <w:t>)</w:t>
      </w:r>
      <w:r>
        <w:rPr>
          <w:rtl w:val="true"/>
        </w:rPr>
        <w:t>دعاهايی كه رد نمي‌شود</w:t>
      </w:r>
      <w:bookmarkEnd w:id="240"/>
    </w:p>
    <w:p>
      <w:pPr>
        <w:pStyle w:val="BookText"/>
        <w:rPr/>
      </w:pPr>
      <w:r>
        <w:rPr>
          <w:rFonts w:ascii="Amiri" w:hAnsi="Amiri" w:eastAsia="Amiri" w:cs="Amiri"/>
          <w:color w:val="111111"/>
          <w:sz w:val="28"/>
          <w:sz w:val="28"/>
          <w:szCs w:val="28"/>
          <w:rtl w:val="true"/>
          <w:lang w:bidi="ar-SA"/>
        </w:rPr>
        <w:t>رسول خدا صلي‌الله‌عليه‌و‌آله به امام عليه‌السلام فرمود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چهار نفر هستند كه دعای آنها 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عادل، و دعای پدر برای </w:t>
      </w:r>
      <w:bookmarkStart w:id="241" w:name="pg20461_231128"/>
    </w:p>
    <w:p>
      <w:pPr>
        <w:pStyle w:val="BookText"/>
        <w:rPr/>
      </w:pPr>
      <w:bookmarkEnd w:id="241"/>
      <w:r>
        <w:rPr>
          <w:rFonts w:ascii="IRNazanin" w:hAnsi="IRNazanin" w:eastAsia="IRNazanin"/>
          <w:color w:val="111111"/>
          <w:sz w:val="28"/>
          <w:sz w:val="28"/>
          <w:szCs w:val="28"/>
          <w:rtl w:val="true"/>
          <w:lang w:bidi="fa-IR"/>
        </w:rPr>
        <w:t>فرزندش، و دعای مرد برای برادر غايبش، و دعای مظلوم که خدای عزوجل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تو را ياری می‌كنم و لو بعد از مدّتي</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دعا آن افراد را مستجاب می‌كند و لو بعد از مدتی و دعا آنها را رد نمي‌كند</w:t>
      </w:r>
      <w:r>
        <w:rPr>
          <w:rFonts w:eastAsia="IRNazanin" w:cs="IRNazanin"/>
          <w:color w:val="111111"/>
          <w:sz w:val="28"/>
          <w:szCs w:val="28"/>
          <w:rtl w:val="true"/>
          <w:lang w:bidi="fa-IR"/>
        </w:rPr>
        <w:t>.</w:t>
      </w:r>
    </w:p>
    <w:p>
      <w:pPr>
        <w:pStyle w:val="Heading2"/>
        <w:numPr>
          <w:ilvl w:val="1"/>
          <w:numId w:val="1"/>
        </w:numPr>
        <w:rPr/>
      </w:pPr>
      <w:bookmarkStart w:id="242" w:name="__RefHeading___Toc1686082_1490000891"/>
      <w:bookmarkStart w:id="243" w:name="_Toc100"/>
      <w:bookmarkEnd w:id="242"/>
      <w:r>
        <w:rPr>
          <w:rtl w:val="true"/>
        </w:rPr>
        <w:t>(</w:t>
      </w:r>
      <w:r>
        <w:rPr/>
        <w:t>83</w:t>
      </w:r>
      <w:r>
        <w:rPr>
          <w:rtl w:val="true"/>
        </w:rPr>
        <w:t>)</w:t>
      </w:r>
      <w:r>
        <w:rPr>
          <w:rtl w:val="true"/>
        </w:rPr>
        <w:t>دعا هنگام پوشيدن لباس</w:t>
      </w:r>
      <w:bookmarkEnd w:id="243"/>
    </w:p>
    <w:p>
      <w:pPr>
        <w:pStyle w:val="BookText"/>
        <w:rPr/>
      </w:pPr>
      <w:r>
        <w:rPr>
          <w:rFonts w:ascii="IRNazanin" w:hAnsi="IRNazanin" w:eastAsia="IRNazanin"/>
          <w:color w:val="111111"/>
          <w:sz w:val="28"/>
          <w:sz w:val="28"/>
          <w:szCs w:val="28"/>
          <w:rtl w:val="true"/>
          <w:lang w:bidi="fa-IR"/>
        </w:rPr>
        <w:t>امام عليه‌السلام به نزد جوانی آمد و از او پيراهنی به سه درهم خريد و آن را پوشيد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خدايی را كه از لباس مرا روزی كرد كه با آن در بين مردم زيبا می‌گردم و عورتم را با آن می‌پوشانم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 كه اين از خودت روايت كردی يا از پيامبر صلي‌الله‌عليه‌و‌آله؟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چيزی است كه آن را از رسول خداصلي‌الله‌عليه‌و‌آله شنيدم که هنگام پوشيدن لباس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 است كه از لباس مرا روزی كرد چيزی كه با آن در بين مردم زيبا می‌گردم و عورتم را با آن می‌پوشم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خدای متعال هميشه ورد رسول خدا صلي‌الله‌عليه‌و‌آله و وصيّش در تمام مراحل زندگی حتی در پوشيدن لباس بود</w:t>
      </w:r>
      <w:r>
        <w:rPr>
          <w:rFonts w:eastAsia="IRNazanin" w:cs="IRNazanin"/>
          <w:color w:val="111111"/>
          <w:sz w:val="28"/>
          <w:szCs w:val="28"/>
          <w:rtl w:val="true"/>
          <w:lang w:bidi="fa-IR"/>
        </w:rPr>
        <w:t>.</w:t>
      </w:r>
    </w:p>
    <w:p>
      <w:pPr>
        <w:pStyle w:val="Heading2"/>
        <w:numPr>
          <w:ilvl w:val="1"/>
          <w:numId w:val="1"/>
        </w:numPr>
        <w:rPr/>
      </w:pPr>
      <w:bookmarkStart w:id="244" w:name="__RefHeading___Toc1686084_1490000891"/>
      <w:bookmarkStart w:id="245" w:name="_Toc101"/>
      <w:bookmarkEnd w:id="244"/>
      <w:r>
        <w:rPr>
          <w:rtl w:val="true"/>
        </w:rPr>
        <w:t>(</w:t>
      </w:r>
      <w:r>
        <w:rPr/>
        <w:t>84</w:t>
      </w:r>
      <w:r>
        <w:rPr>
          <w:rtl w:val="true"/>
        </w:rPr>
        <w:t>)</w:t>
      </w:r>
      <w:r>
        <w:rPr>
          <w:rtl w:val="true"/>
        </w:rPr>
        <w:t>بناء مساجد</w:t>
      </w:r>
      <w:bookmarkEnd w:id="24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مسجدی را بنا كند خدا برای او در بهشت خانه‌ای را بنا می‌كند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مساجد مراكز مهمی در اسلام هستند که در آن عبادت و اقامه شعاير اسلامی و تبليغ دعوت به سوی خدا شروع می‌شود و محل بشارت و عبادت است</w:t>
      </w:r>
      <w:r>
        <w:rPr>
          <w:rFonts w:eastAsia="IRNazanin" w:cs="IRNazanin"/>
          <w:color w:val="111111"/>
          <w:sz w:val="28"/>
          <w:szCs w:val="28"/>
          <w:rtl w:val="true"/>
          <w:lang w:bidi="fa-IR"/>
        </w:rPr>
        <w:t>.</w:t>
      </w:r>
    </w:p>
    <w:p>
      <w:pPr>
        <w:pStyle w:val="Heading2"/>
        <w:numPr>
          <w:ilvl w:val="1"/>
          <w:numId w:val="1"/>
        </w:numPr>
        <w:rPr/>
      </w:pPr>
      <w:bookmarkStart w:id="246" w:name="__RefHeading___Toc1686086_1490000891"/>
      <w:bookmarkStart w:id="247" w:name="_Toc102"/>
      <w:bookmarkEnd w:id="246"/>
      <w:r>
        <w:rPr>
          <w:rtl w:val="true"/>
        </w:rPr>
        <w:t>(</w:t>
      </w:r>
      <w:r>
        <w:rPr/>
        <w:t>85</w:t>
      </w:r>
      <w:r>
        <w:rPr>
          <w:rtl w:val="true"/>
        </w:rPr>
        <w:t>)</w:t>
      </w:r>
      <w:r>
        <w:rPr>
          <w:rtl w:val="true"/>
        </w:rPr>
        <w:t>نشستن در مصلی</w:t>
      </w:r>
      <w:bookmarkEnd w:id="2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صلي‌الله‌عليه‌و‌آله می‌فرمايد</w:t>
      </w:r>
      <w:r>
        <w:rPr>
          <w:rFonts w:eastAsia="IRNazanin" w:cs="IRNazanin"/>
          <w:color w:val="111111"/>
          <w:sz w:val="28"/>
          <w:szCs w:val="28"/>
          <w:rtl w:val="true"/>
          <w:lang w:bidi="fa-IR"/>
        </w:rPr>
        <w:t xml:space="preserve">: </w:t>
      </w:r>
      <w:bookmarkStart w:id="248" w:name="pg20461_231129"/>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نماز صبح را بخواند سپس در جای نماز خود بنشيند ملائكه بر او درود می‌فرستند و صلواتشان بر او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بيامرز خدايا به او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كسی كه منتظر نماز باشد ملائكه بر او صلوات می‌فرستند و صلواتشان بر او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بيامرز، خدايا به او رحم كن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مصلی و ذكر خدای متعال موجب آمرزش خدای متعال می‌شود كما اينكه موجب زيادی رزق، خصوصا بعد از نماز صبح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اخبار زيادی بر اين دلالت می‌كند</w:t>
      </w:r>
      <w:r>
        <w:rPr>
          <w:rFonts w:eastAsia="IRNazanin" w:cs="IRNazanin"/>
          <w:color w:val="111111"/>
          <w:sz w:val="28"/>
          <w:szCs w:val="28"/>
          <w:rtl w:val="true"/>
          <w:lang w:bidi="fa-IR"/>
        </w:rPr>
        <w:t>.</w:t>
      </w:r>
    </w:p>
    <w:p>
      <w:pPr>
        <w:pStyle w:val="Heading2"/>
        <w:numPr>
          <w:ilvl w:val="1"/>
          <w:numId w:val="1"/>
        </w:numPr>
        <w:rPr/>
      </w:pPr>
      <w:bookmarkStart w:id="249" w:name="__RefHeading___Toc1686088_1490000891"/>
      <w:bookmarkStart w:id="250" w:name="_Toc103"/>
      <w:bookmarkEnd w:id="249"/>
      <w:r>
        <w:rPr>
          <w:rtl w:val="true"/>
        </w:rPr>
        <w:t>(</w:t>
      </w:r>
      <w:r>
        <w:rPr/>
        <w:t>86</w:t>
      </w:r>
      <w:r>
        <w:rPr>
          <w:rtl w:val="true"/>
        </w:rPr>
        <w:t>)</w:t>
      </w:r>
      <w:r>
        <w:rPr>
          <w:rtl w:val="true"/>
        </w:rPr>
        <w:t>فقرا دوستان خدا هستند</w:t>
      </w:r>
      <w:bookmarkEnd w:id="250"/>
    </w:p>
    <w:p>
      <w:pPr>
        <w:pStyle w:val="BookText"/>
        <w:rPr/>
      </w:pPr>
      <w:r>
        <w:rPr>
          <w:rFonts w:ascii="Amiri" w:hAnsi="Amiri" w:eastAsia="Amiri" w:cs="Amiri"/>
          <w:color w:val="111111"/>
          <w:sz w:val="28"/>
          <w:sz w:val="28"/>
          <w:szCs w:val="28"/>
          <w:rtl w:val="true"/>
          <w:lang w:bidi="ar-SA"/>
        </w:rPr>
        <w:t>امام عليه‌السلام از رسول خدا صلي‌الله‌عليه‌و‌آله روايت كرده است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دوستان خدا و مريضان محبان خدايند، كسی كه با توبه بميرد، بهشت برای او است پس توبه كنيد و مأيوس نشويد زيرا در توبه باز است و از قبل از مغرب، تا طلوع خورشيد بسته نمی شود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ارج نهادن به فقرا به عنوان اينكه دوستان خدايند و بزرگداشت مريضان به عنوان محبان خدا ذكر شده و در آن دعوت به توبه و كندن ريشه گناه است پس اگر توبه كرد گناهان او آمرزيده می‌شود</w:t>
      </w:r>
      <w:r>
        <w:rPr>
          <w:rFonts w:eastAsia="IRNazanin" w:cs="IRNazanin"/>
          <w:color w:val="111111"/>
          <w:sz w:val="28"/>
          <w:szCs w:val="28"/>
          <w:rtl w:val="true"/>
          <w:lang w:bidi="fa-IR"/>
        </w:rPr>
        <w:t>.</w:t>
      </w:r>
    </w:p>
    <w:p>
      <w:pPr>
        <w:pStyle w:val="Heading2"/>
        <w:numPr>
          <w:ilvl w:val="1"/>
          <w:numId w:val="1"/>
        </w:numPr>
        <w:rPr/>
      </w:pPr>
      <w:bookmarkStart w:id="251" w:name="__RefHeading___Toc1686090_1490000891"/>
      <w:bookmarkStart w:id="252" w:name="_Toc104"/>
      <w:bookmarkEnd w:id="251"/>
      <w:r>
        <w:rPr>
          <w:rtl w:val="true"/>
        </w:rPr>
        <w:t>(</w:t>
      </w:r>
      <w:r>
        <w:rPr/>
        <w:t>87</w:t>
      </w:r>
      <w:r>
        <w:rPr>
          <w:rtl w:val="true"/>
        </w:rPr>
        <w:t>)</w:t>
      </w:r>
      <w:r>
        <w:rPr>
          <w:rtl w:val="true"/>
        </w:rPr>
        <w:t>فقرا اهل صفه</w:t>
      </w:r>
      <w:bookmarkEnd w:id="252"/>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به شما نمي‌دهم در حالی که اهل صفّه را واگذارم تا شكمشان از گرسنگی تاب بخورد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صفّه آن فقرايی بودند كه كنار مسجد پيامبر صلي‌الله‌عليه‌و‌آله زندگی می‌كردند، مسلمانان به آنان صدقه می‌دادند و از جمله آنها محدث مشهور، ابوهريره دوسی شيخ مضيره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طيار او را دعوت می کرد و در خانه‌اش اطعام می‌كرد و ابوهريره الطاف جعفر را زياد ياد می‌كرد</w:t>
      </w:r>
      <w:r>
        <w:rPr>
          <w:rFonts w:eastAsia="IRNazanin" w:cs="IRNazanin"/>
          <w:color w:val="111111"/>
          <w:sz w:val="28"/>
          <w:szCs w:val="28"/>
          <w:rtl w:val="true"/>
          <w:lang w:bidi="fa-IR"/>
        </w:rPr>
        <w:t xml:space="preserve">. </w:t>
      </w:r>
      <w:bookmarkStart w:id="253" w:name="pg20461_231130"/>
    </w:p>
    <w:p>
      <w:pPr>
        <w:pStyle w:val="Heading2"/>
        <w:numPr>
          <w:ilvl w:val="1"/>
          <w:numId w:val="1"/>
        </w:numPr>
        <w:rPr/>
      </w:pPr>
      <w:bookmarkStart w:id="254" w:name="__RefHeading___Toc1686092_1490000891"/>
      <w:bookmarkStart w:id="255" w:name="_Toc105"/>
      <w:bookmarkEnd w:id="253"/>
      <w:bookmarkEnd w:id="254"/>
      <w:r>
        <w:rPr>
          <w:rtl w:val="true"/>
        </w:rPr>
        <w:t>(</w:t>
      </w:r>
      <w:r>
        <w:rPr/>
        <w:t>88</w:t>
      </w:r>
      <w:r>
        <w:rPr>
          <w:rtl w:val="true"/>
        </w:rPr>
        <w:t xml:space="preserve">) </w:t>
      </w:r>
      <w:r>
        <w:rPr>
          <w:rtl w:val="true"/>
        </w:rPr>
        <w:t>جایگاه رفیع در بهشت</w:t>
      </w:r>
      <w:bookmarkEnd w:id="25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غرفه هايی است كه ظاهرش از باطنش و باطنش از ظاهرش ديده می‌شود، ساكن می‌شود از امّت من كسی كه كلام خوب بگويد، اطعام طعام كند، و افشا سلام نمايد و شبانگاه نماز بخواند در حالی که مردم در خواب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كسی از امّت تو طاقت آن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آيا می‌دانی خوبی كلام چيست؟</w:t>
      </w:r>
    </w:p>
    <w:p>
      <w:pPr>
        <w:pStyle w:val="BookText"/>
        <w:rPr/>
      </w:pPr>
      <w:r>
        <w:rPr>
          <w:rFonts w:ascii="IRNazanin" w:hAnsi="IRNazanin" w:eastAsia="IRNazanin"/>
          <w:color w:val="111111"/>
          <w:sz w:val="28"/>
          <w:sz w:val="28"/>
          <w:szCs w:val="28"/>
          <w:rtl w:val="true"/>
          <w:lang w:bidi="fa-IR"/>
        </w:rPr>
        <w:t>كسی كه صبح و شام ده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اطعام طعام، هزينه مرد برای اهل و عيالش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خواند نماز در حالی که مردم خواب باشند این است که هر که نماز مغرب و عشا آخر را بخواند و نماز صبح را در مسجد بخواند مانند آن است كه تمام شب را احيا گرفته است، و افشا سلام اينكه بخيل نباشد به هر كس از مسلمانان سلام نمايد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بهشت منازل عاليه‌ای برای بندگان صالحش آماده كرده و اين خصلت هايی كه پيامبر صلي‌الله‌عليه‌و‌آله ذكر كرده از نشانه‌های متقين است كه بهشت در اختيار آنها است هرگونه كه خواستند</w:t>
      </w:r>
      <w:r>
        <w:rPr>
          <w:rFonts w:eastAsia="IRNazanin" w:cs="IRNazanin"/>
          <w:color w:val="111111"/>
          <w:sz w:val="28"/>
          <w:szCs w:val="28"/>
          <w:rtl w:val="true"/>
          <w:lang w:bidi="fa-IR"/>
        </w:rPr>
        <w:t>.</w:t>
      </w:r>
    </w:p>
    <w:p>
      <w:pPr>
        <w:pStyle w:val="Heading2"/>
        <w:numPr>
          <w:ilvl w:val="1"/>
          <w:numId w:val="1"/>
        </w:numPr>
        <w:rPr/>
      </w:pPr>
      <w:bookmarkStart w:id="256" w:name="__RefHeading___Toc1686094_1490000891"/>
      <w:bookmarkStart w:id="257" w:name="_Toc106"/>
      <w:bookmarkEnd w:id="256"/>
      <w:r>
        <w:rPr>
          <w:rtl w:val="true"/>
        </w:rPr>
        <w:t>(</w:t>
      </w:r>
      <w:r>
        <w:rPr/>
        <w:t>89</w:t>
      </w:r>
      <w:r>
        <w:rPr>
          <w:rtl w:val="true"/>
        </w:rPr>
        <w:t xml:space="preserve">) </w:t>
      </w:r>
      <w:r>
        <w:rPr>
          <w:rtl w:val="true"/>
        </w:rPr>
        <w:t>زهد در دنيا</w:t>
      </w:r>
      <w:bookmarkEnd w:id="257"/>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صلي‌الله‌عليه‌و‌آله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دنيا زهد پيشه گيرد خدا بدون معلم به او ياد می‌دهد او را بدون راهنما هدايت می‌كند و او را بصير قرار می‌دهد و كوری را از او برطرف می‌كند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در دنيا و عدم فريب خوردن به زرق و برق آن اثرات مهمّی دارد از جمله نصرت در احوال دنيا و علم بدون معلّم</w:t>
      </w:r>
      <w:r>
        <w:rPr>
          <w:rFonts w:eastAsia="IRNazanin" w:cs="IRNazanin"/>
          <w:color w:val="111111"/>
          <w:sz w:val="28"/>
          <w:szCs w:val="28"/>
          <w:rtl w:val="true"/>
          <w:lang w:bidi="fa-IR"/>
        </w:rPr>
        <w:t>.</w:t>
      </w:r>
    </w:p>
    <w:p>
      <w:pPr>
        <w:pStyle w:val="Heading2"/>
        <w:numPr>
          <w:ilvl w:val="1"/>
          <w:numId w:val="1"/>
        </w:numPr>
        <w:rPr/>
      </w:pPr>
      <w:bookmarkStart w:id="258" w:name="__RefHeading___Toc1686096_1490000891"/>
      <w:bookmarkStart w:id="259" w:name="_Toc107"/>
      <w:bookmarkEnd w:id="258"/>
      <w:r>
        <w:rPr>
          <w:rtl w:val="true"/>
        </w:rPr>
        <w:t>(</w:t>
      </w:r>
      <w:r>
        <w:rPr/>
        <w:t>90</w:t>
      </w:r>
      <w:r>
        <w:rPr>
          <w:rtl w:val="true"/>
        </w:rPr>
        <w:t xml:space="preserve">) </w:t>
      </w:r>
      <w:r>
        <w:rPr>
          <w:rtl w:val="true"/>
        </w:rPr>
        <w:t>مكارم الاخلاق</w:t>
      </w:r>
      <w:bookmarkEnd w:id="259"/>
    </w:p>
    <w:p>
      <w:pPr>
        <w:pStyle w:val="BookText"/>
        <w:rPr/>
      </w:pPr>
      <w:r>
        <w:rPr>
          <w:rFonts w:ascii="IRNazanin" w:hAnsi="IRNazanin" w:eastAsia="IRNazanin"/>
          <w:color w:val="111111"/>
          <w:sz w:val="28"/>
          <w:sz w:val="28"/>
          <w:szCs w:val="28"/>
          <w:rtl w:val="true"/>
          <w:lang w:bidi="fa-IR"/>
        </w:rPr>
        <w:t>امام حسين عليه‌السلام از پدرش عليه‌السلام روايت می‌كند كه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صلي‌الله‌عليه‌و‌آله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مكارم اخلاق و محاسن آن مبعوث شدم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60" w:name="pg20461_231131"/>
    </w:p>
    <w:p>
      <w:pPr>
        <w:pStyle w:val="BookText"/>
        <w:rPr/>
      </w:pPr>
      <w:bookmarkEnd w:id="260"/>
      <w:r>
        <w:rPr>
          <w:rFonts w:ascii="IRNazanin" w:hAnsi="IRNazanin" w:eastAsia="IRNazanin"/>
          <w:color w:val="111111"/>
          <w:sz w:val="28"/>
          <w:sz w:val="28"/>
          <w:szCs w:val="28"/>
          <w:rtl w:val="true"/>
          <w:lang w:bidi="fa-IR"/>
        </w:rPr>
        <w:t>رسول اعظم صلي‌الله‌عليه‌و‌آله كه هديه و هبه‌ای از جانب خدای به بندگانش است و مسیر تاريخ را عوض كرد و زندگی جاهليت را درهم پيچيد و آن به خاطر سعه اخلاق رفيع او بود كه بين پيامبران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وصيت پيامبر صلي‌الله‌عليه‌و‌آله به امام اميرالمؤمنين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چيز از مكارم اخلاق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ببخشی كسی را كه به تو ظلم كرده، و وصل كنی با آن كسی كه با تو قطع رابطه كرده است، و بردباری كنی با آن كسی كه حق تو را ناديده گرفته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امور، محاسن اخلاق و از اصول فضايل و از عناصری است كه اسلام را به پا داشته است</w:t>
      </w:r>
      <w:r>
        <w:rPr>
          <w:rFonts w:eastAsia="IRNazanin" w:cs="IRNazanin"/>
          <w:color w:val="111111"/>
          <w:sz w:val="28"/>
          <w:szCs w:val="28"/>
          <w:rtl w:val="true"/>
          <w:lang w:bidi="fa-IR"/>
        </w:rPr>
        <w:t>.</w:t>
      </w:r>
    </w:p>
    <w:p>
      <w:pPr>
        <w:pStyle w:val="Heading2"/>
        <w:numPr>
          <w:ilvl w:val="1"/>
          <w:numId w:val="1"/>
        </w:numPr>
        <w:rPr/>
      </w:pPr>
      <w:bookmarkStart w:id="261" w:name="__RefHeading___Toc1686098_1490000891"/>
      <w:bookmarkStart w:id="262" w:name="_Toc108"/>
      <w:bookmarkEnd w:id="261"/>
      <w:r>
        <w:rPr>
          <w:rtl w:val="true"/>
        </w:rPr>
        <w:t>(</w:t>
      </w:r>
      <w:r>
        <w:rPr/>
        <w:t>91</w:t>
      </w:r>
      <w:r>
        <w:rPr>
          <w:rtl w:val="true"/>
        </w:rPr>
        <w:t>)</w:t>
      </w:r>
      <w:r>
        <w:rPr>
          <w:rtl w:val="true"/>
        </w:rPr>
        <w:t>حسن الاخلاق</w:t>
      </w:r>
      <w:bookmarkEnd w:id="26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وسيله اموالتان برای مردم گشايش نمي‌دهيد بلكه با اخلاق خود آنها را گشايش دهيد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بارز در شخصيت رسول اعظم صلي‌الله‌عليه‌و‌آله اخلاق عظيمی است كه به آن بر ساير انبيا ممتاز است و دعوت او به سبب مكارم اخلاق و محاسن صفات، برتری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صلي‌الله‌عليه‌و‌آله به امام اميرالمؤمنين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آيا می‌خواهی به شما خبر بدهم به شبيه‌ترين شما به من از لحاظ خلق؟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خلقش بهتر و حلمش بزرگتر و نيكوكارتر به خويشاوندانش و منصف‌تر از همه شما باشد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 از پاكيزه‌ترين صفات و بزرگترين آنها است و كسی كه به آن و به حلم و انصاف متصف باشد شبيه‌ترين كس به رسول خدا صلي‌الله‌عليه‌و‌آله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وصايای پيامبر صلي‌الله‌عليه‌و‌آله به امام علی علیه السلام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اخلاق خود را با اهلت و همسايه هايت و هر كسی كه با تو معاشرت می‌كند و رفقايت از مردم نيكو گردان كه نزد خدا درجات بالا برای تو نوشته می‌شود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63" w:name="pg20461_231132"/>
    </w:p>
    <w:p>
      <w:pPr>
        <w:pStyle w:val="BookText"/>
        <w:rPr/>
      </w:pPr>
      <w:bookmarkEnd w:id="263"/>
      <w:r>
        <w:rPr>
          <w:rFonts w:ascii="IRNazanin" w:hAnsi="IRNazanin" w:eastAsia="IRNazanin"/>
          <w:color w:val="111111"/>
          <w:sz w:val="28"/>
          <w:sz w:val="28"/>
          <w:szCs w:val="28"/>
          <w:rtl w:val="true"/>
          <w:lang w:bidi="fa-IR"/>
        </w:rPr>
        <w:t>اخلاق نیکو از بارزترين صفات كريمه است كه انسان به آن آراسته می‌گردد و باعث جلب خير و دفع سوء می‌شود، رسول اعظم صلي‌الله‌عليه‌و‌آله نمونه عالی اين صفت بود</w:t>
      </w:r>
      <w:r>
        <w:rPr>
          <w:rFonts w:eastAsia="IRNazanin" w:cs="IRNazanin"/>
          <w:color w:val="111111"/>
          <w:sz w:val="28"/>
          <w:szCs w:val="28"/>
          <w:rtl w:val="true"/>
          <w:lang w:bidi="fa-IR"/>
        </w:rPr>
        <w:t>.</w:t>
      </w:r>
    </w:p>
    <w:p>
      <w:pPr>
        <w:pStyle w:val="Heading2"/>
        <w:numPr>
          <w:ilvl w:val="1"/>
          <w:numId w:val="1"/>
        </w:numPr>
        <w:rPr/>
      </w:pPr>
      <w:bookmarkStart w:id="264" w:name="__RefHeading___Toc1686100_1490000891"/>
      <w:bookmarkStart w:id="265" w:name="_Toc109"/>
      <w:bookmarkEnd w:id="264"/>
      <w:r>
        <w:rPr>
          <w:rtl w:val="true"/>
        </w:rPr>
        <w:t>(</w:t>
      </w:r>
      <w:r>
        <w:rPr/>
        <w:t>92</w:t>
      </w:r>
      <w:r>
        <w:rPr>
          <w:rtl w:val="true"/>
        </w:rPr>
        <w:t xml:space="preserve">) </w:t>
      </w:r>
      <w:r>
        <w:rPr>
          <w:rtl w:val="true"/>
        </w:rPr>
        <w:t>برآوردن حاجات مردم</w:t>
      </w:r>
      <w:bookmarkEnd w:id="265"/>
    </w:p>
    <w:p>
      <w:pPr>
        <w:pStyle w:val="BookText"/>
        <w:rPr/>
      </w:pPr>
      <w:r>
        <w:rPr>
          <w:rFonts w:ascii="Amiri" w:hAnsi="Amiri" w:eastAsia="Amiri" w:cs="Amiri"/>
          <w:color w:val="111111"/>
          <w:sz w:val="28"/>
          <w:sz w:val="28"/>
          <w:szCs w:val="28"/>
          <w:rtl w:val="true"/>
          <w:lang w:bidi="ar-SA"/>
        </w:rPr>
        <w:t>رسول خدا صلي‌الله‌عليه‌و‌آله به امام اميرالمؤمنين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امانت خدا نزد خلق است كسی كه آن را كتمان كند و به كسی اظهار نكند خدا ثواب كسی را كه نماز می‌خواند به او عطا كند و اگركسی آن را برای كسی كه قادر است آن مشكل را برطرف كند، اظهار دارد و وی آن را انجام ندهد، در واقع او را می‌كشد و اين كشتن به شمشير و سنان و تير نيست بلكه او را می‌كشد به غلبه بر قلبش و مجروح كردن آن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 حديث دعوت پيامبر صلي‌الله‌عليه‌و‌آله از مسلمين به سعی در برآوردن حاجت يكديگر است و برحذر داشتن كسی كه می‌تواند حاجت كسی را برآورد و اگر برنياورد چون كسی است كه خود را كشته و از آن اجر جزيل و ثواب عظيم الهی محروم كرده است</w:t>
      </w:r>
      <w:r>
        <w:rPr>
          <w:rFonts w:eastAsia="IRNazanin" w:cs="IRNazanin"/>
          <w:color w:val="111111"/>
          <w:sz w:val="28"/>
          <w:szCs w:val="28"/>
          <w:rtl w:val="true"/>
          <w:lang w:bidi="fa-IR"/>
        </w:rPr>
        <w:t>.</w:t>
      </w:r>
    </w:p>
    <w:p>
      <w:pPr>
        <w:pStyle w:val="Heading2"/>
        <w:numPr>
          <w:ilvl w:val="1"/>
          <w:numId w:val="1"/>
        </w:numPr>
        <w:rPr/>
      </w:pPr>
      <w:bookmarkStart w:id="266" w:name="__RefHeading___Toc1686102_1490000891"/>
      <w:bookmarkStart w:id="267" w:name="_Toc110"/>
      <w:bookmarkEnd w:id="266"/>
      <w:r>
        <w:rPr>
          <w:rtl w:val="true"/>
        </w:rPr>
        <w:t>(</w:t>
      </w:r>
      <w:r>
        <w:rPr/>
        <w:t>93</w:t>
      </w:r>
      <w:r>
        <w:rPr>
          <w:rtl w:val="true"/>
        </w:rPr>
        <w:t>)</w:t>
      </w:r>
      <w:r>
        <w:rPr>
          <w:rtl w:val="true"/>
        </w:rPr>
        <w:t>برترين مردم</w:t>
      </w:r>
      <w:bookmarkEnd w:id="267"/>
    </w:p>
    <w:p>
      <w:pPr>
        <w:pStyle w:val="BookText"/>
        <w:rPr/>
      </w:pPr>
      <w:r>
        <w:rPr>
          <w:rFonts w:ascii="IRNazanin" w:hAnsi="IRNazanin" w:eastAsia="IRNazanin"/>
          <w:color w:val="111111"/>
          <w:sz w:val="28"/>
          <w:sz w:val="28"/>
          <w:szCs w:val="28"/>
          <w:rtl w:val="true"/>
          <w:lang w:bidi="fa-IR"/>
        </w:rPr>
        <w:t>در وصيت پيامبر صلي‌الله‌عليه‌و‌آله به امام اميرالمؤمنين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كس هستند وقتی خدای عزوجل را ملاقات می‌كنند، برترين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حضور پيدا كند در حالی كه واجباتش را انجام داده باشد او عابدترين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از محارم خدا اجتناب كرده است، او پرهيزكارترين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به آن چه خدا به او روزی كرده قانع است، او غني‌ترين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چيز است اگر در كسی نباشد عمل او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تقوايی كه او را از معصيت خدا باز دارد و خلقی كه با مردم مدارا كند و حلمی كه جهل جاهل را با آن برطرف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اسلام برهنه است لباس او حيا، و زينت او عفاف، و جوانمردی او عمل صالح، و ستون آن ورع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به اين صفات پسنديده و خصلت‌های عاليه متصف باشد، برترين مردم و شريف‌ترين </w:t>
      </w:r>
      <w:bookmarkStart w:id="268" w:name="pg20461_231133"/>
    </w:p>
    <w:p>
      <w:pPr>
        <w:pStyle w:val="BookText"/>
        <w:rPr/>
      </w:pPr>
      <w:bookmarkEnd w:id="268"/>
      <w:r>
        <w:rPr>
          <w:rFonts w:ascii="IRNazanin" w:hAnsi="IRNazanin" w:eastAsia="IRNazanin"/>
          <w:color w:val="111111"/>
          <w:sz w:val="28"/>
          <w:sz w:val="28"/>
          <w:szCs w:val="28"/>
          <w:rtl w:val="true"/>
          <w:lang w:bidi="fa-IR"/>
        </w:rPr>
        <w:t>آنها و كامل‌ترين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وصايای رسول اعظم و ائمه طاهرين از فرزندانش برای دعوت به كمال انسانيت و تهذيب و سلامت او از گناهان است</w:t>
      </w:r>
      <w:r>
        <w:rPr>
          <w:rFonts w:eastAsia="IRNazanin" w:cs="IRNazanin"/>
          <w:color w:val="111111"/>
          <w:sz w:val="28"/>
          <w:szCs w:val="28"/>
          <w:rtl w:val="true"/>
          <w:lang w:bidi="fa-IR"/>
        </w:rPr>
        <w:t>.</w:t>
      </w:r>
    </w:p>
    <w:p>
      <w:pPr>
        <w:pStyle w:val="Heading2"/>
        <w:numPr>
          <w:ilvl w:val="1"/>
          <w:numId w:val="1"/>
        </w:numPr>
        <w:rPr/>
      </w:pPr>
      <w:bookmarkStart w:id="269" w:name="__RefHeading___Toc1686104_1490000891"/>
      <w:bookmarkStart w:id="270" w:name="_Toc111"/>
      <w:bookmarkEnd w:id="269"/>
      <w:r>
        <w:rPr>
          <w:rtl w:val="true"/>
        </w:rPr>
        <w:t>(</w:t>
      </w:r>
      <w:r>
        <w:rPr/>
        <w:t>94</w:t>
      </w:r>
      <w:r>
        <w:rPr>
          <w:rtl w:val="true"/>
        </w:rPr>
        <w:t>)</w:t>
      </w:r>
      <w:r>
        <w:rPr>
          <w:rtl w:val="true"/>
        </w:rPr>
        <w:t>كمک به مسلمان</w:t>
      </w:r>
      <w:bookmarkEnd w:id="270"/>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از گروهی ازمسلمانان بی آبی يا آتشی را رفع کند، بهشت بر او واجب می‌شود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شعارهای اوليه اسلام، دوستی و عطوفت بين مسلمين و قيام بعضی از آنها به برآوردن حوايج ديگران بوده است امری كه موجب وحدت مسلمين و اتحاد آنها می‌گردد</w:t>
      </w:r>
      <w:r>
        <w:rPr>
          <w:rFonts w:eastAsia="IRNazanin" w:cs="IRNazanin"/>
          <w:color w:val="111111"/>
          <w:sz w:val="28"/>
          <w:szCs w:val="28"/>
          <w:rtl w:val="true"/>
          <w:lang w:bidi="fa-IR"/>
        </w:rPr>
        <w:t>.</w:t>
      </w:r>
    </w:p>
    <w:p>
      <w:pPr>
        <w:pStyle w:val="Heading2"/>
        <w:numPr>
          <w:ilvl w:val="1"/>
          <w:numId w:val="1"/>
        </w:numPr>
        <w:rPr/>
      </w:pPr>
      <w:bookmarkStart w:id="271" w:name="__RefHeading___Toc1686106_1490000891"/>
      <w:bookmarkStart w:id="272" w:name="_Toc112"/>
      <w:bookmarkEnd w:id="271"/>
      <w:r>
        <w:rPr>
          <w:rtl w:val="true"/>
        </w:rPr>
        <w:t>(</w:t>
      </w:r>
      <w:r>
        <w:rPr/>
        <w:t>95</w:t>
      </w:r>
      <w:r>
        <w:rPr>
          <w:rtl w:val="true"/>
        </w:rPr>
        <w:t xml:space="preserve">) </w:t>
      </w:r>
      <w:r>
        <w:rPr>
          <w:rtl w:val="true"/>
        </w:rPr>
        <w:t>اوصاف مؤمن</w:t>
      </w:r>
      <w:bookmarkEnd w:id="272"/>
    </w:p>
    <w:p>
      <w:pPr>
        <w:pStyle w:val="BookText"/>
        <w:rPr/>
      </w:pPr>
      <w:r>
        <w:rPr>
          <w:rFonts w:ascii="Amiri" w:hAnsi="Amiri" w:eastAsia="Amiri" w:cs="Amiri"/>
          <w:color w:val="111111"/>
          <w:sz w:val="28"/>
          <w:sz w:val="28"/>
          <w:szCs w:val="28"/>
          <w:rtl w:val="true"/>
          <w:lang w:bidi="ar-SA"/>
        </w:rPr>
        <w:t>امام اميرالمؤمنين عليه‌السلام از رسول خدا صلي‌الله‌عليه‌و‌آله درباره صفات مؤمن سؤال كرد،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خصلت در مؤمن است كه اگر آن را كامل نكند، ايمانش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مؤمنين، حاضر شدن در نماز و سرعت در پرداخت زكات و اطعام فقرا و دست كشيدن بر سر يتيم‌ها و پاک كردن لباس‌های خود و لنگ به كمر بستن</w:t>
      </w:r>
      <w:r>
        <w:rPr>
          <w:rStyle w:val="FootnoteAnchor"/>
          <w:rtl w:val="true"/>
        </w:rPr>
        <w:footnoteReference w:id="1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آنهايی كه اگر حديث بگويند دروغ نمي‌گويند و اگر وعده كردند خلاف آن نمي‌كنند و اگر به آنها امانتی داده شد خيانت نكنند و اگر سخن بگويند راست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راهبان در شب و شيران در روز، روزها روزه‌اند و شبها به نماز می‌ايستند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همسايه آزار نمي‌رسانند و همسايه از آنها آزار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رفتن‌شان بر روی زمين ساده است و گام هايشان به سوی خانه بيوه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تشييع جنازه‌ها است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اوصاف پسنديده را هر كه دارا باشد به كمال ايمان و مراتب كمال رسيده است</w:t>
      </w:r>
      <w:r>
        <w:rPr>
          <w:rFonts w:eastAsia="IRNazanin" w:cs="IRNazanin"/>
          <w:color w:val="111111"/>
          <w:sz w:val="28"/>
          <w:szCs w:val="28"/>
          <w:rtl w:val="true"/>
          <w:lang w:bidi="fa-IR"/>
        </w:rPr>
        <w:t>.</w:t>
      </w:r>
    </w:p>
    <w:p>
      <w:pPr>
        <w:pStyle w:val="Heading2"/>
        <w:numPr>
          <w:ilvl w:val="1"/>
          <w:numId w:val="1"/>
        </w:numPr>
        <w:rPr/>
      </w:pPr>
      <w:bookmarkStart w:id="273" w:name="__RefHeading___Toc1686108_1490000891"/>
      <w:bookmarkStart w:id="274" w:name="_Toc113"/>
      <w:bookmarkEnd w:id="273"/>
      <w:r>
        <w:rPr>
          <w:rtl w:val="true"/>
        </w:rPr>
        <w:t>(</w:t>
      </w:r>
      <w:r>
        <w:rPr/>
        <w:t>96</w:t>
      </w:r>
      <w:r>
        <w:rPr>
          <w:rtl w:val="true"/>
        </w:rPr>
        <w:t xml:space="preserve">) </w:t>
      </w:r>
      <w:r>
        <w:rPr>
          <w:rtl w:val="true"/>
        </w:rPr>
        <w:t>نشانه‌های مؤمن و غير مؤمن</w:t>
      </w:r>
      <w:bookmarkEnd w:id="274"/>
    </w:p>
    <w:p>
      <w:pPr>
        <w:pStyle w:val="BookText"/>
        <w:rPr/>
      </w:pPr>
      <w:r>
        <w:rPr>
          <w:rFonts w:ascii="IRNazanin" w:hAnsi="IRNazanin" w:eastAsia="IRNazanin"/>
          <w:color w:val="111111"/>
          <w:sz w:val="28"/>
          <w:sz w:val="28"/>
          <w:szCs w:val="28"/>
          <w:rtl w:val="true"/>
          <w:lang w:bidi="fa-IR"/>
        </w:rPr>
        <w:t>از وصيت‌های پيامبر صلي‌الله‌عليه‌و‌آله به امام علی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برای مؤمن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و زكات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افراد ظاهرساز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روبرو تملّق می‌گويد، وپشت سر غيبت می‌كند، و هنگام مصيبت شماتت می‌نمايد</w:t>
      </w:r>
      <w:r>
        <w:rPr>
          <w:rFonts w:eastAsia="IRNazanin" w:cs="IRNazanin"/>
          <w:color w:val="111111"/>
          <w:sz w:val="28"/>
          <w:szCs w:val="28"/>
          <w:rtl w:val="true"/>
          <w:lang w:bidi="fa-IR"/>
        </w:rPr>
        <w:t xml:space="preserve">. </w:t>
      </w:r>
      <w:bookmarkStart w:id="275" w:name="pg20461_231134"/>
    </w:p>
    <w:p>
      <w:pPr>
        <w:pStyle w:val="BookText"/>
        <w:rPr/>
      </w:pPr>
      <w:bookmarkEnd w:id="275"/>
      <w:r>
        <w:rPr>
          <w:rFonts w:ascii="IRNazanin" w:hAnsi="IRNazanin" w:eastAsia="IRNazanin"/>
          <w:color w:val="111111"/>
          <w:sz w:val="28"/>
          <w:sz w:val="28"/>
          <w:szCs w:val="28"/>
          <w:rtl w:val="true"/>
          <w:lang w:bidi="fa-IR"/>
        </w:rPr>
        <w:t>و برای ظالم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دست خودش، با قهر غلبه می‌كند و نسبت به بالادست خود عصيانگر و نافرمان است و ظالمان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مردم خود نما و ریاکار،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شادمانه عبادت كردن، در تنهايی به كسالت زيستن و ستایش و تمجید مردم از او را در کارهایش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منافق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حديث كند دروغ گويد، چون وعده دهد وفا نكند و چون او را امين كنند، خيانت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كسل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می‌كند تا به حد تجاوز برسد و تجاوز می‌كند تا ضايع گردد و ادامه می‌دهد تا به گناه بيانجامد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عاقل شايسته نيست كه شاخص باشد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تأمين معاش يا گامی به سوی معاد بردارد يا لذتی در امور غير حرام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خصلت‌ها به طبع اهلش اشاره دارد و پرتو نور را بر زوايای نفوسشان افكنده است</w:t>
      </w:r>
      <w:r>
        <w:rPr>
          <w:rFonts w:eastAsia="IRNazanin" w:cs="IRNazanin"/>
          <w:color w:val="111111"/>
          <w:sz w:val="28"/>
          <w:szCs w:val="28"/>
          <w:rtl w:val="true"/>
          <w:lang w:bidi="fa-IR"/>
        </w:rPr>
        <w:t>.</w:t>
      </w:r>
    </w:p>
    <w:p>
      <w:pPr>
        <w:pStyle w:val="Heading2"/>
        <w:numPr>
          <w:ilvl w:val="1"/>
          <w:numId w:val="1"/>
        </w:numPr>
        <w:rPr/>
      </w:pPr>
      <w:bookmarkStart w:id="276" w:name="__RefHeading___Toc1686110_1490000891"/>
      <w:bookmarkStart w:id="277" w:name="_Toc114"/>
      <w:bookmarkEnd w:id="276"/>
      <w:r>
        <w:rPr>
          <w:rtl w:val="true"/>
        </w:rPr>
        <w:t>(</w:t>
      </w:r>
      <w:r>
        <w:rPr/>
        <w:t>97</w:t>
      </w:r>
      <w:r>
        <w:rPr>
          <w:rtl w:val="true"/>
        </w:rPr>
        <w:t>)</w:t>
      </w:r>
      <w:r>
        <w:rPr>
          <w:rtl w:val="true"/>
        </w:rPr>
        <w:t>زيبا رويان</w:t>
      </w:r>
      <w:bookmarkEnd w:id="277"/>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را نزد زيبا رويان بخواهيد زيرا كارهايشان به نيكوتر بودن شایسته است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زيبا رويان بيشتر نيكی و احسان می‌كنند و شايسته‌تر به انجام حوائج مردمند</w:t>
      </w:r>
      <w:r>
        <w:rPr>
          <w:rFonts w:eastAsia="IRNazanin" w:cs="IRNazanin"/>
          <w:color w:val="111111"/>
          <w:sz w:val="28"/>
          <w:szCs w:val="28"/>
          <w:rtl w:val="true"/>
          <w:lang w:bidi="fa-IR"/>
        </w:rPr>
        <w:t>.</w:t>
      </w:r>
    </w:p>
    <w:p>
      <w:pPr>
        <w:pStyle w:val="Heading2"/>
        <w:numPr>
          <w:ilvl w:val="1"/>
          <w:numId w:val="1"/>
        </w:numPr>
        <w:rPr/>
      </w:pPr>
      <w:bookmarkStart w:id="278" w:name="__RefHeading___Toc1686112_1490000891"/>
      <w:bookmarkStart w:id="279" w:name="_Toc115"/>
      <w:bookmarkEnd w:id="278"/>
      <w:r>
        <w:rPr>
          <w:rtl w:val="true"/>
        </w:rPr>
        <w:t>(</w:t>
      </w:r>
      <w:r>
        <w:rPr/>
        <w:t>98</w:t>
      </w:r>
      <w:r>
        <w:rPr>
          <w:rtl w:val="true"/>
        </w:rPr>
        <w:t>)</w:t>
      </w:r>
      <w:r>
        <w:rPr>
          <w:rtl w:val="true"/>
        </w:rPr>
        <w:t>صله رحم</w:t>
      </w:r>
      <w:bookmarkEnd w:id="279"/>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صله رحم می‌نمايد در حالی که از عمرش سه سال مانده است و خدای عزوجل آن را سی سال می‌گرداند و قطع رحم می‌كند در حالی که سی سال باقی مانده است و خدای متعال آن را سه سال می‌كند</w:t>
      </w:r>
      <w:r>
        <w:rPr>
          <w:rStyle w:val="FootnoteAnchor"/>
          <w:rtl w:val="true"/>
        </w:rPr>
        <w:footnoteReference w:id="118"/>
      </w:r>
      <w:r>
        <w:rPr>
          <w:rFonts w:ascii="IRNazanin" w:hAnsi="IRNazanin" w:eastAsia="IRNazanin"/>
          <w:color w:val="111111"/>
          <w:sz w:val="28"/>
          <w:sz w:val="28"/>
          <w:szCs w:val="28"/>
          <w:rtl w:val="true"/>
          <w:lang w:bidi="fa-IR"/>
        </w:rPr>
        <w:t>سپس اين آيه 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وَيثبتُ وعندهُ أمُّ الكتابِ</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خدا آن چه رابخواهد محو و اثبات می‌كند و اصل كتاب نزد او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صله رحم آثار وضعی است از جمله اينكه موجب اشاعه دوستی بين ارحام می‌شود و اين از آن چيزهايی است كه در اسلام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خدای متعال طول عمر </w:t>
      </w:r>
      <w:bookmarkStart w:id="280" w:name="pg20461_231135"/>
    </w:p>
    <w:p>
      <w:pPr>
        <w:pStyle w:val="BookText"/>
        <w:rPr/>
      </w:pPr>
      <w:bookmarkEnd w:id="280"/>
      <w:r>
        <w:rPr>
          <w:rFonts w:ascii="IRNazanin" w:hAnsi="IRNazanin" w:eastAsia="IRNazanin"/>
          <w:color w:val="111111"/>
          <w:sz w:val="28"/>
          <w:sz w:val="28"/>
          <w:szCs w:val="28"/>
          <w:rtl w:val="true"/>
          <w:lang w:bidi="fa-IR"/>
        </w:rPr>
        <w:t>كسی را كه صله رحم انجام دهد، زياد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می‌خواهد عمرش زياد شود و رزقش وسيع گردد صله رحم انجام دهد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از تعاليم اجتماعي، ارتباط مسلمين با يكديگر است و آنها را بر صله ارحام تشويق می‌كند كه در آن آثار بزرگی همچون طول عمر است</w:t>
      </w:r>
      <w:r>
        <w:rPr>
          <w:rFonts w:eastAsia="IRNazanin" w:cs="IRNazanin"/>
          <w:color w:val="111111"/>
          <w:sz w:val="28"/>
          <w:szCs w:val="28"/>
          <w:rtl w:val="true"/>
          <w:lang w:bidi="fa-IR"/>
        </w:rPr>
        <w:t>.</w:t>
      </w:r>
    </w:p>
    <w:p>
      <w:pPr>
        <w:pStyle w:val="Heading2"/>
        <w:numPr>
          <w:ilvl w:val="1"/>
          <w:numId w:val="1"/>
        </w:numPr>
        <w:rPr/>
      </w:pPr>
      <w:bookmarkStart w:id="281" w:name="__RefHeading___Toc1686114_1490000891"/>
      <w:bookmarkStart w:id="282" w:name="_Toc116"/>
      <w:bookmarkEnd w:id="281"/>
      <w:r>
        <w:rPr>
          <w:rtl w:val="true"/>
        </w:rPr>
        <w:t>(</w:t>
      </w:r>
      <w:r>
        <w:rPr/>
        <w:t>99</w:t>
      </w:r>
      <w:r>
        <w:rPr>
          <w:rtl w:val="true"/>
        </w:rPr>
        <w:t xml:space="preserve">) </w:t>
      </w:r>
      <w:r>
        <w:rPr>
          <w:rtl w:val="true"/>
        </w:rPr>
        <w:t>احسان به برادران</w:t>
      </w:r>
      <w:bookmarkEnd w:id="282"/>
    </w:p>
    <w:p>
      <w:pPr>
        <w:pStyle w:val="BookText"/>
        <w:rPr/>
      </w:pPr>
      <w:r>
        <w:rPr>
          <w:rFonts w:ascii="IRNazanin" w:hAnsi="IRNazanin" w:eastAsia="IRNazanin"/>
          <w:color w:val="111111"/>
          <w:sz w:val="28"/>
          <w:sz w:val="28"/>
          <w:szCs w:val="28"/>
          <w:rtl w:val="true"/>
          <w:lang w:bidi="fa-IR"/>
        </w:rPr>
        <w:t>در وصيت پيامبر صلي‌الله‌عليه‌و‌آله به امام اميرالمؤمنين عليه‌السلام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سه چيز بيش از طاقت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 برادران دينی به مال احسان كردن و ايشان را بهره دادن و با مردم به رعايت نفس خويش كار به عدالت كردن و خدا را در همه حال ذكر كردن، و ذكر نه كلمات تسبيح است بلكه هنگام ارتكاب معاصی از خدای بترسند و ترک گويند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صفات از بزرگترين صفات پسنديده است كه اسلام به آن توصيه كرده و لكن مسلمانان آن را ترک نموده‌اند</w:t>
      </w:r>
      <w:r>
        <w:rPr>
          <w:rFonts w:eastAsia="IRNazanin" w:cs="IRNazanin"/>
          <w:color w:val="111111"/>
          <w:sz w:val="28"/>
          <w:szCs w:val="28"/>
          <w:rtl w:val="true"/>
          <w:lang w:bidi="fa-IR"/>
        </w:rPr>
        <w:t>.</w:t>
      </w:r>
    </w:p>
    <w:p>
      <w:pPr>
        <w:pStyle w:val="Heading2"/>
        <w:numPr>
          <w:ilvl w:val="1"/>
          <w:numId w:val="1"/>
        </w:numPr>
        <w:rPr/>
      </w:pPr>
      <w:bookmarkStart w:id="283" w:name="__RefHeading___Toc1686116_1490000891"/>
      <w:bookmarkStart w:id="284" w:name="_Toc117"/>
      <w:bookmarkEnd w:id="283"/>
      <w:r>
        <w:rPr>
          <w:rtl w:val="true"/>
        </w:rPr>
        <w:t>(</w:t>
      </w:r>
      <w:r>
        <w:rPr/>
        <w:t>100</w:t>
      </w:r>
      <w:r>
        <w:rPr>
          <w:rtl w:val="true"/>
        </w:rPr>
        <w:t xml:space="preserve">) </w:t>
      </w:r>
      <w:r>
        <w:rPr>
          <w:rtl w:val="true"/>
        </w:rPr>
        <w:t>دوستی بين مردم</w:t>
      </w:r>
      <w:bookmarkEnd w:id="284"/>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عقل بعد از ايمان به خدا، دوستی بين مردم است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اشاعه فضيلت و آداب بين مسلمين تشويق می‌نمايد و آنها را به دوستی به يكديگر ترغيب می‌نمايد زيرا موجب انسجام اجتماعی و گسترش محبت بين آنها می‌شود و اين محبت از اهميت خاصی بعد از ايمان به خدا قرار دارد</w:t>
      </w:r>
      <w:r>
        <w:rPr>
          <w:rFonts w:eastAsia="IRNazanin" w:cs="IRNazanin"/>
          <w:color w:val="111111"/>
          <w:sz w:val="28"/>
          <w:szCs w:val="28"/>
          <w:rtl w:val="true"/>
          <w:lang w:bidi="fa-IR"/>
        </w:rPr>
        <w:t>.</w:t>
      </w:r>
    </w:p>
    <w:p>
      <w:pPr>
        <w:pStyle w:val="Heading2"/>
        <w:numPr>
          <w:ilvl w:val="1"/>
          <w:numId w:val="1"/>
        </w:numPr>
        <w:rPr/>
      </w:pPr>
      <w:bookmarkStart w:id="285" w:name="__RefHeading___Toc1686118_1490000891"/>
      <w:bookmarkStart w:id="286" w:name="_Toc118"/>
      <w:bookmarkEnd w:id="285"/>
      <w:r>
        <w:rPr>
          <w:rtl w:val="true"/>
        </w:rPr>
        <w:t>(</w:t>
      </w:r>
      <w:r>
        <w:rPr/>
        <w:t>101</w:t>
      </w:r>
      <w:r>
        <w:rPr>
          <w:rtl w:val="true"/>
        </w:rPr>
        <w:t xml:space="preserve">) </w:t>
      </w:r>
      <w:r>
        <w:rPr>
          <w:rtl w:val="true"/>
        </w:rPr>
        <w:t>انسان با آن کسی است كه دوست دارد</w:t>
      </w:r>
      <w:bookmarkEnd w:id="286"/>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آمد بر رسول خدا صلي‌الله‌عليه‌و‌آله،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قومی را دوست دارد و نمي‌تواند همچون آن ها عمل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 كسی است كه دوست دارد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87" w:name="pg20461_231136"/>
    </w:p>
    <w:p>
      <w:pPr>
        <w:pStyle w:val="BookText"/>
        <w:rPr/>
      </w:pPr>
      <w:bookmarkEnd w:id="287"/>
      <w:r>
        <w:rPr>
          <w:rFonts w:ascii="IRNazanin" w:hAnsi="IRNazanin" w:eastAsia="IRNazanin"/>
          <w:color w:val="111111"/>
          <w:sz w:val="28"/>
          <w:sz w:val="28"/>
          <w:szCs w:val="28"/>
          <w:rtl w:val="true"/>
          <w:lang w:bidi="fa-IR"/>
        </w:rPr>
        <w:t>اخبار زيادی از ائمه هدی عليهماالسلام رسيده مبنی بر اينكه انسان با آن چيزی كه دوست دارد محشور می‌شود اگر مؤمن است، مؤمن و اگر كافر است، كافر</w:t>
      </w:r>
      <w:r>
        <w:rPr>
          <w:rFonts w:eastAsia="IRNazanin" w:cs="IRNazanin"/>
          <w:color w:val="111111"/>
          <w:sz w:val="28"/>
          <w:szCs w:val="28"/>
          <w:rtl w:val="true"/>
          <w:lang w:bidi="fa-IR"/>
        </w:rPr>
        <w:t>.</w:t>
      </w:r>
    </w:p>
    <w:p>
      <w:pPr>
        <w:pStyle w:val="Heading2"/>
        <w:numPr>
          <w:ilvl w:val="1"/>
          <w:numId w:val="1"/>
        </w:numPr>
        <w:rPr/>
      </w:pPr>
      <w:bookmarkStart w:id="288" w:name="__RefHeading___Toc1686120_1490000891"/>
      <w:bookmarkStart w:id="289" w:name="_Toc119"/>
      <w:bookmarkEnd w:id="288"/>
      <w:r>
        <w:rPr>
          <w:rtl w:val="true"/>
        </w:rPr>
        <w:t>(</w:t>
      </w:r>
      <w:r>
        <w:rPr/>
        <w:t>102</w:t>
      </w:r>
      <w:r>
        <w:rPr>
          <w:rtl w:val="true"/>
        </w:rPr>
        <w:t>)</w:t>
      </w:r>
      <w:r>
        <w:rPr>
          <w:rtl w:val="true"/>
        </w:rPr>
        <w:t>صفات ارزنده</w:t>
      </w:r>
      <w:bookmarkEnd w:id="289"/>
    </w:p>
    <w:p>
      <w:pPr>
        <w:pStyle w:val="BookText"/>
        <w:rPr/>
      </w:pPr>
      <w:r>
        <w:rPr>
          <w:rFonts w:ascii="IRNazanin" w:hAnsi="IRNazanin" w:eastAsia="IRNazanin"/>
          <w:color w:val="111111"/>
          <w:sz w:val="28"/>
          <w:sz w:val="28"/>
          <w:szCs w:val="28"/>
          <w:rtl w:val="true"/>
          <w:lang w:bidi="fa-IR"/>
        </w:rPr>
        <w:t>از وصيت‌های پيامبر صلي‌الله‌عليه‌و‌آله به امام علی عليه‌السلام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گروه فردای قيامت در زير عرش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كه برای برادرش آن چیزی را دوست دارد که برای خودش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كه وقتی امری به او رسيد آن را كم و زياد نمي‌كند وقتی بداند آن امر از خدا است چه باعث خشنودی او يا غضب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كه عيبی برای برادرش نمي‌گويد تا آن عيب را در خودش اصلاح كند، هرگاه آن عيب را در خودش اصلاح كرد يک عيب ديگری شروع می‌شود و كافی است كه مرد به عيب خودش مشغول باشد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وصيت پر از مطالب ارزنده تربيتی است كه انسان را بالا می‌برد و باعث رضای خدای متعال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وصايای پيامبر صلي‌الله‌عليه‌و‌آله به امام علی عليه‌السلام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هفت چيز است كه اگر در شخصی باشد حقيقت ايمان او كامل می‌شود و درهای بهشت به روی او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وضويش را كامل بگيرد، و نمازش را نيكو ادا كند، و زكات مالش را بپردازد، و غضب خود را باز دارد، و زبان خود را نگه دارد، و برای گناهش استغفار كند، و نصيحت را برای اهل بيتش ادامه دهد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اين صفات را سرلوحه خودش قرار دهد، در زندگی ايمانش كامل شده و عمل خود را نيكو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كسی كه چهار خصلت داده شد،خير دنيا و آخرت داده شده است و از دنيا و آخرت بهره‌مند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تقوايی كه او را از محارم خدا حفظ كند، و حسن خلقی كه با آن در بين مردم زندگی كند و بردباری ای كه نادانی جاهل را از او دفع نمايد و همسر صالحه‌ای كه او را در امر دنيا و آخرت </w:t>
      </w:r>
      <w:bookmarkStart w:id="290" w:name="pg20461_231137"/>
    </w:p>
    <w:p>
      <w:pPr>
        <w:pStyle w:val="BookText"/>
        <w:rPr/>
      </w:pPr>
      <w:bookmarkEnd w:id="290"/>
      <w:r>
        <w:rPr>
          <w:rFonts w:ascii="IRNazanin" w:hAnsi="IRNazanin" w:eastAsia="IRNazanin"/>
          <w:color w:val="111111"/>
          <w:sz w:val="28"/>
          <w:sz w:val="28"/>
          <w:szCs w:val="28"/>
          <w:rtl w:val="true"/>
          <w:lang w:bidi="fa-IR"/>
        </w:rPr>
        <w:t>كمک كند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به اين خصلت‌ها متّصف باشد خير دنيا و آخرت و سعادت دارين را به دست آورده است</w:t>
      </w:r>
      <w:r>
        <w:rPr>
          <w:rFonts w:eastAsia="IRNazanin" w:cs="IRNazanin"/>
          <w:color w:val="111111"/>
          <w:sz w:val="28"/>
          <w:szCs w:val="28"/>
          <w:rtl w:val="true"/>
          <w:lang w:bidi="fa-IR"/>
        </w:rPr>
        <w:t>.</w:t>
      </w:r>
    </w:p>
    <w:p>
      <w:pPr>
        <w:pStyle w:val="Heading2"/>
        <w:numPr>
          <w:ilvl w:val="1"/>
          <w:numId w:val="1"/>
        </w:numPr>
        <w:rPr/>
      </w:pPr>
      <w:bookmarkStart w:id="291" w:name="__RefHeading___Toc1686122_1490000891"/>
      <w:bookmarkStart w:id="292" w:name="_Toc120"/>
      <w:bookmarkEnd w:id="291"/>
      <w:r>
        <w:rPr>
          <w:rtl w:val="true"/>
        </w:rPr>
        <w:t>(</w:t>
      </w:r>
      <w:r>
        <w:rPr/>
        <w:t>103</w:t>
      </w:r>
      <w:r>
        <w:rPr>
          <w:rtl w:val="true"/>
        </w:rPr>
        <w:t>)</w:t>
      </w:r>
      <w:r>
        <w:rPr>
          <w:rtl w:val="true"/>
        </w:rPr>
        <w:t>محاسن صفات</w:t>
      </w:r>
      <w:bookmarkEnd w:id="29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عابدترين مردم كسی است كه واجبات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بخشنده‌ترين مردم كسی است كه زكات مالش را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زاهدترين مردم كسی است كه از حرام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پرهيزكارترين مردم كسی است كه حق بگويد چه بر نفع او و يا ضرر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عادل‌ترين مردم كسی است كه بخواهد برای مردم آن چه را كه برای خودش می‌خواهد و ناخوش دارد برای مردم آن چه را كه برای خودش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زيرك‌ترين مردم كسی است كه بيشتر به ياد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مردم به او غبطه می‌خورند، كسی است كه زير خاک از عقاب ايمن است و اميد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غافل‌ترين مردم كسی است كه به تغير دنيا از حالی به حالی پند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بزرگ‌ترين مردم در دنيا از لحاظ مقام، كسی است كه دنيا برای او ارزشی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عالم‌ترين مردم كسی است كه علم مردم را به علم خودش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شجاع‌ترين كس آن كسی است كه بر هوای نفسش چيره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ارزش‌ترين مردم عالم‌ترين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ارزش‌ترين مردم كم علم‌ترين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حسودان كم‌ترين لذّت را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ناراحت‌ترين مردم بخيل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بخيل‌ترين مردم كسی است كه در آن چه خدای متعال به او واجب كرده، بخل بورزد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محق‌ترين مردم عالم‌ترين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حرمت‌ترين مردم فاسق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وفاترين مردم پادشاهانند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کمترین محبوبیت در بین مردم از آنِ سلطان است</w:t>
      </w:r>
      <w:r>
        <w:rPr>
          <w:rFonts w:eastAsia="IRNazanin" w:cs="IRNazanin"/>
          <w:color w:val="111111"/>
          <w:sz w:val="28"/>
          <w:szCs w:val="28"/>
          <w:rtl w:val="true"/>
          <w:lang w:bidi="fa-IR"/>
        </w:rPr>
        <w:t xml:space="preserve">. </w:t>
      </w:r>
      <w:bookmarkStart w:id="293" w:name="pg20461_231138"/>
    </w:p>
    <w:p>
      <w:pPr>
        <w:pStyle w:val="BookText"/>
        <w:rPr/>
      </w:pPr>
      <w:bookmarkEnd w:id="293"/>
      <w:r>
        <w:rPr>
          <w:rFonts w:ascii="Amiri" w:hAnsi="Amiri" w:eastAsia="Amiri" w:cs="Amiri"/>
          <w:color w:val="111111"/>
          <w:sz w:val="28"/>
          <w:sz w:val="28"/>
          <w:szCs w:val="28"/>
          <w:rtl w:val="true"/>
          <w:lang w:bidi="ar-SA"/>
        </w:rPr>
        <w:t>و فقيرترين مردم، شخص طمع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نيازترين مردم كسی است كه اسير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 اخلاق ترین مردم، مومن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گرامي‌ترين مردم، پرهيزكارترين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بزرگترين مردم از لحاظ ارزش كسی است كه آن چه را مربوط به او نيست،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تقواترين مردم كسی است كه جدال را رها كند اگر چه محق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ناجوانمردترين مردم، كسی است كه دروغگو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بدبخت‌ترين مردم، سلاطين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دشمن‌ترين مردم، متكبر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جهادگرترين مردم، كسی است كه گناهان را ترک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حكيم‌ترين مردم، كسی است كه از جهّال مردم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خوشبخت‌ترين مردم كسی است كه با گرامي‌ترين مردم معاشرت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عاقل‌ترين مردم آن كسی است كه بيشتر با آنها مدارا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شايسته‌تر به تهمت كسی است كه با اهل تهمت همنشينی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 كارتر از همه مردم، كسی است كه غير قاتل خودش را بكشد و يا غير از زننده خودش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شايسته‌ترين مردم به گذشت تواناترين آن به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سزاوارترين مردم به گناه، احمق غيبت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خوارترين مردم كسی است كه به مردم اهانت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قاطع‌ترين مردم كسی است كه خشم خود را در موقع غيظ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مصلح‌ترين مردم، مصلح‌ترين آن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مردم كسی است كه بيشترین نفعش به مردم برسد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شريف حاوی صفات ارزنده و مطالب عاليه است كه انسان را از غيرش ممتاز می‌كند و اين حديث از ذخاير احاديث نبويه است</w:t>
      </w:r>
      <w:r>
        <w:rPr>
          <w:rFonts w:eastAsia="IRNazanin" w:cs="IRNazanin"/>
          <w:color w:val="111111"/>
          <w:sz w:val="28"/>
          <w:szCs w:val="28"/>
          <w:rtl w:val="true"/>
          <w:lang w:bidi="fa-IR"/>
        </w:rPr>
        <w:t>.</w:t>
      </w:r>
    </w:p>
    <w:p>
      <w:pPr>
        <w:pStyle w:val="Heading2"/>
        <w:numPr>
          <w:ilvl w:val="1"/>
          <w:numId w:val="1"/>
        </w:numPr>
        <w:rPr/>
      </w:pPr>
      <w:bookmarkStart w:id="294" w:name="__RefHeading___Toc1686124_1490000891"/>
      <w:bookmarkStart w:id="295" w:name="_Toc121"/>
      <w:bookmarkEnd w:id="294"/>
      <w:r>
        <w:rPr>
          <w:rtl w:val="true"/>
        </w:rPr>
        <w:t>(</w:t>
      </w:r>
      <w:r>
        <w:rPr/>
        <w:t>104</w:t>
      </w:r>
      <w:r>
        <w:rPr>
          <w:rtl w:val="true"/>
        </w:rPr>
        <w:t>)</w:t>
      </w:r>
      <w:r>
        <w:rPr>
          <w:rtl w:val="true"/>
        </w:rPr>
        <w:t>آمر به معروف</w:t>
      </w:r>
      <w:bookmarkEnd w:id="29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امر به معروف يا نهی از منكر كند يا دلالت بر خيری كند يا به آن اشاره نمايد در </w:t>
      </w:r>
      <w:bookmarkStart w:id="296" w:name="pg20461_231139"/>
    </w:p>
    <w:p>
      <w:pPr>
        <w:pStyle w:val="BookText"/>
        <w:rPr/>
      </w:pPr>
      <w:bookmarkEnd w:id="296"/>
      <w:r>
        <w:rPr>
          <w:rFonts w:ascii="IRNazanin" w:hAnsi="IRNazanin" w:eastAsia="IRNazanin"/>
          <w:color w:val="111111"/>
          <w:sz w:val="28"/>
          <w:sz w:val="28"/>
          <w:szCs w:val="28"/>
          <w:rtl w:val="true"/>
          <w:lang w:bidi="fa-IR"/>
        </w:rPr>
        <w:t>آن عمل شريک است و كسی كه امر به بدی كند يا به آن راهنمايی كند يا به آن اشاره نمايد او با آن شريک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به معروف و ناهی از منكر، شريک آن است در ثواب و برای او اجر بزرگی است نزد خدا و همينطور آمر به بدی كه شريک است در بدي</w:t>
      </w:r>
      <w:r>
        <w:rPr>
          <w:rFonts w:eastAsia="IRNazanin" w:cs="IRNazanin"/>
          <w:color w:val="111111"/>
          <w:sz w:val="28"/>
          <w:szCs w:val="28"/>
          <w:rtl w:val="true"/>
          <w:lang w:bidi="fa-IR"/>
        </w:rPr>
        <w:t>.</w:t>
      </w:r>
    </w:p>
    <w:p>
      <w:pPr>
        <w:pStyle w:val="Heading2"/>
        <w:numPr>
          <w:ilvl w:val="1"/>
          <w:numId w:val="1"/>
        </w:numPr>
        <w:rPr/>
      </w:pPr>
      <w:bookmarkStart w:id="297" w:name="__RefHeading___Toc1686126_1490000891"/>
      <w:bookmarkStart w:id="298" w:name="_Toc122"/>
      <w:bookmarkEnd w:id="297"/>
      <w:r>
        <w:rPr>
          <w:rtl w:val="true"/>
        </w:rPr>
        <w:t>(</w:t>
      </w:r>
      <w:r>
        <w:rPr/>
        <w:t>105</w:t>
      </w:r>
      <w:r>
        <w:rPr>
          <w:rtl w:val="true"/>
        </w:rPr>
        <w:t>)</w:t>
      </w:r>
      <w:r>
        <w:rPr>
          <w:rtl w:val="true"/>
        </w:rPr>
        <w:t>اتمام معروف</w:t>
      </w:r>
      <w:bookmarkEnd w:id="298"/>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اتمام رساندن معروف برتر از آغاز آن است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كردن معروف و كامل كردن آن برتر از آغاز آن است زيرا آن بزرگترين نعمت و زيادترين عطا از ابتدا آن است</w:t>
      </w:r>
      <w:r>
        <w:rPr>
          <w:rFonts w:eastAsia="IRNazanin" w:cs="IRNazanin"/>
          <w:color w:val="111111"/>
          <w:sz w:val="28"/>
          <w:szCs w:val="28"/>
          <w:rtl w:val="true"/>
          <w:lang w:bidi="fa-IR"/>
        </w:rPr>
        <w:t>.</w:t>
      </w:r>
    </w:p>
    <w:p>
      <w:pPr>
        <w:pStyle w:val="Heading2"/>
        <w:numPr>
          <w:ilvl w:val="1"/>
          <w:numId w:val="1"/>
        </w:numPr>
        <w:rPr/>
      </w:pPr>
      <w:bookmarkStart w:id="299" w:name="__RefHeading___Toc1686128_1490000891"/>
      <w:bookmarkStart w:id="300" w:name="_Toc123"/>
      <w:bookmarkEnd w:id="299"/>
      <w:r>
        <w:rPr>
          <w:rtl w:val="true"/>
        </w:rPr>
        <w:t>(</w:t>
      </w:r>
      <w:r>
        <w:rPr/>
        <w:t>106</w:t>
      </w:r>
      <w:r>
        <w:rPr>
          <w:rtl w:val="true"/>
        </w:rPr>
        <w:t>)</w:t>
      </w:r>
      <w:r>
        <w:rPr>
          <w:rtl w:val="true"/>
        </w:rPr>
        <w:t>كمال جوانمردي</w:t>
      </w:r>
      <w:bookmarkEnd w:id="300"/>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با مردم داد و ستد داشته باشد و با آن ها ستم نكند و با آن ها تكلم كند و دروغ نگويد و وعده بدهد و خلاف وعده نكند او از كسانی است كه جوانمردی او كامل و عدالتش ظاهر است و برادری او واجب و غيبت او حرام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به اين صفات پسنديده متصف باشد به رأس كمال و ادب رسيده و تكريم وتعظيم او لازم است</w:t>
      </w:r>
      <w:r>
        <w:rPr>
          <w:rFonts w:eastAsia="IRNazanin" w:cs="IRNazanin"/>
          <w:color w:val="111111"/>
          <w:sz w:val="28"/>
          <w:szCs w:val="28"/>
          <w:rtl w:val="true"/>
          <w:lang w:bidi="fa-IR"/>
        </w:rPr>
        <w:t>.</w:t>
      </w:r>
    </w:p>
    <w:p>
      <w:pPr>
        <w:pStyle w:val="Heading2"/>
        <w:numPr>
          <w:ilvl w:val="1"/>
          <w:numId w:val="1"/>
        </w:numPr>
        <w:rPr/>
      </w:pPr>
      <w:bookmarkStart w:id="301" w:name="__RefHeading___Toc1686130_1490000891"/>
      <w:bookmarkStart w:id="302" w:name="_Toc124"/>
      <w:bookmarkEnd w:id="301"/>
      <w:r>
        <w:rPr>
          <w:rtl w:val="true"/>
        </w:rPr>
        <w:t>(</w:t>
      </w:r>
      <w:r>
        <w:rPr/>
        <w:t>107</w:t>
      </w:r>
      <w:r>
        <w:rPr>
          <w:rtl w:val="true"/>
        </w:rPr>
        <w:t>)</w:t>
      </w:r>
      <w:r>
        <w:rPr>
          <w:rtl w:val="true"/>
        </w:rPr>
        <w:t>حب و بغض</w:t>
      </w:r>
      <w:bookmarkEnd w:id="30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اندازه نگه دار كه شايد دوست، روزی دشمن تو شود و در دشمنی راه افراط مسپار كه شايد روزی دوست تو گردد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حكمتی است كه رسول اعظم صلي‌الله‌عليه‌و‌آله به آن اشاره كرده كه در زندگی انسان اتفاق می‌افتد و نبايد در دوستی بيش از حد اسراف كرد چه بسا آن دوست سرسخت‌ترين دشمن گردد و همچنين در دشمنی نبايد افراط نمود، چه بسا آن دشمن دوست گردد</w:t>
      </w:r>
      <w:r>
        <w:rPr>
          <w:rFonts w:eastAsia="IRNazanin" w:cs="IRNazanin"/>
          <w:color w:val="111111"/>
          <w:sz w:val="28"/>
          <w:szCs w:val="28"/>
          <w:rtl w:val="true"/>
          <w:lang w:bidi="fa-IR"/>
        </w:rPr>
        <w:t xml:space="preserve">. </w:t>
      </w:r>
      <w:bookmarkStart w:id="303" w:name="pg20461_231140"/>
    </w:p>
    <w:p>
      <w:pPr>
        <w:pStyle w:val="Heading2"/>
        <w:numPr>
          <w:ilvl w:val="1"/>
          <w:numId w:val="1"/>
        </w:numPr>
        <w:rPr/>
      </w:pPr>
      <w:bookmarkStart w:id="304" w:name="__RefHeading___Toc1686132_1490000891"/>
      <w:bookmarkStart w:id="305" w:name="_Toc125"/>
      <w:bookmarkEnd w:id="303"/>
      <w:bookmarkEnd w:id="304"/>
      <w:r>
        <w:rPr>
          <w:rtl w:val="true"/>
        </w:rPr>
        <w:t>(</w:t>
      </w:r>
      <w:r>
        <w:rPr/>
        <w:t>108</w:t>
      </w:r>
      <w:r>
        <w:rPr>
          <w:rtl w:val="true"/>
        </w:rPr>
        <w:t xml:space="preserve">) </w:t>
      </w:r>
      <w:r>
        <w:rPr>
          <w:rtl w:val="true"/>
        </w:rPr>
        <w:t>حلم</w:t>
      </w:r>
      <w:bookmarkEnd w:id="30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وسيله بردباری به درجه روزه دار و شب زنده دار می‌رسد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از برترين صفات شخصی است كه اسلام مردم را به آراسته شدن به اين صفت تشويق كرده زيرا اين صفت انسان را از بسياری مصائب و مشكلات حفظ می‌كند</w:t>
      </w:r>
      <w:r>
        <w:rPr>
          <w:rFonts w:eastAsia="IRNazanin" w:cs="IRNazanin"/>
          <w:color w:val="111111"/>
          <w:sz w:val="28"/>
          <w:szCs w:val="28"/>
          <w:rtl w:val="true"/>
          <w:lang w:bidi="fa-IR"/>
        </w:rPr>
        <w:t>.</w:t>
      </w:r>
    </w:p>
    <w:p>
      <w:pPr>
        <w:pStyle w:val="Heading2"/>
        <w:numPr>
          <w:ilvl w:val="1"/>
          <w:numId w:val="1"/>
        </w:numPr>
        <w:rPr/>
      </w:pPr>
      <w:bookmarkStart w:id="306" w:name="__RefHeading___Toc1686134_1490000891"/>
      <w:bookmarkStart w:id="307" w:name="_Toc126"/>
      <w:bookmarkEnd w:id="306"/>
      <w:r>
        <w:rPr>
          <w:rtl w:val="true"/>
        </w:rPr>
        <w:t>(</w:t>
      </w:r>
      <w:r>
        <w:rPr/>
        <w:t>109</w:t>
      </w:r>
      <w:r>
        <w:rPr>
          <w:rtl w:val="true"/>
        </w:rPr>
        <w:t xml:space="preserve">) </w:t>
      </w:r>
      <w:r>
        <w:rPr>
          <w:rtl w:val="true"/>
        </w:rPr>
        <w:t>اصلاح بين مردم</w:t>
      </w:r>
      <w:bookmarkEnd w:id="307"/>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بين مردم بزرگتر از يک سال نماز و روزه است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اهتمام خاصی به وحدت مسلمين دارد و شيوع محبت و الفت در بين آنان و اصلاح بين مردم را جزء مستحبات قرار داده است و اصلاح بين مردم و خموش كردن آتش فتنه و دشمنی را برتر از نماز و روزه يک سال شمرده است</w:t>
      </w:r>
      <w:r>
        <w:rPr>
          <w:rFonts w:eastAsia="IRNazanin" w:cs="IRNazanin"/>
          <w:color w:val="111111"/>
          <w:sz w:val="28"/>
          <w:szCs w:val="28"/>
          <w:rtl w:val="true"/>
          <w:lang w:bidi="fa-IR"/>
        </w:rPr>
        <w:t>.</w:t>
      </w:r>
    </w:p>
    <w:p>
      <w:pPr>
        <w:pStyle w:val="Heading2"/>
        <w:numPr>
          <w:ilvl w:val="1"/>
          <w:numId w:val="1"/>
        </w:numPr>
        <w:rPr/>
      </w:pPr>
      <w:bookmarkStart w:id="308" w:name="__RefHeading___Toc1686136_1490000891"/>
      <w:bookmarkStart w:id="309" w:name="_Toc127"/>
      <w:bookmarkEnd w:id="308"/>
      <w:r>
        <w:rPr>
          <w:rtl w:val="true"/>
        </w:rPr>
        <w:t>(</w:t>
      </w:r>
      <w:r>
        <w:rPr/>
        <w:t>110</w:t>
      </w:r>
      <w:r>
        <w:rPr>
          <w:rtl w:val="true"/>
        </w:rPr>
        <w:t xml:space="preserve">) </w:t>
      </w:r>
      <w:r>
        <w:rPr>
          <w:rtl w:val="true"/>
        </w:rPr>
        <w:t>نيكی كردن به کسی که بد کرده</w:t>
      </w:r>
      <w:bookmarkEnd w:id="309"/>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كن با آن كس كه قطع كرده است و خوبی كن با كسی كه به تو بدی كرده است و حق را بگو گرچه بر ضررت باشد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حكمت از حكمت های جاويدی است كه دلالت بر عظمت رسول اعظم صلي‌الله‌عليه‌و‌آله در گره گشای از همه امور انسانيت به شگفت‌ترين انواع حكمت دارد</w:t>
      </w:r>
      <w:r>
        <w:rPr>
          <w:rFonts w:eastAsia="IRNazanin" w:cs="IRNazanin"/>
          <w:color w:val="111111"/>
          <w:sz w:val="28"/>
          <w:szCs w:val="28"/>
          <w:rtl w:val="true"/>
          <w:lang w:bidi="fa-IR"/>
        </w:rPr>
        <w:t>.</w:t>
      </w:r>
    </w:p>
    <w:p>
      <w:pPr>
        <w:pStyle w:val="Heading2"/>
        <w:numPr>
          <w:ilvl w:val="1"/>
          <w:numId w:val="1"/>
        </w:numPr>
        <w:rPr/>
      </w:pPr>
      <w:bookmarkStart w:id="310" w:name="__RefHeading___Toc1686138_1490000891"/>
      <w:bookmarkStart w:id="311" w:name="_Toc128"/>
      <w:bookmarkEnd w:id="310"/>
      <w:r>
        <w:rPr>
          <w:rtl w:val="true"/>
        </w:rPr>
        <w:t>(</w:t>
      </w:r>
      <w:r>
        <w:rPr/>
        <w:t>111</w:t>
      </w:r>
      <w:r>
        <w:rPr>
          <w:rtl w:val="true"/>
        </w:rPr>
        <w:t xml:space="preserve">) </w:t>
      </w:r>
      <w:r>
        <w:rPr>
          <w:rtl w:val="true"/>
        </w:rPr>
        <w:t>گذشت از بدكار</w:t>
      </w:r>
      <w:bookmarkEnd w:id="311"/>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منادی از بطن عرش صدا می‌زند كسی كه اجر او بر خدا است از جا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بر نمي‌خيزد مگر آنكه از برادرش گذشته باشد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خصلت‌های پسنديده‌ای كه اسلام بر آن قرار دارد و مردم را به آن تشويق می‌نمايد، </w:t>
      </w:r>
      <w:bookmarkStart w:id="312" w:name="pg20461_231141"/>
    </w:p>
    <w:p>
      <w:pPr>
        <w:pStyle w:val="BookText"/>
        <w:rPr/>
      </w:pPr>
      <w:bookmarkEnd w:id="312"/>
      <w:r>
        <w:rPr>
          <w:rFonts w:ascii="IRNazanin" w:hAnsi="IRNazanin" w:eastAsia="IRNazanin"/>
          <w:color w:val="111111"/>
          <w:sz w:val="28"/>
          <w:sz w:val="28"/>
          <w:szCs w:val="28"/>
          <w:rtl w:val="true"/>
          <w:lang w:bidi="fa-IR"/>
        </w:rPr>
        <w:t>گذشت از شخص گنه‌كار است كه موجب گسترش محبت بين جامعه می‌گردد</w:t>
      </w:r>
      <w:r>
        <w:rPr>
          <w:rFonts w:eastAsia="IRNazanin" w:cs="IRNazanin"/>
          <w:color w:val="111111"/>
          <w:sz w:val="28"/>
          <w:szCs w:val="28"/>
          <w:rtl w:val="true"/>
          <w:lang w:bidi="fa-IR"/>
        </w:rPr>
        <w:t>.</w:t>
      </w:r>
    </w:p>
    <w:p>
      <w:pPr>
        <w:pStyle w:val="Heading2"/>
        <w:numPr>
          <w:ilvl w:val="1"/>
          <w:numId w:val="1"/>
        </w:numPr>
        <w:rPr/>
      </w:pPr>
      <w:bookmarkStart w:id="313" w:name="__RefHeading___Toc1686140_1490000891"/>
      <w:bookmarkStart w:id="314" w:name="_Toc129"/>
      <w:bookmarkEnd w:id="313"/>
      <w:r>
        <w:rPr>
          <w:rtl w:val="true"/>
        </w:rPr>
        <w:t>(</w:t>
      </w:r>
      <w:r>
        <w:rPr/>
        <w:t>112</w:t>
      </w:r>
      <w:r>
        <w:rPr>
          <w:rtl w:val="true"/>
        </w:rPr>
        <w:t xml:space="preserve">) </w:t>
      </w:r>
      <w:r>
        <w:rPr>
          <w:rtl w:val="true"/>
        </w:rPr>
        <w:t>كمک به نيكی كردن</w:t>
      </w:r>
      <w:bookmarkEnd w:id="314"/>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فرزندی را كه كمک كند پدر و مادرش تا به او نيكی كند و خدا رحمت كند پدری راكه فرزند خود را كمک كند تا با پدر نيكی تواند كرد و خدا رحمت كند همسايه را كه به همسايه كمک كند تا به او نيكی تواند كرد و خدا رحمت كند رفيقی كه به رفيقش كمک كند تا با رفيقش نيكی تواند كرد و خدا رحمت كند دوستی كه به دوستش كمک كند تا بتواند به دوستش نيكی كند و خدا رحمت كند مردی را كه به كارهای خوب سلطانش كمک كند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رساندن در خوبی ها از بالاترين اعمال در اسلام است زیرا شريعت بر نيكی و احسان و محبت و مودت برقرار است</w:t>
      </w:r>
      <w:r>
        <w:rPr>
          <w:rFonts w:eastAsia="IRNazanin" w:cs="IRNazanin"/>
          <w:color w:val="111111"/>
          <w:sz w:val="28"/>
          <w:szCs w:val="28"/>
          <w:rtl w:val="true"/>
          <w:lang w:bidi="fa-IR"/>
        </w:rPr>
        <w:t>.</w:t>
      </w:r>
    </w:p>
    <w:p>
      <w:pPr>
        <w:pStyle w:val="Heading2"/>
        <w:numPr>
          <w:ilvl w:val="1"/>
          <w:numId w:val="1"/>
        </w:numPr>
        <w:rPr/>
      </w:pPr>
      <w:bookmarkStart w:id="315" w:name="__RefHeading___Toc1686142_1490000891"/>
      <w:bookmarkStart w:id="316" w:name="_Toc130"/>
      <w:bookmarkEnd w:id="315"/>
      <w:r>
        <w:rPr>
          <w:rtl w:val="true"/>
        </w:rPr>
        <w:t>(</w:t>
      </w:r>
      <w:r>
        <w:rPr/>
        <w:t>113</w:t>
      </w:r>
      <w:r>
        <w:rPr>
          <w:rtl w:val="true"/>
        </w:rPr>
        <w:t xml:space="preserve">) </w:t>
      </w:r>
      <w:r>
        <w:rPr>
          <w:rtl w:val="true"/>
        </w:rPr>
        <w:t>درهای نيكی</w:t>
      </w:r>
      <w:bookmarkEnd w:id="316"/>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چيز از درهای نيكوكاری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و نيكی گفتار و صبر بر آزار</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خصلت‌ها از لوازم نيكوكاری است و هر كه آن را انجام دهد، دين خود را كامل كرده است</w:t>
      </w:r>
      <w:r>
        <w:rPr>
          <w:rFonts w:eastAsia="IRNazanin" w:cs="IRNazanin"/>
          <w:color w:val="111111"/>
          <w:sz w:val="28"/>
          <w:szCs w:val="28"/>
          <w:rtl w:val="true"/>
          <w:lang w:bidi="fa-IR"/>
        </w:rPr>
        <w:t>.</w:t>
      </w:r>
    </w:p>
    <w:p>
      <w:pPr>
        <w:pStyle w:val="Heading2"/>
        <w:numPr>
          <w:ilvl w:val="1"/>
          <w:numId w:val="1"/>
        </w:numPr>
        <w:rPr/>
      </w:pPr>
      <w:bookmarkStart w:id="317" w:name="__RefHeading___Toc1686144_1490000891"/>
      <w:bookmarkStart w:id="318" w:name="_Toc131"/>
      <w:bookmarkEnd w:id="317"/>
      <w:r>
        <w:rPr>
          <w:rtl w:val="true"/>
        </w:rPr>
        <w:t>(</w:t>
      </w:r>
      <w:r>
        <w:rPr/>
        <w:t>114</w:t>
      </w:r>
      <w:r>
        <w:rPr>
          <w:rtl w:val="true"/>
        </w:rPr>
        <w:t xml:space="preserve">) </w:t>
      </w:r>
      <w:r>
        <w:rPr>
          <w:rtl w:val="true"/>
        </w:rPr>
        <w:t>اقدام به كار خوب</w:t>
      </w:r>
      <w:bookmarkEnd w:id="318"/>
    </w:p>
    <w:p>
      <w:pPr>
        <w:pStyle w:val="BookText"/>
        <w:rPr/>
      </w:pPr>
      <w:r>
        <w:rPr>
          <w:rFonts w:ascii="IRNazanin" w:hAnsi="IRNazanin" w:eastAsia="IRNazanin"/>
          <w:color w:val="111111"/>
          <w:sz w:val="28"/>
          <w:sz w:val="28"/>
          <w:szCs w:val="28"/>
          <w:rtl w:val="true"/>
          <w:lang w:bidi="fa-IR"/>
        </w:rPr>
        <w:t>در وصيت رسول خدا صلي‌الله‌عليه‌و‌آله به امام علی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اقدام كن به چهار چيز قبل از چهار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جواني‌ات قبل از پيری و سلامتي‌ات قبل از مريضی و بی نيازي‌ات قبل از فقيري، و زندگي‌ات قبل از مردن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 به اين امور، اقدام به خير و سبقت به رضوان خدا و رحمت او است</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1686146_1490000891"/>
      <w:bookmarkStart w:id="320" w:name="_Toc132"/>
      <w:bookmarkEnd w:id="319"/>
      <w:r>
        <w:rPr>
          <w:rtl w:val="true"/>
        </w:rPr>
        <w:t>(</w:t>
      </w:r>
      <w:r>
        <w:rPr/>
        <w:t>115</w:t>
      </w:r>
      <w:r>
        <w:rPr>
          <w:rtl w:val="true"/>
        </w:rPr>
        <w:t xml:space="preserve">) </w:t>
      </w:r>
      <w:r>
        <w:rPr>
          <w:rtl w:val="true"/>
        </w:rPr>
        <w:t>مدارا با يتيم و ضعيف</w:t>
      </w:r>
      <w:bookmarkEnd w:id="3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وصيت پيامبر صلي‌الله‌عليه‌و‌آله به امام علی عليه‌السلام آمده است</w:t>
      </w:r>
      <w:r>
        <w:rPr>
          <w:rFonts w:eastAsia="IRNazanin" w:cs="IRNazanin"/>
          <w:color w:val="111111"/>
          <w:sz w:val="28"/>
          <w:szCs w:val="28"/>
          <w:rtl w:val="true"/>
          <w:lang w:bidi="fa-IR"/>
        </w:rPr>
        <w:t xml:space="preserve">: </w:t>
      </w:r>
      <w:bookmarkStart w:id="321" w:name="pg20461_231142"/>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چهار چيز است كه هر كه دارد خدا خانه‌ای را در بهشت برای او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يتيمی را پناه بدهد و كسی كه به ضعيف رحم كند و كسی كه بر پدر و مادر دل سوزی كند و كسی كه به برده‌های خودش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كسی كه يتيمی را با مال خودش اداره كند تا او بی نياز شود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كس دستش را بر سر يتيم از روی ترحّم بكشد خدا به هر مويی كه از زير دست او رد می‌شود روز قيامت نوری به او می‌دهد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اسلام بر اساس مهربانی با يتيم و نيكی به ضعيف و خوبی به پدر و مادر و نيكی به بردگان بنا شده زیرا که اين امور از موجبات رحمت خدا است</w:t>
      </w:r>
      <w:r>
        <w:rPr>
          <w:rFonts w:eastAsia="IRNazanin" w:cs="IRNazanin"/>
          <w:color w:val="111111"/>
          <w:sz w:val="28"/>
          <w:szCs w:val="28"/>
          <w:rtl w:val="true"/>
          <w:lang w:bidi="fa-IR"/>
        </w:rPr>
        <w:t>.</w:t>
      </w:r>
    </w:p>
    <w:p>
      <w:pPr>
        <w:pStyle w:val="Heading2"/>
        <w:numPr>
          <w:ilvl w:val="1"/>
          <w:numId w:val="1"/>
        </w:numPr>
        <w:rPr/>
      </w:pPr>
      <w:bookmarkStart w:id="322" w:name="__RefHeading___Toc1686148_1490000891"/>
      <w:bookmarkStart w:id="323" w:name="_Toc133"/>
      <w:bookmarkEnd w:id="322"/>
      <w:r>
        <w:rPr>
          <w:rtl w:val="true"/>
        </w:rPr>
        <w:t>(</w:t>
      </w:r>
      <w:r>
        <w:rPr/>
        <w:t>116</w:t>
      </w:r>
      <w:r>
        <w:rPr>
          <w:rtl w:val="true"/>
        </w:rPr>
        <w:t xml:space="preserve">) </w:t>
      </w:r>
      <w:r>
        <w:rPr>
          <w:rtl w:val="true"/>
        </w:rPr>
        <w:t>نصيحت</w:t>
      </w:r>
      <w:bookmarkEnd w:id="323"/>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مؤمن در دينش اين توفيق را دارد تا برادرش را صادقانه نصيحت می‌كند وقتی از آن منحرف شد توفيق از او سلب می‌شود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نصيحت كردن اگر از او بخواهند، مستحبّ است، اسلام مردم را بر آن تشويق كرده و وعده فرموده، اگر جفا كرد سلب توفيق از او می‌شود</w:t>
      </w:r>
      <w:r>
        <w:rPr>
          <w:rFonts w:eastAsia="IRNazanin" w:cs="IRNazanin"/>
          <w:color w:val="111111"/>
          <w:sz w:val="28"/>
          <w:szCs w:val="28"/>
          <w:rtl w:val="true"/>
          <w:lang w:bidi="fa-IR"/>
        </w:rPr>
        <w:t>.</w:t>
      </w:r>
    </w:p>
    <w:p>
      <w:pPr>
        <w:pStyle w:val="Heading2"/>
        <w:numPr>
          <w:ilvl w:val="1"/>
          <w:numId w:val="1"/>
        </w:numPr>
        <w:rPr/>
      </w:pPr>
      <w:bookmarkStart w:id="324" w:name="__RefHeading___Toc1686150_1490000891"/>
      <w:bookmarkStart w:id="325" w:name="_Toc134"/>
      <w:bookmarkEnd w:id="324"/>
      <w:r>
        <w:rPr>
          <w:rtl w:val="true"/>
        </w:rPr>
        <w:t>(</w:t>
      </w:r>
      <w:r>
        <w:rPr/>
        <w:t>117</w:t>
      </w:r>
      <w:r>
        <w:rPr>
          <w:rtl w:val="true"/>
        </w:rPr>
        <w:t xml:space="preserve">) </w:t>
      </w:r>
      <w:r>
        <w:rPr>
          <w:rtl w:val="true"/>
        </w:rPr>
        <w:t>نجات دهنده‌ها</w:t>
      </w:r>
      <w:bookmarkEnd w:id="325"/>
    </w:p>
    <w:p>
      <w:pPr>
        <w:pStyle w:val="BookText"/>
        <w:rPr/>
      </w:pPr>
      <w:r>
        <w:rPr>
          <w:rFonts w:ascii="Amiri" w:hAnsi="Amiri" w:eastAsia="Amiri" w:cs="Amiri"/>
          <w:color w:val="111111"/>
          <w:sz w:val="28"/>
          <w:sz w:val="28"/>
          <w:szCs w:val="28"/>
          <w:rtl w:val="true"/>
          <w:lang w:bidi="ar-SA"/>
        </w:rPr>
        <w:t>رسول خدا صلي‌الله‌عليه‌و‌آله به امام اميرالمؤمنين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پنهانی و آشكار، و میانه روی در موقع غنی و فقر، و كلمه عدل در زمان خشنودی و غضب</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خصلت‌های كريمه انسان را از عذاب خدا نجات می‌دهد و باعث زندگی سعادت مندانه در دنيا می‌شود</w:t>
      </w:r>
      <w:r>
        <w:rPr>
          <w:rFonts w:eastAsia="IRNazanin" w:cs="IRNazanin"/>
          <w:color w:val="111111"/>
          <w:sz w:val="28"/>
          <w:szCs w:val="28"/>
          <w:rtl w:val="true"/>
          <w:lang w:bidi="fa-IR"/>
        </w:rPr>
        <w:t>.</w:t>
      </w:r>
    </w:p>
    <w:p>
      <w:pPr>
        <w:pStyle w:val="Heading2"/>
        <w:numPr>
          <w:ilvl w:val="1"/>
          <w:numId w:val="1"/>
        </w:numPr>
        <w:rPr/>
      </w:pPr>
      <w:bookmarkStart w:id="326" w:name="__RefHeading___Toc1686152_1490000891"/>
      <w:bookmarkStart w:id="327" w:name="_Toc135"/>
      <w:bookmarkEnd w:id="326"/>
      <w:r>
        <w:rPr>
          <w:rtl w:val="true"/>
        </w:rPr>
        <w:t>(</w:t>
      </w:r>
      <w:r>
        <w:rPr/>
        <w:t>118</w:t>
      </w:r>
      <w:r>
        <w:rPr>
          <w:rtl w:val="true"/>
        </w:rPr>
        <w:t xml:space="preserve">) </w:t>
      </w:r>
      <w:r>
        <w:rPr>
          <w:rtl w:val="true"/>
        </w:rPr>
        <w:t>ظلم به كسی كه ياوری ندارد</w:t>
      </w:r>
      <w:bookmarkEnd w:id="327"/>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كه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من سخت است بر كسی كه ظلم كند به كسی كه غير من </w:t>
      </w:r>
      <w:bookmarkStart w:id="328" w:name="pg20461_231143"/>
    </w:p>
    <w:p>
      <w:pPr>
        <w:pStyle w:val="BookText"/>
        <w:rPr/>
      </w:pPr>
      <w:bookmarkEnd w:id="328"/>
      <w:r>
        <w:rPr>
          <w:rFonts w:ascii="IRNazanin" w:hAnsi="IRNazanin" w:eastAsia="IRNazanin"/>
          <w:color w:val="111111"/>
          <w:sz w:val="28"/>
          <w:sz w:val="28"/>
          <w:szCs w:val="28"/>
          <w:rtl w:val="true"/>
          <w:lang w:bidi="fa-IR"/>
        </w:rPr>
        <w:t>ياوری ندارد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زشت‌ترين ظلم، ظلم به ضعيفی است كه ياوری غير از خدا نداشته باشد</w:t>
      </w:r>
      <w:r>
        <w:rPr>
          <w:rFonts w:eastAsia="IRNazanin" w:cs="IRNazanin"/>
          <w:color w:val="111111"/>
          <w:sz w:val="28"/>
          <w:szCs w:val="28"/>
          <w:rtl w:val="true"/>
          <w:lang w:bidi="fa-IR"/>
        </w:rPr>
        <w:t>.</w:t>
      </w:r>
    </w:p>
    <w:p>
      <w:pPr>
        <w:pStyle w:val="Heading2"/>
        <w:numPr>
          <w:ilvl w:val="1"/>
          <w:numId w:val="1"/>
        </w:numPr>
        <w:rPr/>
      </w:pPr>
      <w:bookmarkStart w:id="329" w:name="__RefHeading___Toc1686154_1490000891"/>
      <w:bookmarkStart w:id="330" w:name="_Toc136"/>
      <w:bookmarkEnd w:id="329"/>
      <w:r>
        <w:rPr>
          <w:rtl w:val="true"/>
        </w:rPr>
        <w:t>(</w:t>
      </w:r>
      <w:r>
        <w:rPr/>
        <w:t>119</w:t>
      </w:r>
      <w:r>
        <w:rPr>
          <w:rtl w:val="true"/>
        </w:rPr>
        <w:t xml:space="preserve">) </w:t>
      </w:r>
      <w:r>
        <w:rPr>
          <w:rtl w:val="true"/>
        </w:rPr>
        <w:t>امانت</w:t>
      </w:r>
      <w:bookmarkEnd w:id="330"/>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موجب رزق می‌شود و خيانت فقر را می‌آورد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و نتیجه وضعی امانت، وسعت رزق است همان گونه كه خيانت باعث فقر در زندگی می‌شود</w:t>
      </w:r>
      <w:r>
        <w:rPr>
          <w:rFonts w:eastAsia="IRNazanin" w:cs="IRNazanin"/>
          <w:color w:val="111111"/>
          <w:sz w:val="28"/>
          <w:szCs w:val="28"/>
          <w:rtl w:val="true"/>
          <w:lang w:bidi="fa-IR"/>
        </w:rPr>
        <w:t>.</w:t>
      </w:r>
    </w:p>
    <w:p>
      <w:pPr>
        <w:pStyle w:val="Heading2"/>
        <w:numPr>
          <w:ilvl w:val="1"/>
          <w:numId w:val="1"/>
        </w:numPr>
        <w:rPr/>
      </w:pPr>
      <w:bookmarkStart w:id="331" w:name="__RefHeading___Toc1686156_1490000891"/>
      <w:bookmarkStart w:id="332" w:name="_Toc137"/>
      <w:bookmarkEnd w:id="331"/>
      <w:r>
        <w:rPr>
          <w:rtl w:val="true"/>
        </w:rPr>
        <w:t>(</w:t>
      </w:r>
      <w:r>
        <w:rPr/>
        <w:t>120</w:t>
      </w:r>
      <w:r>
        <w:rPr>
          <w:rtl w:val="true"/>
        </w:rPr>
        <w:t xml:space="preserve">) </w:t>
      </w:r>
      <w:r>
        <w:rPr>
          <w:rtl w:val="true"/>
        </w:rPr>
        <w:t>غيرت</w:t>
      </w:r>
      <w:bookmarkEnd w:id="33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غيرتمندم و خدای عزوجل از من غيرت مندتر است و خدای متعال بندگانی را كه غيرتمند باشند دوست دارد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صفات پسنديده غيرتمندی بر ناموس و دين است و آن از ارزنده‌ترين فضائلی است كه اسلام به آن دعوت می‌كند</w:t>
      </w:r>
      <w:r>
        <w:rPr>
          <w:rFonts w:eastAsia="IRNazanin" w:cs="IRNazanin"/>
          <w:color w:val="111111"/>
          <w:sz w:val="28"/>
          <w:szCs w:val="28"/>
          <w:rtl w:val="true"/>
          <w:lang w:bidi="fa-IR"/>
        </w:rPr>
        <w:t>.</w:t>
      </w:r>
    </w:p>
    <w:p>
      <w:pPr>
        <w:pStyle w:val="Heading2"/>
        <w:numPr>
          <w:ilvl w:val="1"/>
          <w:numId w:val="1"/>
        </w:numPr>
        <w:rPr/>
      </w:pPr>
      <w:bookmarkStart w:id="333" w:name="__RefHeading___Toc1686158_1490000891"/>
      <w:bookmarkStart w:id="334" w:name="_Toc138"/>
      <w:bookmarkEnd w:id="333"/>
      <w:r>
        <w:rPr>
          <w:rtl w:val="true"/>
        </w:rPr>
        <w:t>(</w:t>
      </w:r>
      <w:r>
        <w:rPr/>
        <w:t>121</w:t>
      </w:r>
      <w:r>
        <w:rPr>
          <w:rtl w:val="true"/>
        </w:rPr>
        <w:t xml:space="preserve">) </w:t>
      </w:r>
      <w:r>
        <w:rPr>
          <w:rtl w:val="true"/>
        </w:rPr>
        <w:t>كفاف</w:t>
      </w:r>
      <w:bookmarkEnd w:id="334"/>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وقتی بنده‌ای را دوست دارد روزی او را به اندازه كفايت می‌دهد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يعنی او را متوسط قرار می‌دهد نه غنی و نه فقير كه اگر خود را بي‌نياز ديد سرمست و ناسپاس گردد يا بدبخت و خاک نشين ببیند اگر فقير شود</w:t>
      </w:r>
      <w:r>
        <w:rPr>
          <w:rFonts w:eastAsia="IRNazanin" w:cs="IRNazanin"/>
          <w:color w:val="111111"/>
          <w:sz w:val="28"/>
          <w:szCs w:val="28"/>
          <w:rtl w:val="true"/>
          <w:lang w:bidi="fa-IR"/>
        </w:rPr>
        <w:t>.</w:t>
      </w:r>
    </w:p>
    <w:p>
      <w:pPr>
        <w:pStyle w:val="Heading2"/>
        <w:numPr>
          <w:ilvl w:val="1"/>
          <w:numId w:val="1"/>
        </w:numPr>
        <w:rPr/>
      </w:pPr>
      <w:bookmarkStart w:id="335" w:name="__RefHeading___Toc1686160_1490000891"/>
      <w:bookmarkStart w:id="336" w:name="_Toc139"/>
      <w:bookmarkEnd w:id="335"/>
      <w:r>
        <w:rPr>
          <w:rtl w:val="true"/>
        </w:rPr>
        <w:t>(</w:t>
      </w:r>
      <w:r>
        <w:rPr/>
        <w:t>122</w:t>
      </w:r>
      <w:r>
        <w:rPr>
          <w:rtl w:val="true"/>
        </w:rPr>
        <w:t xml:space="preserve">) </w:t>
      </w:r>
      <w:r>
        <w:rPr>
          <w:rtl w:val="true"/>
        </w:rPr>
        <w:t>برتری صدقه</w:t>
      </w:r>
      <w:bookmarkEnd w:id="336"/>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كه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نيكی درباره ثروتمند يا فقيری صدقه است پس صدقه بدهيد ولو به يكدانه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آتش اگر چه به يک دانه خرما باشد زيرا خدای عزوجل آن را برای صاحبش </w:t>
      </w:r>
      <w:bookmarkStart w:id="337" w:name="pg20461_231144"/>
    </w:p>
    <w:p>
      <w:pPr>
        <w:pStyle w:val="BookText"/>
        <w:rPr/>
      </w:pPr>
      <w:bookmarkEnd w:id="337"/>
      <w:r>
        <w:rPr>
          <w:rFonts w:ascii="IRNazanin" w:hAnsi="IRNazanin" w:eastAsia="IRNazanin"/>
          <w:color w:val="111111"/>
          <w:sz w:val="28"/>
          <w:sz w:val="28"/>
          <w:szCs w:val="28"/>
          <w:rtl w:val="true"/>
          <w:lang w:bidi="fa-IR"/>
        </w:rPr>
        <w:t>رشد می‌دهد آن گونه كه يكی از شما كره اسب يا بچه شتر را پرورش می‌دهيد تا به حد كمال برسد آتش نیز روز قيامت حتی بزرگتر از كوه می‌شود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نوعی از انواع نيكی واحسان است كه اسلام آن را مستحب دانسته و تشويق به آن كرده و اجر زيادی برای آن قايل شده است</w:t>
      </w:r>
      <w:r>
        <w:rPr>
          <w:rFonts w:eastAsia="IRNazanin" w:cs="IRNazanin"/>
          <w:color w:val="111111"/>
          <w:sz w:val="28"/>
          <w:szCs w:val="28"/>
          <w:rtl w:val="true"/>
          <w:lang w:bidi="fa-IR"/>
        </w:rPr>
        <w:t>.</w:t>
      </w:r>
    </w:p>
    <w:p>
      <w:pPr>
        <w:pStyle w:val="Heading2"/>
        <w:numPr>
          <w:ilvl w:val="1"/>
          <w:numId w:val="1"/>
        </w:numPr>
        <w:rPr/>
      </w:pPr>
      <w:bookmarkStart w:id="338" w:name="__RefHeading___Toc1686162_1490000891"/>
      <w:bookmarkStart w:id="339" w:name="_Toc140"/>
      <w:bookmarkEnd w:id="338"/>
      <w:r>
        <w:rPr>
          <w:rtl w:val="true"/>
        </w:rPr>
        <w:t>(</w:t>
      </w:r>
      <w:r>
        <w:rPr/>
        <w:t>123</w:t>
      </w:r>
      <w:r>
        <w:rPr>
          <w:rtl w:val="true"/>
        </w:rPr>
        <w:t xml:space="preserve">) </w:t>
      </w:r>
      <w:r>
        <w:rPr>
          <w:rtl w:val="true"/>
        </w:rPr>
        <w:t>كمی از دنيا بهتر از زياد آن است</w:t>
      </w:r>
      <w:bookmarkEnd w:id="339"/>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كم باشد و كفايت كند بهتر از زيادی است كه منحرف كننده باشد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كم از دنيا بهتر از زياد آن است زيرا آن انسان را از طريق ارزنده و ذكر خدای متعال باز می‌دارد</w:t>
      </w:r>
      <w:r>
        <w:rPr>
          <w:rFonts w:eastAsia="IRNazanin" w:cs="IRNazanin"/>
          <w:color w:val="111111"/>
          <w:sz w:val="28"/>
          <w:szCs w:val="28"/>
          <w:rtl w:val="true"/>
          <w:lang w:bidi="fa-IR"/>
        </w:rPr>
        <w:t>.</w:t>
      </w:r>
    </w:p>
    <w:p>
      <w:pPr>
        <w:pStyle w:val="Heading2"/>
        <w:numPr>
          <w:ilvl w:val="1"/>
          <w:numId w:val="1"/>
        </w:numPr>
        <w:rPr/>
      </w:pPr>
      <w:bookmarkStart w:id="340" w:name="__RefHeading___Toc1686164_1490000891"/>
      <w:bookmarkStart w:id="341" w:name="_Toc141"/>
      <w:bookmarkEnd w:id="340"/>
      <w:r>
        <w:rPr>
          <w:rtl w:val="true"/>
        </w:rPr>
        <w:t>(</w:t>
      </w:r>
      <w:r>
        <w:rPr/>
        <w:t>124</w:t>
      </w:r>
      <w:r>
        <w:rPr>
          <w:rtl w:val="true"/>
        </w:rPr>
        <w:t xml:space="preserve">) </w:t>
      </w:r>
      <w:r>
        <w:rPr>
          <w:rtl w:val="true"/>
        </w:rPr>
        <w:t>وعده مؤمن</w:t>
      </w:r>
      <w:bookmarkEnd w:id="341"/>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مؤمن همچون نذر است ولی كفّاره بر آن نيست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اين حديث آن است كه مؤمن وقتی به برادرش وعده داد وعده او به منزله نذر است و بايد وفا كند لكن اگر مخالفت كرد و به آن وفا نكرد،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وصايا از ارزنده‌ترين نصايح است كه در راه رسيدن به سعادت انسان كمک می‌كند</w:t>
      </w:r>
      <w:r>
        <w:rPr>
          <w:rFonts w:eastAsia="IRNazanin" w:cs="IRNazanin"/>
          <w:color w:val="111111"/>
          <w:sz w:val="28"/>
          <w:szCs w:val="28"/>
          <w:rtl w:val="true"/>
          <w:lang w:bidi="fa-IR"/>
        </w:rPr>
        <w:t>.</w:t>
      </w:r>
    </w:p>
    <w:p>
      <w:pPr>
        <w:pStyle w:val="Heading2"/>
        <w:numPr>
          <w:ilvl w:val="1"/>
          <w:numId w:val="1"/>
        </w:numPr>
        <w:rPr/>
      </w:pPr>
      <w:bookmarkStart w:id="342" w:name="__RefHeading___Toc1686166_1490000891"/>
      <w:bookmarkStart w:id="343" w:name="_Toc142"/>
      <w:bookmarkEnd w:id="342"/>
      <w:r>
        <w:rPr>
          <w:rtl w:val="true"/>
        </w:rPr>
        <w:t>(</w:t>
      </w:r>
      <w:r>
        <w:rPr/>
        <w:t>125</w:t>
      </w:r>
      <w:r>
        <w:rPr>
          <w:rtl w:val="true"/>
        </w:rPr>
        <w:t xml:space="preserve">) </w:t>
      </w:r>
      <w:r>
        <w:rPr>
          <w:rtl w:val="true"/>
        </w:rPr>
        <w:t>ترک كلامی كه مربوط به او نيست</w:t>
      </w:r>
      <w:bookmarkEnd w:id="343"/>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صلي‌الله‌عليه‌و‌آله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فهم و دانش مرد این است که در آنچه كه مربوط به او نيست كمتر اظهار نظر می‌كند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كلام در آن چه نمي‌داند و عدم دخالت، دليل بر علو عقل و زيادی آگاهی مرد است</w:t>
      </w:r>
      <w:r>
        <w:rPr>
          <w:rFonts w:eastAsia="IRNazanin" w:cs="IRNazanin"/>
          <w:color w:val="111111"/>
          <w:sz w:val="28"/>
          <w:szCs w:val="28"/>
          <w:rtl w:val="true"/>
          <w:lang w:bidi="fa-IR"/>
        </w:rPr>
        <w:t>.</w:t>
      </w:r>
    </w:p>
    <w:p>
      <w:pPr>
        <w:pStyle w:val="Heading2"/>
        <w:numPr>
          <w:ilvl w:val="1"/>
          <w:numId w:val="1"/>
        </w:numPr>
        <w:rPr/>
      </w:pPr>
      <w:bookmarkStart w:id="344" w:name="__RefHeading___Toc1686168_1490000891"/>
      <w:bookmarkStart w:id="345" w:name="_Toc143"/>
      <w:bookmarkEnd w:id="344"/>
      <w:r>
        <w:rPr>
          <w:rtl w:val="true"/>
        </w:rPr>
        <w:t>(</w:t>
      </w:r>
      <w:r>
        <w:rPr/>
        <w:t>126</w:t>
      </w:r>
      <w:r>
        <w:rPr>
          <w:rtl w:val="true"/>
        </w:rPr>
        <w:t xml:space="preserve">) </w:t>
      </w:r>
      <w:r>
        <w:rPr>
          <w:rtl w:val="true"/>
        </w:rPr>
        <w:t>كلام حكمت آميز</w:t>
      </w:r>
      <w:bookmarkEnd w:id="3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صلي‌الله‌عليه‌و‌آله فرمودند</w:t>
      </w:r>
      <w:r>
        <w:rPr>
          <w:rFonts w:eastAsia="Amiri" w:cs="Amiri" w:ascii="Amiri" w:hAnsi="Amiri"/>
          <w:color w:val="111111"/>
          <w:sz w:val="28"/>
          <w:szCs w:val="28"/>
          <w:rtl w:val="true"/>
          <w:lang w:bidi="ar-SA"/>
        </w:rPr>
        <w:t xml:space="preserve">: </w:t>
      </w:r>
      <w:bookmarkStart w:id="346" w:name="pg20461_231145"/>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حكمت آمیز، گم شده مؤمن است هر جا آن را پيدا كرد او به آن سزاوارتر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 حكمت از ارزنده‌ترين چيزی است كه مؤمن به دنبال آن است زيرا علم و فضل او را زياد می‌كند</w:t>
      </w:r>
      <w:r>
        <w:rPr>
          <w:rFonts w:eastAsia="IRNazanin" w:cs="IRNazanin"/>
          <w:color w:val="111111"/>
          <w:sz w:val="28"/>
          <w:szCs w:val="28"/>
          <w:rtl w:val="true"/>
          <w:lang w:bidi="fa-IR"/>
        </w:rPr>
        <w:t>.</w:t>
      </w:r>
    </w:p>
    <w:p>
      <w:pPr>
        <w:pStyle w:val="Heading2"/>
        <w:numPr>
          <w:ilvl w:val="1"/>
          <w:numId w:val="1"/>
        </w:numPr>
        <w:rPr/>
      </w:pPr>
      <w:bookmarkStart w:id="347" w:name="__RefHeading___Toc1686170_1490000891"/>
      <w:bookmarkStart w:id="348" w:name="_Toc144"/>
      <w:bookmarkEnd w:id="347"/>
      <w:r>
        <w:rPr>
          <w:rtl w:val="true"/>
        </w:rPr>
        <w:t>(</w:t>
      </w:r>
      <w:r>
        <w:rPr/>
        <w:t>127</w:t>
      </w:r>
      <w:r>
        <w:rPr>
          <w:rtl w:val="true"/>
        </w:rPr>
        <w:t xml:space="preserve">) </w:t>
      </w:r>
      <w:r>
        <w:rPr>
          <w:rtl w:val="true"/>
        </w:rPr>
        <w:t>اعمالی كه شيطان را دور می‌كند</w:t>
      </w:r>
      <w:bookmarkEnd w:id="348"/>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صلي‌الله‌عليه‌و‌آله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چيزی شيطان را از ما دور می‌كند؟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خدا صورت او را سياه می‌كند، صدقه كمر او را می‌شكند، و دوستی در راه خدای متعال و مواظبت بر عمل صالح دنباله‌اش را، و استغفار رگ گردنش را قطع می‌كند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اعمال حسنه موجب قرب خدای متعال و دوری شيطان از انسان می‌شود</w:t>
      </w:r>
      <w:r>
        <w:rPr>
          <w:rFonts w:eastAsia="IRNazanin" w:cs="IRNazanin"/>
          <w:color w:val="111111"/>
          <w:sz w:val="28"/>
          <w:szCs w:val="28"/>
          <w:rtl w:val="true"/>
          <w:lang w:bidi="fa-IR"/>
        </w:rPr>
        <w:t>.</w:t>
      </w:r>
    </w:p>
    <w:p>
      <w:pPr>
        <w:pStyle w:val="Heading2"/>
        <w:numPr>
          <w:ilvl w:val="1"/>
          <w:numId w:val="1"/>
        </w:numPr>
        <w:rPr/>
      </w:pPr>
      <w:bookmarkStart w:id="349" w:name="__RefHeading___Toc1686172_1490000891"/>
      <w:bookmarkStart w:id="350" w:name="_Toc145"/>
      <w:bookmarkEnd w:id="349"/>
      <w:r>
        <w:rPr>
          <w:rtl w:val="true"/>
        </w:rPr>
        <w:t>(</w:t>
      </w:r>
      <w:r>
        <w:rPr/>
        <w:t>128</w:t>
      </w:r>
      <w:r>
        <w:rPr>
          <w:rtl w:val="true"/>
        </w:rPr>
        <w:t xml:space="preserve">) </w:t>
      </w:r>
      <w:r>
        <w:rPr>
          <w:rtl w:val="true"/>
        </w:rPr>
        <w:t>استغفار برای پدر و مادر مشرک</w:t>
      </w:r>
      <w:bookmarkEnd w:id="350"/>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مردی برای پدر و مادرش كه مشركند استغفار می‌كند،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مردی برای پدر و مادرش استغفار می‌كند در حالی که آنها مشركند؟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ابراهيم برای پدرش استغفار نكرد در حالی که او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پيامبر صلي‌الله‌عليه‌و‌آله ذكر كردم، 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للنبيِّ والذينَ آمنوا أن يَستغفروا للمُشركينَ ولو كانوا أولی قربی من بعدِ ما تبيَّن لهم أنهم أصحابُ الجَحيمِ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كسانی كه ايمان آورده‌اند سزاوار نيست كه برای مشركان پس از آن كه بر ايشان آشكار گرديد كه آنان اهل دوزخند طلب آمرزش كنند هر چند خويشاوندان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برای پدر و مادر مشرک سودی ندارد، خدای متعال همه گناهان را به جز شرک می‌آمرزد</w:t>
      </w:r>
      <w:r>
        <w:rPr>
          <w:rFonts w:eastAsia="IRNazanin" w:cs="IRNazanin"/>
          <w:color w:val="111111"/>
          <w:sz w:val="28"/>
          <w:szCs w:val="28"/>
          <w:rtl w:val="true"/>
          <w:lang w:bidi="fa-IR"/>
        </w:rPr>
        <w:t>.</w:t>
      </w:r>
    </w:p>
    <w:p>
      <w:pPr>
        <w:pStyle w:val="Heading2"/>
        <w:numPr>
          <w:ilvl w:val="1"/>
          <w:numId w:val="1"/>
        </w:numPr>
        <w:rPr/>
      </w:pPr>
      <w:bookmarkStart w:id="351" w:name="__RefHeading___Toc1686174_1490000891"/>
      <w:bookmarkStart w:id="352" w:name="_Toc146"/>
      <w:bookmarkEnd w:id="351"/>
      <w:r>
        <w:rPr>
          <w:rtl w:val="true"/>
        </w:rPr>
        <w:t>(</w:t>
      </w:r>
      <w:r>
        <w:rPr/>
        <w:t>129</w:t>
      </w:r>
      <w:r>
        <w:rPr>
          <w:rtl w:val="true"/>
        </w:rPr>
        <w:t xml:space="preserve">) </w:t>
      </w:r>
      <w:r>
        <w:rPr>
          <w:rtl w:val="true"/>
        </w:rPr>
        <w:t>پرهيز از غضب</w:t>
      </w:r>
      <w:bookmarkEnd w:id="352"/>
    </w:p>
    <w:p>
      <w:pPr>
        <w:pStyle w:val="BookText"/>
        <w:rPr/>
      </w:pPr>
      <w:r>
        <w:rPr>
          <w:rFonts w:ascii="IRNazanin" w:hAnsi="IRNazanin" w:eastAsia="IRNazanin"/>
          <w:color w:val="111111"/>
          <w:sz w:val="28"/>
          <w:sz w:val="28"/>
          <w:szCs w:val="28"/>
          <w:rtl w:val="true"/>
          <w:lang w:bidi="fa-IR"/>
        </w:rPr>
        <w:t>از وصايای پيامبر اكرم عليه‌السلام به امام علی عليه‌السلام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غضب نكن اگر غضب كردی بنشين و در قدرت پروردگار بر بندگان فكر كن و </w:t>
      </w:r>
      <w:bookmarkStart w:id="353" w:name="pg20461_231146"/>
    </w:p>
    <w:p>
      <w:pPr>
        <w:pStyle w:val="BookText"/>
        <w:rPr/>
      </w:pPr>
      <w:bookmarkEnd w:id="353"/>
      <w:r>
        <w:rPr>
          <w:rFonts w:ascii="IRNazanin" w:hAnsi="IRNazanin" w:eastAsia="IRNazanin"/>
          <w:color w:val="111111"/>
          <w:sz w:val="28"/>
          <w:sz w:val="28"/>
          <w:szCs w:val="28"/>
          <w:rtl w:val="true"/>
          <w:lang w:bidi="fa-IR"/>
        </w:rPr>
        <w:t>بردباری او به آنها، وقتی گفته شد از خدا بترس و غضبت را از خودت دور كن و به حلمت مراجعه كن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از آفات نابود كننده انسان است و پيامبر صلي‌الله‌عليه‌و‌آله برای خلاصی از شر آن به علاج آن اشاره كرده است</w:t>
      </w:r>
      <w:r>
        <w:rPr>
          <w:rFonts w:eastAsia="IRNazanin" w:cs="IRNazanin"/>
          <w:color w:val="111111"/>
          <w:sz w:val="28"/>
          <w:szCs w:val="28"/>
          <w:rtl w:val="true"/>
          <w:lang w:bidi="fa-IR"/>
        </w:rPr>
        <w:t>.</w:t>
      </w:r>
    </w:p>
    <w:p>
      <w:pPr>
        <w:pStyle w:val="Heading2"/>
        <w:numPr>
          <w:ilvl w:val="1"/>
          <w:numId w:val="1"/>
        </w:numPr>
        <w:rPr/>
      </w:pPr>
      <w:bookmarkStart w:id="354" w:name="__RefHeading___Toc1686176_1490000891"/>
      <w:bookmarkStart w:id="355" w:name="_Toc147"/>
      <w:bookmarkEnd w:id="354"/>
      <w:r>
        <w:rPr>
          <w:rtl w:val="true"/>
        </w:rPr>
        <w:t>(</w:t>
      </w:r>
      <w:r>
        <w:rPr/>
        <w:t>130</w:t>
      </w:r>
      <w:r>
        <w:rPr>
          <w:rtl w:val="true"/>
        </w:rPr>
        <w:t xml:space="preserve">) </w:t>
      </w:r>
      <w:r>
        <w:rPr>
          <w:rtl w:val="true"/>
        </w:rPr>
        <w:t>نهی از دروغ</w:t>
      </w:r>
      <w:bookmarkEnd w:id="355"/>
    </w:p>
    <w:p>
      <w:pPr>
        <w:pStyle w:val="BookText"/>
        <w:rPr/>
      </w:pPr>
      <w:r>
        <w:rPr>
          <w:rFonts w:ascii="IRNazanin" w:hAnsi="IRNazanin" w:eastAsia="IRNazanin"/>
          <w:color w:val="111111"/>
          <w:sz w:val="28"/>
          <w:sz w:val="28"/>
          <w:szCs w:val="28"/>
          <w:rtl w:val="true"/>
          <w:lang w:bidi="fa-IR"/>
        </w:rPr>
        <w:t>رسول خدا صلي‌الله‌عليه‌و‌آله به امام علی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از دروغ زيرا دروغ صورت را سياه می‌كند سپس در نزد خدا دروغگو نوشته می‌شود و راستی و صداقت صورت را سفيد می‌كند و نزد خدا صادق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صدق و راستی مبارک است و دروغ شوم 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صفات ذميمه‌ای كه اسلام از آن تنفر دارد دروغ است زيرا از پست‌ترين صفات است و ضررش برای جامعه بيشتر است همان طور كه راستی از ارزنده‌ترين صفات و برترين آنها نزد خدای متعال است</w:t>
      </w:r>
      <w:r>
        <w:rPr>
          <w:rFonts w:eastAsia="IRNazanin" w:cs="IRNazanin"/>
          <w:color w:val="111111"/>
          <w:sz w:val="28"/>
          <w:szCs w:val="28"/>
          <w:rtl w:val="true"/>
          <w:lang w:bidi="fa-IR"/>
        </w:rPr>
        <w:t>.</w:t>
      </w:r>
    </w:p>
    <w:p>
      <w:pPr>
        <w:pStyle w:val="Heading2"/>
        <w:numPr>
          <w:ilvl w:val="1"/>
          <w:numId w:val="1"/>
        </w:numPr>
        <w:rPr/>
      </w:pPr>
      <w:bookmarkStart w:id="356" w:name="__RefHeading___Toc1686178_1490000891"/>
      <w:bookmarkStart w:id="357" w:name="_Toc148"/>
      <w:bookmarkEnd w:id="356"/>
      <w:r>
        <w:rPr>
          <w:rtl w:val="true"/>
        </w:rPr>
        <w:t>(</w:t>
      </w:r>
      <w:r>
        <w:rPr/>
        <w:t>131</w:t>
      </w:r>
      <w:r>
        <w:rPr>
          <w:rtl w:val="true"/>
        </w:rPr>
        <w:t xml:space="preserve">) </w:t>
      </w:r>
      <w:r>
        <w:rPr>
          <w:rtl w:val="true"/>
        </w:rPr>
        <w:t>نهی از قسم خوردن به خدا</w:t>
      </w:r>
      <w:bookmarkEnd w:id="357"/>
    </w:p>
    <w:p>
      <w:pPr>
        <w:pStyle w:val="BookText"/>
        <w:rPr/>
      </w:pPr>
      <w:r>
        <w:rPr>
          <w:rFonts w:ascii="IRNazanin" w:hAnsi="IRNazanin" w:eastAsia="IRNazanin"/>
          <w:color w:val="111111"/>
          <w:sz w:val="28"/>
          <w:sz w:val="28"/>
          <w:szCs w:val="28"/>
          <w:rtl w:val="true"/>
          <w:lang w:bidi="fa-IR"/>
        </w:rPr>
        <w:t>از سفارشات پيامبر صلي‌الله‌عليه‌و‌آله به امام علی عليه‌السلام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خدا سوگند نخور بدون ضرورت، نه دروغ و نه راست و خدا را دست آويز سوگندت قرار نده که همانا خدای متعال كسی را كه به اسم او سوگند دروغ ياد كند ترحم و مراعات نمي‌نمايد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خالق آسمانها و زمين و بخشنده زندگی و قادر بر همه چيز است پس واجب است اجتناب از قسم به او، چه راست و 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كسی كه به نام او سوگند می‌خورد عظمت او را نمي‌داند</w:t>
      </w:r>
      <w:r>
        <w:rPr>
          <w:rFonts w:eastAsia="IRNazanin" w:cs="IRNazanin"/>
          <w:color w:val="111111"/>
          <w:sz w:val="28"/>
          <w:szCs w:val="28"/>
          <w:rtl w:val="true"/>
          <w:lang w:bidi="fa-IR"/>
        </w:rPr>
        <w:t>.</w:t>
      </w:r>
    </w:p>
    <w:p>
      <w:pPr>
        <w:pStyle w:val="Heading2"/>
        <w:numPr>
          <w:ilvl w:val="1"/>
          <w:numId w:val="1"/>
        </w:numPr>
        <w:rPr/>
      </w:pPr>
      <w:bookmarkStart w:id="358" w:name="__RefHeading___Toc1686180_1490000891"/>
      <w:bookmarkStart w:id="359" w:name="_Toc149"/>
      <w:bookmarkEnd w:id="358"/>
      <w:r>
        <w:rPr>
          <w:rtl w:val="true"/>
        </w:rPr>
        <w:t>(</w:t>
      </w:r>
      <w:r>
        <w:rPr/>
        <w:t>132</w:t>
      </w:r>
      <w:r>
        <w:rPr>
          <w:rtl w:val="true"/>
        </w:rPr>
        <w:t xml:space="preserve">) </w:t>
      </w:r>
      <w:r>
        <w:rPr>
          <w:rtl w:val="true"/>
        </w:rPr>
        <w:t>بازداشتن زبان</w:t>
      </w:r>
      <w:bookmarkEnd w:id="3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 كه فرمود</w:t>
      </w:r>
      <w:r>
        <w:rPr>
          <w:rFonts w:eastAsia="IRNazanin" w:cs="IRNazanin"/>
          <w:color w:val="111111"/>
          <w:sz w:val="28"/>
          <w:szCs w:val="28"/>
          <w:rtl w:val="true"/>
          <w:lang w:bidi="fa-IR"/>
        </w:rPr>
        <w:t xml:space="preserve">: </w:t>
      </w:r>
      <w:bookmarkStart w:id="360" w:name="pg20461_231147"/>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زبان خود را از آبروی مسلمان حفظ كند، روز قيامت خدا از لغزش او می‌گذرد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زبان و عدم تعرض به آبروی مردم خود موجب ثواب زياد نزد خدای متعال است و لغزش او را در روز قيامت می آمرزد</w:t>
      </w:r>
      <w:r>
        <w:rPr>
          <w:rFonts w:eastAsia="IRNazanin" w:cs="IRNazanin"/>
          <w:color w:val="111111"/>
          <w:sz w:val="28"/>
          <w:szCs w:val="28"/>
          <w:rtl w:val="true"/>
          <w:lang w:bidi="fa-IR"/>
        </w:rPr>
        <w:t>.</w:t>
      </w:r>
    </w:p>
    <w:p>
      <w:pPr>
        <w:pStyle w:val="Heading2"/>
        <w:numPr>
          <w:ilvl w:val="1"/>
          <w:numId w:val="1"/>
        </w:numPr>
        <w:rPr/>
      </w:pPr>
      <w:bookmarkStart w:id="361" w:name="__RefHeading___Toc1686182_1490000891"/>
      <w:bookmarkStart w:id="362" w:name="_Toc150"/>
      <w:bookmarkEnd w:id="361"/>
      <w:r>
        <w:rPr>
          <w:rtl w:val="true"/>
        </w:rPr>
        <w:t>(</w:t>
      </w:r>
      <w:r>
        <w:rPr/>
        <w:t>133</w:t>
      </w:r>
      <w:r>
        <w:rPr>
          <w:rtl w:val="true"/>
        </w:rPr>
        <w:t xml:space="preserve">) </w:t>
      </w:r>
      <w:r>
        <w:rPr>
          <w:rtl w:val="true"/>
        </w:rPr>
        <w:t>نجات از بحران‌ها</w:t>
      </w:r>
      <w:bookmarkEnd w:id="362"/>
    </w:p>
    <w:p>
      <w:pPr>
        <w:pStyle w:val="BookText"/>
        <w:rPr/>
      </w:pPr>
      <w:r>
        <w:rPr>
          <w:rFonts w:ascii="IRNazanin" w:hAnsi="IRNazanin" w:eastAsia="IRNazanin"/>
          <w:color w:val="111111"/>
          <w:sz w:val="28"/>
          <w:sz w:val="28"/>
          <w:szCs w:val="28"/>
          <w:rtl w:val="true"/>
          <w:lang w:bidi="fa-IR"/>
        </w:rPr>
        <w:t>پيامبر صلي‌الله‌عليه‌و‌آله به امام علی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وقتی مهلكه‌ای پيش آمد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بحق محمد و آل محمد مرا از اين مهلكه نجات بده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رسول خدا صلي‌الله‌عليه‌و‌آله و اهل بيتش نزد خدای متعال منزلتی است که هرگاه خدا را به حق آنها قسم دادی خدا تو را از آن ناراحتی و بحران نجات می‌دهد</w:t>
      </w:r>
      <w:r>
        <w:rPr>
          <w:rFonts w:eastAsia="IRNazanin" w:cs="IRNazanin"/>
          <w:color w:val="111111"/>
          <w:sz w:val="28"/>
          <w:szCs w:val="28"/>
          <w:rtl w:val="true"/>
          <w:lang w:bidi="fa-IR"/>
        </w:rPr>
        <w:t>.</w:t>
      </w:r>
    </w:p>
    <w:p>
      <w:pPr>
        <w:pStyle w:val="Heading2"/>
        <w:numPr>
          <w:ilvl w:val="1"/>
          <w:numId w:val="1"/>
        </w:numPr>
        <w:rPr/>
      </w:pPr>
      <w:bookmarkStart w:id="363" w:name="__RefHeading___Toc1686184_1490000891"/>
      <w:bookmarkStart w:id="364" w:name="_Toc151"/>
      <w:bookmarkEnd w:id="363"/>
      <w:r>
        <w:rPr>
          <w:rtl w:val="true"/>
        </w:rPr>
        <w:t>(</w:t>
      </w:r>
      <w:r>
        <w:rPr/>
        <w:t>134</w:t>
      </w:r>
      <w:r>
        <w:rPr>
          <w:rtl w:val="true"/>
        </w:rPr>
        <w:t xml:space="preserve">) </w:t>
      </w:r>
      <w:r>
        <w:rPr>
          <w:rtl w:val="true"/>
        </w:rPr>
        <w:t>آنچه عطسه كننده می‌گويد</w:t>
      </w:r>
      <w:bookmarkEnd w:id="364"/>
    </w:p>
    <w:p>
      <w:pPr>
        <w:pStyle w:val="BookText"/>
        <w:rPr/>
      </w:pPr>
      <w:r>
        <w:rPr>
          <w:rFonts w:ascii="IRNazanin" w:hAnsi="IRNazanin" w:eastAsia="IRNazanin"/>
          <w:color w:val="111111"/>
          <w:sz w:val="28"/>
          <w:sz w:val="28"/>
          <w:szCs w:val="28"/>
          <w:rtl w:val="true"/>
          <w:lang w:bidi="fa-IR"/>
        </w:rPr>
        <w:t>امام عليه‌السلام از پيامبر صلي‌الله‌عليه و آله روايت كرده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يكی از شما عطسه كرد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كلِّ حال، و بايد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و او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يَهديكمُ اللّه، ويصلح بالكُم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پيامبرصلي‌الله‌عليه‌و‌آله هر امری از امور زندگی ما را به ما آموخت حتی در ساده‌ترين امور</w:t>
      </w:r>
      <w:r>
        <w:rPr>
          <w:rFonts w:eastAsia="IRNazanin" w:cs="IRNazanin"/>
          <w:color w:val="111111"/>
          <w:sz w:val="28"/>
          <w:szCs w:val="28"/>
          <w:rtl w:val="true"/>
          <w:lang w:bidi="fa-IR"/>
        </w:rPr>
        <w:t>.</w:t>
      </w:r>
    </w:p>
    <w:p>
      <w:pPr>
        <w:pStyle w:val="Heading2"/>
        <w:numPr>
          <w:ilvl w:val="1"/>
          <w:numId w:val="1"/>
        </w:numPr>
        <w:rPr/>
      </w:pPr>
      <w:bookmarkStart w:id="365" w:name="__RefHeading___Toc1686186_1490000891"/>
      <w:bookmarkStart w:id="366" w:name="_Toc152"/>
      <w:bookmarkEnd w:id="365"/>
      <w:r>
        <w:rPr>
          <w:rtl w:val="true"/>
        </w:rPr>
        <w:t>(</w:t>
      </w:r>
      <w:r>
        <w:rPr/>
        <w:t>135</w:t>
      </w:r>
      <w:r>
        <w:rPr>
          <w:rtl w:val="true"/>
        </w:rPr>
        <w:t xml:space="preserve">) </w:t>
      </w:r>
      <w:r>
        <w:rPr>
          <w:rtl w:val="true"/>
        </w:rPr>
        <w:t>ترک شهوت</w:t>
      </w:r>
      <w:bookmarkEnd w:id="366"/>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كسی كه شهوت حاضر را برای روز موعودی كه نديده است ترک كند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شهوات و دوری از آن برای ترس از خدا ناشی از نفس مطمئن به ايمان است كه پر از دوستی خدا است</w:t>
      </w:r>
      <w:r>
        <w:rPr>
          <w:rFonts w:eastAsia="IRNazanin" w:cs="IRNazanin"/>
          <w:color w:val="111111"/>
          <w:sz w:val="28"/>
          <w:szCs w:val="28"/>
          <w:rtl w:val="true"/>
          <w:lang w:bidi="fa-IR"/>
        </w:rPr>
        <w:t>.</w:t>
      </w:r>
    </w:p>
    <w:p>
      <w:pPr>
        <w:pStyle w:val="Heading2"/>
        <w:numPr>
          <w:ilvl w:val="1"/>
          <w:numId w:val="1"/>
        </w:numPr>
        <w:rPr/>
      </w:pPr>
      <w:bookmarkStart w:id="367" w:name="__RefHeading___Toc1686188_1490000891"/>
      <w:bookmarkStart w:id="368" w:name="_Toc153"/>
      <w:bookmarkEnd w:id="367"/>
      <w:r>
        <w:rPr>
          <w:rtl w:val="true"/>
        </w:rPr>
        <w:t>(</w:t>
      </w:r>
      <w:r>
        <w:rPr/>
        <w:t>136</w:t>
      </w:r>
      <w:r>
        <w:rPr>
          <w:rtl w:val="true"/>
        </w:rPr>
        <w:t>)</w:t>
      </w:r>
      <w:r>
        <w:rPr>
          <w:rtl w:val="true"/>
        </w:rPr>
        <w:t>خصلت‌های بد</w:t>
      </w:r>
      <w:bookmarkEnd w:id="368"/>
    </w:p>
    <w:p>
      <w:pPr>
        <w:pStyle w:val="BookText"/>
        <w:rPr/>
      </w:pPr>
      <w:r>
        <w:rPr>
          <w:rFonts w:ascii="IRNazanin" w:hAnsi="IRNazanin" w:eastAsia="IRNazanin"/>
          <w:color w:val="111111"/>
          <w:sz w:val="28"/>
          <w:sz w:val="28"/>
          <w:szCs w:val="28"/>
          <w:rtl w:val="true"/>
          <w:lang w:bidi="fa-IR"/>
        </w:rPr>
        <w:t>در وصيت پيامبر صلي‌الله‌عليه‌و‌آله به امام علی عليه‌السلام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چهار خصلت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خشكی چشم و قساوت قلب و آرزوهای طولانی و </w:t>
      </w:r>
      <w:bookmarkStart w:id="369" w:name="pg20461_231148"/>
    </w:p>
    <w:p>
      <w:pPr>
        <w:pStyle w:val="BookText"/>
        <w:rPr/>
      </w:pPr>
      <w:bookmarkEnd w:id="369"/>
      <w:r>
        <w:rPr>
          <w:rFonts w:ascii="IRNazanin" w:hAnsi="IRNazanin" w:eastAsia="IRNazanin"/>
          <w:color w:val="111111"/>
          <w:sz w:val="28"/>
          <w:sz w:val="28"/>
          <w:szCs w:val="28"/>
          <w:rtl w:val="true"/>
          <w:lang w:bidi="fa-IR"/>
        </w:rPr>
        <w:t>زندگی هميشگی داشتن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صفات بد را جز افراد بدبخت كه چيزی از آنها نيست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امت من پانزده خصلت داشته باشند بلا بر آن‌ها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غنايم بین ثروتمندان دست به دست شد، و امانت غنیمت دانسته شد، و زكات را ضرر دانستند، و مرد از زنش اطاعت كرد و مادرش را نافرمانی نمود، و به دوستش نيكی كرد و به پدرش جفا نمود، و پست‌ترين آنها رييس قوم شد، و قوم از ترس شرش او را احترام كردند، در مساجد صداها بلند شد، و لباس حرير پوشيدند، و آواز خوانان را انتخاب كردند و تنبور زدند، و آخرين اين امت به اولين شان لعنت كرد، بايد منتظر سه 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يا فرو رفتن به زمين، يا مسخ شدن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صفات موجب غضب خدای متعال و نزول عقاب می‌شود و اگر شیوع یافت باید مردم را از شرور آن ترساند</w:t>
      </w:r>
      <w:r>
        <w:rPr>
          <w:rFonts w:eastAsia="IRNazanin" w:cs="IRNazanin"/>
          <w:color w:val="111111"/>
          <w:sz w:val="28"/>
          <w:szCs w:val="28"/>
          <w:rtl w:val="true"/>
          <w:lang w:bidi="fa-IR"/>
        </w:rPr>
        <w:t>.</w:t>
      </w:r>
    </w:p>
    <w:p>
      <w:pPr>
        <w:pStyle w:val="Heading2"/>
        <w:numPr>
          <w:ilvl w:val="1"/>
          <w:numId w:val="1"/>
        </w:numPr>
        <w:rPr/>
      </w:pPr>
      <w:bookmarkStart w:id="370" w:name="__RefHeading___Toc1686190_1490000891"/>
      <w:bookmarkStart w:id="371" w:name="_Toc154"/>
      <w:bookmarkEnd w:id="370"/>
      <w:r>
        <w:rPr>
          <w:rtl w:val="true"/>
        </w:rPr>
        <w:t>(</w:t>
      </w:r>
      <w:r>
        <w:rPr/>
        <w:t>137</w:t>
      </w:r>
      <w:r>
        <w:rPr>
          <w:rtl w:val="true"/>
        </w:rPr>
        <w:t xml:space="preserve">) </w:t>
      </w:r>
      <w:r>
        <w:rPr>
          <w:rtl w:val="true"/>
        </w:rPr>
        <w:t>حرام بودن حرف زشت و فحش</w:t>
      </w:r>
      <w:bookmarkEnd w:id="371"/>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بهشت را بر هر فحاش هرزه و بی حيا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باكی ندارد چه گفت و چه چيزی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او را بررسی كنی چيزی جز پوچی و بيهودگی يا شركت شيطان نخواهی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شركت شيطان در مردم؟ رسول خدا صلي‌الله‌عليه‌و‌آله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خدای متعال را نخوانده‌اي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فی الأموالِ والأولادِ</w:t>
      </w:r>
      <w:r>
        <w:rPr>
          <w:rFonts w:eastAsia="IRNazanin" w:cs="IRNazanin"/>
          <w:color w:val="111111"/>
          <w:sz w:val="28"/>
          <w:szCs w:val="28"/>
          <w:rtl w:val="true"/>
          <w:lang w:bidi="fa-IR"/>
        </w:rPr>
        <w:t>»</w:t>
      </w:r>
      <w:r>
        <w:rPr>
          <w:rStyle w:val="FootnoteAnchor"/>
          <w:rtl w:val="true"/>
        </w:rPr>
        <w:footnoteReference w:id="163"/>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 و اولادشان شريک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مسلمين را از ارتكاب رذايل و گناهانی كه از جمله آنها فحش و كلام زشت است باز می‌دارد زيرا اين اعمال آنها را به انحطاط و سقوط می‌كشاند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2" w:name="__RefHeading___Toc1686192_1490000891"/>
      <w:bookmarkStart w:id="373" w:name="_Toc155"/>
      <w:bookmarkEnd w:id="372"/>
      <w:r>
        <w:rPr>
          <w:rtl w:val="true"/>
        </w:rPr>
        <w:t>(</w:t>
      </w:r>
      <w:r>
        <w:rPr/>
        <w:t>138</w:t>
      </w:r>
      <w:r>
        <w:rPr>
          <w:rtl w:val="true"/>
        </w:rPr>
        <w:t xml:space="preserve">) </w:t>
      </w:r>
      <w:r>
        <w:rPr>
          <w:rtl w:val="true"/>
        </w:rPr>
        <w:t>مزاح و دروغ</w:t>
      </w:r>
      <w:bookmarkStart w:id="374" w:name="pg20461_231149"/>
      <w:bookmarkEnd w:id="373"/>
    </w:p>
    <w:p>
      <w:pPr>
        <w:pStyle w:val="BookText"/>
        <w:rPr/>
      </w:pPr>
      <w:bookmarkEnd w:id="374"/>
      <w:r>
        <w:rPr>
          <w:rFonts w:ascii="IRNazanin" w:hAnsi="IRNazanin" w:eastAsia="IRNazanin"/>
          <w:color w:val="111111"/>
          <w:sz w:val="28"/>
          <w:sz w:val="28"/>
          <w:szCs w:val="28"/>
          <w:rtl w:val="true"/>
          <w:lang w:bidi="fa-IR"/>
        </w:rPr>
        <w:t>در وصيت پيامبر صلي‌الله‌عليه‌و‌آله به امام علی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مزاح مكن كه هیبت خودت را از دست می‌دهی و دروغ مگو كه نورت را از دست می‌دهی و بر حذر باش از دو خصلت خستگی و كسالت، زيرا تو اگر اظهار خستگی كنی بر حق صبر نمي‌كنی و اگر كسل شدی حق را ادا نمي‌كني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كسی كه خستگی بر او چيره شد راحتی از او می‌رود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وصيت پر از ارزش های زندگی و چيزی است كه اگر انسان به آن عمل كنند او را به خوشبختی می‌رساند</w:t>
      </w:r>
      <w:r>
        <w:rPr>
          <w:rFonts w:eastAsia="IRNazanin" w:cs="IRNazanin"/>
          <w:color w:val="111111"/>
          <w:sz w:val="28"/>
          <w:szCs w:val="28"/>
          <w:rtl w:val="true"/>
          <w:lang w:bidi="fa-IR"/>
        </w:rPr>
        <w:t>.</w:t>
      </w:r>
    </w:p>
    <w:p>
      <w:pPr>
        <w:pStyle w:val="Heading2"/>
        <w:numPr>
          <w:ilvl w:val="1"/>
          <w:numId w:val="1"/>
        </w:numPr>
        <w:rPr/>
      </w:pPr>
      <w:bookmarkStart w:id="375" w:name="__RefHeading___Toc1686194_1490000891"/>
      <w:bookmarkStart w:id="376" w:name="_Toc156"/>
      <w:bookmarkEnd w:id="375"/>
      <w:r>
        <w:rPr>
          <w:rtl w:val="true"/>
        </w:rPr>
        <w:t>(</w:t>
      </w:r>
      <w:r>
        <w:rPr/>
        <w:t>139</w:t>
      </w:r>
      <w:r>
        <w:rPr>
          <w:rtl w:val="true"/>
        </w:rPr>
        <w:t xml:space="preserve">) </w:t>
      </w:r>
      <w:r>
        <w:rPr>
          <w:rtl w:val="true"/>
        </w:rPr>
        <w:t>بد خلقی</w:t>
      </w:r>
      <w:bookmarkEnd w:id="376"/>
    </w:p>
    <w:p>
      <w:pPr>
        <w:pStyle w:val="BookText"/>
        <w:rPr/>
      </w:pPr>
      <w:r>
        <w:rPr>
          <w:rFonts w:ascii="IRNazanin" w:hAnsi="IRNazanin" w:eastAsia="IRNazanin"/>
          <w:color w:val="111111"/>
          <w:sz w:val="28"/>
          <w:sz w:val="28"/>
          <w:szCs w:val="28"/>
          <w:rtl w:val="true"/>
          <w:lang w:bidi="fa-IR"/>
        </w:rPr>
        <w:t>در وصيت پيامبر صلي‌الله‌عليه‌و‌آله به امام اميرالمؤمنين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 گناهی توبه دارد مگر بدخلقی زيرا صاحب آن هنوز از گناهی خارج نشده وارد در گناه ديگر می‌شود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بدخلقی از زشت‌ترين صفات پست است كه انسان را به قافله حيوانات می‌برد كه از روح اسلام و هدايت آن به طور كلی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بد عمل را فاسد می‌كند آن گونه كه سركه عسل را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بد نقص و انحطاط است و اسلام مردم را از آن برحذر داشته و آن را مفسد عمل دانسته است</w:t>
      </w:r>
      <w:r>
        <w:rPr>
          <w:rFonts w:eastAsia="IRNazanin" w:cs="IRNazanin"/>
          <w:color w:val="111111"/>
          <w:sz w:val="28"/>
          <w:szCs w:val="28"/>
          <w:rtl w:val="true"/>
          <w:lang w:bidi="fa-IR"/>
        </w:rPr>
        <w:t>.</w:t>
      </w:r>
    </w:p>
    <w:p>
      <w:pPr>
        <w:pStyle w:val="Heading2"/>
        <w:numPr>
          <w:ilvl w:val="1"/>
          <w:numId w:val="1"/>
        </w:numPr>
        <w:rPr/>
      </w:pPr>
      <w:bookmarkStart w:id="377" w:name="__RefHeading___Toc1686196_1490000891"/>
      <w:bookmarkStart w:id="378" w:name="_Toc157"/>
      <w:bookmarkEnd w:id="377"/>
      <w:r>
        <w:rPr>
          <w:rtl w:val="true"/>
        </w:rPr>
        <w:t>(</w:t>
      </w:r>
      <w:r>
        <w:rPr/>
        <w:t>140</w:t>
      </w:r>
      <w:r>
        <w:rPr>
          <w:rtl w:val="true"/>
        </w:rPr>
        <w:t xml:space="preserve">) </w:t>
      </w:r>
      <w:r>
        <w:rPr>
          <w:rtl w:val="true"/>
        </w:rPr>
        <w:t>بدترين مردم</w:t>
      </w:r>
      <w:bookmarkEnd w:id="378"/>
    </w:p>
    <w:p>
      <w:pPr>
        <w:pStyle w:val="BookText"/>
        <w:rPr/>
      </w:pPr>
      <w:r>
        <w:rPr>
          <w:rFonts w:ascii="IRNazanin" w:hAnsi="IRNazanin" w:eastAsia="IRNazanin"/>
          <w:color w:val="111111"/>
          <w:sz w:val="28"/>
          <w:sz w:val="28"/>
          <w:szCs w:val="28"/>
          <w:rtl w:val="true"/>
          <w:lang w:bidi="fa-IR"/>
        </w:rPr>
        <w:t>از وصيت‌های پيامبر صلي‌الله‌عليه‌و‌آله به امام اميرالمؤمنين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برترين جهاد را كسی انجام داده كه صبح كند و تصميم بر ظلم به احدی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كسی كه مردم از زبان او بترسند، او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بدترين مردم كسی است كه مردم از شر و فحش و آزار وی، او را احترام 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بدترين مردم آن كسی است كه آخرتش را به دنيايش بفروشد و بدتر از او آن كسي </w:t>
      </w:r>
      <w:bookmarkStart w:id="379" w:name="pg20461_231150"/>
    </w:p>
    <w:p>
      <w:pPr>
        <w:pStyle w:val="BookText"/>
        <w:rPr/>
      </w:pPr>
      <w:bookmarkEnd w:id="379"/>
      <w:r>
        <w:rPr>
          <w:rFonts w:ascii="IRNazanin" w:hAnsi="IRNazanin" w:eastAsia="IRNazanin"/>
          <w:color w:val="111111"/>
          <w:sz w:val="28"/>
          <w:sz w:val="28"/>
          <w:szCs w:val="28"/>
          <w:rtl w:val="true"/>
          <w:lang w:bidi="fa-IR"/>
        </w:rPr>
        <w:t>است كه آخرتش را به دنيای ديگری بفروشد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راجع به بدترين مردم و آنهايی كه از رحمت خدا دورند سخن گفته و بدترين مردم را كسی دانسته كه مردم از زبان او بترسند و كسی كه آخرتش را به دنيا و دنيای غيرش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آخرت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صلي‌الله‌عليه‌و‌آله به امام علی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می‌خواهی تو را به بدترين مردم آگاه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گناهی را نبخشد و از لغزشی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می‌خواهی به بدتر از آن خبر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شر او ايمن نباشند و اميدی به خير او نباشد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آنهايی كه رسول خدا صلي‌الله‌عليه‌و‌آله از آنها نامبرده است از بدترين خلق خدايند و از پست‌ترين افراد جامعه كه اميدی به خيرشان نيست و مردم از شرشان ايمن نيستند</w:t>
      </w:r>
      <w:r>
        <w:rPr>
          <w:rFonts w:eastAsia="IRNazanin" w:cs="IRNazanin"/>
          <w:color w:val="111111"/>
          <w:sz w:val="28"/>
          <w:szCs w:val="28"/>
          <w:rtl w:val="true"/>
          <w:lang w:bidi="fa-IR"/>
        </w:rPr>
        <w:t>.</w:t>
      </w:r>
    </w:p>
    <w:p>
      <w:pPr>
        <w:pStyle w:val="Heading2"/>
        <w:numPr>
          <w:ilvl w:val="1"/>
          <w:numId w:val="1"/>
        </w:numPr>
        <w:rPr/>
      </w:pPr>
      <w:bookmarkStart w:id="380" w:name="__RefHeading___Toc1686198_1490000891"/>
      <w:bookmarkStart w:id="381" w:name="_Toc158"/>
      <w:bookmarkEnd w:id="380"/>
      <w:r>
        <w:rPr>
          <w:rtl w:val="true"/>
        </w:rPr>
        <w:t>(</w:t>
      </w:r>
      <w:r>
        <w:rPr/>
        <w:t>141</w:t>
      </w:r>
      <w:r>
        <w:rPr>
          <w:rtl w:val="true"/>
        </w:rPr>
        <w:t xml:space="preserve">) </w:t>
      </w:r>
      <w:r>
        <w:rPr>
          <w:rtl w:val="true"/>
        </w:rPr>
        <w:t>چهره در هم كشيدن در برابر برادران</w:t>
      </w:r>
      <w:bookmarkEnd w:id="381"/>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غضب می‌كند به آن كه در روی برادرانش چهره درهم كشد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ارتباط مسلمين و شيوع مودت و صفا بين آنها دعوت می‌كند و از عبوسی كردن و كينه و دشمنی در بين برادران كراهت دارد</w:t>
      </w:r>
      <w:r>
        <w:rPr>
          <w:rFonts w:eastAsia="IRNazanin" w:cs="IRNazanin"/>
          <w:color w:val="111111"/>
          <w:sz w:val="28"/>
          <w:szCs w:val="28"/>
          <w:rtl w:val="true"/>
          <w:lang w:bidi="fa-IR"/>
        </w:rPr>
        <w:t>.</w:t>
      </w:r>
    </w:p>
    <w:p>
      <w:pPr>
        <w:pStyle w:val="Heading2"/>
        <w:numPr>
          <w:ilvl w:val="1"/>
          <w:numId w:val="1"/>
        </w:numPr>
        <w:rPr/>
      </w:pPr>
      <w:bookmarkStart w:id="382" w:name="__RefHeading___Toc1686200_1490000891"/>
      <w:bookmarkStart w:id="383" w:name="_Toc159"/>
      <w:bookmarkEnd w:id="382"/>
      <w:r>
        <w:rPr>
          <w:rtl w:val="true"/>
        </w:rPr>
        <w:t>(</w:t>
      </w:r>
      <w:r>
        <w:rPr/>
        <w:t>142</w:t>
      </w:r>
      <w:r>
        <w:rPr>
          <w:rtl w:val="true"/>
        </w:rPr>
        <w:t xml:space="preserve">) </w:t>
      </w:r>
      <w:r>
        <w:rPr>
          <w:rtl w:val="true"/>
        </w:rPr>
        <w:t>آدم دو رو</w:t>
      </w:r>
      <w:bookmarkEnd w:id="383"/>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صلي‌الله‌عليه‌و‌آله خطبه خواند و از جمله خطبه‌اش اين بود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بنده‌ای دو رو باشد با يک رو اقبال داشته باشد و با روی ديگر ادبار كند، اگر به برادر مسلمانش خيری برسد حسادت می‌كند و اگر مبتلا شد او را خوار می‌كند، بد بنده ای است آن بنده ای که اول آن نطفه سپس جنازه می‌شود سپس نمي‌داند كسی كه چه در آن بين به آن می‌كنند</w:t>
      </w:r>
      <w:r>
        <w:rPr>
          <w:rFonts w:eastAsia="IRNazanin" w:cs="IRNazanin"/>
          <w:color w:val="111111"/>
          <w:sz w:val="28"/>
          <w:szCs w:val="28"/>
          <w:rtl w:val="true"/>
          <w:lang w:bidi="fa-IR"/>
        </w:rPr>
        <w:t xml:space="preserve">. </w:t>
      </w:r>
      <w:bookmarkStart w:id="384" w:name="pg20461_231151"/>
    </w:p>
    <w:p>
      <w:pPr>
        <w:pStyle w:val="BookText"/>
        <w:rPr/>
      </w:pPr>
      <w:bookmarkEnd w:id="384"/>
      <w:r>
        <w:rPr>
          <w:rFonts w:ascii="IRNazanin" w:hAnsi="IRNazanin" w:eastAsia="IRNazanin"/>
          <w:color w:val="111111"/>
          <w:sz w:val="28"/>
          <w:sz w:val="28"/>
          <w:szCs w:val="28"/>
          <w:rtl w:val="true"/>
          <w:lang w:bidi="fa-IR"/>
        </w:rPr>
        <w:t>بد بنده‌ای است بنده‌ای كه برای عبادت خلق شده دنيا او را سرگرم كرده و از آخرت بازداشته و عاقبت بدبخت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بنده‌ای است بنده كه تكبر كند و مغرور باشد و خدای كبير متعال را فراموش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بنده‌ای است بنده‌ای كه تجاوز كند و ستم نمايد و خدای جبار و اعلی را فراموش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بنده‌ای است بنده‌ای كه هوا و هوس او را گمراه كند و نفسش 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بنده‌ای است بنده‌ای كه طمعی دارد كه او را به سوی آلودگی و ناپاكی سوق می‌دهد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دعوت به استقامت و تقوی و دوری از معاصی خداوند است</w:t>
      </w:r>
      <w:r>
        <w:rPr>
          <w:rFonts w:eastAsia="IRNazanin" w:cs="IRNazanin"/>
          <w:color w:val="111111"/>
          <w:sz w:val="28"/>
          <w:szCs w:val="28"/>
          <w:rtl w:val="true"/>
          <w:lang w:bidi="fa-IR"/>
        </w:rPr>
        <w:t>.</w:t>
      </w:r>
    </w:p>
    <w:p>
      <w:pPr>
        <w:pStyle w:val="Heading2"/>
        <w:numPr>
          <w:ilvl w:val="1"/>
          <w:numId w:val="1"/>
        </w:numPr>
        <w:rPr/>
      </w:pPr>
      <w:bookmarkStart w:id="385" w:name="__RefHeading___Toc1686202_1490000891"/>
      <w:bookmarkStart w:id="386" w:name="_Toc160"/>
      <w:bookmarkEnd w:id="385"/>
      <w:r>
        <w:rPr>
          <w:rtl w:val="true"/>
        </w:rPr>
        <w:t>(</w:t>
      </w:r>
      <w:r>
        <w:rPr/>
        <w:t>143</w:t>
      </w:r>
      <w:r>
        <w:rPr>
          <w:rtl w:val="true"/>
        </w:rPr>
        <w:t xml:space="preserve">) </w:t>
      </w:r>
      <w:r>
        <w:rPr>
          <w:rtl w:val="true"/>
        </w:rPr>
        <w:t>گناهانی كه باعث تعجيل در عقوبت می‌شود</w:t>
      </w:r>
      <w:bookmarkEnd w:id="386"/>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 كه عقوبت را تسريع می‌كند و آن را به آخرت موكول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 ظلم به مردم و كفران نيكی كردن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گناهان از زشت‌ترين گناهانی است كه موجب غضب خدا و تعجيل عقوبت برای كسی كه مرتكب آن شده می‌شود</w:t>
      </w:r>
      <w:r>
        <w:rPr>
          <w:rFonts w:eastAsia="IRNazanin" w:cs="IRNazanin"/>
          <w:color w:val="111111"/>
          <w:sz w:val="28"/>
          <w:szCs w:val="28"/>
          <w:rtl w:val="true"/>
          <w:lang w:bidi="fa-IR"/>
        </w:rPr>
        <w:t>.</w:t>
      </w:r>
    </w:p>
    <w:p>
      <w:pPr>
        <w:pStyle w:val="Heading2"/>
        <w:numPr>
          <w:ilvl w:val="1"/>
          <w:numId w:val="1"/>
        </w:numPr>
        <w:rPr/>
      </w:pPr>
      <w:bookmarkStart w:id="387" w:name="__RefHeading___Toc1686204_1490000891"/>
      <w:bookmarkStart w:id="388" w:name="_Toc161"/>
      <w:bookmarkEnd w:id="387"/>
      <w:r>
        <w:rPr>
          <w:rtl w:val="true"/>
        </w:rPr>
        <w:t>(</w:t>
      </w:r>
      <w:r>
        <w:rPr/>
        <w:t>144</w:t>
      </w:r>
      <w:r>
        <w:rPr>
          <w:rtl w:val="true"/>
        </w:rPr>
        <w:t xml:space="preserve">) </w:t>
      </w:r>
      <w:r>
        <w:rPr>
          <w:rtl w:val="true"/>
        </w:rPr>
        <w:t>چيزهایی كه موجب عقوبت می‌شود</w:t>
      </w:r>
      <w:bookmarkEnd w:id="388"/>
    </w:p>
    <w:p>
      <w:pPr>
        <w:pStyle w:val="BookText"/>
        <w:rPr/>
      </w:pPr>
      <w:r>
        <w:rPr>
          <w:rFonts w:ascii="IRNazanin" w:hAnsi="IRNazanin" w:eastAsia="IRNazanin"/>
          <w:color w:val="111111"/>
          <w:sz w:val="28"/>
          <w:sz w:val="28"/>
          <w:szCs w:val="28"/>
          <w:rtl w:val="true"/>
          <w:lang w:bidi="fa-IR"/>
        </w:rPr>
        <w:t>رسول خدا صلي‌الله‌عليه‌و‌آله به امام علی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چهار چيز است كه در عقوبت تسريع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كه به او نيكی كردی و او در برابر احسانی كه به وی كردی بدی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كه تو به او ظلم نكردی و او به تو ظلم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كه تعهد كردی برای او كاری انجام دهي، تو به عهدت وفا كردی و او به تو مكر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كه برای نزدیک شدن به وی با او ارتباط برقرار کنی ولی او قطع رابطه كند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صفات بد موجب عضب خدای متعال می‌شود و باعث تسريع در عقوبت می‌گردد</w:t>
      </w:r>
      <w:r>
        <w:rPr>
          <w:rFonts w:eastAsia="IRNazanin" w:cs="IRNazanin"/>
          <w:color w:val="111111"/>
          <w:sz w:val="28"/>
          <w:szCs w:val="28"/>
          <w:rtl w:val="true"/>
          <w:lang w:bidi="fa-IR"/>
        </w:rPr>
        <w:t>.</w:t>
      </w:r>
    </w:p>
    <w:p>
      <w:pPr>
        <w:pStyle w:val="Heading2"/>
        <w:numPr>
          <w:ilvl w:val="1"/>
          <w:numId w:val="1"/>
        </w:numPr>
        <w:rPr/>
      </w:pPr>
      <w:bookmarkStart w:id="389" w:name="__RefHeading___Toc1686206_1490000891"/>
      <w:bookmarkStart w:id="390" w:name="_Toc162"/>
      <w:bookmarkEnd w:id="389"/>
      <w:r>
        <w:rPr>
          <w:rtl w:val="true"/>
        </w:rPr>
        <w:t>(</w:t>
      </w:r>
      <w:r>
        <w:rPr/>
        <w:t>145</w:t>
      </w:r>
      <w:r>
        <w:rPr>
          <w:rtl w:val="true"/>
        </w:rPr>
        <w:t>)</w:t>
      </w:r>
      <w:r>
        <w:rPr>
          <w:rtl w:val="true"/>
        </w:rPr>
        <w:t>تارک الصلاة</w:t>
      </w:r>
      <w:bookmarkEnd w:id="3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وصيت پيامبر صلي‌الله‌عليه‌و‌آله به امام علی علیه‌السلام آمده است</w:t>
      </w:r>
      <w:r>
        <w:rPr>
          <w:rFonts w:eastAsia="IRNazanin" w:cs="IRNazanin"/>
          <w:color w:val="111111"/>
          <w:sz w:val="28"/>
          <w:szCs w:val="28"/>
          <w:rtl w:val="true"/>
          <w:lang w:bidi="fa-IR"/>
        </w:rPr>
        <w:t xml:space="preserve">: </w:t>
      </w:r>
      <w:bookmarkStart w:id="391" w:name="pg20461_231152"/>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 درخواست برگشت به دنيا را می‌كند و اين قول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w:t>
      </w:r>
      <w:r>
        <w:rPr>
          <w:rStyle w:val="FootnoteAnchor"/>
          <w:rtl w:val="true"/>
        </w:rPr>
        <w:footnoteReference w:id="174"/>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مرگ هر يک از ايشان فرا رسد گويد پروردگارا مرا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شدت پشيمانی كه دامنگير شخص عاصی شده دوست دارد آن چه از او فوت شده تدارک بيند و جبران نمايد اين برای آن است كه در اين دنيا فرصت كافی برای اثبات طاعتش داشته به وسيله نماز و غيره از طاعات و عبادات، اكنون ديگر فرصت داده نمي‌شود</w:t>
      </w:r>
      <w:r>
        <w:rPr>
          <w:rFonts w:eastAsia="IRNazanin" w:cs="IRNazanin"/>
          <w:color w:val="111111"/>
          <w:sz w:val="28"/>
          <w:szCs w:val="28"/>
          <w:rtl w:val="true"/>
          <w:lang w:bidi="fa-IR"/>
        </w:rPr>
        <w:t>.</w:t>
      </w:r>
    </w:p>
    <w:p>
      <w:pPr>
        <w:pStyle w:val="Heading2"/>
        <w:numPr>
          <w:ilvl w:val="1"/>
          <w:numId w:val="1"/>
        </w:numPr>
        <w:rPr/>
      </w:pPr>
      <w:bookmarkStart w:id="392" w:name="__RefHeading___Toc1686208_1490000891"/>
      <w:bookmarkStart w:id="393" w:name="_Toc163"/>
      <w:bookmarkEnd w:id="392"/>
      <w:r>
        <w:rPr>
          <w:rtl w:val="true"/>
        </w:rPr>
        <w:t>(</w:t>
      </w:r>
      <w:r>
        <w:rPr/>
        <w:t>146</w:t>
      </w:r>
      <w:r>
        <w:rPr>
          <w:rtl w:val="true"/>
        </w:rPr>
        <w:t xml:space="preserve">) </w:t>
      </w:r>
      <w:r>
        <w:rPr>
          <w:rtl w:val="true"/>
        </w:rPr>
        <w:t>چيزهايی كه كمر را می‌شكند</w:t>
      </w:r>
      <w:bookmarkEnd w:id="393"/>
    </w:p>
    <w:p>
      <w:pPr>
        <w:pStyle w:val="BookText"/>
        <w:rPr/>
      </w:pPr>
      <w:r>
        <w:rPr>
          <w:rFonts w:ascii="IRNazanin" w:hAnsi="IRNazanin" w:eastAsia="IRNazanin"/>
          <w:color w:val="111111"/>
          <w:sz w:val="28"/>
          <w:sz w:val="28"/>
          <w:szCs w:val="28"/>
          <w:rtl w:val="true"/>
          <w:lang w:bidi="fa-IR"/>
        </w:rPr>
        <w:t>از وصيت پيامبر صلي‌الله‌عليه‌و‌آله به امام علی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چهار چيز كمر را می‌شكند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كه معصيت خدا را می‌كند در حالی که فرمان او نافذ باشد، و زنی كه شوهرش او را نيكو بدارد و او سر به خيانت برآرد، و فقيری كه راه چاره‌ای نداشته باشد و همسايه‌ای كه ناهنجار و بدكردار باشد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صفات كمر شكن است و از گناهان بزرگ اين زندگی است خدا ما را از شر آن حفظ كند</w:t>
      </w:r>
      <w:r>
        <w:rPr>
          <w:rFonts w:eastAsia="IRNazanin" w:cs="IRNazanin"/>
          <w:color w:val="111111"/>
          <w:sz w:val="28"/>
          <w:szCs w:val="28"/>
          <w:rtl w:val="true"/>
          <w:lang w:bidi="fa-IR"/>
        </w:rPr>
        <w:t>.</w:t>
      </w:r>
    </w:p>
    <w:p>
      <w:pPr>
        <w:pStyle w:val="Heading2"/>
        <w:numPr>
          <w:ilvl w:val="1"/>
          <w:numId w:val="1"/>
        </w:numPr>
        <w:rPr/>
      </w:pPr>
      <w:bookmarkStart w:id="394" w:name="__RefHeading___Toc1686210_1490000891"/>
      <w:bookmarkStart w:id="395" w:name="_Toc164"/>
      <w:bookmarkEnd w:id="394"/>
      <w:r>
        <w:rPr>
          <w:rtl w:val="true"/>
        </w:rPr>
        <w:t>(</w:t>
      </w:r>
      <w:r>
        <w:rPr/>
        <w:t>147</w:t>
      </w:r>
      <w:r>
        <w:rPr>
          <w:rtl w:val="true"/>
        </w:rPr>
        <w:t xml:space="preserve">) </w:t>
      </w:r>
      <w:r>
        <w:rPr>
          <w:rtl w:val="true"/>
        </w:rPr>
        <w:t>هفت كس هستند كه خدا آنها را لعنت كند</w:t>
      </w:r>
      <w:bookmarkEnd w:id="395"/>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گروهند كه خدا آنها را لعنت كند و هر پيامبری كه قبل از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می‌باشند؟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كتاب خدا را تغيير دهد، و تقدیر خدا را تكذيب كند، و سنت رسول خدا را تبديل نمايد، و مجاز بداند درباره عترت من آن چه را خدای عزوجل حرام گردانيده است، و حاكمی كه تسلط پيدا كند تا عزيز كند كسی را كه خدا او را ذليل كرده، و ذليل كند كسی را كه خدا او را عزيز كرده است، و كسی که حلال بداند حرام خدا را، و به عبادت خدای عزوجل تكبر كند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افرادی را نام برده كه استحقاق لعنت خدا و عذاب او هستند زيرا آنها مرتكب حرام خدا شده و از سنت اسلام دوری جسته‌اند</w:t>
      </w:r>
      <w:r>
        <w:rPr>
          <w:rFonts w:eastAsia="IRNazanin" w:cs="IRNazanin"/>
          <w:color w:val="111111"/>
          <w:sz w:val="28"/>
          <w:szCs w:val="28"/>
          <w:rtl w:val="true"/>
          <w:lang w:bidi="fa-IR"/>
        </w:rPr>
        <w:t xml:space="preserve">. </w:t>
      </w:r>
      <w:bookmarkStart w:id="396" w:name="pg20461_231153"/>
    </w:p>
    <w:p>
      <w:pPr>
        <w:pStyle w:val="Heading2"/>
        <w:numPr>
          <w:ilvl w:val="1"/>
          <w:numId w:val="1"/>
        </w:numPr>
        <w:rPr/>
      </w:pPr>
      <w:bookmarkStart w:id="397" w:name="__RefHeading___Toc1686212_1490000891"/>
      <w:bookmarkStart w:id="398" w:name="_Toc165"/>
      <w:bookmarkEnd w:id="396"/>
      <w:bookmarkEnd w:id="397"/>
      <w:r>
        <w:rPr>
          <w:rtl w:val="true"/>
        </w:rPr>
        <w:t>(</w:t>
      </w:r>
      <w:r>
        <w:rPr/>
        <w:t>148</w:t>
      </w:r>
      <w:r>
        <w:rPr>
          <w:rtl w:val="true"/>
        </w:rPr>
        <w:t xml:space="preserve">) </w:t>
      </w:r>
      <w:r>
        <w:rPr>
          <w:rtl w:val="true"/>
        </w:rPr>
        <w:t>اهل معاصی</w:t>
      </w:r>
      <w:bookmarkEnd w:id="398"/>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به ما امر كرد كه با اهل معاصی با چهره ای عبوس و غم‌انگيز برخورد كنيم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اهل گناه بايد با اعراض از آنها و انكار بر آنها باشد که از مراتب امر به معروف و نهی از منكر و از واجبات اسلام است</w:t>
      </w:r>
      <w:r>
        <w:rPr>
          <w:rFonts w:eastAsia="IRNazanin" w:cs="IRNazanin"/>
          <w:color w:val="111111"/>
          <w:sz w:val="28"/>
          <w:szCs w:val="28"/>
          <w:rtl w:val="true"/>
          <w:lang w:bidi="fa-IR"/>
        </w:rPr>
        <w:t>.</w:t>
      </w:r>
    </w:p>
    <w:p>
      <w:pPr>
        <w:pStyle w:val="Heading2"/>
        <w:numPr>
          <w:ilvl w:val="1"/>
          <w:numId w:val="1"/>
        </w:numPr>
        <w:rPr/>
      </w:pPr>
      <w:bookmarkStart w:id="399" w:name="__RefHeading___Toc1686214_1490000891"/>
      <w:bookmarkStart w:id="400" w:name="_Toc166"/>
      <w:bookmarkEnd w:id="399"/>
      <w:r>
        <w:rPr>
          <w:rtl w:val="true"/>
        </w:rPr>
        <w:t>(</w:t>
      </w:r>
      <w:r>
        <w:rPr/>
        <w:t>149</w:t>
      </w:r>
      <w:r>
        <w:rPr>
          <w:rtl w:val="true"/>
        </w:rPr>
        <w:t>)</w:t>
      </w:r>
      <w:r>
        <w:rPr>
          <w:rtl w:val="true"/>
        </w:rPr>
        <w:t>آدم متواضع</w:t>
      </w:r>
      <w:bookmarkEnd w:id="400"/>
    </w:p>
    <w:p>
      <w:pPr>
        <w:pStyle w:val="BookText"/>
        <w:rPr/>
      </w:pPr>
      <w:r>
        <w:rPr>
          <w:rFonts w:ascii="IRNazanin" w:hAnsi="IRNazanin" w:eastAsia="IRNazanin"/>
          <w:color w:val="111111"/>
          <w:sz w:val="28"/>
          <w:sz w:val="28"/>
          <w:szCs w:val="28"/>
          <w:rtl w:val="true"/>
          <w:lang w:bidi="fa-IR"/>
        </w:rPr>
        <w:t>در وصيت پيامبر صلي‌الله‌عليه‌و‌آله به امام اميرالمؤمنين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واللّه اگر اينكه شخص متواضع در قعر چاهی باشد خدای عزوجل بادی را برمي‌گزيند كه او را بيرون بياورد و به بزرگان و اخيار در دولت اشرار تفوق و تسلط می‌دهد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از زيباترين احاديث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دولت اموي، اشرار بر مردم و اخيار مسلط شدند اگر چه مردم خوش نداشتند افرادی مانند زياد بن ابيه و فرزندش عبيد اللّه بن زياد و تاريخ پر است از اين گونه افراد كه بر گردن مسلمين سوار شدند و آنها را عذاب كردند</w:t>
      </w:r>
      <w:r>
        <w:rPr>
          <w:rFonts w:eastAsia="IRNazanin" w:cs="IRNazanin"/>
          <w:color w:val="111111"/>
          <w:sz w:val="28"/>
          <w:szCs w:val="28"/>
          <w:rtl w:val="true"/>
          <w:lang w:bidi="fa-IR"/>
        </w:rPr>
        <w:t>.</w:t>
      </w:r>
    </w:p>
    <w:p>
      <w:pPr>
        <w:pStyle w:val="Heading2"/>
        <w:numPr>
          <w:ilvl w:val="1"/>
          <w:numId w:val="1"/>
        </w:numPr>
        <w:rPr/>
      </w:pPr>
      <w:bookmarkStart w:id="401" w:name="__RefHeading___Toc1686216_1490000891"/>
      <w:bookmarkStart w:id="402" w:name="_Toc167"/>
      <w:bookmarkEnd w:id="401"/>
      <w:r>
        <w:rPr>
          <w:rtl w:val="true"/>
        </w:rPr>
        <w:t>(</w:t>
      </w:r>
      <w:r>
        <w:rPr/>
        <w:t>150</w:t>
      </w:r>
      <w:r>
        <w:rPr>
          <w:rtl w:val="true"/>
        </w:rPr>
        <w:t xml:space="preserve">) </w:t>
      </w:r>
      <w:r>
        <w:rPr>
          <w:rtl w:val="true"/>
        </w:rPr>
        <w:t>كفران نعمت</w:t>
      </w:r>
      <w:bookmarkEnd w:id="402"/>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صلي‌الله‌عليه‌و‌آله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زودترين كيفر گناه كفران نعمت 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كفران نعمت و عدم شكر آن از چيزهايی است كه باعث از بين رفتن نعمت و موجب عقوبت می‌گردد</w:t>
      </w:r>
      <w:r>
        <w:rPr>
          <w:rFonts w:eastAsia="IRNazanin" w:cs="IRNazanin"/>
          <w:color w:val="111111"/>
          <w:sz w:val="28"/>
          <w:szCs w:val="28"/>
          <w:rtl w:val="true"/>
          <w:lang w:bidi="fa-IR"/>
        </w:rPr>
        <w:t>.</w:t>
      </w:r>
    </w:p>
    <w:p>
      <w:pPr>
        <w:pStyle w:val="Heading2"/>
        <w:numPr>
          <w:ilvl w:val="1"/>
          <w:numId w:val="1"/>
        </w:numPr>
        <w:rPr/>
      </w:pPr>
      <w:bookmarkStart w:id="403" w:name="__RefHeading___Toc1686218_1490000891"/>
      <w:bookmarkStart w:id="404" w:name="_Toc168"/>
      <w:bookmarkEnd w:id="403"/>
      <w:r>
        <w:rPr>
          <w:rtl w:val="true"/>
        </w:rPr>
        <w:t>(</w:t>
      </w:r>
      <w:r>
        <w:rPr/>
        <w:t>151</w:t>
      </w:r>
      <w:r>
        <w:rPr>
          <w:rtl w:val="true"/>
        </w:rPr>
        <w:t>)</w:t>
      </w:r>
      <w:r>
        <w:rPr>
          <w:rtl w:val="true"/>
        </w:rPr>
        <w:t>احتكار</w:t>
      </w:r>
      <w:bookmarkEnd w:id="404"/>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از احتكار نهی فرمود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احتكار از چيزهايی است كه موجب شيوع فقر و انتشار گرسنگی و قحطی می‌شود از </w:t>
      </w:r>
      <w:bookmarkStart w:id="405" w:name="pg20461_231154"/>
    </w:p>
    <w:p>
      <w:pPr>
        <w:pStyle w:val="BookText"/>
        <w:rPr/>
      </w:pPr>
      <w:bookmarkEnd w:id="405"/>
      <w:r>
        <w:rPr>
          <w:rFonts w:ascii="IRNazanin" w:hAnsi="IRNazanin" w:eastAsia="IRNazanin"/>
          <w:color w:val="111111"/>
          <w:sz w:val="28"/>
          <w:sz w:val="28"/>
          <w:szCs w:val="28"/>
          <w:rtl w:val="true"/>
          <w:lang w:bidi="fa-IR"/>
        </w:rPr>
        <w:t>چيزهايی كه منافی با اقتصاد اسلام و باعث ثروت كلان نزد محتكرين می‌شود</w:t>
      </w:r>
      <w:r>
        <w:rPr>
          <w:rFonts w:eastAsia="IRNazanin" w:cs="IRNazanin"/>
          <w:color w:val="111111"/>
          <w:sz w:val="28"/>
          <w:szCs w:val="28"/>
          <w:rtl w:val="true"/>
          <w:lang w:bidi="fa-IR"/>
        </w:rPr>
        <w:t>.</w:t>
      </w:r>
    </w:p>
    <w:p>
      <w:pPr>
        <w:pStyle w:val="Heading2"/>
        <w:numPr>
          <w:ilvl w:val="1"/>
          <w:numId w:val="1"/>
        </w:numPr>
        <w:rPr/>
      </w:pPr>
      <w:bookmarkStart w:id="406" w:name="__RefHeading___Toc1686220_1490000891"/>
      <w:bookmarkStart w:id="407" w:name="_Toc169"/>
      <w:bookmarkEnd w:id="406"/>
      <w:r>
        <w:rPr>
          <w:rtl w:val="true"/>
        </w:rPr>
        <w:t>(</w:t>
      </w:r>
      <w:r>
        <w:rPr/>
        <w:t>152</w:t>
      </w:r>
      <w:r>
        <w:rPr>
          <w:rtl w:val="true"/>
        </w:rPr>
        <w:t xml:space="preserve">) </w:t>
      </w:r>
      <w:r>
        <w:rPr>
          <w:rtl w:val="true"/>
        </w:rPr>
        <w:t>هلاكت مردم با درهم و دينار</w:t>
      </w:r>
      <w:bookmarkEnd w:id="407"/>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درهم آنهايی را كه قبل از شما بودند به هلاكت رسانده و آنها شما را نیز هلاک خواهند كرد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مال سبب اصلی در هلاكت بشر در تمام دوران تاريخ بوده و تمام جنگ و خونريزی و غيره از انواع فساد برای مادیات بوده است</w:t>
      </w:r>
      <w:r>
        <w:rPr>
          <w:rFonts w:eastAsia="IRNazanin" w:cs="IRNazanin"/>
          <w:color w:val="111111"/>
          <w:sz w:val="28"/>
          <w:szCs w:val="28"/>
          <w:rtl w:val="true"/>
          <w:lang w:bidi="fa-IR"/>
        </w:rPr>
        <w:t>.</w:t>
      </w:r>
    </w:p>
    <w:p>
      <w:pPr>
        <w:pStyle w:val="Heading2"/>
        <w:numPr>
          <w:ilvl w:val="1"/>
          <w:numId w:val="1"/>
        </w:numPr>
        <w:rPr/>
      </w:pPr>
      <w:bookmarkStart w:id="408" w:name="__RefHeading___Toc1686222_1490000891"/>
      <w:bookmarkStart w:id="409" w:name="_Toc170"/>
      <w:bookmarkEnd w:id="408"/>
      <w:r>
        <w:rPr>
          <w:rtl w:val="true"/>
        </w:rPr>
        <w:t>(</w:t>
      </w:r>
      <w:r>
        <w:rPr/>
        <w:t>153</w:t>
      </w:r>
      <w:r>
        <w:rPr>
          <w:rtl w:val="true"/>
        </w:rPr>
        <w:t xml:space="preserve">) </w:t>
      </w:r>
      <w:r>
        <w:rPr>
          <w:rtl w:val="true"/>
        </w:rPr>
        <w:t>غيبت</w:t>
      </w:r>
      <w:bookmarkEnd w:id="409"/>
    </w:p>
    <w:p>
      <w:pPr>
        <w:pStyle w:val="BookText"/>
        <w:rPr/>
      </w:pPr>
      <w:r>
        <w:rPr>
          <w:rFonts w:ascii="IRNazanin" w:hAnsi="IRNazanin" w:eastAsia="IRNazanin"/>
          <w:color w:val="111111"/>
          <w:sz w:val="28"/>
          <w:sz w:val="28"/>
          <w:szCs w:val="28"/>
          <w:rtl w:val="true"/>
          <w:lang w:bidi="fa-IR"/>
        </w:rPr>
        <w:t>از وصيت‌های پيامبر صلي‌الله‌عليه‌و‌آله به امام علی عليه‌السلام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كسی كه نزد او از برادر مؤمنش غيبت كنند و بتوانند او را ياری كند و ياری نكند خدای متعال در دنيا و آخرت او را خوار می‌كند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غيبت را حرام كرده برای اينكه باعث اشاعه فحشا بين مسلمين می‌گردد و تمام سعی اسلام بر اين است كه جامعه اسلامی نظيف و در بين دیگر امتها الگو باشد</w:t>
      </w:r>
      <w:r>
        <w:rPr>
          <w:rFonts w:eastAsia="IRNazanin" w:cs="IRNazanin"/>
          <w:color w:val="111111"/>
          <w:sz w:val="28"/>
          <w:szCs w:val="28"/>
          <w:rtl w:val="true"/>
          <w:lang w:bidi="fa-IR"/>
        </w:rPr>
        <w:t>.</w:t>
      </w:r>
    </w:p>
    <w:p>
      <w:pPr>
        <w:pStyle w:val="Heading2"/>
        <w:numPr>
          <w:ilvl w:val="1"/>
          <w:numId w:val="1"/>
        </w:numPr>
        <w:rPr/>
      </w:pPr>
      <w:bookmarkStart w:id="410" w:name="__RefHeading___Toc1686224_1490000891"/>
      <w:bookmarkStart w:id="411" w:name="_Toc171"/>
      <w:bookmarkEnd w:id="410"/>
      <w:r>
        <w:rPr>
          <w:rtl w:val="true"/>
        </w:rPr>
        <w:t>(</w:t>
      </w:r>
      <w:r>
        <w:rPr/>
        <w:t>154</w:t>
      </w:r>
      <w:r>
        <w:rPr>
          <w:rtl w:val="true"/>
        </w:rPr>
        <w:t xml:space="preserve">) </w:t>
      </w:r>
      <w:r>
        <w:rPr>
          <w:rtl w:val="true"/>
        </w:rPr>
        <w:t>قساوت قلب</w:t>
      </w:r>
      <w:bookmarkEnd w:id="411"/>
    </w:p>
    <w:p>
      <w:pPr>
        <w:pStyle w:val="BookText"/>
        <w:rPr/>
      </w:pPr>
      <w:r>
        <w:rPr>
          <w:rFonts w:ascii="IRNazanin" w:hAnsi="IRNazanin" w:eastAsia="IRNazanin"/>
          <w:color w:val="111111"/>
          <w:sz w:val="28"/>
          <w:sz w:val="28"/>
          <w:szCs w:val="28"/>
          <w:rtl w:val="true"/>
          <w:lang w:bidi="fa-IR"/>
        </w:rPr>
        <w:t>از وصايای پيامبر صلي‌الله‌عليه‌و‌آله به امام علی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چيز قلب را سخت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لهو و به دنبال صيد رفتن و آمدن به دربار سلطان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صفاتی كه رسول خدا صلي‌الله‌عليه‌و‌آله به آن اشاره كرده و از آن‌ها برحذر داشته است باعث قساوت قلب و مسدود كردن راه مستقيم می‌گردد</w:t>
      </w:r>
      <w:r>
        <w:rPr>
          <w:rFonts w:eastAsia="IRNazanin" w:cs="IRNazanin"/>
          <w:color w:val="111111"/>
          <w:sz w:val="28"/>
          <w:szCs w:val="28"/>
          <w:rtl w:val="true"/>
          <w:lang w:bidi="fa-IR"/>
        </w:rPr>
        <w:t>.</w:t>
      </w:r>
    </w:p>
    <w:p>
      <w:pPr>
        <w:pStyle w:val="Heading2"/>
        <w:numPr>
          <w:ilvl w:val="1"/>
          <w:numId w:val="1"/>
        </w:numPr>
        <w:rPr/>
      </w:pPr>
      <w:bookmarkStart w:id="412" w:name="__RefHeading___Toc1686226_1490000891"/>
      <w:bookmarkStart w:id="413" w:name="_Toc172"/>
      <w:bookmarkEnd w:id="412"/>
      <w:r>
        <w:rPr>
          <w:rtl w:val="true"/>
        </w:rPr>
        <w:t>(</w:t>
      </w:r>
      <w:r>
        <w:rPr/>
        <w:t>155</w:t>
      </w:r>
      <w:r>
        <w:rPr>
          <w:rtl w:val="true"/>
        </w:rPr>
        <w:t xml:space="preserve">) </w:t>
      </w:r>
      <w:r>
        <w:rPr>
          <w:rtl w:val="true"/>
        </w:rPr>
        <w:t>ذليل كردن نفس</w:t>
      </w:r>
      <w:bookmarkEnd w:id="413"/>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جايز نيست خودش را خوار كند</w:t>
      </w:r>
      <w:r>
        <w:rPr>
          <w:rFonts w:eastAsia="IRNazanin" w:cs="IRNazanin"/>
          <w:color w:val="111111"/>
          <w:sz w:val="28"/>
          <w:szCs w:val="28"/>
          <w:rtl w:val="true"/>
          <w:lang w:bidi="fa-IR"/>
        </w:rPr>
        <w:t xml:space="preserve">. </w:t>
      </w:r>
      <w:bookmarkStart w:id="414" w:name="pg20461_231155"/>
    </w:p>
    <w:p>
      <w:pPr>
        <w:pStyle w:val="BookText"/>
        <w:rPr/>
      </w:pPr>
      <w:bookmarkEnd w:id="41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خودش را ذليل كند؟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وارد در یک گرفتاری می‌كند كه طاقت آن را ندارد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متعرض كاری شود كه توان آن را نداشته باشد اهانت به خودش نموده است</w:t>
      </w:r>
      <w:r>
        <w:rPr>
          <w:rFonts w:eastAsia="IRNazanin" w:cs="IRNazanin"/>
          <w:color w:val="111111"/>
          <w:sz w:val="28"/>
          <w:szCs w:val="28"/>
          <w:rtl w:val="true"/>
          <w:lang w:bidi="fa-IR"/>
        </w:rPr>
        <w:t>.</w:t>
      </w:r>
    </w:p>
    <w:p>
      <w:pPr>
        <w:pStyle w:val="Heading2"/>
        <w:numPr>
          <w:ilvl w:val="1"/>
          <w:numId w:val="1"/>
        </w:numPr>
        <w:rPr/>
      </w:pPr>
      <w:bookmarkStart w:id="415" w:name="__RefHeading___Toc1686228_1490000891"/>
      <w:bookmarkStart w:id="416" w:name="_Toc173"/>
      <w:bookmarkEnd w:id="415"/>
      <w:r>
        <w:rPr>
          <w:rtl w:val="true"/>
        </w:rPr>
        <w:t>(</w:t>
      </w:r>
      <w:r>
        <w:rPr/>
        <w:t>156</w:t>
      </w:r>
      <w:r>
        <w:rPr>
          <w:rtl w:val="true"/>
        </w:rPr>
        <w:t xml:space="preserve">) </w:t>
      </w:r>
      <w:r>
        <w:rPr>
          <w:rtl w:val="true"/>
        </w:rPr>
        <w:t>سؤال از بی نيازی</w:t>
      </w:r>
      <w:bookmarkEnd w:id="416"/>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نظر می‌رسد بی نياز است ولی طلب حاجت کند، سنگ‌های جهنم بر او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ملاک بي‌نيازی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طعام يک شب را داشته باشد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حاجت در حال غنا، از فقر نفس و از پستی آن است و خدای متعال برای مسلمانان عزت و كرامت می‌خواهد و سؤال کردن برای فقرايی است كه قوت روزشان را ندارند</w:t>
      </w:r>
      <w:r>
        <w:rPr>
          <w:rFonts w:eastAsia="IRNazanin" w:cs="IRNazanin"/>
          <w:color w:val="111111"/>
          <w:sz w:val="28"/>
          <w:szCs w:val="28"/>
          <w:rtl w:val="true"/>
          <w:lang w:bidi="fa-IR"/>
        </w:rPr>
        <w:t>.</w:t>
      </w:r>
    </w:p>
    <w:p>
      <w:pPr>
        <w:pStyle w:val="Heading2"/>
        <w:numPr>
          <w:ilvl w:val="1"/>
          <w:numId w:val="1"/>
        </w:numPr>
        <w:rPr/>
      </w:pPr>
      <w:bookmarkStart w:id="417" w:name="__RefHeading___Toc1686230_1490000891"/>
      <w:bookmarkStart w:id="418" w:name="_Toc174"/>
      <w:bookmarkEnd w:id="417"/>
      <w:r>
        <w:rPr>
          <w:rtl w:val="true"/>
        </w:rPr>
        <w:t>(</w:t>
      </w:r>
      <w:r>
        <w:rPr/>
        <w:t>157</w:t>
      </w:r>
      <w:r>
        <w:rPr>
          <w:rtl w:val="true"/>
        </w:rPr>
        <w:t xml:space="preserve">) </w:t>
      </w:r>
      <w:r>
        <w:rPr>
          <w:rtl w:val="true"/>
        </w:rPr>
        <w:t>غضب</w:t>
      </w:r>
      <w:bookmarkEnd w:id="418"/>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قوي‌ترين شما كسی است كه بر غضب خودش غلبه كند و بردبارترين شما كسی است كه بعد از قدرت، عفو كند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از آفات نابوده كننده انسان است كسی كه بر آن غلبه كند، او در انسانيتش كامل است كما اينكه بردبارترين مردم كسی است كه بعد از قدرت عفو نمايد</w:t>
      </w:r>
      <w:r>
        <w:rPr>
          <w:rFonts w:eastAsia="IRNazanin" w:cs="IRNazanin"/>
          <w:color w:val="111111"/>
          <w:sz w:val="28"/>
          <w:szCs w:val="28"/>
          <w:rtl w:val="true"/>
          <w:lang w:bidi="fa-IR"/>
        </w:rPr>
        <w:t>.</w:t>
      </w:r>
    </w:p>
    <w:p>
      <w:pPr>
        <w:pStyle w:val="Heading2"/>
        <w:numPr>
          <w:ilvl w:val="1"/>
          <w:numId w:val="1"/>
        </w:numPr>
        <w:rPr/>
      </w:pPr>
      <w:bookmarkStart w:id="419" w:name="__RefHeading___Toc1686232_1490000891"/>
      <w:bookmarkStart w:id="420" w:name="_Toc175"/>
      <w:bookmarkEnd w:id="419"/>
      <w:r>
        <w:rPr>
          <w:rtl w:val="true"/>
        </w:rPr>
        <w:t>(</w:t>
      </w:r>
      <w:r>
        <w:rPr/>
        <w:t>158</w:t>
      </w:r>
      <w:r>
        <w:rPr>
          <w:rtl w:val="true"/>
        </w:rPr>
        <w:t xml:space="preserve">) </w:t>
      </w:r>
      <w:r>
        <w:rPr>
          <w:rtl w:val="true"/>
        </w:rPr>
        <w:t>عجله</w:t>
      </w:r>
      <w:bookmarkEnd w:id="420"/>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نبايد تاخير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وقتی وقتش رسيد و جنازه وقتی حاضر شد و كسی كه بی زن است وقتی كفوی پيدا كرد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پيامبر صلي‌الله‌عليه‌و‌آله به اقدام به اين امور از این روست که چون تعجيل در آن ها از افضل اعمال است</w:t>
      </w:r>
      <w:r>
        <w:rPr>
          <w:rFonts w:eastAsia="IRNazanin" w:cs="IRNazanin"/>
          <w:color w:val="111111"/>
          <w:sz w:val="28"/>
          <w:szCs w:val="28"/>
          <w:rtl w:val="true"/>
          <w:lang w:bidi="fa-IR"/>
        </w:rPr>
        <w:t xml:space="preserve">. </w:t>
      </w:r>
      <w:bookmarkStart w:id="421" w:name="pg20461_231156"/>
    </w:p>
    <w:p>
      <w:pPr>
        <w:pStyle w:val="Heading2"/>
        <w:numPr>
          <w:ilvl w:val="1"/>
          <w:numId w:val="1"/>
        </w:numPr>
        <w:rPr/>
      </w:pPr>
      <w:bookmarkStart w:id="422" w:name="__RefHeading___Toc1686234_1490000891"/>
      <w:bookmarkStart w:id="423" w:name="_Toc176"/>
      <w:bookmarkEnd w:id="421"/>
      <w:bookmarkEnd w:id="422"/>
      <w:r>
        <w:rPr>
          <w:rtl w:val="true"/>
        </w:rPr>
        <w:t>(</w:t>
      </w:r>
      <w:r>
        <w:rPr/>
        <w:t>159</w:t>
      </w:r>
      <w:r>
        <w:rPr>
          <w:rtl w:val="true"/>
        </w:rPr>
        <w:t xml:space="preserve">) </w:t>
      </w:r>
      <w:r>
        <w:rPr>
          <w:rtl w:val="true"/>
        </w:rPr>
        <w:t>ظلم و حسد</w:t>
      </w:r>
      <w:bookmarkEnd w:id="423"/>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بنی آدم ظلم و حسد را ترويج كنيد، زيرا اين دو نزد خدا معادل شرک هستند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حسد از بدترين خصلت‌های ناپسند است و اين انسان را به ارتكاب جرم می‌كشانند</w:t>
      </w:r>
      <w:r>
        <w:rPr>
          <w:rFonts w:eastAsia="IRNazanin" w:cs="IRNazanin"/>
          <w:color w:val="111111"/>
          <w:sz w:val="28"/>
          <w:szCs w:val="28"/>
          <w:rtl w:val="true"/>
          <w:lang w:bidi="fa-IR"/>
        </w:rPr>
        <w:t>.</w:t>
      </w:r>
    </w:p>
    <w:p>
      <w:pPr>
        <w:pStyle w:val="Heading2"/>
        <w:numPr>
          <w:ilvl w:val="1"/>
          <w:numId w:val="1"/>
        </w:numPr>
        <w:rPr/>
      </w:pPr>
      <w:bookmarkStart w:id="424" w:name="__RefHeading___Toc1686236_1490000891"/>
      <w:bookmarkStart w:id="425" w:name="_Toc177"/>
      <w:bookmarkEnd w:id="424"/>
      <w:r>
        <w:rPr>
          <w:rtl w:val="true"/>
        </w:rPr>
        <w:t>(</w:t>
      </w:r>
      <w:r>
        <w:rPr/>
        <w:t>160</w:t>
      </w:r>
      <w:r>
        <w:rPr>
          <w:rtl w:val="true"/>
        </w:rPr>
        <w:t xml:space="preserve">) </w:t>
      </w:r>
      <w:r>
        <w:rPr>
          <w:rtl w:val="true"/>
        </w:rPr>
        <w:t>کم شمردن دين</w:t>
      </w:r>
      <w:bookmarkEnd w:id="425"/>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صلي‌الله‌عليه‌و‌آله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بی اهمیتی به دين و فروش حكم و قطع رحم می‌ترسم و اينكه قرآن را چون مزمار و نی بگيرند و اینکه در بین خود کسی را مقدم داريد كه در دين برتر از شما نيست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امور ستون دين را خراب می‌كند و به عقوبت خدا سرعت می‌بخشد</w:t>
      </w:r>
      <w:r>
        <w:rPr>
          <w:rFonts w:eastAsia="IRNazanin" w:cs="IRNazanin"/>
          <w:color w:val="111111"/>
          <w:sz w:val="28"/>
          <w:szCs w:val="28"/>
          <w:rtl w:val="true"/>
          <w:lang w:bidi="fa-IR"/>
        </w:rPr>
        <w:t>.</w:t>
      </w:r>
    </w:p>
    <w:p>
      <w:pPr>
        <w:pStyle w:val="Heading2"/>
        <w:numPr>
          <w:ilvl w:val="1"/>
          <w:numId w:val="1"/>
        </w:numPr>
        <w:rPr/>
      </w:pPr>
      <w:bookmarkStart w:id="426" w:name="__RefHeading___Toc1686238_1490000891"/>
      <w:bookmarkStart w:id="427" w:name="_Toc178"/>
      <w:bookmarkEnd w:id="426"/>
      <w:r>
        <w:rPr>
          <w:rtl w:val="true"/>
        </w:rPr>
        <w:t>(</w:t>
      </w:r>
      <w:r>
        <w:rPr/>
        <w:t>161</w:t>
      </w:r>
      <w:r>
        <w:rPr>
          <w:rtl w:val="true"/>
        </w:rPr>
        <w:t xml:space="preserve">) </w:t>
      </w:r>
      <w:r>
        <w:rPr>
          <w:rtl w:val="true"/>
        </w:rPr>
        <w:t>خروج از دين</w:t>
      </w:r>
      <w:bookmarkEnd w:id="427"/>
    </w:p>
    <w:p>
      <w:pPr>
        <w:pStyle w:val="BookText"/>
        <w:rPr/>
      </w:pPr>
      <w:r>
        <w:rPr>
          <w:rFonts w:ascii="IRNazanin" w:hAnsi="IRNazanin" w:eastAsia="IRNazanin"/>
          <w:color w:val="111111"/>
          <w:sz w:val="28"/>
          <w:sz w:val="28"/>
          <w:szCs w:val="28"/>
          <w:rtl w:val="true"/>
          <w:lang w:bidi="fa-IR"/>
        </w:rPr>
        <w:t>امام علی عليه‌السلام از پيامبر صلي‌الله‌عليه‌و‌آله روايت می‌كند،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قومی قرآن می‌خوانند كه از گردن شان بالاتر نمي‌رود، از اسلام خارج می‌شوند آن گونه كه تير از كمان خارج شود جنگ با آنها بر هر مسلمانی حق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فتنه‌ها یی كه پيامبر صلي‌الله‌عليه‌و‌آله از آن خبر داد، خروج قومی در آخر زمان از اسلام است كه آنها قرآن را می‌خوانند لكن فهم و تدبر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با آنها حق است به خاطر ارتداد آنها از اسلام</w:t>
      </w:r>
      <w:r>
        <w:rPr>
          <w:rFonts w:eastAsia="IRNazanin" w:cs="IRNazanin"/>
          <w:color w:val="111111"/>
          <w:sz w:val="28"/>
          <w:szCs w:val="28"/>
          <w:rtl w:val="true"/>
          <w:lang w:bidi="fa-IR"/>
        </w:rPr>
        <w:t>.</w:t>
      </w:r>
    </w:p>
    <w:p>
      <w:pPr>
        <w:pStyle w:val="Heading2"/>
        <w:numPr>
          <w:ilvl w:val="1"/>
          <w:numId w:val="1"/>
        </w:numPr>
        <w:rPr/>
      </w:pPr>
      <w:bookmarkStart w:id="428" w:name="__RefHeading___Toc1686240_1490000891"/>
      <w:bookmarkStart w:id="429" w:name="_Toc179"/>
      <w:bookmarkEnd w:id="428"/>
      <w:r>
        <w:rPr>
          <w:rtl w:val="true"/>
        </w:rPr>
        <w:t>(</w:t>
      </w:r>
      <w:r>
        <w:rPr/>
        <w:t>162</w:t>
      </w:r>
      <w:r>
        <w:rPr>
          <w:rtl w:val="true"/>
        </w:rPr>
        <w:t xml:space="preserve">) </w:t>
      </w:r>
      <w:r>
        <w:rPr>
          <w:rtl w:val="true"/>
        </w:rPr>
        <w:t>متوسل شدن به غير خدا</w:t>
      </w:r>
      <w:bookmarkEnd w:id="429"/>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مخلوقی نيست كه به مخلوقی غير از من پناه ببرد مگر اين كه همه اسباب آسمانها و اسباب زمين را برای او قطع می‌كنم اگر از من سؤال كند به او نمي‌دهم و اگر مرا بخواند جواب نمي‌دهم و نيست مخلوقی كه به من پناه ببرد بدون مخلوقم مگر اين كه آسمانها و زمين رزق او را ضمانت می‌كنند و اگر مرا بخواند جواب او را می‌دهم و </w:t>
      </w:r>
      <w:bookmarkStart w:id="430" w:name="pg20461_231157"/>
    </w:p>
    <w:p>
      <w:pPr>
        <w:pStyle w:val="BookText"/>
        <w:rPr/>
      </w:pPr>
      <w:bookmarkEnd w:id="430"/>
      <w:r>
        <w:rPr>
          <w:rFonts w:ascii="IRNazanin" w:hAnsi="IRNazanin" w:eastAsia="IRNazanin"/>
          <w:color w:val="111111"/>
          <w:sz w:val="28"/>
          <w:sz w:val="28"/>
          <w:szCs w:val="28"/>
          <w:rtl w:val="true"/>
          <w:lang w:bidi="fa-IR"/>
        </w:rPr>
        <w:t>اگر از من سؤال كند به او عطا می‌كنم و اگر استغفار كند او را می‌آمرزم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 زدن و پناه بردن به غير خدا از جهل انسان است و آن كسی كه به او پناه می‌بری نيازمند به خدا است و خدا است كه همه كاينات در قبضه او است كه بايد به او پناه برد و از او در همه اصول كمک خواست</w:t>
      </w:r>
      <w:r>
        <w:rPr>
          <w:rFonts w:eastAsia="IRNazanin" w:cs="IRNazanin"/>
          <w:color w:val="111111"/>
          <w:sz w:val="28"/>
          <w:szCs w:val="28"/>
          <w:rtl w:val="true"/>
          <w:lang w:bidi="fa-IR"/>
        </w:rPr>
        <w:t>.</w:t>
      </w:r>
    </w:p>
    <w:p>
      <w:pPr>
        <w:pStyle w:val="Heading2"/>
        <w:numPr>
          <w:ilvl w:val="1"/>
          <w:numId w:val="1"/>
        </w:numPr>
        <w:rPr/>
      </w:pPr>
      <w:bookmarkStart w:id="431" w:name="__RefHeading___Toc1686242_1490000891"/>
      <w:bookmarkStart w:id="432" w:name="_Toc180"/>
      <w:bookmarkEnd w:id="431"/>
      <w:r>
        <w:rPr>
          <w:rtl w:val="true"/>
        </w:rPr>
        <w:t>(</w:t>
      </w:r>
      <w:r>
        <w:rPr/>
        <w:t>163</w:t>
      </w:r>
      <w:r>
        <w:rPr>
          <w:rtl w:val="true"/>
        </w:rPr>
        <w:t xml:space="preserve">) </w:t>
      </w:r>
      <w:r>
        <w:rPr>
          <w:rtl w:val="true"/>
        </w:rPr>
        <w:t>اهانت به استحقاق جماعت</w:t>
      </w:r>
      <w:bookmarkEnd w:id="432"/>
    </w:p>
    <w:p>
      <w:pPr>
        <w:pStyle w:val="BookText"/>
        <w:rPr/>
      </w:pPr>
      <w:r>
        <w:rPr>
          <w:rFonts w:ascii="IRNazanin" w:hAnsi="IRNazanin" w:eastAsia="IRNazanin"/>
          <w:color w:val="111111"/>
          <w:sz w:val="28"/>
          <w:sz w:val="28"/>
          <w:szCs w:val="28"/>
          <w:rtl w:val="true"/>
          <w:lang w:bidi="fa-IR"/>
        </w:rPr>
        <w:t>از وصايای پيامبر صلي‌الله‌عليه‌و‌آله به امام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اگر كسی از اين هشت خصلت خواری ببيند ملامت نكند جز خويش را، نخست اينكه ناخوانده بر خوان كسی بنشيند ديگر اينكه بر صاحب خانه امر و نهی كند و ديگر آنکه به دشمنش چشم منفعت داشته باشد و ديگر اينكه از لئيم و پست جود و بخشش طلبد ديگر اينكه بدون اجازه در میان دو كس كه سخن به سِرّ گويند، دخالت كند ديگر اينكه در محاورت از شوكت پادشاه بكاهد و ديگر اينكه با مردم ناجنس مجالست كند ديگر اينكه سخن گويد برای كسی كه سخن او را نشنود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گونه موارد اگر به او اهانتی شد حق او است زيرا مراعات خود را نكرده است</w:t>
      </w:r>
      <w:r>
        <w:rPr>
          <w:rFonts w:eastAsia="IRNazanin" w:cs="IRNazanin"/>
          <w:color w:val="111111"/>
          <w:sz w:val="28"/>
          <w:szCs w:val="28"/>
          <w:rtl w:val="true"/>
          <w:lang w:bidi="fa-IR"/>
        </w:rPr>
        <w:t>.</w:t>
      </w:r>
    </w:p>
    <w:p>
      <w:pPr>
        <w:pStyle w:val="Heading2"/>
        <w:numPr>
          <w:ilvl w:val="1"/>
          <w:numId w:val="1"/>
        </w:numPr>
        <w:rPr/>
      </w:pPr>
      <w:bookmarkStart w:id="433" w:name="__RefHeading___Toc1686244_1490000891"/>
      <w:bookmarkStart w:id="434" w:name="_Toc181"/>
      <w:bookmarkEnd w:id="433"/>
      <w:r>
        <w:rPr>
          <w:rtl w:val="true"/>
        </w:rPr>
        <w:t>(</w:t>
      </w:r>
      <w:r>
        <w:rPr/>
        <w:t>164</w:t>
      </w:r>
      <w:r>
        <w:rPr>
          <w:rtl w:val="true"/>
        </w:rPr>
        <w:t xml:space="preserve">) </w:t>
      </w:r>
      <w:r>
        <w:rPr>
          <w:rtl w:val="true"/>
        </w:rPr>
        <w:t>تكبر جاهليت</w:t>
      </w:r>
      <w:bookmarkEnd w:id="434"/>
    </w:p>
    <w:p>
      <w:pPr>
        <w:pStyle w:val="BookText"/>
        <w:rPr/>
      </w:pPr>
      <w:r>
        <w:rPr>
          <w:rFonts w:ascii="IRNazanin" w:hAnsi="IRNazanin" w:eastAsia="IRNazanin"/>
          <w:color w:val="111111"/>
          <w:sz w:val="28"/>
          <w:sz w:val="28"/>
          <w:szCs w:val="28"/>
          <w:rtl w:val="true"/>
          <w:lang w:bidi="fa-IR"/>
        </w:rPr>
        <w:t>از تعاليم پيامبر صلي‌الله‌عليه‌و‌آله به امام علی علیه‌السلام قول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خدای تبارک و تعالی با اسلام تكبر جاهليت و تفاخر به پدران شان را از بین برد، بدان كه مردم از آدم اند و آدم از خاک است و گرامي‌ترين شما، پرهيزكارترين شما است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آثار جاهليت را از بين برد و تفاخر آنها را نابود كرد و ملاک تمايز را تقوا و عمل صالح قرار داد</w:t>
      </w:r>
      <w:r>
        <w:rPr>
          <w:rFonts w:eastAsia="IRNazanin" w:cs="IRNazanin"/>
          <w:color w:val="111111"/>
          <w:sz w:val="28"/>
          <w:szCs w:val="28"/>
          <w:rtl w:val="true"/>
          <w:lang w:bidi="fa-IR"/>
        </w:rPr>
        <w:t>.</w:t>
      </w:r>
    </w:p>
    <w:p>
      <w:pPr>
        <w:pStyle w:val="Heading2"/>
        <w:numPr>
          <w:ilvl w:val="1"/>
          <w:numId w:val="1"/>
        </w:numPr>
        <w:rPr/>
      </w:pPr>
      <w:bookmarkStart w:id="435" w:name="__RefHeading___Toc1686246_1490000891"/>
      <w:bookmarkStart w:id="436" w:name="_Toc182"/>
      <w:bookmarkEnd w:id="435"/>
      <w:r>
        <w:rPr>
          <w:rtl w:val="true"/>
        </w:rPr>
        <w:t>(</w:t>
      </w:r>
      <w:r>
        <w:rPr/>
        <w:t>165</w:t>
      </w:r>
      <w:r>
        <w:rPr>
          <w:rtl w:val="true"/>
        </w:rPr>
        <w:t>)</w:t>
      </w:r>
      <w:r>
        <w:rPr>
          <w:rtl w:val="true"/>
        </w:rPr>
        <w:t>زينت برای مردم</w:t>
      </w:r>
      <w:bookmarkEnd w:id="436"/>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برای مردم خود را بيارايد به آن چه خدا آن را دوست دارد و در نهان با خدا مبارزه كند به آن چه خدا آن را كراهت دارد، در حالی خدا را ملاقات می‌كند كه بر او غضبناک </w:t>
      </w:r>
      <w:bookmarkStart w:id="437" w:name="pg20461_231158"/>
    </w:p>
    <w:p>
      <w:pPr>
        <w:pStyle w:val="BookText"/>
        <w:rPr/>
      </w:pPr>
      <w:bookmarkEnd w:id="437"/>
      <w:r>
        <w:rPr>
          <w:rFonts w:ascii="IRNazanin" w:hAnsi="IRNazanin" w:eastAsia="IRNazanin"/>
          <w:color w:val="111111"/>
          <w:sz w:val="28"/>
          <w:sz w:val="28"/>
          <w:szCs w:val="28"/>
          <w:rtl w:val="true"/>
          <w:lang w:bidi="fa-IR"/>
        </w:rPr>
        <w:t>است و از او تنفر دارد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اگر ريا باشد و برای خدا نباشد، به صاحبش برمي‌گردد در حالی که دشمنی خدای متعال و غضب او به همراه خواهد داشت</w:t>
      </w:r>
      <w:r>
        <w:rPr>
          <w:rFonts w:eastAsia="IRNazanin" w:cs="IRNazanin"/>
          <w:color w:val="111111"/>
          <w:sz w:val="28"/>
          <w:szCs w:val="28"/>
          <w:rtl w:val="true"/>
          <w:lang w:bidi="fa-IR"/>
        </w:rPr>
        <w:t>.</w:t>
      </w:r>
    </w:p>
    <w:p>
      <w:pPr>
        <w:pStyle w:val="Heading2"/>
        <w:numPr>
          <w:ilvl w:val="1"/>
          <w:numId w:val="1"/>
        </w:numPr>
        <w:rPr/>
      </w:pPr>
      <w:bookmarkStart w:id="438" w:name="__RefHeading___Toc1686248_1490000891"/>
      <w:bookmarkStart w:id="439" w:name="_Toc183"/>
      <w:bookmarkEnd w:id="438"/>
      <w:r>
        <w:rPr>
          <w:rtl w:val="true"/>
        </w:rPr>
        <w:t>(</w:t>
      </w:r>
      <w:r>
        <w:rPr/>
        <w:t>166</w:t>
      </w:r>
      <w:r>
        <w:rPr>
          <w:rtl w:val="true"/>
        </w:rPr>
        <w:t xml:space="preserve">) </w:t>
      </w:r>
      <w:r>
        <w:rPr>
          <w:rtl w:val="true"/>
        </w:rPr>
        <w:t>عقاب معتاد به شراب</w:t>
      </w:r>
      <w:bookmarkEnd w:id="43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راگواه می‌گيرم و به او شهادت می‌دهم كه جبريل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دائم الخمر مانند كسی است كه بت‌ها را پرستش می‌كند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به سلامتی مردم اهميت خاصی می‌دهد از اين رو شراب را حرام كرده و شارب الخمر را چون بت پرست تلقی كرده زيرا الکل در خون اثر می‌كند و باعث كندی هضم غذا می‌شود و جهاز هاضمه آنها را مختل می‌كند که ما بحث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حقوق کارگر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انجام داديم</w:t>
      </w:r>
      <w:r>
        <w:rPr>
          <w:rFonts w:eastAsia="IRNazanin" w:cs="IRNazanin"/>
          <w:color w:val="111111"/>
          <w:sz w:val="28"/>
          <w:szCs w:val="28"/>
          <w:rtl w:val="true"/>
          <w:lang w:bidi="fa-IR"/>
        </w:rPr>
        <w:t>.</w:t>
      </w:r>
    </w:p>
    <w:p>
      <w:pPr>
        <w:pStyle w:val="Heading2"/>
        <w:numPr>
          <w:ilvl w:val="1"/>
          <w:numId w:val="1"/>
        </w:numPr>
        <w:rPr/>
      </w:pPr>
      <w:bookmarkStart w:id="440" w:name="__RefHeading___Toc1686250_1490000891"/>
      <w:bookmarkStart w:id="441" w:name="_Toc184"/>
      <w:bookmarkEnd w:id="440"/>
      <w:r>
        <w:rPr>
          <w:rtl w:val="true"/>
        </w:rPr>
        <w:t>(</w:t>
      </w:r>
      <w:r>
        <w:rPr/>
        <w:t>167</w:t>
      </w:r>
      <w:r>
        <w:rPr>
          <w:rtl w:val="true"/>
        </w:rPr>
        <w:t xml:space="preserve">) </w:t>
      </w:r>
      <w:r>
        <w:rPr>
          <w:rtl w:val="true"/>
        </w:rPr>
        <w:t>هلاک كننده‌ها و نجات دهنده‌ها</w:t>
      </w:r>
      <w:bookmarkEnd w:id="441"/>
    </w:p>
    <w:p>
      <w:pPr>
        <w:pStyle w:val="BookText"/>
        <w:rPr/>
      </w:pPr>
      <w:r>
        <w:rPr>
          <w:rFonts w:ascii="IRNazanin" w:hAnsi="IRNazanin" w:eastAsia="IRNazanin"/>
          <w:color w:val="111111"/>
          <w:sz w:val="28"/>
          <w:sz w:val="28"/>
          <w:szCs w:val="28"/>
          <w:rtl w:val="true"/>
          <w:lang w:bidi="fa-IR"/>
        </w:rPr>
        <w:t>رسول خدا صلي‌الله‌عليه‌و‌آله به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چيز باعث هلاكت و سه چيز باعث نجات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هلاک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كه پيروی شود، بخلی كه از آن اطاعت شود، خودپسندی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خشنودی و غضب، میانه روی در ثروت و فقر، ترس از خدای متعال در پنهان و آشكار به طوری كه او را می‌بينی به طوری كه اگر تو او را نمي‌بينی او تو را می‌بيند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هلاک كنندگان و نجات دهندگان ناشی از خلوص واقعيت است كه پيامبر صلي‌الله‌عليه‌و‌آله به امام عليه‌السلام سفارش می‌كند، تا روش امّت باشد</w:t>
      </w:r>
      <w:r>
        <w:rPr>
          <w:rFonts w:eastAsia="IRNazanin" w:cs="IRNazanin"/>
          <w:color w:val="111111"/>
          <w:sz w:val="28"/>
          <w:szCs w:val="28"/>
          <w:rtl w:val="true"/>
          <w:lang w:bidi="fa-IR"/>
        </w:rPr>
        <w:t>.</w:t>
      </w:r>
    </w:p>
    <w:p>
      <w:pPr>
        <w:pStyle w:val="Heading2"/>
        <w:numPr>
          <w:ilvl w:val="1"/>
          <w:numId w:val="1"/>
        </w:numPr>
        <w:rPr/>
      </w:pPr>
      <w:bookmarkStart w:id="442" w:name="__RefHeading___Toc1686252_1490000891"/>
      <w:bookmarkStart w:id="443" w:name="_Toc185"/>
      <w:bookmarkEnd w:id="442"/>
      <w:r>
        <w:rPr>
          <w:rtl w:val="true"/>
        </w:rPr>
        <w:t>(</w:t>
      </w:r>
      <w:r>
        <w:rPr/>
        <w:t>168</w:t>
      </w:r>
      <w:r>
        <w:rPr>
          <w:rtl w:val="true"/>
        </w:rPr>
        <w:t xml:space="preserve">) </w:t>
      </w:r>
      <w:r>
        <w:rPr>
          <w:rtl w:val="true"/>
        </w:rPr>
        <w:t>صفات نكوهيده و صفات پسنديده</w:t>
      </w:r>
      <w:bookmarkEnd w:id="44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وصيت‌های پيامبر صلي‌الله‌عليه‌و‌آله به دروازه شهر علمش امام اميرالمؤمنين عليه‌السلام اين وصيت ارزنده است</w:t>
      </w:r>
      <w:r>
        <w:rPr>
          <w:rFonts w:eastAsia="IRNazanin" w:cs="IRNazanin"/>
          <w:color w:val="111111"/>
          <w:sz w:val="28"/>
          <w:szCs w:val="28"/>
          <w:rtl w:val="true"/>
          <w:lang w:bidi="fa-IR"/>
        </w:rPr>
        <w:t xml:space="preserve">: </w:t>
      </w:r>
      <w:bookmarkStart w:id="444" w:name="pg20461_231159"/>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را از سه خصلت بزرگ نهی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حرص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برترين اعمال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تو به مردم از خودت، و مواسات تو با برادرت در راه خدای عزوجل، و ذكر تو خدا را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سه خوشحالی در دنيا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برادران، افطار از روزه، و شب زنده داری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سه چيز را اگر در كسی نباشد عبادتش به كمال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تقوايی كه او را از گناه خدای عزوجل نگاه دارد، و خلقی كه با مردم مدارا كند، و حلمی كه جهل جاهل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سه چيز از حقايق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در نداری با مردم اگر چه به زيان خود باشد با عدالت رفتار كند و در تعليم علم به شاگردانش بخل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سه صفت از مكارم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كنی به كسی كه تو را محروم كرده است، وصل كنی به آن كه از تو بريده است، و عفو كنی از آن كه به تو ستم كرده است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وصيت از ارزنده‌ترين توصيه‌های اسلامی برای تربيت مجتمع متكامل در روش و آدابش است</w:t>
      </w:r>
      <w:r>
        <w:rPr>
          <w:rFonts w:eastAsia="IRNazanin" w:cs="IRNazanin"/>
          <w:color w:val="111111"/>
          <w:sz w:val="28"/>
          <w:szCs w:val="28"/>
          <w:rtl w:val="true"/>
          <w:lang w:bidi="fa-IR"/>
        </w:rPr>
        <w:t>.</w:t>
      </w:r>
    </w:p>
    <w:p>
      <w:pPr>
        <w:pStyle w:val="Heading2"/>
        <w:numPr>
          <w:ilvl w:val="1"/>
          <w:numId w:val="1"/>
        </w:numPr>
        <w:rPr/>
      </w:pPr>
      <w:bookmarkStart w:id="445" w:name="__RefHeading___Toc1686254_1490000891"/>
      <w:bookmarkStart w:id="446" w:name="_Toc186"/>
      <w:bookmarkEnd w:id="445"/>
      <w:r>
        <w:rPr>
          <w:rtl w:val="true"/>
        </w:rPr>
        <w:t>(</w:t>
      </w:r>
      <w:r>
        <w:rPr/>
        <w:t>169</w:t>
      </w:r>
      <w:r>
        <w:rPr>
          <w:rtl w:val="true"/>
        </w:rPr>
        <w:t xml:space="preserve">) </w:t>
      </w:r>
      <w:r>
        <w:rPr>
          <w:rtl w:val="true"/>
        </w:rPr>
        <w:t>محاسن و قبائح</w:t>
      </w:r>
      <w:bookmarkEnd w:id="446"/>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جا دروغ گفتن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كردن در جهاد با دشمن، راضی داشتن زوج خويش با وعده و اصلاح مسائل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مورد صداقت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نمامي، سخن چيني، و خبر دادن به مرد از اهلش به آنچه كه او كراهت دارد و تكذيب تو مرد را از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سه كس دل را می‌ميراند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افراد پست، و سخن گفتن با زنان، و نشستن با ثروتمندان</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حديث حاكی از محاسن اخلاق و مكارم آداب است كما اينكه حاكی از خصلت‌های نكوهيده‌ای است كه باعث بدبختی انسان می‌شود</w:t>
      </w:r>
      <w:r>
        <w:rPr>
          <w:rFonts w:eastAsia="IRNazanin" w:cs="IRNazanin"/>
          <w:color w:val="111111"/>
          <w:sz w:val="28"/>
          <w:szCs w:val="28"/>
          <w:rtl w:val="true"/>
          <w:lang w:bidi="fa-IR"/>
        </w:rPr>
        <w:t>.</w:t>
      </w:r>
    </w:p>
    <w:p>
      <w:pPr>
        <w:pStyle w:val="Heading2"/>
        <w:numPr>
          <w:ilvl w:val="1"/>
          <w:numId w:val="1"/>
        </w:numPr>
        <w:rPr/>
      </w:pPr>
      <w:bookmarkStart w:id="447" w:name="__RefHeading___Toc1686256_1490000891"/>
      <w:bookmarkStart w:id="448" w:name="_Toc187"/>
      <w:bookmarkEnd w:id="447"/>
      <w:r>
        <w:rPr>
          <w:rtl w:val="true"/>
        </w:rPr>
        <w:t>(</w:t>
      </w:r>
      <w:r>
        <w:rPr/>
        <w:t>170</w:t>
      </w:r>
      <w:r>
        <w:rPr>
          <w:rtl w:val="true"/>
        </w:rPr>
        <w:t xml:space="preserve">) </w:t>
      </w:r>
      <w:r>
        <w:rPr>
          <w:rtl w:val="true"/>
        </w:rPr>
        <w:t>به من داده شده آنچه را كه به احدی داده نشده است</w:t>
      </w:r>
      <w:bookmarkEnd w:id="448"/>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داده شد آن چه كه به احدی از انبيا داده نشده است</w:t>
      </w:r>
      <w:r>
        <w:rPr>
          <w:rFonts w:eastAsia="IRNazanin" w:cs="IRNazanin"/>
          <w:color w:val="111111"/>
          <w:sz w:val="28"/>
          <w:szCs w:val="28"/>
          <w:rtl w:val="true"/>
          <w:lang w:bidi="fa-IR"/>
        </w:rPr>
        <w:t xml:space="preserve">. </w:t>
      </w:r>
      <w:bookmarkStart w:id="449" w:name="pg20461_231160"/>
    </w:p>
    <w:p>
      <w:pPr>
        <w:pStyle w:val="BookText"/>
        <w:rPr/>
      </w:pPr>
      <w:bookmarkEnd w:id="449"/>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رعب و ترس ياری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ترس در جان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كليدهای زمين به من داده شده و احمد ناميده شدم، و خاک برای من پاک كننده شد، و امت من بهترين امت‌ها شد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آينه پيامبر صلي‌الله‌عليه‌و‌آله به خصائص وجودی خود از جميع انبيا ممتاز شد و همچنين به آن چه كه خدای متعال از فضايل بی شمار به او بخشيد</w:t>
      </w:r>
      <w:r>
        <w:rPr>
          <w:rFonts w:eastAsia="IRNazanin" w:cs="IRNazanin"/>
          <w:color w:val="111111"/>
          <w:sz w:val="28"/>
          <w:szCs w:val="28"/>
          <w:rtl w:val="true"/>
          <w:lang w:bidi="fa-IR"/>
        </w:rPr>
        <w:t>.</w:t>
      </w:r>
    </w:p>
    <w:p>
      <w:pPr>
        <w:pStyle w:val="Heading2"/>
        <w:numPr>
          <w:ilvl w:val="1"/>
          <w:numId w:val="1"/>
        </w:numPr>
        <w:rPr/>
      </w:pPr>
      <w:bookmarkStart w:id="450" w:name="__RefHeading___Toc1686258_1490000891"/>
      <w:bookmarkStart w:id="451" w:name="_Toc188"/>
      <w:bookmarkEnd w:id="450"/>
      <w:r>
        <w:rPr>
          <w:rtl w:val="true"/>
        </w:rPr>
        <w:t>(</w:t>
      </w:r>
      <w:r>
        <w:rPr/>
        <w:t>171</w:t>
      </w:r>
      <w:r>
        <w:rPr>
          <w:rtl w:val="true"/>
        </w:rPr>
        <w:t xml:space="preserve">) </w:t>
      </w:r>
      <w:r>
        <w:rPr>
          <w:rtl w:val="true"/>
        </w:rPr>
        <w:t>تقيه</w:t>
      </w:r>
      <w:bookmarkEnd w:id="451"/>
    </w:p>
    <w:p>
      <w:pPr>
        <w:pStyle w:val="BookText"/>
        <w:rPr/>
      </w:pPr>
      <w:r>
        <w:rPr>
          <w:rFonts w:ascii="IRNazanin" w:hAnsi="IRNazanin" w:eastAsia="IRNazanin"/>
          <w:color w:val="111111"/>
          <w:sz w:val="28"/>
          <w:sz w:val="28"/>
          <w:szCs w:val="28"/>
          <w:rtl w:val="true"/>
          <w:lang w:bidi="fa-IR"/>
        </w:rPr>
        <w:t>امام علی علیه‌السلام از پيامبر صلي‌الله‌عليه‌و‌آله روايت می‌كند كه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ندارد آنكه تقيه ندارد</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تقيه را برای حفظ خون مسلمين و روح شان تشريع فرموده است و روزگاری سخت بر شيعيان اهل بيت گذشت كه اگر ملتزم به تقيه نبودند اثری از آنها باقی نبود</w:t>
      </w:r>
      <w:r>
        <w:rPr>
          <w:rFonts w:eastAsia="IRNazanin" w:cs="IRNazanin"/>
          <w:color w:val="111111"/>
          <w:sz w:val="28"/>
          <w:szCs w:val="28"/>
          <w:rtl w:val="true"/>
          <w:lang w:bidi="fa-IR"/>
        </w:rPr>
        <w:t>.</w:t>
      </w:r>
    </w:p>
    <w:p>
      <w:pPr>
        <w:pStyle w:val="Heading2"/>
        <w:numPr>
          <w:ilvl w:val="1"/>
          <w:numId w:val="1"/>
        </w:numPr>
        <w:rPr/>
      </w:pPr>
      <w:bookmarkStart w:id="452" w:name="__RefHeading___Toc1686260_1490000891"/>
      <w:bookmarkStart w:id="453" w:name="_Toc189"/>
      <w:bookmarkEnd w:id="452"/>
      <w:r>
        <w:rPr>
          <w:rtl w:val="true"/>
        </w:rPr>
        <w:t>(</w:t>
      </w:r>
      <w:r>
        <w:rPr/>
        <w:t>172</w:t>
      </w:r>
      <w:r>
        <w:rPr>
          <w:rtl w:val="true"/>
        </w:rPr>
        <w:t>)</w:t>
      </w:r>
      <w:r>
        <w:rPr>
          <w:rtl w:val="true"/>
        </w:rPr>
        <w:t>حلال بودن متعه</w:t>
      </w:r>
      <w:bookmarkEnd w:id="453"/>
    </w:p>
    <w:p>
      <w:pPr>
        <w:pStyle w:val="BookText"/>
        <w:rPr/>
      </w:pPr>
      <w:r>
        <w:rPr>
          <w:rFonts w:ascii="IRNazanin" w:hAnsi="IRNazanin" w:eastAsia="IRNazanin"/>
          <w:color w:val="111111"/>
          <w:sz w:val="28"/>
          <w:sz w:val="28"/>
          <w:szCs w:val="28"/>
          <w:rtl w:val="true"/>
          <w:lang w:bidi="fa-IR"/>
        </w:rPr>
        <w:t>امام علی علیه‌السلام با عثمان بن عفان در عُسفان بودند، عثمان از متعه يا عمره نهی می‌كرد،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قصد داری برای امری كه رسول خدا صلي‌الله‌عليه‌و‌آله انجام داده، از آن نهی می‌كني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بردار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متعه را تشريع كرد و قرآن به حلال بودن آن گويا است مگر اينكه عمر و كسی كه در خط او حركت می‌كرد آن را تحريم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ائمه هدی مستند به كتاب خدای متعال و آيه‌ای كه آن را حلال دانسته و غير منسوخ است آن را مباح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اماميه به صورت موضوعی به جواز آن پرداخته‌اند</w:t>
      </w:r>
      <w:r>
        <w:rPr>
          <w:rFonts w:eastAsia="IRNazanin" w:cs="IRNazanin"/>
          <w:color w:val="111111"/>
          <w:sz w:val="28"/>
          <w:szCs w:val="28"/>
          <w:rtl w:val="true"/>
          <w:lang w:bidi="fa-IR"/>
        </w:rPr>
        <w:t>.</w:t>
      </w:r>
    </w:p>
    <w:p>
      <w:pPr>
        <w:pStyle w:val="Heading2"/>
        <w:numPr>
          <w:ilvl w:val="1"/>
          <w:numId w:val="1"/>
        </w:numPr>
        <w:rPr/>
      </w:pPr>
      <w:bookmarkStart w:id="454" w:name="__RefHeading___Toc1686262_1490000891"/>
      <w:bookmarkStart w:id="455" w:name="_Toc190"/>
      <w:bookmarkEnd w:id="454"/>
      <w:r>
        <w:rPr>
          <w:rtl w:val="true"/>
        </w:rPr>
        <w:t>(</w:t>
      </w:r>
      <w:r>
        <w:rPr/>
        <w:t>173</w:t>
      </w:r>
      <w:r>
        <w:rPr>
          <w:rtl w:val="true"/>
        </w:rPr>
        <w:t xml:space="preserve">) </w:t>
      </w:r>
      <w:r>
        <w:rPr>
          <w:rtl w:val="true"/>
        </w:rPr>
        <w:t>منا</w:t>
      </w:r>
      <w:bookmarkEnd w:id="455"/>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به محل نحر و قربانگاه منا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قربانگاه </w:t>
      </w:r>
      <w:bookmarkStart w:id="456" w:name="pg20461_231161"/>
    </w:p>
    <w:p>
      <w:pPr>
        <w:pStyle w:val="BookText"/>
        <w:rPr/>
      </w:pPr>
      <w:bookmarkEnd w:id="456"/>
      <w:r>
        <w:rPr>
          <w:rFonts w:ascii="IRNazanin" w:hAnsi="IRNazanin" w:eastAsia="IRNazanin"/>
          <w:color w:val="111111"/>
          <w:sz w:val="28"/>
          <w:sz w:val="28"/>
          <w:szCs w:val="28"/>
          <w:rtl w:val="true"/>
          <w:lang w:bidi="fa-IR"/>
        </w:rPr>
        <w:t>است و منا تمام آن قربانگاه است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جايی است كه واجب است حاجيان در آن جا توقف كنند و در روز دهم ذی الحجه كه روز عيد است بايد قربانی كنند و در منا مكان مخصوصی است برای قربانی و پيامبر صلي‌الله‌عليه‌و‌آله آن را توسعه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منا مكان ذبح و نحر چهارپايان است</w:t>
      </w:r>
      <w:r>
        <w:rPr>
          <w:rFonts w:eastAsia="IRNazanin" w:cs="IRNazanin"/>
          <w:color w:val="111111"/>
          <w:sz w:val="28"/>
          <w:szCs w:val="28"/>
          <w:rtl w:val="true"/>
          <w:lang w:bidi="fa-IR"/>
        </w:rPr>
        <w:t>.</w:t>
      </w:r>
    </w:p>
    <w:p>
      <w:pPr>
        <w:pStyle w:val="Heading2"/>
        <w:numPr>
          <w:ilvl w:val="1"/>
          <w:numId w:val="1"/>
        </w:numPr>
        <w:rPr/>
      </w:pPr>
      <w:bookmarkStart w:id="457" w:name="__RefHeading___Toc1686264_1490000891"/>
      <w:bookmarkStart w:id="458" w:name="_Toc191"/>
      <w:bookmarkEnd w:id="457"/>
      <w:r>
        <w:rPr>
          <w:rtl w:val="true"/>
        </w:rPr>
        <w:t>(</w:t>
      </w:r>
      <w:r>
        <w:rPr/>
        <w:t>174</w:t>
      </w:r>
      <w:r>
        <w:rPr>
          <w:rtl w:val="true"/>
        </w:rPr>
        <w:t xml:space="preserve">) </w:t>
      </w:r>
      <w:r>
        <w:rPr>
          <w:rtl w:val="true"/>
        </w:rPr>
        <w:t>زكات</w:t>
      </w:r>
      <w:bookmarkEnd w:id="458"/>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از آب باران استفاده می‌كنند، زكات آن يک دهم است اگر با دلو یا شكل ديگری آبياری با دست انجام می‌دهند، يک بيستم است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اين حديث و غير آن که از امامان هدی عليهم السلام نقل شده فقهای اماميه فتوا داده‌اند در مقدار زكات اگر غله از آب باران استفاده می‌كند زكات آن يک دهم است و اگر با واسطه آبياری می‌شود زكات آن يک بيستم است</w:t>
      </w:r>
      <w:r>
        <w:rPr>
          <w:rFonts w:eastAsia="IRNazanin" w:cs="IRNazanin"/>
          <w:color w:val="111111"/>
          <w:sz w:val="28"/>
          <w:szCs w:val="28"/>
          <w:rtl w:val="true"/>
          <w:lang w:bidi="fa-IR"/>
        </w:rPr>
        <w:t>.</w:t>
      </w:r>
    </w:p>
    <w:p>
      <w:pPr>
        <w:pStyle w:val="Heading2"/>
        <w:numPr>
          <w:ilvl w:val="1"/>
          <w:numId w:val="1"/>
        </w:numPr>
        <w:rPr/>
      </w:pPr>
      <w:bookmarkStart w:id="459" w:name="__RefHeading___Toc1686266_1490000891"/>
      <w:bookmarkStart w:id="460" w:name="_Toc192"/>
      <w:bookmarkEnd w:id="459"/>
      <w:r>
        <w:rPr>
          <w:rtl w:val="true"/>
        </w:rPr>
        <w:t>(</w:t>
      </w:r>
      <w:r>
        <w:rPr/>
        <w:t>175</w:t>
      </w:r>
      <w:r>
        <w:rPr>
          <w:rtl w:val="true"/>
        </w:rPr>
        <w:t xml:space="preserve">) </w:t>
      </w:r>
      <w:r>
        <w:rPr>
          <w:rtl w:val="true"/>
        </w:rPr>
        <w:t>خیرات شتر</w:t>
      </w:r>
      <w:bookmarkEnd w:id="460"/>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را به عنوان خیرات رسول اللّه صلي‌الله‌عليه‌و‌آله دادند، پس يک كركی از پهلوی آن شتر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به اين پشم از مردی از مسلمانان نيستم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نهايت عدالت است كه نظيری در تاريخ امت‌ها و اديان برای آن نيست و پيامبر صلي‌الله‌عليه‌و‌آله نشانه‌های مساوات را بنا نهاد و امتيازات را نابود كرد و مردم را به عدالت به بهترين وجه مفاهيم آن دعوت كرد</w:t>
      </w:r>
      <w:r>
        <w:rPr>
          <w:rFonts w:eastAsia="IRNazanin" w:cs="IRNazanin"/>
          <w:color w:val="111111"/>
          <w:sz w:val="28"/>
          <w:szCs w:val="28"/>
          <w:rtl w:val="true"/>
          <w:lang w:bidi="fa-IR"/>
        </w:rPr>
        <w:t>.</w:t>
      </w:r>
    </w:p>
    <w:p>
      <w:pPr>
        <w:pStyle w:val="Heading2"/>
        <w:numPr>
          <w:ilvl w:val="1"/>
          <w:numId w:val="1"/>
        </w:numPr>
        <w:rPr/>
      </w:pPr>
      <w:bookmarkStart w:id="461" w:name="__RefHeading___Toc1686268_1490000891"/>
      <w:bookmarkStart w:id="462" w:name="_Toc193"/>
      <w:bookmarkEnd w:id="461"/>
      <w:r>
        <w:rPr>
          <w:rtl w:val="true"/>
        </w:rPr>
        <w:t>(</w:t>
      </w:r>
      <w:r>
        <w:rPr/>
        <w:t>176</w:t>
      </w:r>
      <w:r>
        <w:rPr>
          <w:rtl w:val="true"/>
        </w:rPr>
        <w:t>)</w:t>
      </w:r>
      <w:r>
        <w:rPr>
          <w:rtl w:val="true"/>
        </w:rPr>
        <w:t>گوسفندان وكشاورزي</w:t>
      </w:r>
      <w:bookmarkEnd w:id="462"/>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گوسفندان و كشاورزی كه آنها صبح و شام می‌كنند به خير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صلي‌الله‌عليه‌و‌آله به زراعت و گوسفنداری ترغيب كرده كه آنها مركز اوليه ثروت و </w:t>
      </w:r>
      <w:bookmarkStart w:id="463" w:name="pg20461_231162"/>
    </w:p>
    <w:p>
      <w:pPr>
        <w:pStyle w:val="BookText"/>
        <w:rPr/>
      </w:pPr>
      <w:bookmarkEnd w:id="463"/>
      <w:r>
        <w:rPr>
          <w:rFonts w:ascii="IRNazanin" w:hAnsi="IRNazanin" w:eastAsia="IRNazanin"/>
          <w:color w:val="111111"/>
          <w:sz w:val="28"/>
          <w:sz w:val="28"/>
          <w:szCs w:val="28"/>
          <w:rtl w:val="true"/>
          <w:lang w:bidi="fa-IR"/>
        </w:rPr>
        <w:t>نعمت هستند</w:t>
      </w:r>
      <w:r>
        <w:rPr>
          <w:rFonts w:eastAsia="IRNazanin" w:cs="IRNazanin"/>
          <w:color w:val="111111"/>
          <w:sz w:val="28"/>
          <w:szCs w:val="28"/>
          <w:rtl w:val="true"/>
          <w:lang w:bidi="fa-IR"/>
        </w:rPr>
        <w:t>.</w:t>
      </w:r>
    </w:p>
    <w:p>
      <w:pPr>
        <w:pStyle w:val="Heading2"/>
        <w:numPr>
          <w:ilvl w:val="1"/>
          <w:numId w:val="1"/>
        </w:numPr>
        <w:rPr/>
      </w:pPr>
      <w:bookmarkStart w:id="464" w:name="__RefHeading___Toc1686270_1490000891"/>
      <w:bookmarkStart w:id="465" w:name="_Toc194"/>
      <w:bookmarkEnd w:id="464"/>
      <w:r>
        <w:rPr>
          <w:rtl w:val="true"/>
        </w:rPr>
        <w:t>(</w:t>
      </w:r>
      <w:r>
        <w:rPr/>
        <w:t>177</w:t>
      </w:r>
      <w:r>
        <w:rPr>
          <w:rtl w:val="true"/>
        </w:rPr>
        <w:t xml:space="preserve">) </w:t>
      </w:r>
      <w:r>
        <w:rPr>
          <w:rtl w:val="true"/>
        </w:rPr>
        <w:t>قربانی برای غير خدا</w:t>
      </w:r>
      <w:bookmarkEnd w:id="465"/>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كسی را برای غير خدا قربانی كند، و خدا لعنت كند كسی كه غير موالی اش را دوست بدارد، خدا لعنت كند كسی را كه منار زمين را تغيير بدهد، خدا لعنت كند كسی را كه به پدر و مادرش آزار برساند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صلي‌الله‌عليه‌و‌آله اين گروه را لعنت كرده زيرا آنها رابطه‌ای با خدا ندارند و بعضی آنها از مفسدين در زمين هستند و آن‌ها منار زمين را تغيير می‌دهند و آن با تغيير سنت پيامبر و روش‌های پسنديده است</w:t>
      </w:r>
      <w:r>
        <w:rPr>
          <w:rFonts w:eastAsia="IRNazanin" w:cs="IRNazanin"/>
          <w:color w:val="111111"/>
          <w:sz w:val="28"/>
          <w:szCs w:val="28"/>
          <w:rtl w:val="true"/>
          <w:lang w:bidi="fa-IR"/>
        </w:rPr>
        <w:t>.</w:t>
      </w:r>
    </w:p>
    <w:p>
      <w:pPr>
        <w:pStyle w:val="Heading2"/>
        <w:numPr>
          <w:ilvl w:val="1"/>
          <w:numId w:val="1"/>
        </w:numPr>
        <w:rPr/>
      </w:pPr>
      <w:bookmarkStart w:id="466" w:name="__RefHeading___Toc1686272_1490000891"/>
      <w:bookmarkStart w:id="467" w:name="_Toc195"/>
      <w:bookmarkEnd w:id="466"/>
      <w:r>
        <w:rPr>
          <w:rtl w:val="true"/>
        </w:rPr>
        <w:t>(</w:t>
      </w:r>
      <w:r>
        <w:rPr/>
        <w:t>178</w:t>
      </w:r>
      <w:r>
        <w:rPr>
          <w:rtl w:val="true"/>
        </w:rPr>
        <w:t xml:space="preserve">) </w:t>
      </w:r>
      <w:r>
        <w:rPr>
          <w:rtl w:val="true"/>
        </w:rPr>
        <w:t>حيواناتی كه نبايد قربانی شوند</w:t>
      </w:r>
      <w:bookmarkEnd w:id="467"/>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نهی كرد كه حيوانات با اين مشخصات ذبح نشوند به مقابله يا به مدابره يا شرقاء يا خرقاء يا جدعاء</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حيواناتی كه طبق اين حديث نبايد ذبح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حيواناتی است كه قسمتی از گوشش قطع شده و او را رها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 شدن قسمت آخر گوشش است كه آن آويزان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شدن گوش آن به دو قسمت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حيوانی است كه در گوشش سوراخ دايره‌ای مانند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حيوانياست كه گوشش يا بيني‌اش يا لبش را بريده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از پيامبر صلي‌الله‌عليه‌و‌آله روايت كرده است كه پيامبر صلي‌الله‌عليه‌و‌آله از حيوان شاخ شكسته و گوش شكافته نهی كرد برای قربانی كردن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1686274_1490000891"/>
      <w:bookmarkStart w:id="469" w:name="_Toc196"/>
      <w:bookmarkEnd w:id="468"/>
      <w:r>
        <w:rPr>
          <w:rtl w:val="true"/>
        </w:rPr>
        <w:t>(</w:t>
      </w:r>
      <w:r>
        <w:rPr/>
        <w:t>179</w:t>
      </w:r>
      <w:r>
        <w:rPr>
          <w:rtl w:val="true"/>
        </w:rPr>
        <w:t xml:space="preserve">) </w:t>
      </w:r>
      <w:r>
        <w:rPr>
          <w:rtl w:val="true"/>
        </w:rPr>
        <w:t>از سه گروه قلم برداشته شده است</w:t>
      </w:r>
      <w:bookmarkEnd w:id="469"/>
    </w:p>
    <w:p>
      <w:pPr>
        <w:pStyle w:val="BookText"/>
        <w:rPr/>
      </w:pPr>
      <w:r>
        <w:rPr>
          <w:rFonts w:ascii="IRNazanin" w:hAnsi="IRNazanin" w:eastAsia="IRNazanin"/>
          <w:color w:val="111111"/>
          <w:sz w:val="28"/>
          <w:sz w:val="28"/>
          <w:szCs w:val="28"/>
          <w:rtl w:val="true"/>
          <w:lang w:bidi="fa-IR"/>
        </w:rPr>
        <w:t>امام اميرالمؤمنين عليه‌السلام از رسول خدا صلي‌الله‌عليه‌و‌آله نقل می کند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از سه گروه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تا بيدار شود، از احمق يا ديوانه تا عاقل شود، از </w:t>
      </w:r>
      <w:bookmarkStart w:id="470" w:name="pg20461_231163"/>
    </w:p>
    <w:p>
      <w:pPr>
        <w:pStyle w:val="BookText"/>
        <w:rPr/>
      </w:pPr>
      <w:bookmarkEnd w:id="470"/>
      <w:r>
        <w:rPr>
          <w:rFonts w:ascii="Amiri" w:hAnsi="Amiri" w:eastAsia="Amiri" w:cs="Amiri"/>
          <w:color w:val="111111"/>
          <w:sz w:val="28"/>
          <w:sz w:val="28"/>
          <w:szCs w:val="28"/>
          <w:rtl w:val="true"/>
          <w:lang w:bidi="ar-SA"/>
        </w:rPr>
        <w:t>صغير تا كبير شود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تكليف از اين اشخاص حكم تكليفی است غير از حكم وضعی مانند ضمان و غيره</w:t>
      </w:r>
      <w:r>
        <w:rPr>
          <w:rFonts w:eastAsia="IRNazanin" w:cs="IRNazanin"/>
          <w:color w:val="111111"/>
          <w:sz w:val="28"/>
          <w:szCs w:val="28"/>
          <w:rtl w:val="true"/>
          <w:lang w:bidi="fa-IR"/>
        </w:rPr>
        <w:t>.</w:t>
      </w:r>
    </w:p>
    <w:p>
      <w:pPr>
        <w:pStyle w:val="Heading2"/>
        <w:numPr>
          <w:ilvl w:val="1"/>
          <w:numId w:val="1"/>
        </w:numPr>
        <w:rPr/>
      </w:pPr>
      <w:bookmarkStart w:id="471" w:name="__RefHeading___Toc1686276_1490000891"/>
      <w:bookmarkStart w:id="472" w:name="_Toc197"/>
      <w:bookmarkEnd w:id="471"/>
      <w:r>
        <w:rPr>
          <w:rtl w:val="true"/>
        </w:rPr>
        <w:t>(</w:t>
      </w:r>
      <w:r>
        <w:rPr/>
        <w:t>180</w:t>
      </w:r>
      <w:r>
        <w:rPr>
          <w:rtl w:val="true"/>
        </w:rPr>
        <w:t xml:space="preserve">) </w:t>
      </w:r>
      <w:r>
        <w:rPr>
          <w:rtl w:val="true"/>
        </w:rPr>
        <w:t>ايمنی از غرق شدن</w:t>
      </w:r>
      <w:bookmarkEnd w:id="472"/>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امان برای امت من از غرق شدن وقتی كه سوار كشتی می‌شوند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 والأرضُ جميعاً قبضتهُ يومَ القيامةِ والسَّماواتُ مطوياتٌ بيمينهِ سبحانهُ وَتعالی عمَّا يُشركون</w:t>
      </w:r>
      <w:r>
        <w:rPr>
          <w:rFonts w:eastAsia="IRNazanin" w:cs="IRNazanin"/>
          <w:color w:val="111111"/>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مَجريها وَمرساهَا إنَّ ربِّی لغفورٌ رحيم</w:t>
      </w:r>
      <w:r>
        <w:rPr>
          <w:rFonts w:eastAsia="Amiri" w:cs="Amiri" w:ascii="Amiri" w:hAnsi="Amiri"/>
          <w:color w:val="111111"/>
          <w:sz w:val="28"/>
          <w:szCs w:val="28"/>
          <w:rtl w:val="true"/>
          <w:lang w:bidi="ar-SA"/>
        </w:rPr>
        <w:t>»</w:t>
      </w:r>
      <w:r>
        <w:rPr>
          <w:rStyle w:val="FootnoteAnchor"/>
          <w:rtl w:val="true"/>
        </w:rPr>
        <w:footnoteReference w:id="212"/>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را آن چنان كه بايد ارج ننهادند حال آن كه روز قيامت زمين يكجا در قبضه او و آسمان ها پيچيده شده به دست او است او منزه است و برتر از آن چه با وی شريک گردانند، كه روانه شدن و لنگر انداختنش به نام خداست پروردگار من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ادعيه‌ای كه از پيامبر صلي‌الله‌عليه‌و‌آله و از اهل بيت رسيده اثر قاطعی در دفع مكروه و حفظ شر دارد، و تجربه به آن دلالت دارد</w:t>
      </w:r>
      <w:r>
        <w:rPr>
          <w:rFonts w:eastAsia="IRNazanin" w:cs="IRNazanin"/>
          <w:color w:val="111111"/>
          <w:sz w:val="28"/>
          <w:szCs w:val="28"/>
          <w:rtl w:val="true"/>
          <w:lang w:bidi="fa-IR"/>
        </w:rPr>
        <w:t>.</w:t>
      </w:r>
    </w:p>
    <w:p>
      <w:pPr>
        <w:pStyle w:val="Heading2"/>
        <w:numPr>
          <w:ilvl w:val="1"/>
          <w:numId w:val="1"/>
        </w:numPr>
        <w:rPr/>
      </w:pPr>
      <w:bookmarkStart w:id="473" w:name="__RefHeading___Toc1686278_1490000891"/>
      <w:bookmarkStart w:id="474" w:name="_Toc198"/>
      <w:bookmarkEnd w:id="473"/>
      <w:r>
        <w:rPr>
          <w:rtl w:val="true"/>
        </w:rPr>
        <w:t>(</w:t>
      </w:r>
      <w:r>
        <w:rPr/>
        <w:t>181</w:t>
      </w:r>
      <w:r>
        <w:rPr>
          <w:rtl w:val="true"/>
        </w:rPr>
        <w:t>)</w:t>
      </w:r>
      <w:r>
        <w:rPr>
          <w:rtl w:val="true"/>
        </w:rPr>
        <w:t>ديدن هلال</w:t>
      </w:r>
      <w:bookmarkEnd w:id="474"/>
    </w:p>
    <w:p>
      <w:pPr>
        <w:pStyle w:val="BookText"/>
        <w:rPr/>
      </w:pPr>
      <w:r>
        <w:rPr>
          <w:rFonts w:ascii="IRNazanin" w:hAnsi="IRNazanin" w:eastAsia="IRNazanin"/>
          <w:color w:val="111111"/>
          <w:sz w:val="28"/>
          <w:sz w:val="28"/>
          <w:szCs w:val="28"/>
          <w:rtl w:val="true"/>
          <w:lang w:bidi="fa-IR"/>
        </w:rPr>
        <w:t>از وصايای پيامبر صلي‌الله‌عليه‌و‌آله به امام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وقتی هلال را ديدی سه بار تكبير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خلَقنی وَخلقكَ، وقدَّرك مَنازلَ، وَجَعلك آيةً للعَالمينَ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 را كه مرا و تو را خلق كرد و برای تو منازلی را مقدر كرد و تو را آيتی و نشانه‌ای برای جهانيان قرار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آيتی از آيات خدای متعال است که در فضا شناور است كما اينكه بقيه كرات و كهكشانها در فضا شناورند و اگركسی به هلال نگريست بايد خدا را متذكر شود و برای عجايب آن از قبيل پيدايش تا به صورت دايره در آمدن از نقصان واضافه شدن و آثار وضعی آن از جزر و مد درياها و غيره تكبير بگويد كه تبارک اللّه أحسن الخالقين</w:t>
      </w:r>
      <w:r>
        <w:rPr>
          <w:rFonts w:eastAsia="IRNazanin" w:cs="IRNazanin"/>
          <w:color w:val="111111"/>
          <w:sz w:val="28"/>
          <w:szCs w:val="28"/>
          <w:rtl w:val="true"/>
          <w:lang w:bidi="fa-IR"/>
        </w:rPr>
        <w:t xml:space="preserve">. </w:t>
      </w:r>
      <w:bookmarkStart w:id="475" w:name="pg20461_231164"/>
    </w:p>
    <w:p>
      <w:pPr>
        <w:pStyle w:val="Heading2"/>
        <w:numPr>
          <w:ilvl w:val="1"/>
          <w:numId w:val="1"/>
        </w:numPr>
        <w:rPr/>
      </w:pPr>
      <w:bookmarkStart w:id="476" w:name="__RefHeading___Toc1686280_1490000891"/>
      <w:bookmarkStart w:id="477" w:name="_Toc199"/>
      <w:bookmarkEnd w:id="475"/>
      <w:bookmarkEnd w:id="476"/>
      <w:r>
        <w:rPr>
          <w:rtl w:val="true"/>
        </w:rPr>
        <w:t>(</w:t>
      </w:r>
      <w:r>
        <w:rPr/>
        <w:t>182</w:t>
      </w:r>
      <w:r>
        <w:rPr>
          <w:rtl w:val="true"/>
        </w:rPr>
        <w:t xml:space="preserve">) </w:t>
      </w:r>
      <w:r>
        <w:rPr>
          <w:rtl w:val="true"/>
        </w:rPr>
        <w:t>نظر كردن در آينه</w:t>
      </w:r>
      <w:bookmarkEnd w:id="477"/>
    </w:p>
    <w:p>
      <w:pPr>
        <w:pStyle w:val="BookText"/>
        <w:rPr/>
      </w:pPr>
      <w:r>
        <w:rPr>
          <w:rFonts w:ascii="IRNazanin" w:hAnsi="IRNazanin" w:eastAsia="IRNazanin"/>
          <w:color w:val="111111"/>
          <w:sz w:val="28"/>
          <w:sz w:val="28"/>
          <w:szCs w:val="28"/>
          <w:rtl w:val="true"/>
          <w:lang w:bidi="fa-IR"/>
        </w:rPr>
        <w:t>از سفارشات پيامبر صلي‌الله‌عليه‌و‌آله به امام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هرگاه در آينه نگريستی سه تكبير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كما حَسنتَ خَلقی فَحسِّن خُلُقي</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آن طوری كه مرا زيبا خلق كردی پس خلق مرا نيكو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به حسن اخلاق كه از مهم ترين صفات انسان در جامعه اسلامی است فرا می‌خواند</w:t>
      </w:r>
      <w:r>
        <w:rPr>
          <w:rFonts w:eastAsia="IRNazanin" w:cs="IRNazanin"/>
          <w:color w:val="111111"/>
          <w:sz w:val="28"/>
          <w:szCs w:val="28"/>
          <w:rtl w:val="true"/>
          <w:lang w:bidi="fa-IR"/>
        </w:rPr>
        <w:t>.</w:t>
      </w:r>
    </w:p>
    <w:p>
      <w:pPr>
        <w:pStyle w:val="Heading2"/>
        <w:numPr>
          <w:ilvl w:val="1"/>
          <w:numId w:val="1"/>
        </w:numPr>
        <w:rPr/>
      </w:pPr>
      <w:bookmarkStart w:id="478" w:name="__RefHeading___Toc1686282_1490000891"/>
      <w:bookmarkStart w:id="479" w:name="_Toc200"/>
      <w:bookmarkEnd w:id="478"/>
      <w:r>
        <w:rPr>
          <w:rtl w:val="true"/>
        </w:rPr>
        <w:t>(</w:t>
      </w:r>
      <w:r>
        <w:rPr/>
        <w:t>183</w:t>
      </w:r>
      <w:r>
        <w:rPr>
          <w:rtl w:val="true"/>
        </w:rPr>
        <w:t xml:space="preserve">) </w:t>
      </w:r>
      <w:r>
        <w:rPr>
          <w:rtl w:val="true"/>
        </w:rPr>
        <w:t>نگاه كردن به جذاميان</w:t>
      </w:r>
      <w:bookmarkEnd w:id="47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به جذاميان نگاه نكنيد و اگر با آنها تكلم می‌كنيد به اندازه فاصله نيزه‌ای بين شما و آنها باشد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تعاليم بهداشتی پيامبر صلي‌الله‌عليه‌و‌آله نهی شديد از نشستن با جذاميان و اختلاط با آنها است زيرا آلودگي‌ها و میكروب‌های سريع الانتقال از آنها به همنشين ايشان و اختلاط با آنها است كه پيامبر صلي‌الله‌عليه‌و‌آله امر به دوری از آنها نموده است</w:t>
      </w:r>
      <w:r>
        <w:rPr>
          <w:rFonts w:eastAsia="IRNazanin" w:cs="IRNazanin"/>
          <w:color w:val="111111"/>
          <w:sz w:val="28"/>
          <w:szCs w:val="28"/>
          <w:rtl w:val="true"/>
          <w:lang w:bidi="fa-IR"/>
        </w:rPr>
        <w:t>.</w:t>
      </w:r>
    </w:p>
    <w:p>
      <w:pPr>
        <w:pStyle w:val="Heading2"/>
        <w:numPr>
          <w:ilvl w:val="1"/>
          <w:numId w:val="1"/>
        </w:numPr>
        <w:rPr/>
      </w:pPr>
      <w:bookmarkStart w:id="480" w:name="__RefHeading___Toc1686284_1490000891"/>
      <w:bookmarkStart w:id="481" w:name="_Toc201"/>
      <w:bookmarkEnd w:id="480"/>
      <w:r>
        <w:rPr>
          <w:rtl w:val="true"/>
        </w:rPr>
        <w:t>(</w:t>
      </w:r>
      <w:r>
        <w:rPr/>
        <w:t>184</w:t>
      </w:r>
      <w:r>
        <w:rPr>
          <w:rtl w:val="true"/>
        </w:rPr>
        <w:t xml:space="preserve">) </w:t>
      </w:r>
      <w:r>
        <w:rPr>
          <w:rtl w:val="true"/>
        </w:rPr>
        <w:t>خاک ريختن بر روی میت</w:t>
      </w:r>
      <w:bookmarkEnd w:id="481"/>
    </w:p>
    <w:p>
      <w:pPr>
        <w:pStyle w:val="BookText"/>
        <w:rPr/>
      </w:pPr>
      <w:r>
        <w:rPr>
          <w:rFonts w:ascii="IRNazanin" w:hAnsi="IRNazanin" w:eastAsia="IRNazanin"/>
          <w:color w:val="111111"/>
          <w:sz w:val="28"/>
          <w:sz w:val="28"/>
          <w:szCs w:val="28"/>
          <w:rtl w:val="true"/>
          <w:lang w:bidi="fa-IR"/>
        </w:rPr>
        <w:t>امام اميرالمؤمنين عليه‌السلام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صلي‌الله‌عليه‌و‌آله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خاک بر روی میت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ايمان به تو دارم ومبعوث شدن را قبول دارم می گویم اين آن چيزی است كه خدا و رسولش وعده داده‌اند و خدا و رسولش راست گفتند، خدا به هر ذره‌ای به او حسنه می‌دهد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ناشی از حقيقت ايمان و رضا به آن چه خدا برای او نوشته و مقرر كرده است كما اينكه ريختن خاک بر روی میت از آداب اسلامی است كه اسلام به آن تاكيد دارد</w:t>
      </w:r>
      <w:r>
        <w:rPr>
          <w:rFonts w:eastAsia="IRNazanin" w:cs="IRNazanin"/>
          <w:color w:val="111111"/>
          <w:sz w:val="28"/>
          <w:szCs w:val="28"/>
          <w:rtl w:val="true"/>
          <w:lang w:bidi="fa-IR"/>
        </w:rPr>
        <w:t>.</w:t>
      </w:r>
    </w:p>
    <w:p>
      <w:pPr>
        <w:pStyle w:val="Heading2"/>
        <w:numPr>
          <w:ilvl w:val="1"/>
          <w:numId w:val="1"/>
        </w:numPr>
        <w:rPr/>
      </w:pPr>
      <w:bookmarkStart w:id="482" w:name="__RefHeading___Toc1686286_1490000891"/>
      <w:bookmarkStart w:id="483" w:name="_Toc202"/>
      <w:bookmarkEnd w:id="482"/>
      <w:r>
        <w:rPr>
          <w:rtl w:val="true"/>
        </w:rPr>
        <w:t>(</w:t>
      </w:r>
      <w:r>
        <w:rPr/>
        <w:t>185</w:t>
      </w:r>
      <w:r>
        <w:rPr>
          <w:rtl w:val="true"/>
        </w:rPr>
        <w:t>)</w:t>
      </w:r>
      <w:r>
        <w:rPr>
          <w:rtl w:val="true"/>
        </w:rPr>
        <w:t>جدايی از دوستان</w:t>
      </w:r>
      <w:bookmarkEnd w:id="483"/>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می‌خواهی دوست بدار که از او جدای می‌شوي، و هر كاری </w:t>
      </w:r>
      <w:bookmarkStart w:id="484" w:name="pg20461_231165"/>
    </w:p>
    <w:p>
      <w:pPr>
        <w:pStyle w:val="BookText"/>
        <w:rPr/>
      </w:pPr>
      <w:bookmarkEnd w:id="484"/>
      <w:r>
        <w:rPr>
          <w:rFonts w:ascii="IRNazanin" w:hAnsi="IRNazanin" w:eastAsia="IRNazanin"/>
          <w:color w:val="111111"/>
          <w:sz w:val="28"/>
          <w:sz w:val="28"/>
          <w:szCs w:val="28"/>
          <w:rtl w:val="true"/>
          <w:lang w:bidi="fa-IR"/>
        </w:rPr>
        <w:t>می‌خواهی بكن که نتیجه آن را می‌بيني، و هر چه می‌خواهی زندگی كن که در آخر می‌ميري</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كلمات عجيب شامل موارد و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ناچار از او جدا می‌شود چه برادرش باشد چه دوستش و چه چيزی از متاع دنيا باشد ناچار بايد از او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كاری كه انسان انجام می‌دهد خير يا شر، جزای آن را در قبر و در حشرش می‌بيند،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ليسَ للإنسانِ إلا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سَعيهُ سوفَ يُري</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اينكه برای انسان جز آن چه تلاش كرده نيست، و حتما كوشش او به زودی ديده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زندگی كند و سال‌ها سپری نمايد ناچار بايد زندگی را رها كند، شاعر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ابن انثی وإنطالت سلامته يوماً علی آلة حدباء محمول</w:t>
      </w:r>
    </w:p>
    <w:p>
      <w:pPr>
        <w:pStyle w:val="BookText"/>
        <w:rPr/>
      </w:pPr>
      <w:r>
        <w:rPr>
          <w:rFonts w:ascii="IRNazanin" w:hAnsi="IRNazanin" w:eastAsia="IRNazanin"/>
          <w:color w:val="111111"/>
          <w:sz w:val="28"/>
          <w:sz w:val="28"/>
          <w:szCs w:val="28"/>
          <w:rtl w:val="true"/>
          <w:lang w:bidi="fa-IR"/>
        </w:rPr>
        <w:t>هر كسی از فرزندان زنان اگر چه عمرش به درازا كشد روزی بر تخته تابوت حمل می‌شود</w:t>
      </w:r>
      <w:r>
        <w:rPr>
          <w:rFonts w:eastAsia="IRNazanin" w:cs="IRNazanin"/>
          <w:color w:val="111111"/>
          <w:sz w:val="28"/>
          <w:szCs w:val="28"/>
          <w:rtl w:val="true"/>
          <w:lang w:bidi="fa-IR"/>
        </w:rPr>
        <w:t>.</w:t>
      </w:r>
    </w:p>
    <w:p>
      <w:pPr>
        <w:pStyle w:val="Heading2"/>
        <w:numPr>
          <w:ilvl w:val="1"/>
          <w:numId w:val="1"/>
        </w:numPr>
        <w:rPr/>
      </w:pPr>
      <w:bookmarkStart w:id="485" w:name="__RefHeading___Toc1686288_1490000891"/>
      <w:bookmarkStart w:id="486" w:name="_Toc203"/>
      <w:bookmarkEnd w:id="485"/>
      <w:r>
        <w:rPr>
          <w:rtl w:val="true"/>
        </w:rPr>
        <w:t>(</w:t>
      </w:r>
      <w:r>
        <w:rPr/>
        <w:t>186</w:t>
      </w:r>
      <w:r>
        <w:rPr>
          <w:rtl w:val="true"/>
        </w:rPr>
        <w:t xml:space="preserve">) </w:t>
      </w:r>
      <w:r>
        <w:rPr>
          <w:rtl w:val="true"/>
        </w:rPr>
        <w:t>تامل در پند و اندرزها</w:t>
      </w:r>
      <w:bookmarkEnd w:id="486"/>
    </w:p>
    <w:p>
      <w:pPr>
        <w:pStyle w:val="BookText"/>
        <w:rPr/>
      </w:pPr>
      <w:r>
        <w:rPr>
          <w:rFonts w:ascii="IRNazanin" w:hAnsi="IRNazanin" w:eastAsia="IRNazanin"/>
          <w:color w:val="111111"/>
          <w:sz w:val="28"/>
          <w:sz w:val="28"/>
          <w:szCs w:val="28"/>
          <w:rtl w:val="true"/>
          <w:lang w:bidi="fa-IR"/>
        </w:rPr>
        <w:t>امام علی علیه‌السلام از رسول خدا صلي‌الله‌عليه و آله روايت كرده است كه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عده‌ای به سوی بهشت عدن سبقت گرفتند که بيشتر اعمال شان نماز و روزه و عمره نبود بلکه آنها در مواعظ خدا انديشيدند تا دل‌های آنها را ترس فرا گرفت و نفس شان اطمينان پيدا كرد و جوارح آنها مطيع شد پس برترين آفريدگان به زيباترين منزلت و نيكوترين درجه نزد مردم و نزد خدا در آخرت رسيدند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و تفكر در مواعظ موجب صلاح نفس و استقامت آن و اقبال آن بر طاعت خدای متعال و دوری از معاصی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فردوس برين جايگاه پسنديده‌ای را برای عمل کنندگان به پند و اندرز وعده داده است</w:t>
      </w:r>
      <w:r>
        <w:rPr>
          <w:rFonts w:eastAsia="IRNazanin" w:cs="IRNazanin"/>
          <w:color w:val="111111"/>
          <w:sz w:val="28"/>
          <w:szCs w:val="28"/>
          <w:rtl w:val="true"/>
          <w:lang w:bidi="fa-IR"/>
        </w:rPr>
        <w:t>.</w:t>
      </w:r>
    </w:p>
    <w:p>
      <w:pPr>
        <w:pStyle w:val="Heading2"/>
        <w:numPr>
          <w:ilvl w:val="1"/>
          <w:numId w:val="1"/>
        </w:numPr>
        <w:rPr/>
      </w:pPr>
      <w:bookmarkStart w:id="487" w:name="__RefHeading___Toc1686290_1490000891"/>
      <w:bookmarkStart w:id="488" w:name="_Toc204"/>
      <w:bookmarkEnd w:id="487"/>
      <w:r>
        <w:rPr>
          <w:rtl w:val="true"/>
        </w:rPr>
        <w:t>(</w:t>
      </w:r>
      <w:r>
        <w:rPr/>
        <w:t>187</w:t>
      </w:r>
      <w:r>
        <w:rPr>
          <w:rtl w:val="true"/>
        </w:rPr>
        <w:t xml:space="preserve">) </w:t>
      </w:r>
      <w:r>
        <w:rPr>
          <w:rtl w:val="true"/>
        </w:rPr>
        <w:t>چهار چيز است كه به زيان منتهی می‌شود</w:t>
      </w:r>
      <w:bookmarkEnd w:id="488"/>
    </w:p>
    <w:p>
      <w:pPr>
        <w:pStyle w:val="BookText"/>
        <w:rPr/>
      </w:pPr>
      <w:r>
        <w:rPr>
          <w:rFonts w:ascii="IRNazanin" w:hAnsi="IRNazanin" w:eastAsia="IRNazanin"/>
          <w:color w:val="111111"/>
          <w:sz w:val="28"/>
          <w:sz w:val="28"/>
          <w:szCs w:val="28"/>
          <w:rtl w:val="true"/>
          <w:lang w:bidi="fa-IR"/>
        </w:rPr>
        <w:t>از سفارشات پيامبر صلي‌الله‌عليه‌و‌آله به امام علی علیه‌السلام است كه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چهار چيز است كه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با شكم سير، چراغ در نور ماه، زراعت در </w:t>
      </w:r>
      <w:bookmarkStart w:id="489" w:name="pg20461_231166"/>
    </w:p>
    <w:p>
      <w:pPr>
        <w:pStyle w:val="BookText"/>
        <w:rPr/>
      </w:pPr>
      <w:bookmarkEnd w:id="489"/>
      <w:r>
        <w:rPr>
          <w:rFonts w:ascii="IRNazanin" w:hAnsi="IRNazanin" w:eastAsia="IRNazanin"/>
          <w:color w:val="111111"/>
          <w:sz w:val="28"/>
          <w:sz w:val="28"/>
          <w:szCs w:val="28"/>
          <w:rtl w:val="true"/>
          <w:lang w:bidi="fa-IR"/>
        </w:rPr>
        <w:t>زمين شوره زار، و نيكی كردن به غير اهل آن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اين امور از كارهای لغو و موجب زيان می‌شود و اثری ندارد و رسول اعظم صلي‌الله‌عليه‌و‌آله راه و روش كامل را برای زندگی ارائه فرموده است</w:t>
      </w:r>
      <w:r>
        <w:rPr>
          <w:rFonts w:eastAsia="IRNazanin" w:cs="IRNazanin"/>
          <w:color w:val="111111"/>
          <w:sz w:val="28"/>
          <w:szCs w:val="28"/>
          <w:rtl w:val="true"/>
          <w:lang w:bidi="fa-IR"/>
        </w:rPr>
        <w:t>.</w:t>
      </w:r>
    </w:p>
    <w:p>
      <w:pPr>
        <w:pStyle w:val="Heading2"/>
        <w:numPr>
          <w:ilvl w:val="1"/>
          <w:numId w:val="1"/>
        </w:numPr>
        <w:rPr/>
      </w:pPr>
      <w:bookmarkStart w:id="490" w:name="__RefHeading___Toc1686292_1490000891"/>
      <w:bookmarkStart w:id="491" w:name="_Toc205"/>
      <w:bookmarkEnd w:id="490"/>
      <w:r>
        <w:rPr>
          <w:rtl w:val="true"/>
        </w:rPr>
        <w:t>(</w:t>
      </w:r>
      <w:r>
        <w:rPr/>
        <w:t>188</w:t>
      </w:r>
      <w:r>
        <w:rPr>
          <w:rtl w:val="true"/>
        </w:rPr>
        <w:t xml:space="preserve">) </w:t>
      </w:r>
      <w:r>
        <w:rPr>
          <w:rtl w:val="true"/>
        </w:rPr>
        <w:t>انواع كلام</w:t>
      </w:r>
      <w:bookmarkEnd w:id="491"/>
    </w:p>
    <w:p>
      <w:pPr>
        <w:pStyle w:val="BookText"/>
        <w:rPr/>
      </w:pPr>
      <w:r>
        <w:rPr>
          <w:rFonts w:ascii="IRNazanin" w:hAnsi="IRNazanin" w:eastAsia="IRNazanin"/>
          <w:color w:val="111111"/>
          <w:sz w:val="28"/>
          <w:sz w:val="28"/>
          <w:szCs w:val="28"/>
          <w:rtl w:val="true"/>
          <w:lang w:bidi="fa-IR"/>
        </w:rPr>
        <w:t>امام علی علیه‌السلام از رسول خدا صلي‌الله‌عليه‌و‌آله روايت كرده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آور، بدون عيب، و بي‌رنگ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سود آور آن كلامی است كه ذكر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بدون عيب آن است كه بگويد آن چه را خدا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كلام بی رنگ آنكه در مردم فرو برد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صلي‌الله‌عليه و آله حديث را به سه نوع تقسيم كرده و خصايص آن را و آن چه بر آن مترتب است فرمود است</w:t>
      </w:r>
      <w:r>
        <w:rPr>
          <w:rFonts w:eastAsia="IRNazanin" w:cs="IRNazanin"/>
          <w:color w:val="111111"/>
          <w:sz w:val="28"/>
          <w:szCs w:val="28"/>
          <w:rtl w:val="true"/>
          <w:lang w:bidi="fa-IR"/>
        </w:rPr>
        <w:t>.</w:t>
      </w:r>
    </w:p>
    <w:p>
      <w:pPr>
        <w:pStyle w:val="Heading2"/>
        <w:numPr>
          <w:ilvl w:val="1"/>
          <w:numId w:val="1"/>
        </w:numPr>
        <w:rPr/>
      </w:pPr>
      <w:bookmarkStart w:id="492" w:name="__RefHeading___Toc1686294_1490000891"/>
      <w:bookmarkStart w:id="493" w:name="_Toc206"/>
      <w:bookmarkEnd w:id="492"/>
      <w:r>
        <w:rPr>
          <w:rtl w:val="true"/>
        </w:rPr>
        <w:t>(</w:t>
      </w:r>
      <w:r>
        <w:rPr/>
        <w:t>189</w:t>
      </w:r>
      <w:r>
        <w:rPr>
          <w:rtl w:val="true"/>
        </w:rPr>
        <w:t xml:space="preserve">) </w:t>
      </w:r>
      <w:r>
        <w:rPr>
          <w:rtl w:val="true"/>
        </w:rPr>
        <w:t>نهان و ذات انسان و ظاهر آن</w:t>
      </w:r>
      <w:bookmarkEnd w:id="493"/>
    </w:p>
    <w:p>
      <w:pPr>
        <w:pStyle w:val="BookText"/>
        <w:rPr/>
      </w:pPr>
      <w:r>
        <w:rPr>
          <w:rFonts w:ascii="IRNazanin" w:hAnsi="IRNazanin" w:eastAsia="IRNazanin"/>
          <w:color w:val="111111"/>
          <w:sz w:val="28"/>
          <w:sz w:val="28"/>
          <w:szCs w:val="28"/>
          <w:rtl w:val="true"/>
          <w:lang w:bidi="fa-IR"/>
        </w:rPr>
        <w:t>امام علی علیه‌السلام از رسول خدا صلي‌الله‌عليه‌و‌آله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هيچ بنده‌ای نيست مگر كه برای او درونی است و بروني، هر كس درون خود را اصلاح كند خدا برون آن را اصلاح نمايد و كسی كه درون او را فاسد كردند خدا برون آن را هم فاسد می‌كند و احدی نيست كه برای او شهرتی در اهل آسمان است كه آن را برای اهل زمين وضع كردند و اگر شهرت او در اهل آسمان بد باشد آن را برای اهل زمين نشر می‌دهند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انسان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در اعماق جان و داخل ذاتش می‌گذرد و ظاهر او و آن چيزی كه برای مردم آشكار است اگر چه مخالف با درونش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درونش خوب بود خدا شأن او را اصلاح می‌كند و مقام او را بالا می‌برد و اگر قصدش بد بود نزد خدا بهره‌ای ندارد</w:t>
      </w:r>
      <w:r>
        <w:rPr>
          <w:rFonts w:eastAsia="IRNazanin" w:cs="IRNazanin"/>
          <w:color w:val="111111"/>
          <w:sz w:val="28"/>
          <w:szCs w:val="28"/>
          <w:rtl w:val="true"/>
          <w:lang w:bidi="fa-IR"/>
        </w:rPr>
        <w:t>.</w:t>
      </w:r>
    </w:p>
    <w:p>
      <w:pPr>
        <w:pStyle w:val="Heading2"/>
        <w:numPr>
          <w:ilvl w:val="1"/>
          <w:numId w:val="1"/>
        </w:numPr>
        <w:rPr/>
      </w:pPr>
      <w:bookmarkStart w:id="494" w:name="__RefHeading___Toc1686296_1490000891"/>
      <w:bookmarkStart w:id="495" w:name="_Toc207"/>
      <w:bookmarkEnd w:id="494"/>
      <w:r>
        <w:rPr>
          <w:rtl w:val="true"/>
        </w:rPr>
        <w:t>(</w:t>
      </w:r>
      <w:r>
        <w:rPr/>
        <w:t>190</w:t>
      </w:r>
      <w:r>
        <w:rPr>
          <w:rtl w:val="true"/>
        </w:rPr>
        <w:t xml:space="preserve">) </w:t>
      </w:r>
      <w:r>
        <w:rPr>
          <w:rtl w:val="true"/>
        </w:rPr>
        <w:t>كوشش برای رزق</w:t>
      </w:r>
      <w:bookmarkEnd w:id="495"/>
    </w:p>
    <w:p>
      <w:pPr>
        <w:pStyle w:val="BookText"/>
        <w:rPr/>
      </w:pPr>
      <w:r>
        <w:rPr>
          <w:rFonts w:ascii="IRNazanin" w:hAnsi="IRNazanin" w:eastAsia="IRNazanin"/>
          <w:color w:val="111111"/>
          <w:sz w:val="28"/>
          <w:sz w:val="28"/>
          <w:szCs w:val="28"/>
          <w:rtl w:val="true"/>
          <w:lang w:bidi="fa-IR"/>
        </w:rPr>
        <w:t>امام علی علیه‌السلام از پيامبر صلي‌الله‌عليه‌و‌آله روايت كرده است كه او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نگران روزی فردا نباش زيرا هر روزی با رزق آن روز می‌آيد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496" w:name="pg20461_231167"/>
    </w:p>
    <w:p>
      <w:pPr>
        <w:pStyle w:val="BookText"/>
        <w:rPr/>
      </w:pPr>
      <w:bookmarkEnd w:id="496"/>
      <w:r>
        <w:rPr>
          <w:rFonts w:ascii="IRNazanin" w:hAnsi="IRNazanin" w:eastAsia="IRNazanin"/>
          <w:color w:val="111111"/>
          <w:sz w:val="28"/>
          <w:sz w:val="28"/>
          <w:szCs w:val="28"/>
          <w:rtl w:val="true"/>
          <w:lang w:bidi="fa-IR"/>
        </w:rPr>
        <w:t>خدای متعال كفالت ارزاق بندگانش را به عهده گرفته است، انسان برای روزی آينده‌اش نبايد حسرت بخورد</w:t>
      </w:r>
      <w:r>
        <w:rPr>
          <w:rFonts w:eastAsia="IRNazanin" w:cs="IRNazanin"/>
          <w:color w:val="111111"/>
          <w:sz w:val="28"/>
          <w:szCs w:val="28"/>
          <w:rtl w:val="true"/>
          <w:lang w:bidi="fa-IR"/>
        </w:rPr>
        <w:t>.</w:t>
      </w:r>
    </w:p>
    <w:p>
      <w:pPr>
        <w:pStyle w:val="Heading2"/>
        <w:numPr>
          <w:ilvl w:val="1"/>
          <w:numId w:val="1"/>
        </w:numPr>
        <w:rPr/>
      </w:pPr>
      <w:bookmarkStart w:id="497" w:name="__RefHeading___Toc1686298_1490000891"/>
      <w:bookmarkStart w:id="498" w:name="_Toc208"/>
      <w:bookmarkEnd w:id="497"/>
      <w:r>
        <w:rPr>
          <w:rtl w:val="true"/>
        </w:rPr>
        <w:t>(</w:t>
      </w:r>
      <w:r>
        <w:rPr/>
        <w:t>191</w:t>
      </w:r>
      <w:r>
        <w:rPr>
          <w:rtl w:val="true"/>
        </w:rPr>
        <w:t xml:space="preserve">) </w:t>
      </w:r>
      <w:r>
        <w:rPr>
          <w:rtl w:val="true"/>
        </w:rPr>
        <w:t>اساس عقل</w:t>
      </w:r>
      <w:bookmarkEnd w:id="498"/>
    </w:p>
    <w:p>
      <w:pPr>
        <w:pStyle w:val="BookText"/>
        <w:rPr/>
      </w:pPr>
      <w:r>
        <w:rPr>
          <w:rFonts w:ascii="IRNazanin" w:hAnsi="IRNazanin" w:eastAsia="IRNazanin"/>
          <w:color w:val="111111"/>
          <w:sz w:val="28"/>
          <w:sz w:val="28"/>
          <w:szCs w:val="28"/>
          <w:rtl w:val="true"/>
          <w:lang w:bidi="fa-IR"/>
        </w:rPr>
        <w:t>امام علی علیه‌السلام فرمود كه رسول خدا صلي‌الله‌عليه‌و‌آله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عقل بعد از ايمان به خدای عزوجل، دوستی با مردم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حاكی از اهميت مدارا بين افراد با تاكيد بر ضرورت ايجاد روابط اجتماعی گرم و صميمانه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نبود دوستی باعث شک و ترديد بين مردم می‌شود</w:t>
      </w:r>
      <w:r>
        <w:rPr>
          <w:rFonts w:eastAsia="IRNazanin" w:cs="IRNazanin"/>
          <w:color w:val="111111"/>
          <w:sz w:val="28"/>
          <w:szCs w:val="28"/>
          <w:rtl w:val="true"/>
          <w:lang w:bidi="fa-IR"/>
        </w:rPr>
        <w:t>.</w:t>
      </w:r>
    </w:p>
    <w:p>
      <w:pPr>
        <w:pStyle w:val="Heading2"/>
        <w:numPr>
          <w:ilvl w:val="1"/>
          <w:numId w:val="1"/>
        </w:numPr>
        <w:rPr/>
      </w:pPr>
      <w:bookmarkStart w:id="499" w:name="__RefHeading___Toc1686300_1490000891"/>
      <w:bookmarkStart w:id="500" w:name="_Toc209"/>
      <w:bookmarkEnd w:id="499"/>
      <w:r>
        <w:rPr>
          <w:rtl w:val="true"/>
        </w:rPr>
        <w:t>(</w:t>
      </w:r>
      <w:r>
        <w:rPr/>
        <w:t>192</w:t>
      </w:r>
      <w:r>
        <w:rPr>
          <w:rtl w:val="true"/>
        </w:rPr>
        <w:t xml:space="preserve">) </w:t>
      </w:r>
      <w:r>
        <w:rPr>
          <w:rtl w:val="true"/>
        </w:rPr>
        <w:t>طلا و حرير</w:t>
      </w:r>
      <w:bookmarkEnd w:id="500"/>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در حالی كه طلا را به دست راست خود گرفته و حرير را به دست چپش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مردان امت من حرام است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اماميه بر اساس اين روايت و امثال آن از آن چه ائمه اطهار عليهم السلام رسيده به حرام بودن لباس حرير و طلا برای مردان غير از زنان فتوا دادند</w:t>
      </w:r>
      <w:r>
        <w:rPr>
          <w:rFonts w:eastAsia="IRNazanin" w:cs="IRNazanin"/>
          <w:color w:val="111111"/>
          <w:sz w:val="28"/>
          <w:szCs w:val="28"/>
          <w:rtl w:val="true"/>
          <w:lang w:bidi="fa-IR"/>
        </w:rPr>
        <w:t>.</w:t>
      </w:r>
    </w:p>
    <w:p>
      <w:pPr>
        <w:pStyle w:val="Heading2"/>
        <w:numPr>
          <w:ilvl w:val="1"/>
          <w:numId w:val="1"/>
        </w:numPr>
        <w:rPr/>
      </w:pPr>
      <w:bookmarkStart w:id="501" w:name="__RefHeading___Toc1686302_1490000891"/>
      <w:bookmarkStart w:id="502" w:name="_Toc210"/>
      <w:bookmarkEnd w:id="501"/>
      <w:r>
        <w:rPr>
          <w:rtl w:val="true"/>
        </w:rPr>
        <w:t>(</w:t>
      </w:r>
      <w:r>
        <w:rPr/>
        <w:t>193</w:t>
      </w:r>
      <w:r>
        <w:rPr>
          <w:rtl w:val="true"/>
        </w:rPr>
        <w:t>)</w:t>
      </w:r>
      <w:r>
        <w:rPr>
          <w:rtl w:val="true"/>
        </w:rPr>
        <w:t>فروش دو غلام برادر</w:t>
      </w:r>
      <w:bookmarkEnd w:id="502"/>
    </w:p>
    <w:p>
      <w:pPr>
        <w:pStyle w:val="BookText"/>
        <w:rPr/>
      </w:pP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به من دستور داد كه دو غلام برادر را بفروشم، پس آنها را فروختم و بين شان جدايی افكندم موضوع را به پيامبر صلي‌الله‌عليه‌و‌آله تذكر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پيدا كن و برگردان و آنها را نفروش مگر باهم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آن دو غلام به طور جداگانه فكر پيامبر صلي‌الله‌عليه‌و‌آله را مشغول كرد زيرا منجر به حزن آن دو نفر می‌گردد و اين از جنبه اسلامی و انسانی بود كه دستور به فسخ آن را داد</w:t>
      </w:r>
      <w:r>
        <w:rPr>
          <w:rFonts w:eastAsia="IRNazanin" w:cs="IRNazanin"/>
          <w:color w:val="111111"/>
          <w:sz w:val="28"/>
          <w:szCs w:val="28"/>
          <w:rtl w:val="true"/>
          <w:lang w:bidi="fa-IR"/>
        </w:rPr>
        <w:t>.</w:t>
      </w:r>
    </w:p>
    <w:p>
      <w:pPr>
        <w:pStyle w:val="Heading2"/>
        <w:numPr>
          <w:ilvl w:val="1"/>
          <w:numId w:val="1"/>
        </w:numPr>
        <w:rPr/>
      </w:pPr>
      <w:bookmarkStart w:id="503" w:name="__RefHeading___Toc1686304_1490000891"/>
      <w:bookmarkStart w:id="504" w:name="_Toc211"/>
      <w:bookmarkEnd w:id="503"/>
      <w:r>
        <w:rPr>
          <w:rtl w:val="true"/>
        </w:rPr>
        <w:t>(</w:t>
      </w:r>
      <w:r>
        <w:rPr/>
        <w:t>194</w:t>
      </w:r>
      <w:r>
        <w:rPr>
          <w:rtl w:val="true"/>
        </w:rPr>
        <w:t xml:space="preserve">) </w:t>
      </w:r>
      <w:r>
        <w:rPr>
          <w:rtl w:val="true"/>
        </w:rPr>
        <w:t>گل</w:t>
      </w:r>
      <w:bookmarkEnd w:id="5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bookmarkStart w:id="505" w:name="pg20461_231168"/>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گلی را با دو دستش به من بخشيد چون آن را به بينی خود نزديک كردم،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سيد گل‌های بهشت بعد از آس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از زيباترين گياهانی است كه خد آن را خلق كرده در زيبايی منظره و جمال صورت و بوی شگفت آن كه تمام آن دلالت بر عظمت خالق عظيم دارد</w:t>
      </w:r>
      <w:r>
        <w:rPr>
          <w:rFonts w:eastAsia="IRNazanin" w:cs="IRNazanin"/>
          <w:color w:val="111111"/>
          <w:sz w:val="28"/>
          <w:szCs w:val="28"/>
          <w:rtl w:val="true"/>
          <w:lang w:bidi="fa-IR"/>
        </w:rPr>
        <w:t>.</w:t>
      </w:r>
    </w:p>
    <w:p>
      <w:pPr>
        <w:pStyle w:val="Heading2"/>
        <w:numPr>
          <w:ilvl w:val="1"/>
          <w:numId w:val="1"/>
        </w:numPr>
        <w:rPr/>
      </w:pPr>
      <w:bookmarkStart w:id="506" w:name="__RefHeading___Toc1686306_1490000891"/>
      <w:bookmarkStart w:id="507" w:name="_Toc212"/>
      <w:bookmarkEnd w:id="506"/>
      <w:r>
        <w:rPr>
          <w:rtl w:val="true"/>
        </w:rPr>
        <w:t>(</w:t>
      </w:r>
      <w:r>
        <w:rPr/>
        <w:t>195</w:t>
      </w:r>
      <w:r>
        <w:rPr>
          <w:rtl w:val="true"/>
        </w:rPr>
        <w:t xml:space="preserve">) </w:t>
      </w:r>
      <w:r>
        <w:rPr>
          <w:rtl w:val="true"/>
        </w:rPr>
        <w:t>میوه تازه</w:t>
      </w:r>
      <w:bookmarkEnd w:id="507"/>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صلي‌الله‌عليه‌و‌آله وقتی میوه جديدی می‌ديد آن را می‌بوسيد وآن را بر چشم خود و دهان خود می‌گذاشت،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گونه كه اول آن را در عافيت به ما نشان دادی آخر آن را هم در عافيت به ما نشان بده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ميوه نعمتی از نعمت‌های الهی است كه به بندگانش عطا كرده كه مستوجب شكر و سپاس بر خدا است</w:t>
      </w:r>
      <w:r>
        <w:rPr>
          <w:rFonts w:eastAsia="IRNazanin" w:cs="IRNazanin"/>
          <w:color w:val="111111"/>
          <w:sz w:val="28"/>
          <w:szCs w:val="28"/>
          <w:rtl w:val="true"/>
          <w:lang w:bidi="fa-IR"/>
        </w:rPr>
        <w:t>.</w:t>
      </w:r>
    </w:p>
    <w:p>
      <w:pPr>
        <w:pStyle w:val="Heading2"/>
        <w:numPr>
          <w:ilvl w:val="1"/>
          <w:numId w:val="1"/>
        </w:numPr>
        <w:rPr/>
      </w:pPr>
      <w:bookmarkStart w:id="508" w:name="__RefHeading___Toc1686308_1490000891"/>
      <w:bookmarkStart w:id="509" w:name="_Toc213"/>
      <w:bookmarkEnd w:id="508"/>
      <w:r>
        <w:rPr>
          <w:rtl w:val="true"/>
        </w:rPr>
        <w:t>(</w:t>
      </w:r>
      <w:r>
        <w:rPr/>
        <w:t>196</w:t>
      </w:r>
      <w:r>
        <w:rPr>
          <w:rtl w:val="true"/>
        </w:rPr>
        <w:t xml:space="preserve">) </w:t>
      </w:r>
      <w:r>
        <w:rPr>
          <w:rtl w:val="true"/>
        </w:rPr>
        <w:t>خوردن بر جنابت</w:t>
      </w:r>
      <w:bookmarkEnd w:id="50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از خوردن در حال جنابت نهی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باعث فقر می‌شود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در حديث از باب كراهت است نه بر 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کراهت خوردن در جنابت را فقر دانسته است</w:t>
      </w:r>
      <w:r>
        <w:rPr>
          <w:rFonts w:eastAsia="IRNazanin" w:cs="IRNazanin"/>
          <w:color w:val="111111"/>
          <w:sz w:val="28"/>
          <w:szCs w:val="28"/>
          <w:rtl w:val="true"/>
          <w:lang w:bidi="fa-IR"/>
        </w:rPr>
        <w:t>.</w:t>
      </w:r>
    </w:p>
    <w:p>
      <w:pPr>
        <w:pStyle w:val="Heading2"/>
        <w:numPr>
          <w:ilvl w:val="1"/>
          <w:numId w:val="1"/>
        </w:numPr>
        <w:rPr/>
      </w:pPr>
      <w:bookmarkStart w:id="510" w:name="__RefHeading___Toc1686310_1490000891"/>
      <w:bookmarkStart w:id="511" w:name="_Toc214"/>
      <w:bookmarkEnd w:id="510"/>
      <w:r>
        <w:rPr>
          <w:rtl w:val="true"/>
        </w:rPr>
        <w:t>(</w:t>
      </w:r>
      <w:r>
        <w:rPr/>
        <w:t>197</w:t>
      </w:r>
      <w:r>
        <w:rPr>
          <w:rtl w:val="true"/>
        </w:rPr>
        <w:t xml:space="preserve">) </w:t>
      </w:r>
      <w:r>
        <w:rPr>
          <w:rtl w:val="true"/>
        </w:rPr>
        <w:t>غسل تمام بدن از جنابت</w:t>
      </w:r>
      <w:bookmarkEnd w:id="511"/>
    </w:p>
    <w:p>
      <w:pPr>
        <w:pStyle w:val="BookText"/>
        <w:rPr/>
      </w:pPr>
      <w:r>
        <w:rPr>
          <w:rFonts w:ascii="IRNazanin" w:hAnsi="IRNazanin" w:eastAsia="IRNazanin"/>
          <w:color w:val="111111"/>
          <w:sz w:val="28"/>
          <w:sz w:val="28"/>
          <w:szCs w:val="28"/>
          <w:rtl w:val="true"/>
          <w:lang w:bidi="fa-IR"/>
        </w:rPr>
        <w:t>امام علی علیه‌السلام از رسول خدا صلي‌الله‌عليه‌و‌آله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جای يک موی از جسدش را در موقع غسل جنابت نشويد به او در آتش چنين و چنان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موهايم را تراشيدم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آب در غسل كردن به تمام اعضای بدن برسد اگر كسی يک موی از بدنش را </w:t>
      </w:r>
      <w:bookmarkStart w:id="512" w:name="pg20461_231169"/>
    </w:p>
    <w:p>
      <w:pPr>
        <w:pStyle w:val="BookText"/>
        <w:rPr/>
      </w:pPr>
      <w:bookmarkEnd w:id="512"/>
      <w:r>
        <w:rPr>
          <w:rFonts w:ascii="IRNazanin" w:hAnsi="IRNazanin" w:eastAsia="IRNazanin"/>
          <w:color w:val="111111"/>
          <w:sz w:val="28"/>
          <w:sz w:val="28"/>
          <w:szCs w:val="28"/>
          <w:rtl w:val="true"/>
          <w:lang w:bidi="fa-IR"/>
        </w:rPr>
        <w:t>ترک كند و آن را نشويد غسل او باطل است و فقهای اماميه به اين فتوا دادند</w:t>
      </w:r>
      <w:r>
        <w:rPr>
          <w:rFonts w:eastAsia="IRNazanin" w:cs="IRNazanin"/>
          <w:color w:val="111111"/>
          <w:sz w:val="28"/>
          <w:szCs w:val="28"/>
          <w:rtl w:val="true"/>
          <w:lang w:bidi="fa-IR"/>
        </w:rPr>
        <w:t>.</w:t>
      </w:r>
    </w:p>
    <w:p>
      <w:pPr>
        <w:pStyle w:val="Heading2"/>
        <w:numPr>
          <w:ilvl w:val="1"/>
          <w:numId w:val="1"/>
        </w:numPr>
        <w:rPr/>
      </w:pPr>
      <w:bookmarkStart w:id="513" w:name="__RefHeading___Toc1686312_1490000891"/>
      <w:bookmarkStart w:id="514" w:name="_Toc215"/>
      <w:bookmarkEnd w:id="513"/>
      <w:r>
        <w:rPr>
          <w:rtl w:val="true"/>
        </w:rPr>
        <w:t>(</w:t>
      </w:r>
      <w:r>
        <w:rPr/>
        <w:t>198</w:t>
      </w:r>
      <w:r>
        <w:rPr>
          <w:rtl w:val="true"/>
        </w:rPr>
        <w:t xml:space="preserve">) </w:t>
      </w:r>
      <w:r>
        <w:rPr>
          <w:rtl w:val="true"/>
        </w:rPr>
        <w:t>بول در زير درخت</w:t>
      </w:r>
      <w:bookmarkEnd w:id="514"/>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صلي‌الله‌عليه‌و‌آله نهی فرمود اينكه زير درخت میوه دار يا بر پياده رو بول كنند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صلي‌الله‌عليه‌و‌آله بول كردن زير درخت میوه دار را كراهت دانسته زيرا منجر به آلوده شدن میوه می‌شود و اين حكم از سفارشات بهداشتی است كه اسلام آن را تشريع نموده و اگر درخت در غير فصل میوه‌اش بود بعضی از علمای اصول به كراهت بول كردن رای داده‌اند و گروهی ديگر به عدم كراهت آن معتقدند</w:t>
      </w:r>
      <w:r>
        <w:rPr>
          <w:rFonts w:eastAsia="IRNazanin" w:cs="IRNazanin"/>
          <w:color w:val="111111"/>
          <w:sz w:val="28"/>
          <w:szCs w:val="28"/>
          <w:rtl w:val="true"/>
          <w:lang w:bidi="fa-IR"/>
        </w:rPr>
        <w:t>.</w:t>
      </w:r>
    </w:p>
    <w:p>
      <w:pPr>
        <w:pStyle w:val="Heading2"/>
        <w:numPr>
          <w:ilvl w:val="1"/>
          <w:numId w:val="1"/>
        </w:numPr>
        <w:rPr/>
      </w:pPr>
      <w:bookmarkStart w:id="515" w:name="__RefHeading___Toc1686314_1490000891"/>
      <w:bookmarkStart w:id="516" w:name="_Toc216"/>
      <w:bookmarkEnd w:id="515"/>
      <w:r>
        <w:rPr>
          <w:rtl w:val="true"/>
        </w:rPr>
        <w:t>(</w:t>
      </w:r>
      <w:r>
        <w:rPr/>
        <w:t>199</w:t>
      </w:r>
      <w:r>
        <w:rPr>
          <w:rtl w:val="true"/>
        </w:rPr>
        <w:t xml:space="preserve">) </w:t>
      </w:r>
      <w:r>
        <w:rPr>
          <w:rtl w:val="true"/>
        </w:rPr>
        <w:t>بول در نهر جاری</w:t>
      </w:r>
      <w:bookmarkEnd w:id="516"/>
    </w:p>
    <w:p>
      <w:pPr>
        <w:pStyle w:val="BookText"/>
        <w:rPr/>
      </w:pPr>
      <w:r>
        <w:rPr>
          <w:rFonts w:ascii="IRNazanin" w:hAnsi="IRNazanin" w:eastAsia="IRNazanin"/>
          <w:color w:val="111111"/>
          <w:sz w:val="28"/>
          <w:sz w:val="28"/>
          <w:szCs w:val="28"/>
          <w:rtl w:val="true"/>
          <w:lang w:bidi="fa-IR"/>
        </w:rPr>
        <w:t>در وصيت نبی صلي‌الله‌عليه‌و‌آله به امام اميرالمؤمنين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نهر جاری بول كردن كراهت دارد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حكم از احكام بهداشتی است كه اسلام آن را تشريع كرده زيرا بول در نهر جاری موجب آلودگی آب و در نتيجه منجر به انتشار امراض گوناگون می‌شود</w:t>
      </w:r>
      <w:r>
        <w:rPr>
          <w:rFonts w:eastAsia="IRNazanin" w:cs="IRNazanin"/>
          <w:color w:val="111111"/>
          <w:sz w:val="28"/>
          <w:szCs w:val="28"/>
          <w:rtl w:val="true"/>
          <w:lang w:bidi="fa-IR"/>
        </w:rPr>
        <w:t>.</w:t>
      </w:r>
    </w:p>
    <w:p>
      <w:pPr>
        <w:pStyle w:val="Heading2"/>
        <w:numPr>
          <w:ilvl w:val="1"/>
          <w:numId w:val="1"/>
        </w:numPr>
        <w:rPr/>
      </w:pPr>
      <w:bookmarkStart w:id="517" w:name="__RefHeading___Toc1686316_1490000891"/>
      <w:bookmarkStart w:id="518" w:name="_Toc217"/>
      <w:bookmarkEnd w:id="517"/>
      <w:r>
        <w:rPr>
          <w:rtl w:val="true"/>
        </w:rPr>
        <w:t>(</w:t>
      </w:r>
      <w:r>
        <w:rPr/>
        <w:t>200</w:t>
      </w:r>
      <w:r>
        <w:rPr>
          <w:rtl w:val="true"/>
        </w:rPr>
        <w:t xml:space="preserve">) </w:t>
      </w:r>
      <w:r>
        <w:rPr>
          <w:rtl w:val="true"/>
        </w:rPr>
        <w:t>بول كردن در حال ايستاده</w:t>
      </w:r>
      <w:bookmarkEnd w:id="518"/>
    </w:p>
    <w:p>
      <w:pPr>
        <w:pStyle w:val="BookText"/>
        <w:rPr/>
      </w:pPr>
      <w:r>
        <w:rPr>
          <w:rFonts w:ascii="IRNazanin" w:hAnsi="IRNazanin" w:eastAsia="IRNazanin"/>
          <w:color w:val="111111"/>
          <w:sz w:val="28"/>
          <w:sz w:val="28"/>
          <w:szCs w:val="28"/>
          <w:rtl w:val="true"/>
          <w:lang w:bidi="fa-IR"/>
        </w:rPr>
        <w:t>امام علی علیه‌السلاماز پيامبر صلي‌الله‌عليه‌و‌آله روايت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كردن در حال ايستاده بدون علت از جفا است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 كردن انسان در حال ايستاده موجب ريختن به جسم و لباسش می‌شود و بدن و لباسش را نجس می‌كند و اين منافی با اراده اسلام در گسترش نظافتی است كه مؤمن بايد داشته باشد</w:t>
      </w:r>
      <w:r>
        <w:rPr>
          <w:rFonts w:eastAsia="IRNazanin" w:cs="IRNazanin"/>
          <w:color w:val="111111"/>
          <w:sz w:val="28"/>
          <w:szCs w:val="28"/>
          <w:rtl w:val="true"/>
          <w:lang w:bidi="fa-IR"/>
        </w:rPr>
        <w:t>.</w:t>
      </w:r>
    </w:p>
    <w:p>
      <w:pPr>
        <w:pStyle w:val="Heading2"/>
        <w:numPr>
          <w:ilvl w:val="1"/>
          <w:numId w:val="1"/>
        </w:numPr>
        <w:rPr/>
      </w:pPr>
      <w:bookmarkStart w:id="519" w:name="__RefHeading___Toc1686318_1490000891"/>
      <w:bookmarkStart w:id="520" w:name="_Toc218"/>
      <w:bookmarkEnd w:id="519"/>
      <w:r>
        <w:rPr>
          <w:rtl w:val="true"/>
        </w:rPr>
        <w:t>(</w:t>
      </w:r>
      <w:r>
        <w:rPr/>
        <w:t>201</w:t>
      </w:r>
      <w:r>
        <w:rPr>
          <w:rtl w:val="true"/>
        </w:rPr>
        <w:t xml:space="preserve">) </w:t>
      </w:r>
      <w:r>
        <w:rPr>
          <w:rtl w:val="true"/>
        </w:rPr>
        <w:t>ترک كننده وضو</w:t>
      </w:r>
      <w:bookmarkEnd w:id="520"/>
    </w:p>
    <w:p>
      <w:pPr>
        <w:pStyle w:val="BookText"/>
        <w:rPr/>
      </w:pPr>
      <w:r>
        <w:rPr>
          <w:rFonts w:ascii="IRNazanin" w:hAnsi="IRNazanin" w:eastAsia="IRNazanin"/>
          <w:color w:val="111111"/>
          <w:sz w:val="28"/>
          <w:sz w:val="28"/>
          <w:szCs w:val="28"/>
          <w:rtl w:val="true"/>
          <w:lang w:bidi="fa-IR"/>
        </w:rPr>
        <w:t>امام علی علیه‌السلام از پيامبر صلي‌الله عليه و‌آله روايت كرده است كه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نفرند كه نمازشان قبول نيست و از جمله آنها كسی كه وضو را ترک كند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521" w:name="pg20461_231170"/>
    </w:p>
    <w:p>
      <w:pPr>
        <w:pStyle w:val="BookText"/>
        <w:rPr/>
      </w:pPr>
      <w:bookmarkEnd w:id="521"/>
      <w:r>
        <w:rPr>
          <w:rFonts w:ascii="IRNazanin" w:hAnsi="IRNazanin" w:eastAsia="IRNazanin"/>
          <w:color w:val="111111"/>
          <w:sz w:val="28"/>
          <w:sz w:val="28"/>
          <w:szCs w:val="28"/>
          <w:rtl w:val="true"/>
          <w:lang w:bidi="fa-IR"/>
        </w:rPr>
        <w:t>وضو از شروط واقعی در صحت نماز است نه علمی و در حديث است نماز نيست مگر به وضو و نفی در حديث به معنای انکار ماهيت نماز است</w:t>
      </w:r>
      <w:r>
        <w:rPr>
          <w:rFonts w:eastAsia="IRNazanin" w:cs="IRNazanin"/>
          <w:color w:val="111111"/>
          <w:sz w:val="28"/>
          <w:szCs w:val="28"/>
          <w:rtl w:val="true"/>
          <w:lang w:bidi="fa-IR"/>
        </w:rPr>
        <w:t>.</w:t>
      </w:r>
    </w:p>
    <w:p>
      <w:pPr>
        <w:pStyle w:val="Heading2"/>
        <w:numPr>
          <w:ilvl w:val="1"/>
          <w:numId w:val="1"/>
        </w:numPr>
        <w:rPr/>
      </w:pPr>
      <w:bookmarkStart w:id="522" w:name="__RefHeading___Toc1686320_1490000891"/>
      <w:bookmarkStart w:id="523" w:name="_Toc219"/>
      <w:bookmarkEnd w:id="522"/>
      <w:r>
        <w:rPr>
          <w:rtl w:val="true"/>
        </w:rPr>
        <w:t>(</w:t>
      </w:r>
      <w:r>
        <w:rPr/>
        <w:t>202</w:t>
      </w:r>
      <w:r>
        <w:rPr>
          <w:rtl w:val="true"/>
        </w:rPr>
        <w:t xml:space="preserve">) </w:t>
      </w:r>
      <w:r>
        <w:rPr>
          <w:rtl w:val="true"/>
        </w:rPr>
        <w:t>داخل شدن حمام با لنگ</w:t>
      </w:r>
      <w:bookmarkEnd w:id="523"/>
    </w:p>
    <w:p>
      <w:pPr>
        <w:pStyle w:val="BookText"/>
        <w:rPr/>
      </w:pPr>
      <w:r>
        <w:rPr>
          <w:rFonts w:ascii="IRNazanin" w:hAnsi="IRNazanin" w:eastAsia="IRNazanin"/>
          <w:color w:val="111111"/>
          <w:sz w:val="28"/>
          <w:sz w:val="28"/>
          <w:szCs w:val="28"/>
          <w:rtl w:val="true"/>
          <w:lang w:bidi="fa-IR"/>
        </w:rPr>
        <w:t>در وصيت رسول خدا صلي‌الله‌عليه و‌آله به امام علی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برای امت من كراهت دانسته وارد شدن به حمام را مگر با لنگ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آدابی كه اسلام تشريع كرده است وارد نشدن به حمام مگر با لنگ است زيرا كسی كه بدون لنگ وارد شود عورت او آشكار می‌شود و نظر كردن به عورت ديگران حرام است به اضافه اينكه با اداب عمومی منافات دارد</w:t>
      </w:r>
      <w:r>
        <w:rPr>
          <w:rFonts w:eastAsia="IRNazanin" w:cs="IRNazanin"/>
          <w:color w:val="111111"/>
          <w:sz w:val="28"/>
          <w:szCs w:val="28"/>
          <w:rtl w:val="true"/>
          <w:lang w:bidi="fa-IR"/>
        </w:rPr>
        <w:t>.</w:t>
      </w:r>
    </w:p>
    <w:p>
      <w:pPr>
        <w:pStyle w:val="Heading2"/>
        <w:numPr>
          <w:ilvl w:val="1"/>
          <w:numId w:val="1"/>
        </w:numPr>
        <w:rPr/>
      </w:pPr>
      <w:bookmarkStart w:id="524" w:name="__RefHeading___Toc1686322_1490000891"/>
      <w:bookmarkStart w:id="525" w:name="_Toc220"/>
      <w:bookmarkEnd w:id="524"/>
      <w:r>
        <w:rPr>
          <w:rtl w:val="true"/>
        </w:rPr>
        <w:t>(</w:t>
      </w:r>
      <w:r>
        <w:rPr/>
        <w:t>203</w:t>
      </w:r>
      <w:r>
        <w:rPr>
          <w:rtl w:val="true"/>
        </w:rPr>
        <w:t xml:space="preserve">) </w:t>
      </w:r>
      <w:r>
        <w:rPr>
          <w:rtl w:val="true"/>
        </w:rPr>
        <w:t>خضاب</w:t>
      </w:r>
      <w:bookmarkEnd w:id="525"/>
    </w:p>
    <w:p>
      <w:pPr>
        <w:pStyle w:val="BookText"/>
        <w:rPr/>
      </w:pPr>
      <w:r>
        <w:rPr>
          <w:rFonts w:ascii="IRNazanin" w:hAnsi="IRNazanin" w:eastAsia="IRNazanin"/>
          <w:color w:val="111111"/>
          <w:sz w:val="28"/>
          <w:sz w:val="28"/>
          <w:szCs w:val="28"/>
          <w:rtl w:val="true"/>
          <w:lang w:bidi="fa-IR"/>
        </w:rPr>
        <w:t>در وصيت پيامبر صلي‌الله‌عليه‌و‌آله به امام اميرالمؤمنين عليه‌السلام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درهمی برای خضاب كردن نيكوتر است از هزار درهم در راه خدا انفاق كنی در خضاب چهارده خصلت نيک است از جمله چشم را روشن می‌كند و بيهوشی را از بين می‌برد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خضاب زينت مرد است به آن جوانمردی ظاهر می‌شود و آثار پيری از بين می‌رود</w:t>
      </w:r>
      <w:r>
        <w:rPr>
          <w:rFonts w:eastAsia="IRNazanin" w:cs="IRNazanin"/>
          <w:color w:val="111111"/>
          <w:sz w:val="28"/>
          <w:szCs w:val="28"/>
          <w:rtl w:val="true"/>
          <w:lang w:bidi="fa-IR"/>
        </w:rPr>
        <w:t>.</w:t>
      </w:r>
    </w:p>
    <w:p>
      <w:pPr>
        <w:pStyle w:val="Heading2"/>
        <w:numPr>
          <w:ilvl w:val="1"/>
          <w:numId w:val="1"/>
        </w:numPr>
        <w:rPr/>
      </w:pPr>
      <w:bookmarkStart w:id="526" w:name="__RefHeading___Toc1686324_1490000891"/>
      <w:bookmarkStart w:id="527" w:name="_Toc221"/>
      <w:bookmarkEnd w:id="526"/>
      <w:r>
        <w:rPr>
          <w:rtl w:val="true"/>
        </w:rPr>
        <w:t>(</w:t>
      </w:r>
      <w:r>
        <w:rPr/>
        <w:t>204</w:t>
      </w:r>
      <w:r>
        <w:rPr>
          <w:rtl w:val="true"/>
        </w:rPr>
        <w:t xml:space="preserve">) </w:t>
      </w:r>
      <w:r>
        <w:rPr>
          <w:rtl w:val="true"/>
        </w:rPr>
        <w:t>مسواك</w:t>
      </w:r>
      <w:bookmarkEnd w:id="527"/>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دهان‌های شما راه های قرآن است پس با مسواک آن را پاک كنيد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پاک كننده دهان و ضد عفونی كننده آن است و آن از روش‌های بهداشت است كه بنای اسلام بر آن است، و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امتم سخت نبود به آنها دستور به مسواک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در حديث حكم الزامی است</w:t>
      </w:r>
      <w:r>
        <w:rPr>
          <w:rFonts w:eastAsia="IRNazanin" w:cs="IRNazanin"/>
          <w:color w:val="111111"/>
          <w:sz w:val="28"/>
          <w:szCs w:val="28"/>
          <w:rtl w:val="true"/>
          <w:lang w:bidi="fa-IR"/>
        </w:rPr>
        <w:t>.</w:t>
      </w:r>
    </w:p>
    <w:p>
      <w:pPr>
        <w:pStyle w:val="Heading2"/>
        <w:numPr>
          <w:ilvl w:val="1"/>
          <w:numId w:val="1"/>
        </w:numPr>
        <w:rPr/>
      </w:pPr>
      <w:bookmarkStart w:id="528" w:name="__RefHeading___Toc1686326_1490000891"/>
      <w:bookmarkStart w:id="529" w:name="_Toc222"/>
      <w:bookmarkEnd w:id="528"/>
      <w:r>
        <w:rPr>
          <w:rtl w:val="true"/>
        </w:rPr>
        <w:t>(</w:t>
      </w:r>
      <w:r>
        <w:rPr/>
        <w:t>205</w:t>
      </w:r>
      <w:r>
        <w:rPr>
          <w:rtl w:val="true"/>
        </w:rPr>
        <w:t xml:space="preserve">) </w:t>
      </w:r>
      <w:r>
        <w:rPr>
          <w:rtl w:val="true"/>
        </w:rPr>
        <w:t>پاكيزگی كليد نماز است</w:t>
      </w:r>
      <w:bookmarkEnd w:id="529"/>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كليد نماز پاكيزگی است و تحريم و ورود به آن، گفتن تكبير و تحليل و خروج از آن، گفتن </w:t>
      </w:r>
      <w:bookmarkStart w:id="530" w:name="pg20461_231171"/>
    </w:p>
    <w:p>
      <w:pPr>
        <w:pStyle w:val="BookText"/>
        <w:rPr/>
      </w:pPr>
      <w:bookmarkEnd w:id="530"/>
      <w:r>
        <w:rPr>
          <w:rFonts w:ascii="Amiri" w:hAnsi="Amiri" w:eastAsia="Amiri" w:cs="Amiri"/>
          <w:color w:val="111111"/>
          <w:sz w:val="28"/>
          <w:sz w:val="28"/>
          <w:szCs w:val="28"/>
          <w:rtl w:val="true"/>
          <w:lang w:bidi="ar-SA"/>
        </w:rPr>
        <w:t>تسليم است</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پاكيزگی كليد نماز است و از مقدمات واقعی است نماز صحيح نيست مگر با آن و 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نفي، نفی ماهيت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آغاز نماز در تكبيره الاحرام است زيرا با آن كلام گفتن و غيره از منافيات نماز حرام می‌شود و با سلام آخر برای نماز گذار حلال می‌شود آنچه حرام بود</w:t>
      </w:r>
      <w:r>
        <w:rPr>
          <w:rFonts w:eastAsia="IRNazanin" w:cs="IRNazanin"/>
          <w:color w:val="111111"/>
          <w:sz w:val="28"/>
          <w:szCs w:val="28"/>
          <w:rtl w:val="true"/>
          <w:lang w:bidi="fa-IR"/>
        </w:rPr>
        <w:t>.</w:t>
      </w:r>
    </w:p>
    <w:p>
      <w:pPr>
        <w:pStyle w:val="Heading2"/>
        <w:numPr>
          <w:ilvl w:val="1"/>
          <w:numId w:val="1"/>
        </w:numPr>
        <w:rPr/>
      </w:pPr>
      <w:bookmarkStart w:id="531" w:name="__RefHeading___Toc1686328_1490000891"/>
      <w:bookmarkStart w:id="532" w:name="_Toc223"/>
      <w:bookmarkEnd w:id="531"/>
      <w:r>
        <w:rPr>
          <w:rtl w:val="true"/>
        </w:rPr>
        <w:t>(</w:t>
      </w:r>
      <w:r>
        <w:rPr/>
        <w:t>206</w:t>
      </w:r>
      <w:r>
        <w:rPr>
          <w:rtl w:val="true"/>
        </w:rPr>
        <w:t xml:space="preserve">) </w:t>
      </w:r>
      <w:r>
        <w:rPr>
          <w:rtl w:val="true"/>
        </w:rPr>
        <w:t>اخراج اهل نجران از جزيره</w:t>
      </w:r>
      <w:bookmarkEnd w:id="532"/>
    </w:p>
    <w:p>
      <w:pPr>
        <w:pStyle w:val="BookText"/>
        <w:rPr/>
      </w:pPr>
      <w:r>
        <w:rPr>
          <w:rFonts w:ascii="IRNazanin" w:hAnsi="IRNazanin" w:eastAsia="IRNazanin"/>
          <w:color w:val="111111"/>
          <w:sz w:val="28"/>
          <w:sz w:val="28"/>
          <w:szCs w:val="28"/>
          <w:rtl w:val="true"/>
          <w:lang w:bidi="fa-IR"/>
        </w:rPr>
        <w:t>امام علی عليه‌السلام از رسول خدا صلي‌الله‌عليه‌و‌آله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اگر تو عهده دار اين امر شدی اهل نجران را از جزيره العرب اخراج كن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صلي‌الله‌عليه‌و‌آله از امام پيمان گرفت اگر او عهده دار خلافت شد نصارای نجران را از جزيره العرب اخراج كند زيرا آنها باعث فتنه و بدبختی بين مسلمين بودند</w:t>
      </w:r>
      <w:r>
        <w:rPr>
          <w:rFonts w:eastAsia="IRNazanin" w:cs="IRNazanin"/>
          <w:color w:val="111111"/>
          <w:sz w:val="28"/>
          <w:szCs w:val="28"/>
          <w:rtl w:val="true"/>
          <w:lang w:bidi="fa-IR"/>
        </w:rPr>
        <w:t>.</w:t>
      </w:r>
    </w:p>
    <w:p>
      <w:pPr>
        <w:pStyle w:val="Heading2"/>
        <w:numPr>
          <w:ilvl w:val="1"/>
          <w:numId w:val="1"/>
        </w:numPr>
        <w:rPr/>
      </w:pPr>
      <w:bookmarkStart w:id="533" w:name="__RefHeading___Toc1686330_1490000891"/>
      <w:bookmarkStart w:id="534" w:name="_Toc224"/>
      <w:bookmarkEnd w:id="533"/>
      <w:r>
        <w:rPr>
          <w:rtl w:val="true"/>
        </w:rPr>
        <w:t>(</w:t>
      </w:r>
      <w:r>
        <w:rPr/>
        <w:t>207</w:t>
      </w:r>
      <w:r>
        <w:rPr>
          <w:rtl w:val="true"/>
        </w:rPr>
        <w:t>)</w:t>
      </w:r>
      <w:r>
        <w:rPr>
          <w:rtl w:val="true"/>
        </w:rPr>
        <w:t>دعوت مظلوم</w:t>
      </w:r>
      <w:bookmarkEnd w:id="534"/>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از دعای مظلوم بترس زيرا او از خدا درخواست حق می‌كند و خدا حق را از صاحب حق دريغ نمي‌كند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مظلوم رد نمي‌شود و خدای تبارک و تعالی بين بندگانش به حق حكم می‌كند و دعای مظلوم را رد نمي‌كند، و او در كمين ظالم است به حتم از او انتقام می‌گيرد يا در اين دنيا يا در آن سرا</w:t>
      </w:r>
      <w:r>
        <w:rPr>
          <w:rFonts w:eastAsia="IRNazanin" w:cs="IRNazanin"/>
          <w:color w:val="111111"/>
          <w:sz w:val="28"/>
          <w:szCs w:val="28"/>
          <w:rtl w:val="true"/>
          <w:lang w:bidi="fa-IR"/>
        </w:rPr>
        <w:t>.</w:t>
      </w:r>
    </w:p>
    <w:p>
      <w:pPr>
        <w:pStyle w:val="Heading2"/>
        <w:numPr>
          <w:ilvl w:val="1"/>
          <w:numId w:val="1"/>
        </w:numPr>
        <w:rPr/>
      </w:pPr>
      <w:bookmarkStart w:id="535" w:name="__RefHeading___Toc1686332_1490000891"/>
      <w:bookmarkStart w:id="536" w:name="_Toc225"/>
      <w:bookmarkEnd w:id="535"/>
      <w:r>
        <w:rPr>
          <w:rtl w:val="true"/>
        </w:rPr>
        <w:t>(</w:t>
      </w:r>
      <w:r>
        <w:rPr/>
        <w:t>208</w:t>
      </w:r>
      <w:r>
        <w:rPr>
          <w:rtl w:val="true"/>
        </w:rPr>
        <w:t xml:space="preserve">) </w:t>
      </w:r>
      <w:r>
        <w:rPr>
          <w:rtl w:val="true"/>
        </w:rPr>
        <w:t>كشته شدن فرد برای مالش</w:t>
      </w:r>
      <w:bookmarkEnd w:id="536"/>
    </w:p>
    <w:p>
      <w:pPr>
        <w:pStyle w:val="BookText"/>
        <w:rPr/>
      </w:pPr>
      <w:r>
        <w:rPr>
          <w:rFonts w:ascii="IRNazanin" w:hAnsi="IRNazanin" w:eastAsia="IRNazanin"/>
          <w:color w:val="111111"/>
          <w:sz w:val="28"/>
          <w:sz w:val="28"/>
          <w:szCs w:val="28"/>
          <w:rtl w:val="true"/>
          <w:lang w:bidi="fa-IR"/>
        </w:rPr>
        <w:t>امام علی علیه‌السلام از پيامبر صلي‌الله‌عليه‌و‌آله روايت می‌كند كه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برای اموالش كشته شود او شهيد 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پيامبرصلي‌الله‌عليه و‌آله مقام شهيد را به كسی كه برای مالش كشته شود، عطا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و اجر او در حكم شهيد است، نه در آثار ديگری كه مترتب بر شهيد است از عدم غسل دادن و دفن با لباسش زيرا اين آثار مترتب بر او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حديث ما از مسند امام عليه‌السلام به اتمام رسيد و آن بعضی از آن چيزی است كه پيامبر صلي‌الله عليه و‌آله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تعدادی از احاديث از وصايای نبی صلي‌الله عليه و‌آله كه در جمع كردن آن زحمت زيادی كشيدم در آن ذكر گرديده و از خدا می‌خواهم كه آن را قبول كند و ما را برای تكميل اين دانشنامه از زندگی قهرمان اسلام و دروازه شهر علم نبيصلي‌الله‌عليه‌و‌آله موفق بدارد زيرا او بر هر كاری قادر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جزء پنجم كتاب دانشنامه امام اميرالمؤمنين علی بن ابی طالب عليه‌السلام</w:t>
      </w:r>
      <w:r>
        <w:rPr>
          <w:rFonts w:eastAsia="IRNazanin" w:cs="IRNazanin"/>
          <w:color w:val="111111"/>
          <w:sz w:val="28"/>
          <w:szCs w:val="28"/>
          <w:rtl w:val="true"/>
          <w:lang w:bidi="fa-IR"/>
        </w:rPr>
        <w:t xml:space="preserve">. </w:t>
      </w:r>
      <w:bookmarkStart w:id="537" w:name="pg20461_231173"/>
    </w:p>
    <w:p>
      <w:pPr>
        <w:pStyle w:val="Heading2"/>
        <w:numPr>
          <w:ilvl w:val="1"/>
          <w:numId w:val="1"/>
        </w:numPr>
        <w:rPr/>
      </w:pPr>
      <w:bookmarkStart w:id="538" w:name="__RefHeading___Toc1686334_1490000891"/>
      <w:bookmarkStart w:id="539" w:name="_Toc226"/>
      <w:bookmarkEnd w:id="537"/>
      <w:bookmarkEnd w:id="538"/>
      <w:r>
        <w:rPr>
          <w:rtl w:val="true"/>
        </w:rPr>
        <w:t>فهرست</w:t>
      </w:r>
      <w:bookmarkEnd w:id="539"/>
    </w:p>
    <w:p>
      <w:pPr>
        <w:pStyle w:val="BookText"/>
        <w:rPr/>
      </w:pP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پرتوی بر سنت محمديه</w:t>
      </w:r>
    </w:p>
    <w:p>
      <w:pPr>
        <w:pStyle w:val="BookText"/>
        <w:rPr/>
      </w:pPr>
      <w:r>
        <w:rPr>
          <w:rFonts w:ascii="IRNazanin" w:hAnsi="IRNazanin" w:eastAsia="IRNazanin"/>
          <w:color w:val="111111"/>
          <w:sz w:val="28"/>
          <w:sz w:val="28"/>
          <w:szCs w:val="28"/>
          <w:rtl w:val="true"/>
          <w:lang w:bidi="fa-IR"/>
        </w:rPr>
        <w:t>پرتوی بر سنت محمديه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مسند امام</w:t>
      </w:r>
    </w:p>
    <w:p>
      <w:pPr>
        <w:pStyle w:val="BookText"/>
        <w:rPr/>
      </w:pPr>
      <w:r>
        <w:rPr>
          <w:rFonts w:ascii="IRNazanin" w:hAnsi="IRNazanin" w:eastAsia="IRNazanin"/>
          <w:color w:val="111111"/>
          <w:sz w:val="28"/>
          <w:sz w:val="28"/>
          <w:szCs w:val="28"/>
          <w:rtl w:val="true"/>
          <w:lang w:bidi="fa-IR"/>
        </w:rPr>
        <w:t>مطابق سنت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عمل به سنت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ياد گرفتن و ياد دادن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طلب علم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طلب علم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فرا گرفتن علم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علم آموختن برای نزاع با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مركب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دو حريص هستند كه سير نمي‌شوند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عالمی كه از او اطاعت شود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فضل عقل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جهل و عقل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عالم در بين جهال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كتمان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فتوا بدون علم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حقيقت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توحيد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لا 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نعمت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حسن ظن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آرزو برای رضای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آنچه انسان را به خدا نزديک می‌كند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خدا غفار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رسول صلي‌الله‌عليه‌و‌آله عمامه به امام عليه‌السلام می‌دهد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زيارت پيامبر صلي‌الله‌عليه‌و‌آله از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وصيت نبيصلي‌الله‌عليه‌و‌آله به امام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وصيت ديگری از پيامبر صلي‌الله‌عليه‌و‌آله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از وصيت‌های پيامبر صلي‌الله‌عليه‌و‌آله به امام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از وصايای رسول خدا صلي‌الله‌عليه‌و‌آله به امام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وصيت نبيصلي‌الله‌عليه‌و‌آله به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دين قبل از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ترک وصيت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دعا پيامبر صلي‌الله‌عليه‌و‌آله به امامعليه‌السلام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دعا پيامبر صلي‌الله‌عليه‌و‌آله در سفرش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دعا از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دعا پيامبر صلي‌الله‌عليه‌و‌آله در آخر وترش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نماز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نماز عصر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تاخير نماز عصر توسط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ذكر پيامبر صلي‌الله‌عليه‌و‌آله در ركوعش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از اخلاق رسول خدا صلي‌الله‌عليه‌و‌آله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درخواست رحمت پيامبر صلي‌الله‌عليه‌و‌آله برخلفايش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حوض پيامبر صلي‌الله‌عليه‌و‌آله و شفاعت او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تعويذ پيامبر صلي‌الله‌عليه‌و‌آله برای مريض‌ها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ضمانت دين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آخر كلام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نزديك‌ترين مردم به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دورترين افراد به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دروغ بر پيامبر صلي‌الله‌عليه‌و‌آله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امامان دوازده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 مهدی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مهدی آل محمد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تسبيح حضرت زهرا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برترين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فضل ابی ذر رضي‌الله‌عنه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عمار بن ياسر رضي‌الله‌عنه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عبد اللّه بن مسعود رضي‌الله‌عنه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مريم و خديجه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مناجات موسی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خدا با يكی از انبياءش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از وحی خدا به داود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وصف كامل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عناصر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ماليات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انواع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جهاد نفس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جهاد در فتنه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مسالمت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جنگ خدعه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علامت صابر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دنيا زندان مؤمن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مرض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ناله 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حقوق مسلمان بر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از حقوق مسلمان بر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در مال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كسب 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دعاهايی كه رد نمي‌شود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دعا هنگام پوشيدن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بنا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نشستن در مصلی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فقرا دوستان خدا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فقرا اهل صفه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منازل عاليه در بهشت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زهد در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حسن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برآوردن حاجات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برترين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كمک به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اوصاف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نشانه‌های مؤمن و غير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زيبا رويان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به برادران احسان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دوستی بين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انسان با آن چيزی است كه دوست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صفات ارزنده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محاسن صفات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آمر به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اتمام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كمال جوانمردی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حب و بغض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اصلاح بين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نيكی كردن به بدكار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از بدكار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كمک به نيكی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درهای نيكی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اقدام به كار خوب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مدارا به يتيم و 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نصيحت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نجات دهنده‌ها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ظلم به كسی كه ياوری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غيرت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برتری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كمی از دنيا بهتر از زياد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وعده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ترک كلامی كه مربوط به او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كلام حكمت‌آميز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اعمالی كه شيطان را دور می‌كند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استغفار برای پدر و مادر مشرک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پرهيز از غضب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نهی از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نهی از قسم خوردن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بازداشتن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نجات از بحران‌ها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آنچه عطسه كننده می‌گويد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ترک شهوت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خصلت‌های بد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حرام بودن حرف زشت و فحش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مزاح و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بدخلقی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بدترين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چهره در هم كشيدن در برابر برادران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آدم دو رو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گناهانی كه باعث تعجيل در عقوبت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چيزی كه موجبات عقوبت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چيزهايی كه كمر را می‌شكند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هفت كس هستند كه خدا آنها را لعنت 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اهل معاصی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آدم متواضع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كفران نعمت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احتكار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هلاكت مردم به درهم و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ذليل كردن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سؤال از بی نيازی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ظلم و حسد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اهانت كردن به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خروج از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متوسل شدن به غير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اهانت به استحقاق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تكبر جاهليت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زينت برای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عقاب معتاد به خمر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هلاک كننده‌ها ونجات دهنده‌ها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صفات نكوهيده و صفات پسنديده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محاسن و قبائح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داده شده آنچه را كه به احدی داده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حلال بودن متعه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شتر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گوسفندان وكشاورزی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قربانی برای غير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حيواناتی كه نبايد قربانی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 سه گروه قلم برداشته شده است</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ايمن از غرق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ديدن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نظر كردن در آينه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نگاه كردن به جذاميان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خاک ريختن بر روی میت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جدايی از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تامل در پند و اندرزها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چهار چيز است كه به زيان منتهی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انواع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سريره انسان وظاهر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كوشش برای رزق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اساس عقل خصلت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طلا و 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فروش دو غلام 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ميوه تازه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خوردن بر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غسل تمام بدن از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بول در زير درخت</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بول در نهر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 كردن در حال ايستاده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ترک كننده وضو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داخل شدن حمام با لنگ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خضاب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پاكيزگی كليد نماز است</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اخراج اهل نجران از جزيره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دعوت مظلوم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كشته شدن فرد در نزد مالش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به جای جواب دهنده، دوستدار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رضا عليه‌السلام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علی عليه‌السلام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حديث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عليعليه‌السلام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عليعليه‌السلام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عليعليه‌السلام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عليعليه‌السلام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جنگ هایی که پیامبر ص خودشان در آن ها حضور نداشتند سریه گفته می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74:236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استحمام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60:276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اللامعه فی الاحاديث الجامعه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 از من لا يحضره الفقيه و مكارم الاخلاق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 ابی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علی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69:403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72:201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نقل از كافی و سرائر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71:289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image" Target="media/image1.jpeg"/><Relationship Id="rId107" Type="http://schemas.openxmlformats.org/officeDocument/2006/relationships/image" Target="media/image1.jpeg"/><Relationship Id="rId108" Type="http://schemas.openxmlformats.org/officeDocument/2006/relationships/footer" Target="footer103.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26902</Words>
  <Characters>103675</Characters>
  <CharactersWithSpaces>129196</CharactersWithSpaces>
  <Paragraphs>1486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2026-08-14T16:17:03Z</dcterms:created>
  <dc:creator>ghaemiyeh.com</dc:creator>
  <dc:description/>
  <dc:language>en-US</dc:language>
  <cp:lastModifiedBy/>
  <dcterms:modified xsi:type="dcterms:W3CDTF">2026-08-14T19:47:07Z</dcterms:modified>
  <cp:revision>1</cp:revision>
  <dc:subject/>
  <dc:title>دانشنامه امام امیرالمومنین علی علیه السلام جلد 5</dc:title>
</cp:coreProperties>
</file>

<file path=docProps/custom.xml><?xml version="1.0" encoding="utf-8"?>
<Properties xmlns="http://schemas.openxmlformats.org/officeDocument/2006/custom-properties" xmlns:vt="http://schemas.openxmlformats.org/officeDocument/2006/docPropsVTypes"/>
</file>