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آفتاب کعبه گزارشی کامل از ولادت امیرالمومنین علیه السلام در کعبه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1772_149000089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41774_149000089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41776_1490000891">
            <w:r>
              <w:rPr>
                <w:webHidden/>
                <w:rStyle w:val="IndexLink"/>
                <w:rtl w:val="true"/>
              </w:rPr>
              <w:t>راهنماى كتاب</w:t>
            </w:r>
            <w:r>
              <w:rPr>
                <w:rStyle w:val="IndexLink"/>
                <w:rtl w:val="true"/>
              </w:rPr>
              <w:tab/>
            </w:r>
            <w:r>
              <w:rPr>
                <w:rStyle w:val="IndexLink"/>
              </w:rPr>
              <w:t>7</w:t>
            </w:r>
          </w:hyperlink>
        </w:p>
        <w:p>
          <w:pPr>
            <w:pStyle w:val="Contents2"/>
            <w:tabs>
              <w:tab w:val="clear" w:pos="8743"/>
              <w:tab w:val="right" w:pos="9026" w:leader="dot"/>
            </w:tabs>
            <w:rPr/>
          </w:pPr>
          <w:hyperlink w:anchor="__RefHeading___Toc1441778_1490000891">
            <w:r>
              <w:rPr>
                <w:webHidden/>
                <w:rStyle w:val="IndexLink"/>
                <w:rtl w:val="true"/>
              </w:rPr>
              <w:t xml:space="preserve">بخش اوّل </w:t>
            </w:r>
            <w:r>
              <w:rPr>
                <w:rStyle w:val="IndexLink"/>
                <w:rtl w:val="true"/>
              </w:rPr>
              <w:t xml:space="preserve">: </w:t>
            </w:r>
            <w:r>
              <w:rPr>
                <w:rStyle w:val="IndexLink"/>
                <w:rtl w:val="true"/>
              </w:rPr>
              <w:t>خلقت نورى مولود كعبه</w:t>
            </w:r>
            <w:r>
              <w:rPr>
                <w:rStyle w:val="IndexLink"/>
                <w:rtl w:val="true"/>
              </w:rPr>
              <w:tab/>
            </w:r>
            <w:r>
              <w:rPr>
                <w:rStyle w:val="IndexLink"/>
              </w:rPr>
              <w:t>16</w:t>
            </w:r>
          </w:hyperlink>
        </w:p>
        <w:p>
          <w:pPr>
            <w:pStyle w:val="Contents3"/>
            <w:tabs>
              <w:tab w:val="clear" w:pos="8459"/>
              <w:tab w:val="right" w:pos="9026" w:leader="dot"/>
            </w:tabs>
            <w:rPr/>
          </w:pPr>
          <w:hyperlink w:anchor="__RefHeading___Toc1441780_1490000891">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441782_1490000891">
            <w:r>
              <w:rPr>
                <w:webHidden/>
                <w:rStyle w:val="IndexLink"/>
              </w:rPr>
              <w:t>1</w:t>
            </w:r>
            <w:r>
              <w:rPr>
                <w:rStyle w:val="IndexLink"/>
                <w:rtl w:val="true"/>
              </w:rPr>
              <w:t xml:space="preserve">. </w:t>
            </w:r>
            <w:r>
              <w:rPr>
                <w:rStyle w:val="IndexLink"/>
                <w:rtl w:val="true"/>
              </w:rPr>
              <w:t>ابتداى خلقت نورى</w:t>
            </w:r>
            <w:r>
              <w:rPr>
                <w:rStyle w:val="IndexLink"/>
                <w:rtl w:val="true"/>
              </w:rPr>
              <w:tab/>
            </w:r>
            <w:r>
              <w:rPr>
                <w:rStyle w:val="IndexLink"/>
              </w:rPr>
              <w:t>19</w:t>
            </w:r>
          </w:hyperlink>
        </w:p>
        <w:p>
          <w:pPr>
            <w:pStyle w:val="Contents3"/>
            <w:tabs>
              <w:tab w:val="clear" w:pos="8459"/>
              <w:tab w:val="right" w:pos="9026" w:leader="dot"/>
            </w:tabs>
            <w:rPr/>
          </w:pPr>
          <w:hyperlink w:anchor="__RefHeading___Toc1441784_1490000891">
            <w:r>
              <w:rPr>
                <w:webHidden/>
                <w:rStyle w:val="IndexLink"/>
              </w:rPr>
              <w:t>2</w:t>
            </w:r>
            <w:r>
              <w:rPr>
                <w:rStyle w:val="IndexLink"/>
                <w:rtl w:val="true"/>
              </w:rPr>
              <w:t xml:space="preserve">. </w:t>
            </w:r>
            <w:r>
              <w:rPr>
                <w:rStyle w:val="IndexLink"/>
                <w:rtl w:val="true"/>
              </w:rPr>
              <w:t>نور معصومين عليهم‌السّلام تا حضرت آدم عليه‌السّلام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1441786_1490000891">
            <w:r>
              <w:rPr>
                <w:webHidden/>
                <w:rStyle w:val="IndexLink"/>
              </w:rPr>
              <w:t>3</w:t>
            </w:r>
            <w:r>
              <w:rPr>
                <w:rStyle w:val="IndexLink"/>
                <w:rtl w:val="true"/>
              </w:rPr>
              <w:t xml:space="preserve">. </w:t>
            </w:r>
            <w:r>
              <w:rPr>
                <w:rStyle w:val="IndexLink"/>
                <w:rtl w:val="true"/>
              </w:rPr>
              <w:t>انتقال نور به صلب آدم عليه‌السّلام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1441788_1490000891">
            <w:r>
              <w:rPr>
                <w:webHidden/>
                <w:rStyle w:val="IndexLink"/>
              </w:rPr>
              <w:t>4</w:t>
            </w:r>
            <w:r>
              <w:rPr>
                <w:rStyle w:val="IndexLink"/>
                <w:rtl w:val="true"/>
              </w:rPr>
              <w:t xml:space="preserve">. </w:t>
            </w:r>
            <w:r>
              <w:rPr>
                <w:rStyle w:val="IndexLink"/>
                <w:rtl w:val="true"/>
              </w:rPr>
              <w:t>انتقال نور از آدم تا عبدالمطلب عليهماالسّلام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1441790_1490000891">
            <w:r>
              <w:rPr>
                <w:webHidden/>
                <w:rStyle w:val="IndexLink"/>
              </w:rPr>
              <w:t>5</w:t>
            </w:r>
            <w:r>
              <w:rPr>
                <w:rStyle w:val="IndexLink"/>
                <w:rtl w:val="true"/>
              </w:rPr>
              <w:t xml:space="preserve">. </w:t>
            </w:r>
            <w:r>
              <w:rPr>
                <w:rStyle w:val="IndexLink"/>
                <w:rtl w:val="true"/>
              </w:rPr>
              <w:t>انتقال نور به عبداللّه و ابوطالب عليهماالسّلام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1441792_1490000891">
            <w:r>
              <w:rPr>
                <w:webHidden/>
                <w:rStyle w:val="IndexLink"/>
                <w:rtl w:val="true"/>
              </w:rPr>
              <w:t xml:space="preserve">بخش دوّم </w:t>
            </w:r>
            <w:r>
              <w:rPr>
                <w:rStyle w:val="IndexLink"/>
                <w:rtl w:val="true"/>
              </w:rPr>
              <w:t xml:space="preserve">: </w:t>
            </w:r>
            <w:r>
              <w:rPr>
                <w:rStyle w:val="IndexLink"/>
                <w:rtl w:val="true"/>
              </w:rPr>
              <w:t>پيشگويى‌ها درباره ولادت</w:t>
            </w:r>
            <w:r>
              <w:rPr>
                <w:rStyle w:val="IndexLink"/>
                <w:rtl w:val="true"/>
              </w:rPr>
              <w:tab/>
            </w:r>
            <w:r>
              <w:rPr>
                <w:rStyle w:val="IndexLink"/>
              </w:rPr>
              <w:t>26</w:t>
            </w:r>
          </w:hyperlink>
        </w:p>
        <w:p>
          <w:pPr>
            <w:pStyle w:val="Contents3"/>
            <w:tabs>
              <w:tab w:val="clear" w:pos="8459"/>
              <w:tab w:val="right" w:pos="9026" w:leader="dot"/>
            </w:tabs>
            <w:rPr/>
          </w:pPr>
          <w:hyperlink w:anchor="__RefHeading___Toc1441794_1490000891">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441796_1490000891">
            <w:r>
              <w:rPr>
                <w:webHidden/>
                <w:rStyle w:val="IndexLink"/>
              </w:rPr>
              <w:t>1</w:t>
            </w:r>
            <w:r>
              <w:rPr>
                <w:rStyle w:val="IndexLink"/>
                <w:rtl w:val="true"/>
              </w:rPr>
              <w:t xml:space="preserve">. </w:t>
            </w:r>
            <w:r>
              <w:rPr>
                <w:rStyle w:val="IndexLink"/>
                <w:rtl w:val="true"/>
              </w:rPr>
              <w:t>پيشگويى حضرت ابوطالب عليه‌السّلام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1441798_1490000891">
            <w:r>
              <w:rPr>
                <w:webHidden/>
                <w:rStyle w:val="IndexLink"/>
              </w:rPr>
              <w:t>2</w:t>
            </w:r>
            <w:r>
              <w:rPr>
                <w:rStyle w:val="IndexLink"/>
                <w:rtl w:val="true"/>
              </w:rPr>
              <w:t xml:space="preserve">. </w:t>
            </w:r>
            <w:r>
              <w:rPr>
                <w:rStyle w:val="IndexLink"/>
                <w:rtl w:val="true"/>
              </w:rPr>
              <w:t>پيشگويى مثرم راهب</w:t>
            </w:r>
            <w:r>
              <w:rPr>
                <w:rStyle w:val="IndexLink"/>
                <w:rtl w:val="true"/>
              </w:rPr>
              <w:tab/>
            </w:r>
            <w:r>
              <w:rPr>
                <w:rStyle w:val="IndexLink"/>
              </w:rPr>
              <w:t>28</w:t>
            </w:r>
          </w:hyperlink>
        </w:p>
        <w:p>
          <w:pPr>
            <w:pStyle w:val="Contents3"/>
            <w:tabs>
              <w:tab w:val="clear" w:pos="8459"/>
              <w:tab w:val="right" w:pos="9026" w:leader="dot"/>
            </w:tabs>
            <w:rPr/>
          </w:pPr>
          <w:hyperlink w:anchor="__RefHeading___Toc1441800_1490000891">
            <w:r>
              <w:rPr>
                <w:webHidden/>
                <w:rStyle w:val="IndexLink"/>
              </w:rPr>
              <w:t>3</w:t>
            </w:r>
            <w:r>
              <w:rPr>
                <w:rStyle w:val="IndexLink"/>
                <w:rtl w:val="true"/>
              </w:rPr>
              <w:t xml:space="preserve">. </w:t>
            </w:r>
            <w:r>
              <w:rPr>
                <w:rStyle w:val="IndexLink"/>
                <w:rtl w:val="true"/>
              </w:rPr>
              <w:t>پيشگوئى كاهن قريش</w:t>
            </w:r>
            <w:r>
              <w:rPr>
                <w:rStyle w:val="IndexLink"/>
                <w:rtl w:val="true"/>
              </w:rPr>
              <w:tab/>
            </w:r>
            <w:r>
              <w:rPr>
                <w:rStyle w:val="IndexLink"/>
              </w:rPr>
              <w:t>30</w:t>
            </w:r>
          </w:hyperlink>
        </w:p>
        <w:p>
          <w:pPr>
            <w:pStyle w:val="Contents3"/>
            <w:tabs>
              <w:tab w:val="clear" w:pos="8459"/>
              <w:tab w:val="right" w:pos="9026" w:leader="dot"/>
            </w:tabs>
            <w:rPr/>
          </w:pPr>
          <w:hyperlink w:anchor="__RefHeading___Toc1441802_1490000891">
            <w:r>
              <w:rPr>
                <w:webHidden/>
                <w:rStyle w:val="IndexLink"/>
              </w:rPr>
              <w:t>4</w:t>
            </w:r>
            <w:r>
              <w:rPr>
                <w:rStyle w:val="IndexLink"/>
                <w:rtl w:val="true"/>
              </w:rPr>
              <w:t xml:space="preserve">. </w:t>
            </w:r>
            <w:r>
              <w:rPr>
                <w:rStyle w:val="IndexLink"/>
                <w:rtl w:val="true"/>
              </w:rPr>
              <w:t>خواب اوّل فاطمه بنت اسد</w:t>
            </w:r>
            <w:r>
              <w:rPr>
                <w:rStyle w:val="IndexLink"/>
                <w:rtl w:val="true"/>
              </w:rPr>
              <w:tab/>
            </w:r>
            <w:r>
              <w:rPr>
                <w:rStyle w:val="IndexLink"/>
              </w:rPr>
              <w:t>31</w:t>
            </w:r>
          </w:hyperlink>
        </w:p>
        <w:p>
          <w:pPr>
            <w:pStyle w:val="Contents3"/>
            <w:tabs>
              <w:tab w:val="clear" w:pos="8459"/>
              <w:tab w:val="right" w:pos="9026" w:leader="dot"/>
            </w:tabs>
            <w:rPr/>
          </w:pPr>
          <w:hyperlink w:anchor="__RefHeading___Toc1441804_1490000891">
            <w:r>
              <w:rPr>
                <w:webHidden/>
                <w:rStyle w:val="IndexLink"/>
              </w:rPr>
              <w:t>5</w:t>
            </w:r>
            <w:r>
              <w:rPr>
                <w:rStyle w:val="IndexLink"/>
                <w:rtl w:val="true"/>
              </w:rPr>
              <w:t xml:space="preserve">. </w:t>
            </w:r>
            <w:r>
              <w:rPr>
                <w:rStyle w:val="IndexLink"/>
                <w:rtl w:val="true"/>
              </w:rPr>
              <w:t>خواب دوّم فاطمه بنت اسد</w:t>
            </w:r>
            <w:r>
              <w:rPr>
                <w:rStyle w:val="IndexLink"/>
                <w:rtl w:val="true"/>
              </w:rPr>
              <w:tab/>
            </w:r>
            <w:r>
              <w:rPr>
                <w:rStyle w:val="IndexLink"/>
              </w:rPr>
              <w:t>33</w:t>
            </w:r>
          </w:hyperlink>
        </w:p>
        <w:p>
          <w:pPr>
            <w:pStyle w:val="Contents2"/>
            <w:tabs>
              <w:tab w:val="clear" w:pos="8743"/>
              <w:tab w:val="right" w:pos="9026" w:leader="dot"/>
            </w:tabs>
            <w:rPr/>
          </w:pPr>
          <w:hyperlink w:anchor="__RefHeading___Toc1441806_1490000891">
            <w:r>
              <w:rPr>
                <w:webHidden/>
                <w:rStyle w:val="IndexLink"/>
                <w:rtl w:val="true"/>
              </w:rPr>
              <w:t xml:space="preserve">بخش سوّم </w:t>
            </w:r>
            <w:r>
              <w:rPr>
                <w:rStyle w:val="IndexLink"/>
                <w:rtl w:val="true"/>
              </w:rPr>
              <w:t xml:space="preserve">: </w:t>
            </w:r>
            <w:r>
              <w:rPr>
                <w:rStyle w:val="IndexLink"/>
                <w:rtl w:val="true"/>
              </w:rPr>
              <w:t>وقايع روزهاى قبل از ولادت</w:t>
            </w:r>
            <w:r>
              <w:rPr>
                <w:rStyle w:val="IndexLink"/>
                <w:rtl w:val="true"/>
              </w:rPr>
              <w:tab/>
            </w:r>
            <w:r>
              <w:rPr>
                <w:rStyle w:val="IndexLink"/>
              </w:rPr>
              <w:t>34</w:t>
            </w:r>
          </w:hyperlink>
        </w:p>
        <w:p>
          <w:pPr>
            <w:pStyle w:val="Contents3"/>
            <w:tabs>
              <w:tab w:val="clear" w:pos="8459"/>
              <w:tab w:val="right" w:pos="9026" w:leader="dot"/>
            </w:tabs>
            <w:rPr/>
          </w:pPr>
          <w:hyperlink w:anchor="__RefHeading___Toc1441808_1490000891">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441810_1490000891">
            <w:r>
              <w:rPr>
                <w:webHidden/>
                <w:rStyle w:val="IndexLink"/>
              </w:rPr>
              <w:t>1</w:t>
            </w:r>
            <w:r>
              <w:rPr>
                <w:rStyle w:val="IndexLink"/>
                <w:rtl w:val="true"/>
              </w:rPr>
              <w:t xml:space="preserve">. </w:t>
            </w:r>
            <w:r>
              <w:rPr>
                <w:rStyle w:val="IndexLink"/>
                <w:rtl w:val="true"/>
              </w:rPr>
              <w:t>قربانى فاطمه بنت اسد براى درخواست فرزند</w:t>
            </w:r>
            <w:r>
              <w:rPr>
                <w:rStyle w:val="IndexLink"/>
                <w:rtl w:val="true"/>
              </w:rPr>
              <w:tab/>
            </w:r>
            <w:r>
              <w:rPr>
                <w:rStyle w:val="IndexLink"/>
              </w:rPr>
              <w:t>36</w:t>
            </w:r>
          </w:hyperlink>
        </w:p>
        <w:p>
          <w:pPr>
            <w:pStyle w:val="Contents3"/>
            <w:tabs>
              <w:tab w:val="clear" w:pos="8459"/>
              <w:tab w:val="right" w:pos="9026" w:leader="dot"/>
            </w:tabs>
            <w:rPr/>
          </w:pPr>
          <w:hyperlink w:anchor="__RefHeading___Toc1441812_1490000891">
            <w:r>
              <w:rPr>
                <w:webHidden/>
                <w:rStyle w:val="IndexLink"/>
              </w:rPr>
              <w:t>2</w:t>
            </w:r>
            <w:r>
              <w:rPr>
                <w:rStyle w:val="IndexLink"/>
                <w:rtl w:val="true"/>
              </w:rPr>
              <w:t xml:space="preserve">. </w:t>
            </w:r>
            <w:r>
              <w:rPr>
                <w:rStyle w:val="IndexLink"/>
                <w:rtl w:val="true"/>
              </w:rPr>
              <w:t>غذاى بهشتى براى پدر مولود كعبه</w:t>
            </w:r>
            <w:r>
              <w:rPr>
                <w:rStyle w:val="IndexLink"/>
                <w:rtl w:val="true"/>
              </w:rPr>
              <w:tab/>
            </w:r>
            <w:r>
              <w:rPr>
                <w:rStyle w:val="IndexLink"/>
              </w:rPr>
              <w:t>37</w:t>
            </w:r>
          </w:hyperlink>
        </w:p>
        <w:p>
          <w:pPr>
            <w:pStyle w:val="Contents3"/>
            <w:tabs>
              <w:tab w:val="clear" w:pos="8459"/>
              <w:tab w:val="right" w:pos="9026" w:leader="dot"/>
            </w:tabs>
            <w:rPr/>
          </w:pPr>
          <w:hyperlink w:anchor="__RefHeading___Toc1441814_1490000891">
            <w:r>
              <w:rPr>
                <w:webHidden/>
                <w:rStyle w:val="IndexLink"/>
              </w:rPr>
              <w:t>3</w:t>
            </w:r>
            <w:r>
              <w:rPr>
                <w:rStyle w:val="IndexLink"/>
                <w:rtl w:val="true"/>
              </w:rPr>
              <w:t xml:space="preserve">. </w:t>
            </w:r>
            <w:r>
              <w:rPr>
                <w:rStyle w:val="IndexLink"/>
                <w:rtl w:val="true"/>
              </w:rPr>
              <w:t>غذاى بهشتى پيامبر صلى‌اللّه عليه وآله</w:t>
            </w:r>
            <w:r>
              <w:rPr>
                <w:rStyle w:val="IndexLink"/>
                <w:rtl w:val="true"/>
              </w:rPr>
              <w:tab/>
            </w:r>
            <w:r>
              <w:rPr>
                <w:rStyle w:val="IndexLink"/>
              </w:rPr>
              <w:t>38</w:t>
            </w:r>
          </w:hyperlink>
        </w:p>
        <w:p>
          <w:pPr>
            <w:pStyle w:val="Contents3"/>
            <w:tabs>
              <w:tab w:val="clear" w:pos="8459"/>
              <w:tab w:val="right" w:pos="9026" w:leader="dot"/>
            </w:tabs>
            <w:rPr/>
          </w:pPr>
          <w:hyperlink w:anchor="__RefHeading___Toc1441816_1490000891">
            <w:r>
              <w:rPr>
                <w:webHidden/>
                <w:rStyle w:val="IndexLink"/>
              </w:rPr>
              <w:t>4</w:t>
            </w:r>
            <w:r>
              <w:rPr>
                <w:rStyle w:val="IndexLink"/>
                <w:rtl w:val="true"/>
              </w:rPr>
              <w:t xml:space="preserve">. </w:t>
            </w:r>
            <w:r>
              <w:rPr>
                <w:rStyle w:val="IndexLink"/>
                <w:rtl w:val="true"/>
              </w:rPr>
              <w:t>تغيير اوضاع جهان در شب انعقاد وجود حضرت</w:t>
            </w:r>
            <w:r>
              <w:rPr>
                <w:rStyle w:val="IndexLink"/>
                <w:rtl w:val="true"/>
              </w:rPr>
              <w:tab/>
            </w:r>
            <w:r>
              <w:rPr>
                <w:rStyle w:val="IndexLink"/>
              </w:rPr>
              <w:t>38</w:t>
            </w:r>
          </w:hyperlink>
        </w:p>
        <w:p>
          <w:pPr>
            <w:pStyle w:val="Contents3"/>
            <w:tabs>
              <w:tab w:val="clear" w:pos="8459"/>
              <w:tab w:val="right" w:pos="9026" w:leader="dot"/>
            </w:tabs>
            <w:rPr/>
          </w:pPr>
          <w:hyperlink w:anchor="__RefHeading___Toc1441818_1490000891">
            <w:r>
              <w:rPr>
                <w:webHidden/>
                <w:rStyle w:val="IndexLink"/>
              </w:rPr>
              <w:t>5</w:t>
            </w:r>
            <w:r>
              <w:rPr>
                <w:rStyle w:val="IndexLink"/>
                <w:rtl w:val="true"/>
              </w:rPr>
              <w:t xml:space="preserve">. </w:t>
            </w:r>
            <w:r>
              <w:rPr>
                <w:rStyle w:val="IndexLink"/>
                <w:rtl w:val="true"/>
              </w:rPr>
              <w:t>تكلّم اميرالمؤمنين عليه‌السّلام در رحم مادر</w:t>
            </w:r>
            <w:r>
              <w:rPr>
                <w:rStyle w:val="IndexLink"/>
                <w:rtl w:val="true"/>
              </w:rPr>
              <w:tab/>
            </w:r>
            <w:r>
              <w:rPr>
                <w:rStyle w:val="IndexLink"/>
              </w:rPr>
              <w:t>40</w:t>
            </w:r>
          </w:hyperlink>
        </w:p>
        <w:p>
          <w:pPr>
            <w:pStyle w:val="Contents3"/>
            <w:tabs>
              <w:tab w:val="clear" w:pos="8459"/>
              <w:tab w:val="right" w:pos="9026" w:leader="dot"/>
            </w:tabs>
            <w:rPr/>
          </w:pPr>
          <w:hyperlink w:anchor="__RefHeading___Toc1441820_1490000891">
            <w:r>
              <w:rPr>
                <w:webHidden/>
                <w:rStyle w:val="IndexLink"/>
              </w:rPr>
              <w:t>6</w:t>
            </w:r>
            <w:r>
              <w:rPr>
                <w:rStyle w:val="IndexLink"/>
                <w:rtl w:val="true"/>
              </w:rPr>
              <w:t xml:space="preserve">. </w:t>
            </w:r>
            <w:r>
              <w:rPr>
                <w:rStyle w:val="IndexLink"/>
                <w:rtl w:val="true"/>
              </w:rPr>
              <w:t>سقوط بتها در ايام حمل حضرت</w:t>
            </w:r>
            <w:r>
              <w:rPr>
                <w:rStyle w:val="IndexLink"/>
                <w:rtl w:val="true"/>
              </w:rPr>
              <w:tab/>
            </w:r>
            <w:r>
              <w:rPr>
                <w:rStyle w:val="IndexLink"/>
              </w:rPr>
              <w:t>41</w:t>
            </w:r>
          </w:hyperlink>
        </w:p>
        <w:p>
          <w:pPr>
            <w:pStyle w:val="Contents3"/>
            <w:tabs>
              <w:tab w:val="clear" w:pos="8459"/>
              <w:tab w:val="right" w:pos="9026" w:leader="dot"/>
            </w:tabs>
            <w:rPr/>
          </w:pPr>
          <w:hyperlink w:anchor="__RefHeading___Toc1441822_1490000891">
            <w:r>
              <w:rPr>
                <w:webHidden/>
                <w:rStyle w:val="IndexLink"/>
              </w:rPr>
              <w:t>7</w:t>
            </w:r>
            <w:r>
              <w:rPr>
                <w:rStyle w:val="IndexLink"/>
                <w:rtl w:val="true"/>
              </w:rPr>
              <w:t xml:space="preserve">. </w:t>
            </w:r>
            <w:r>
              <w:rPr>
                <w:rStyle w:val="IndexLink"/>
                <w:rtl w:val="true"/>
              </w:rPr>
              <w:t>مقابله با بتها در شكم مادر</w:t>
            </w:r>
            <w:r>
              <w:rPr>
                <w:rStyle w:val="IndexLink"/>
                <w:rtl w:val="true"/>
              </w:rPr>
              <w:tab/>
            </w:r>
            <w:r>
              <w:rPr>
                <w:rStyle w:val="IndexLink"/>
              </w:rPr>
              <w:t>41</w:t>
            </w:r>
          </w:hyperlink>
        </w:p>
        <w:p>
          <w:pPr>
            <w:pStyle w:val="Contents3"/>
            <w:tabs>
              <w:tab w:val="clear" w:pos="8459"/>
              <w:tab w:val="right" w:pos="9026" w:leader="dot"/>
            </w:tabs>
            <w:rPr/>
          </w:pPr>
          <w:hyperlink w:anchor="__RefHeading___Toc1441824_1490000891">
            <w:r>
              <w:rPr>
                <w:webHidden/>
                <w:rStyle w:val="IndexLink"/>
              </w:rPr>
              <w:t>8</w:t>
            </w:r>
            <w:r>
              <w:rPr>
                <w:rStyle w:val="IndexLink"/>
                <w:rtl w:val="true"/>
              </w:rPr>
              <w:t xml:space="preserve">. </w:t>
            </w:r>
            <w:r>
              <w:rPr>
                <w:rStyle w:val="IndexLink"/>
                <w:rtl w:val="true"/>
              </w:rPr>
              <w:t>تبريك موجودات به فاطمه بنت اسد</w:t>
            </w:r>
            <w:r>
              <w:rPr>
                <w:rStyle w:val="IndexLink"/>
                <w:rtl w:val="true"/>
              </w:rPr>
              <w:tab/>
            </w:r>
            <w:r>
              <w:rPr>
                <w:rStyle w:val="IndexLink"/>
              </w:rPr>
              <w:t>42</w:t>
            </w:r>
          </w:hyperlink>
        </w:p>
        <w:p>
          <w:pPr>
            <w:pStyle w:val="Contents2"/>
            <w:tabs>
              <w:tab w:val="clear" w:pos="8743"/>
              <w:tab w:val="right" w:pos="9026" w:leader="dot"/>
            </w:tabs>
            <w:rPr/>
          </w:pPr>
          <w:hyperlink w:anchor="__RefHeading___Toc1441826_1490000891">
            <w:r>
              <w:rPr>
                <w:webHidden/>
                <w:rStyle w:val="IndexLink"/>
                <w:rtl w:val="true"/>
              </w:rPr>
              <w:t xml:space="preserve">بخش چهارم </w:t>
            </w:r>
            <w:r>
              <w:rPr>
                <w:rStyle w:val="IndexLink"/>
                <w:rtl w:val="true"/>
              </w:rPr>
              <w:t xml:space="preserve">: </w:t>
            </w:r>
            <w:r>
              <w:rPr>
                <w:rStyle w:val="IndexLink"/>
                <w:rtl w:val="true"/>
              </w:rPr>
              <w:t>ماجراى مفصّل ولادت در كعبه</w:t>
            </w:r>
            <w:r>
              <w:rPr>
                <w:rStyle w:val="IndexLink"/>
                <w:rtl w:val="true"/>
              </w:rPr>
              <w:tab/>
            </w:r>
            <w:r>
              <w:rPr>
                <w:rStyle w:val="IndexLink"/>
              </w:rPr>
              <w:t>44</w:t>
            </w:r>
          </w:hyperlink>
        </w:p>
        <w:p>
          <w:pPr>
            <w:pStyle w:val="Contents3"/>
            <w:tabs>
              <w:tab w:val="clear" w:pos="8459"/>
              <w:tab w:val="right" w:pos="9026" w:leader="dot"/>
            </w:tabs>
            <w:rPr/>
          </w:pPr>
          <w:hyperlink w:anchor="__RefHeading___Toc1441828_1490000891">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441830_1490000891">
            <w:r>
              <w:rPr>
                <w:webHidden/>
                <w:rStyle w:val="IndexLink"/>
                <w:rtl w:val="true"/>
              </w:rPr>
              <w:t xml:space="preserve">قسمت اوّل </w:t>
            </w:r>
            <w:r>
              <w:rPr>
                <w:rStyle w:val="IndexLink"/>
                <w:rtl w:val="true"/>
              </w:rPr>
              <w:t xml:space="preserve">: </w:t>
            </w:r>
            <w:r>
              <w:rPr>
                <w:rStyle w:val="IndexLink"/>
                <w:rtl w:val="true"/>
              </w:rPr>
              <w:t>ماجراهاى قبل از ورود به كعبه</w:t>
            </w:r>
            <w:r>
              <w:rPr>
                <w:rStyle w:val="IndexLink"/>
                <w:rtl w:val="true"/>
              </w:rPr>
              <w:tab/>
            </w:r>
            <w:r>
              <w:rPr>
                <w:rStyle w:val="IndexLink"/>
              </w:rPr>
              <w:t>46</w:t>
            </w:r>
          </w:hyperlink>
        </w:p>
        <w:p>
          <w:pPr>
            <w:pStyle w:val="Contents4"/>
            <w:tabs>
              <w:tab w:val="clear" w:pos="8176"/>
              <w:tab w:val="right" w:pos="9026" w:leader="dot"/>
            </w:tabs>
            <w:rPr/>
          </w:pPr>
          <w:hyperlink w:anchor="__RefHeading___Toc1441832_1490000891">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441834_1490000891">
            <w:r>
              <w:rPr>
                <w:webHidden/>
                <w:rStyle w:val="IndexLink"/>
              </w:rPr>
              <w:t>1</w:t>
            </w:r>
            <w:r>
              <w:rPr>
                <w:rStyle w:val="IndexLink"/>
                <w:rtl w:val="true"/>
              </w:rPr>
              <w:t xml:space="preserve">. </w:t>
            </w:r>
            <w:r>
              <w:rPr>
                <w:rStyle w:val="IndexLink"/>
                <w:rtl w:val="true"/>
              </w:rPr>
              <w:t>دست ناپاك به ولىّ خدا نمى‌رسد</w:t>
            </w:r>
            <w:r>
              <w:rPr>
                <w:rStyle w:val="IndexLink"/>
                <w:rtl w:val="true"/>
              </w:rPr>
              <w:tab/>
            </w:r>
            <w:r>
              <w:rPr>
                <w:rStyle w:val="IndexLink"/>
              </w:rPr>
              <w:t>46</w:t>
            </w:r>
          </w:hyperlink>
        </w:p>
        <w:p>
          <w:pPr>
            <w:pStyle w:val="Contents4"/>
            <w:tabs>
              <w:tab w:val="clear" w:pos="8176"/>
              <w:tab w:val="right" w:pos="9026" w:leader="dot"/>
            </w:tabs>
            <w:rPr/>
          </w:pPr>
          <w:hyperlink w:anchor="__RefHeading___Toc1441836_1490000891">
            <w:r>
              <w:rPr>
                <w:webHidden/>
                <w:rStyle w:val="IndexLink"/>
              </w:rPr>
              <w:t>2</w:t>
            </w:r>
            <w:r>
              <w:rPr>
                <w:rStyle w:val="IndexLink"/>
                <w:rtl w:val="true"/>
              </w:rPr>
              <w:t xml:space="preserve">. </w:t>
            </w:r>
            <w:r>
              <w:rPr>
                <w:rStyle w:val="IndexLink"/>
                <w:rtl w:val="true"/>
              </w:rPr>
              <w:t>فاطمه تا كعبه مى‌آيد</w:t>
            </w:r>
            <w:r>
              <w:rPr>
                <w:rStyle w:val="IndexLink"/>
                <w:rtl w:val="true"/>
              </w:rPr>
              <w:tab/>
            </w:r>
            <w:r>
              <w:rPr>
                <w:rStyle w:val="IndexLink"/>
              </w:rPr>
              <w:t>47</w:t>
            </w:r>
          </w:hyperlink>
        </w:p>
        <w:p>
          <w:pPr>
            <w:pStyle w:val="Contents4"/>
            <w:tabs>
              <w:tab w:val="clear" w:pos="8176"/>
              <w:tab w:val="right" w:pos="9026" w:leader="dot"/>
            </w:tabs>
            <w:rPr/>
          </w:pPr>
          <w:hyperlink w:anchor="__RefHeading___Toc1441838_1490000891">
            <w:r>
              <w:rPr>
                <w:webHidden/>
                <w:rStyle w:val="IndexLink"/>
              </w:rPr>
              <w:t>3</w:t>
            </w:r>
            <w:r>
              <w:rPr>
                <w:rStyle w:val="IndexLink"/>
                <w:rtl w:val="true"/>
              </w:rPr>
              <w:t xml:space="preserve">. </w:t>
            </w:r>
            <w:r>
              <w:rPr>
                <w:rStyle w:val="IndexLink"/>
                <w:rtl w:val="true"/>
              </w:rPr>
              <w:t>دعاى فاطمه كنار كعبه</w:t>
            </w:r>
            <w:r>
              <w:rPr>
                <w:rStyle w:val="IndexLink"/>
                <w:rtl w:val="true"/>
              </w:rPr>
              <w:tab/>
            </w:r>
            <w:r>
              <w:rPr>
                <w:rStyle w:val="IndexLink"/>
              </w:rPr>
              <w:t>48</w:t>
            </w:r>
          </w:hyperlink>
        </w:p>
        <w:p>
          <w:pPr>
            <w:pStyle w:val="Contents4"/>
            <w:tabs>
              <w:tab w:val="clear" w:pos="8176"/>
              <w:tab w:val="right" w:pos="9026" w:leader="dot"/>
            </w:tabs>
            <w:rPr/>
          </w:pPr>
          <w:hyperlink w:anchor="__RefHeading___Toc1441840_1490000891">
            <w:r>
              <w:rPr>
                <w:webHidden/>
                <w:rStyle w:val="IndexLink"/>
              </w:rPr>
              <w:t>4</w:t>
            </w:r>
            <w:r>
              <w:rPr>
                <w:rStyle w:val="IndexLink"/>
                <w:rtl w:val="true"/>
              </w:rPr>
              <w:t xml:space="preserve">. </w:t>
            </w:r>
            <w:r>
              <w:rPr>
                <w:rStyle w:val="IndexLink"/>
                <w:rtl w:val="true"/>
              </w:rPr>
              <w:t>شكاف ديوار و ورود فاطمه به كعبه</w:t>
            </w:r>
            <w:r>
              <w:rPr>
                <w:rStyle w:val="IndexLink"/>
                <w:rtl w:val="true"/>
              </w:rPr>
              <w:tab/>
            </w:r>
            <w:r>
              <w:rPr>
                <w:rStyle w:val="IndexLink"/>
              </w:rPr>
              <w:t>49</w:t>
            </w:r>
          </w:hyperlink>
        </w:p>
        <w:p>
          <w:pPr>
            <w:pStyle w:val="Contents3"/>
            <w:tabs>
              <w:tab w:val="clear" w:pos="8459"/>
              <w:tab w:val="right" w:pos="9026" w:leader="dot"/>
            </w:tabs>
            <w:rPr/>
          </w:pPr>
          <w:hyperlink w:anchor="__RefHeading___Toc1441842_1490000891">
            <w:r>
              <w:rPr>
                <w:webHidden/>
                <w:rStyle w:val="IndexLink"/>
                <w:rtl w:val="true"/>
              </w:rPr>
              <w:t xml:space="preserve">قسمت دوّم </w:t>
            </w:r>
            <w:r>
              <w:rPr>
                <w:rStyle w:val="IndexLink"/>
                <w:rtl w:val="true"/>
              </w:rPr>
              <w:t xml:space="preserve">: </w:t>
            </w:r>
            <w:r>
              <w:rPr>
                <w:rStyle w:val="IndexLink"/>
                <w:rtl w:val="true"/>
              </w:rPr>
              <w:t>ماجراهاى داخل كعبه در طول سه روز</w:t>
            </w:r>
            <w:r>
              <w:rPr>
                <w:rStyle w:val="IndexLink"/>
                <w:rtl w:val="true"/>
              </w:rPr>
              <w:tab/>
            </w:r>
            <w:r>
              <w:rPr>
                <w:rStyle w:val="IndexLink"/>
              </w:rPr>
              <w:t>50</w:t>
            </w:r>
          </w:hyperlink>
        </w:p>
        <w:p>
          <w:pPr>
            <w:pStyle w:val="Contents4"/>
            <w:tabs>
              <w:tab w:val="clear" w:pos="8176"/>
              <w:tab w:val="right" w:pos="9026" w:leader="dot"/>
            </w:tabs>
            <w:rPr/>
          </w:pPr>
          <w:hyperlink w:anchor="__RefHeading___Toc1441844_1490000891">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441846_1490000891">
            <w:r>
              <w:rPr>
                <w:webHidden/>
                <w:rStyle w:val="IndexLink"/>
              </w:rPr>
              <w:t>1</w:t>
            </w:r>
            <w:r>
              <w:rPr>
                <w:rStyle w:val="IndexLink"/>
                <w:rtl w:val="true"/>
              </w:rPr>
              <w:t xml:space="preserve">. </w:t>
            </w:r>
            <w:r>
              <w:rPr>
                <w:rStyle w:val="IndexLink"/>
                <w:rtl w:val="true"/>
              </w:rPr>
              <w:t>غذاى بهشتى در كعبه</w:t>
            </w:r>
            <w:r>
              <w:rPr>
                <w:rStyle w:val="IndexLink"/>
                <w:rtl w:val="true"/>
              </w:rPr>
              <w:tab/>
            </w:r>
            <w:r>
              <w:rPr>
                <w:rStyle w:val="IndexLink"/>
              </w:rPr>
              <w:t>50</w:t>
            </w:r>
          </w:hyperlink>
        </w:p>
        <w:p>
          <w:pPr>
            <w:pStyle w:val="Contents4"/>
            <w:tabs>
              <w:tab w:val="clear" w:pos="8176"/>
              <w:tab w:val="right" w:pos="9026" w:leader="dot"/>
            </w:tabs>
            <w:rPr/>
          </w:pPr>
          <w:hyperlink w:anchor="__RefHeading___Toc1441848_1490000891">
            <w:r>
              <w:rPr>
                <w:webHidden/>
                <w:rStyle w:val="IndexLink"/>
              </w:rPr>
              <w:t>2</w:t>
            </w:r>
            <w:r>
              <w:rPr>
                <w:rStyle w:val="IndexLink"/>
                <w:rtl w:val="true"/>
              </w:rPr>
              <w:t xml:space="preserve">. </w:t>
            </w:r>
            <w:r>
              <w:rPr>
                <w:rStyle w:val="IndexLink"/>
                <w:rtl w:val="true"/>
              </w:rPr>
              <w:t>زنان بهشت پرستار على عليه‌السّلام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1441850_1490000891">
            <w:r>
              <w:rPr>
                <w:webHidden/>
                <w:rStyle w:val="IndexLink"/>
              </w:rPr>
              <w:t>3</w:t>
            </w:r>
            <w:r>
              <w:rPr>
                <w:rStyle w:val="IndexLink"/>
                <w:rtl w:val="true"/>
              </w:rPr>
              <w:t xml:space="preserve">. </w:t>
            </w:r>
            <w:r>
              <w:rPr>
                <w:rStyle w:val="IndexLink"/>
                <w:rtl w:val="true"/>
              </w:rPr>
              <w:t>على عليه‌السّلام قدم در جهان گذاشت</w:t>
            </w:r>
            <w:r>
              <w:rPr>
                <w:rStyle w:val="IndexLink"/>
                <w:rtl w:val="true"/>
              </w:rPr>
              <w:tab/>
            </w:r>
            <w:r>
              <w:rPr>
                <w:rStyle w:val="IndexLink"/>
              </w:rPr>
              <w:t>52</w:t>
            </w:r>
          </w:hyperlink>
        </w:p>
        <w:p>
          <w:pPr>
            <w:pStyle w:val="Contents4"/>
            <w:tabs>
              <w:tab w:val="clear" w:pos="8176"/>
              <w:tab w:val="right" w:pos="9026" w:leader="dot"/>
            </w:tabs>
            <w:rPr/>
          </w:pPr>
          <w:hyperlink w:anchor="__RefHeading___Toc1441852_1490000891">
            <w:r>
              <w:rPr>
                <w:webHidden/>
                <w:rStyle w:val="IndexLink"/>
              </w:rPr>
              <w:t>4</w:t>
            </w:r>
            <w:r>
              <w:rPr>
                <w:rStyle w:val="IndexLink"/>
                <w:rtl w:val="true"/>
              </w:rPr>
              <w:t xml:space="preserve">. </w:t>
            </w:r>
            <w:r>
              <w:rPr>
                <w:rStyle w:val="IndexLink"/>
                <w:rtl w:val="true"/>
              </w:rPr>
              <w:t>سقوط بت ها در ولادت نوزاد كعبه</w:t>
            </w:r>
            <w:r>
              <w:rPr>
                <w:rStyle w:val="IndexLink"/>
                <w:rtl w:val="true"/>
              </w:rPr>
              <w:tab/>
            </w:r>
            <w:r>
              <w:rPr>
                <w:rStyle w:val="IndexLink"/>
              </w:rPr>
              <w:t>53</w:t>
            </w:r>
          </w:hyperlink>
        </w:p>
        <w:p>
          <w:pPr>
            <w:pStyle w:val="Contents4"/>
            <w:tabs>
              <w:tab w:val="clear" w:pos="8176"/>
              <w:tab w:val="right" w:pos="9026" w:leader="dot"/>
            </w:tabs>
            <w:rPr/>
          </w:pPr>
          <w:hyperlink w:anchor="__RefHeading___Toc1441854_1490000891">
            <w:r>
              <w:rPr>
                <w:webHidden/>
                <w:rStyle w:val="IndexLink"/>
              </w:rPr>
              <w:t>5</w:t>
            </w:r>
            <w:r>
              <w:rPr>
                <w:rStyle w:val="IndexLink"/>
                <w:rtl w:val="true"/>
              </w:rPr>
              <w:t xml:space="preserve">. </w:t>
            </w:r>
            <w:r>
              <w:rPr>
                <w:rStyle w:val="IndexLink"/>
                <w:rtl w:val="true"/>
              </w:rPr>
              <w:t>مولود كعبه در آغوش بانوان بهشت</w:t>
            </w:r>
            <w:r>
              <w:rPr>
                <w:rStyle w:val="IndexLink"/>
                <w:rtl w:val="true"/>
              </w:rPr>
              <w:tab/>
            </w:r>
            <w:r>
              <w:rPr>
                <w:rStyle w:val="IndexLink"/>
              </w:rPr>
              <w:t>53</w:t>
            </w:r>
          </w:hyperlink>
        </w:p>
        <w:p>
          <w:pPr>
            <w:pStyle w:val="Contents4"/>
            <w:tabs>
              <w:tab w:val="clear" w:pos="8176"/>
              <w:tab w:val="right" w:pos="9026" w:leader="dot"/>
            </w:tabs>
            <w:rPr/>
          </w:pPr>
          <w:hyperlink w:anchor="__RefHeading___Toc1441856_1490000891">
            <w:r>
              <w:rPr>
                <w:webHidden/>
                <w:rStyle w:val="IndexLink"/>
              </w:rPr>
              <w:t>6</w:t>
            </w:r>
            <w:r>
              <w:rPr>
                <w:rStyle w:val="IndexLink"/>
                <w:rtl w:val="true"/>
              </w:rPr>
              <w:t xml:space="preserve">. </w:t>
            </w:r>
            <w:r>
              <w:rPr>
                <w:rStyle w:val="IndexLink"/>
                <w:rtl w:val="true"/>
              </w:rPr>
              <w:t>پيامبران عليهم‌السّلام در زيارت نوزاد كعبه</w:t>
            </w:r>
            <w:r>
              <w:rPr>
                <w:rStyle w:val="IndexLink"/>
                <w:rtl w:val="true"/>
              </w:rPr>
              <w:tab/>
            </w:r>
            <w:r>
              <w:rPr>
                <w:rStyle w:val="IndexLink"/>
              </w:rPr>
              <w:t>54</w:t>
            </w:r>
          </w:hyperlink>
        </w:p>
        <w:p>
          <w:pPr>
            <w:pStyle w:val="Contents4"/>
            <w:tabs>
              <w:tab w:val="clear" w:pos="8176"/>
              <w:tab w:val="right" w:pos="9026" w:leader="dot"/>
            </w:tabs>
            <w:rPr/>
          </w:pPr>
          <w:hyperlink w:anchor="__RefHeading___Toc1441858_1490000891">
            <w:r>
              <w:rPr>
                <w:webHidden/>
                <w:rStyle w:val="IndexLink"/>
              </w:rPr>
              <w:t>7</w:t>
            </w:r>
            <w:r>
              <w:rPr>
                <w:rStyle w:val="IndexLink"/>
                <w:rtl w:val="true"/>
              </w:rPr>
              <w:t xml:space="preserve">. </w:t>
            </w:r>
            <w:r>
              <w:rPr>
                <w:rStyle w:val="IndexLink"/>
                <w:rtl w:val="true"/>
              </w:rPr>
              <w:t>ملائكه در ديدار نور كعبه</w:t>
            </w:r>
            <w:r>
              <w:rPr>
                <w:rStyle w:val="IndexLink"/>
                <w:rtl w:val="true"/>
              </w:rPr>
              <w:tab/>
            </w:r>
            <w:r>
              <w:rPr>
                <w:rStyle w:val="IndexLink"/>
              </w:rPr>
              <w:t>55</w:t>
            </w:r>
          </w:hyperlink>
        </w:p>
        <w:p>
          <w:pPr>
            <w:pStyle w:val="Contents4"/>
            <w:tabs>
              <w:tab w:val="clear" w:pos="8176"/>
              <w:tab w:val="right" w:pos="9026" w:leader="dot"/>
            </w:tabs>
            <w:rPr/>
          </w:pPr>
          <w:hyperlink w:anchor="__RefHeading___Toc1441860_1490000891">
            <w:r>
              <w:rPr>
                <w:webHidden/>
                <w:rStyle w:val="IndexLink"/>
              </w:rPr>
              <w:t>8</w:t>
            </w:r>
            <w:r>
              <w:rPr>
                <w:rStyle w:val="IndexLink"/>
                <w:rtl w:val="true"/>
              </w:rPr>
              <w:t>.</w:t>
            </w:r>
            <w:r>
              <w:rPr>
                <w:rStyle w:val="IndexLink"/>
                <w:rtl w:val="true"/>
              </w:rPr>
              <w:t>نداى الهى بدرقه ميهمان كعبه</w:t>
            </w:r>
            <w:r>
              <w:rPr>
                <w:rStyle w:val="IndexLink"/>
                <w:rtl w:val="true"/>
              </w:rPr>
              <w:tab/>
            </w:r>
            <w:r>
              <w:rPr>
                <w:rStyle w:val="IndexLink"/>
              </w:rPr>
              <w:t>57</w:t>
            </w:r>
          </w:hyperlink>
        </w:p>
        <w:p>
          <w:pPr>
            <w:pStyle w:val="Contents3"/>
            <w:tabs>
              <w:tab w:val="clear" w:pos="8459"/>
              <w:tab w:val="right" w:pos="9026" w:leader="dot"/>
            </w:tabs>
            <w:rPr/>
          </w:pPr>
          <w:hyperlink w:anchor="__RefHeading___Toc1441862_1490000891">
            <w:r>
              <w:rPr>
                <w:webHidden/>
                <w:rStyle w:val="IndexLink"/>
                <w:rtl w:val="true"/>
              </w:rPr>
              <w:t xml:space="preserve">قسمت سوّم </w:t>
            </w:r>
            <w:r>
              <w:rPr>
                <w:rStyle w:val="IndexLink"/>
                <w:rtl w:val="true"/>
              </w:rPr>
              <w:t xml:space="preserve">: </w:t>
            </w:r>
            <w:r>
              <w:rPr>
                <w:rStyle w:val="IndexLink"/>
                <w:rtl w:val="true"/>
              </w:rPr>
              <w:t>ماجراهاى بيرون كعبه در طول سه روز</w:t>
            </w:r>
            <w:r>
              <w:rPr>
                <w:rStyle w:val="IndexLink"/>
                <w:rtl w:val="true"/>
              </w:rPr>
              <w:tab/>
            </w:r>
            <w:r>
              <w:rPr>
                <w:rStyle w:val="IndexLink"/>
              </w:rPr>
              <w:t>59</w:t>
            </w:r>
          </w:hyperlink>
        </w:p>
        <w:p>
          <w:pPr>
            <w:pStyle w:val="Contents4"/>
            <w:tabs>
              <w:tab w:val="clear" w:pos="8176"/>
              <w:tab w:val="right" w:pos="9026" w:leader="dot"/>
            </w:tabs>
            <w:rPr/>
          </w:pPr>
          <w:hyperlink w:anchor="__RefHeading___Toc1441864_1490000891">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441866_1490000891">
            <w:r>
              <w:rPr>
                <w:webHidden/>
                <w:rStyle w:val="IndexLink"/>
              </w:rPr>
              <w:t>1</w:t>
            </w:r>
            <w:r>
              <w:rPr>
                <w:rStyle w:val="IndexLink"/>
                <w:rtl w:val="true"/>
              </w:rPr>
              <w:t xml:space="preserve">. </w:t>
            </w:r>
            <w:r>
              <w:rPr>
                <w:rStyle w:val="IndexLink"/>
                <w:rtl w:val="true"/>
              </w:rPr>
              <w:t>باز نشدن قفل كعبه</w:t>
            </w:r>
            <w:r>
              <w:rPr>
                <w:rStyle w:val="IndexLink"/>
                <w:rtl w:val="true"/>
              </w:rPr>
              <w:tab/>
            </w:r>
            <w:r>
              <w:rPr>
                <w:rStyle w:val="IndexLink"/>
              </w:rPr>
              <w:t>59</w:t>
            </w:r>
          </w:hyperlink>
        </w:p>
        <w:p>
          <w:pPr>
            <w:pStyle w:val="Contents4"/>
            <w:tabs>
              <w:tab w:val="clear" w:pos="8176"/>
              <w:tab w:val="right" w:pos="9026" w:leader="dot"/>
            </w:tabs>
            <w:rPr/>
          </w:pPr>
          <w:hyperlink w:anchor="__RefHeading___Toc1441868_1490000891">
            <w:r>
              <w:rPr>
                <w:webHidden/>
                <w:rStyle w:val="IndexLink"/>
              </w:rPr>
              <w:t>2</w:t>
            </w:r>
            <w:r>
              <w:rPr>
                <w:rStyle w:val="IndexLink"/>
                <w:rtl w:val="true"/>
              </w:rPr>
              <w:t xml:space="preserve">. </w:t>
            </w:r>
            <w:r>
              <w:rPr>
                <w:rStyle w:val="IndexLink"/>
                <w:rtl w:val="true"/>
              </w:rPr>
              <w:t>انتشار خبر ولادت در سه روز</w:t>
            </w:r>
            <w:r>
              <w:rPr>
                <w:rStyle w:val="IndexLink"/>
                <w:rtl w:val="true"/>
              </w:rPr>
              <w:tab/>
            </w:r>
            <w:r>
              <w:rPr>
                <w:rStyle w:val="IndexLink"/>
              </w:rPr>
              <w:t>60</w:t>
            </w:r>
          </w:hyperlink>
        </w:p>
        <w:p>
          <w:pPr>
            <w:pStyle w:val="Contents4"/>
            <w:tabs>
              <w:tab w:val="clear" w:pos="8176"/>
              <w:tab w:val="right" w:pos="9026" w:leader="dot"/>
            </w:tabs>
            <w:rPr/>
          </w:pPr>
          <w:hyperlink w:anchor="__RefHeading___Toc1441870_1490000891">
            <w:r>
              <w:rPr>
                <w:webHidden/>
                <w:rStyle w:val="IndexLink"/>
              </w:rPr>
              <w:t>3</w:t>
            </w:r>
            <w:r>
              <w:rPr>
                <w:rStyle w:val="IndexLink"/>
                <w:rtl w:val="true"/>
              </w:rPr>
              <w:t xml:space="preserve">. </w:t>
            </w:r>
            <w:r>
              <w:rPr>
                <w:rStyle w:val="IndexLink"/>
                <w:rtl w:val="true"/>
              </w:rPr>
              <w:t>تغيير اوضاع آسمان در تولّد على عليه‌السّلام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1441872_1490000891">
            <w:r>
              <w:rPr>
                <w:webHidden/>
                <w:rStyle w:val="IndexLink"/>
              </w:rPr>
              <w:t>4</w:t>
            </w:r>
            <w:r>
              <w:rPr>
                <w:rStyle w:val="IndexLink"/>
                <w:rtl w:val="true"/>
              </w:rPr>
              <w:t xml:space="preserve">. </w:t>
            </w:r>
            <w:r>
              <w:rPr>
                <w:rStyle w:val="IndexLink"/>
                <w:rtl w:val="true"/>
              </w:rPr>
              <w:t>اعلان خبر ولادت توسط حضرت ابوطالب عليه‌السّلام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1441874_1490000891">
            <w:r>
              <w:rPr>
                <w:webHidden/>
                <w:rStyle w:val="IndexLink"/>
              </w:rPr>
              <w:t>5</w:t>
            </w:r>
            <w:r>
              <w:rPr>
                <w:rStyle w:val="IndexLink"/>
                <w:rtl w:val="true"/>
              </w:rPr>
              <w:t xml:space="preserve">. </w:t>
            </w:r>
            <w:r>
              <w:rPr>
                <w:rStyle w:val="IndexLink"/>
                <w:rtl w:val="true"/>
              </w:rPr>
              <w:t>كلام پيامبر صلى‌اللّه عليه وآله در ولادت اميرالمؤمنين عليه‌السّلام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1441876_1490000891">
            <w:r>
              <w:rPr>
                <w:webHidden/>
                <w:rStyle w:val="IndexLink"/>
                <w:rtl w:val="true"/>
              </w:rPr>
              <w:t xml:space="preserve">قسمت چهارم </w:t>
            </w:r>
            <w:r>
              <w:rPr>
                <w:rStyle w:val="IndexLink"/>
                <w:rtl w:val="true"/>
              </w:rPr>
              <w:t xml:space="preserve">: </w:t>
            </w:r>
            <w:r>
              <w:rPr>
                <w:rStyle w:val="IndexLink"/>
                <w:rtl w:val="true"/>
              </w:rPr>
              <w:t>ماجراهاى هنگام خروج از كعبه</w:t>
            </w:r>
            <w:r>
              <w:rPr>
                <w:rStyle w:val="IndexLink"/>
                <w:rtl w:val="true"/>
              </w:rPr>
              <w:tab/>
            </w:r>
            <w:r>
              <w:rPr>
                <w:rStyle w:val="IndexLink"/>
              </w:rPr>
              <w:t>63</w:t>
            </w:r>
          </w:hyperlink>
        </w:p>
        <w:p>
          <w:pPr>
            <w:pStyle w:val="Contents4"/>
            <w:tabs>
              <w:tab w:val="clear" w:pos="8176"/>
              <w:tab w:val="right" w:pos="9026" w:leader="dot"/>
            </w:tabs>
            <w:rPr/>
          </w:pPr>
          <w:hyperlink w:anchor="__RefHeading___Toc1441878_1490000891">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441880_1490000891">
            <w:r>
              <w:rPr>
                <w:webHidden/>
                <w:rStyle w:val="IndexLink"/>
              </w:rPr>
              <w:t>1</w:t>
            </w:r>
            <w:r>
              <w:rPr>
                <w:rStyle w:val="IndexLink"/>
                <w:rtl w:val="true"/>
              </w:rPr>
              <w:t xml:space="preserve">. </w:t>
            </w:r>
            <w:r>
              <w:rPr>
                <w:rStyle w:val="IndexLink"/>
                <w:rtl w:val="true"/>
              </w:rPr>
              <w:t>سخنان فاطمه هنگام خروج ازكعبه</w:t>
            </w:r>
            <w:r>
              <w:rPr>
                <w:rStyle w:val="IndexLink"/>
                <w:rtl w:val="true"/>
              </w:rPr>
              <w:tab/>
            </w:r>
            <w:r>
              <w:rPr>
                <w:rStyle w:val="IndexLink"/>
              </w:rPr>
              <w:t>63</w:t>
            </w:r>
          </w:hyperlink>
        </w:p>
        <w:p>
          <w:pPr>
            <w:pStyle w:val="Contents4"/>
            <w:tabs>
              <w:tab w:val="clear" w:pos="8176"/>
              <w:tab w:val="right" w:pos="9026" w:leader="dot"/>
            </w:tabs>
            <w:rPr/>
          </w:pPr>
          <w:hyperlink w:anchor="__RefHeading___Toc1441882_1490000891">
            <w:r>
              <w:rPr>
                <w:webHidden/>
                <w:rStyle w:val="IndexLink"/>
              </w:rPr>
              <w:t>2</w:t>
            </w:r>
            <w:r>
              <w:rPr>
                <w:rStyle w:val="IndexLink"/>
                <w:rtl w:val="true"/>
              </w:rPr>
              <w:t xml:space="preserve">. </w:t>
            </w:r>
            <w:r>
              <w:rPr>
                <w:rStyle w:val="IndexLink"/>
                <w:rtl w:val="true"/>
              </w:rPr>
              <w:t>تبريك خداوند به پيامبر صلى‌اللّه عليه وآله در ولادت اميرالمؤمنين عليه‌السّلام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1441884_1490000891">
            <w:r>
              <w:rPr>
                <w:webHidden/>
                <w:rStyle w:val="IndexLink"/>
              </w:rPr>
              <w:t>3</w:t>
            </w:r>
            <w:r>
              <w:rPr>
                <w:rStyle w:val="IndexLink"/>
                <w:rtl w:val="true"/>
              </w:rPr>
              <w:t xml:space="preserve">. </w:t>
            </w:r>
            <w:r>
              <w:rPr>
                <w:rStyle w:val="IndexLink"/>
                <w:rtl w:val="true"/>
              </w:rPr>
              <w:t>ديدار نوزاد كعبه با پيامبر صلى‌اللّه عليه وآله و پدر</w:t>
            </w:r>
            <w:r>
              <w:rPr>
                <w:rStyle w:val="IndexLink"/>
                <w:rtl w:val="true"/>
              </w:rPr>
              <w:tab/>
            </w:r>
            <w:r>
              <w:rPr>
                <w:rStyle w:val="IndexLink"/>
              </w:rPr>
              <w:t>66</w:t>
            </w:r>
          </w:hyperlink>
        </w:p>
        <w:p>
          <w:pPr>
            <w:pStyle w:val="Contents4"/>
            <w:tabs>
              <w:tab w:val="clear" w:pos="8176"/>
              <w:tab w:val="right" w:pos="9026" w:leader="dot"/>
            </w:tabs>
            <w:rPr/>
          </w:pPr>
          <w:hyperlink w:anchor="__RefHeading___Toc1441886_1490000891">
            <w:r>
              <w:rPr>
                <w:webHidden/>
                <w:rStyle w:val="IndexLink"/>
              </w:rPr>
              <w:t>4</w:t>
            </w:r>
            <w:r>
              <w:rPr>
                <w:rStyle w:val="IndexLink"/>
                <w:rtl w:val="true"/>
              </w:rPr>
              <w:t xml:space="preserve">. </w:t>
            </w:r>
            <w:r>
              <w:rPr>
                <w:rStyle w:val="IndexLink"/>
                <w:rtl w:val="true"/>
              </w:rPr>
              <w:t>قرائت كتب انبياء عليهم‌السّلام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1441888_1490000891">
            <w:r>
              <w:rPr>
                <w:webHidden/>
                <w:rStyle w:val="IndexLink"/>
              </w:rPr>
              <w:t>5</w:t>
            </w:r>
            <w:r>
              <w:rPr>
                <w:rStyle w:val="IndexLink"/>
                <w:rtl w:val="true"/>
              </w:rPr>
              <w:t xml:space="preserve">. </w:t>
            </w:r>
            <w:r>
              <w:rPr>
                <w:rStyle w:val="IndexLink"/>
                <w:rtl w:val="true"/>
              </w:rPr>
              <w:t>قرائت قرآن قبل از نزول قرآن</w:t>
            </w:r>
            <w:r>
              <w:rPr>
                <w:rStyle w:val="IndexLink"/>
                <w:rtl w:val="true"/>
              </w:rPr>
              <w:tab/>
            </w:r>
            <w:r>
              <w:rPr>
                <w:rStyle w:val="IndexLink"/>
              </w:rPr>
              <w:t>68</w:t>
            </w:r>
          </w:hyperlink>
        </w:p>
        <w:p>
          <w:pPr>
            <w:pStyle w:val="Contents4"/>
            <w:tabs>
              <w:tab w:val="clear" w:pos="8176"/>
              <w:tab w:val="right" w:pos="9026" w:leader="dot"/>
            </w:tabs>
            <w:rPr/>
          </w:pPr>
          <w:hyperlink w:anchor="__RefHeading___Toc1441890_1490000891">
            <w:r>
              <w:rPr>
                <w:webHidden/>
                <w:rStyle w:val="IndexLink"/>
              </w:rPr>
              <w:t>6</w:t>
            </w:r>
            <w:r>
              <w:rPr>
                <w:rStyle w:val="IndexLink"/>
                <w:rtl w:val="true"/>
              </w:rPr>
              <w:t xml:space="preserve">. </w:t>
            </w:r>
            <w:r>
              <w:rPr>
                <w:rStyle w:val="IndexLink"/>
                <w:rtl w:val="true"/>
              </w:rPr>
              <w:t>همچنان در آغوش پيامبر صلى‌اللّه عليه وآله</w:t>
            </w:r>
            <w:r>
              <w:rPr>
                <w:rStyle w:val="IndexLink"/>
                <w:rtl w:val="true"/>
              </w:rPr>
              <w:tab/>
            </w:r>
            <w:r>
              <w:rPr>
                <w:rStyle w:val="IndexLink"/>
              </w:rPr>
              <w:t>70</w:t>
            </w:r>
          </w:hyperlink>
        </w:p>
        <w:p>
          <w:pPr>
            <w:pStyle w:val="Contents4"/>
            <w:tabs>
              <w:tab w:val="clear" w:pos="8176"/>
              <w:tab w:val="right" w:pos="9026" w:leader="dot"/>
            </w:tabs>
            <w:rPr/>
          </w:pPr>
          <w:hyperlink w:anchor="__RefHeading___Toc1441892_1490000891">
            <w:r>
              <w:rPr>
                <w:webHidden/>
                <w:rStyle w:val="IndexLink"/>
              </w:rPr>
              <w:t>7</w:t>
            </w:r>
            <w:r>
              <w:rPr>
                <w:rStyle w:val="IndexLink"/>
                <w:rtl w:val="true"/>
              </w:rPr>
              <w:t xml:space="preserve">. </w:t>
            </w:r>
            <w:r>
              <w:rPr>
                <w:rStyle w:val="IndexLink"/>
                <w:rtl w:val="true"/>
              </w:rPr>
              <w:t>نامگذارى نوزاد كعبه</w:t>
            </w:r>
            <w:r>
              <w:rPr>
                <w:rStyle w:val="IndexLink"/>
                <w:rtl w:val="true"/>
              </w:rPr>
              <w:tab/>
            </w:r>
            <w:r>
              <w:rPr>
                <w:rStyle w:val="IndexLink"/>
              </w:rPr>
              <w:t>71</w:t>
            </w:r>
          </w:hyperlink>
        </w:p>
        <w:p>
          <w:pPr>
            <w:pStyle w:val="Contents4"/>
            <w:tabs>
              <w:tab w:val="clear" w:pos="8176"/>
              <w:tab w:val="right" w:pos="9026" w:leader="dot"/>
            </w:tabs>
            <w:rPr/>
          </w:pPr>
          <w:hyperlink w:anchor="__RefHeading___Toc1441894_1490000891">
            <w:r>
              <w:rPr>
                <w:webHidden/>
                <w:rStyle w:val="IndexLink"/>
              </w:rPr>
              <w:t>8</w:t>
            </w:r>
            <w:r>
              <w:rPr>
                <w:rStyle w:val="IndexLink"/>
                <w:rtl w:val="true"/>
              </w:rPr>
              <w:t xml:space="preserve">. </w:t>
            </w:r>
            <w:r>
              <w:rPr>
                <w:rStyle w:val="IndexLink"/>
                <w:rtl w:val="true"/>
              </w:rPr>
              <w:t>جلوه نور على عليه‌السّلام به آسمان</w:t>
            </w:r>
            <w:r>
              <w:rPr>
                <w:rStyle w:val="IndexLink"/>
                <w:rtl w:val="true"/>
              </w:rPr>
              <w:tab/>
            </w:r>
            <w:r>
              <w:rPr>
                <w:rStyle w:val="IndexLink"/>
              </w:rPr>
              <w:t>73</w:t>
            </w:r>
          </w:hyperlink>
        </w:p>
        <w:p>
          <w:pPr>
            <w:pStyle w:val="Contents4"/>
            <w:tabs>
              <w:tab w:val="clear" w:pos="8176"/>
              <w:tab w:val="right" w:pos="9026" w:leader="dot"/>
            </w:tabs>
            <w:rPr/>
          </w:pPr>
          <w:hyperlink w:anchor="__RefHeading___Toc1441896_1490000891">
            <w:r>
              <w:rPr>
                <w:webHidden/>
                <w:rStyle w:val="IndexLink"/>
              </w:rPr>
              <w:t>9</w:t>
            </w:r>
            <w:r>
              <w:rPr>
                <w:rStyle w:val="IndexLink"/>
                <w:rtl w:val="true"/>
              </w:rPr>
              <w:t xml:space="preserve">. </w:t>
            </w:r>
            <w:r>
              <w:rPr>
                <w:rStyle w:val="IndexLink"/>
                <w:rtl w:val="true"/>
              </w:rPr>
              <w:t>دست هاى مولود بيت‌الله بسته نباشد</w:t>
            </w:r>
            <w:r>
              <w:rPr>
                <w:rStyle w:val="IndexLink"/>
                <w:rtl w:val="true"/>
              </w:rPr>
              <w:t>!</w:t>
              <w:tab/>
            </w:r>
            <w:r>
              <w:rPr>
                <w:rStyle w:val="IndexLink"/>
              </w:rPr>
              <w:t>73</w:t>
            </w:r>
          </w:hyperlink>
        </w:p>
        <w:p>
          <w:pPr>
            <w:pStyle w:val="Contents2"/>
            <w:tabs>
              <w:tab w:val="clear" w:pos="8743"/>
              <w:tab w:val="right" w:pos="9026" w:leader="dot"/>
            </w:tabs>
            <w:rPr/>
          </w:pPr>
          <w:hyperlink w:anchor="__RefHeading___Toc1441898_1490000891">
            <w:r>
              <w:rPr>
                <w:webHidden/>
                <w:rStyle w:val="IndexLink"/>
                <w:rtl w:val="true"/>
              </w:rPr>
              <w:t xml:space="preserve">بخش پنجم </w:t>
            </w:r>
            <w:r>
              <w:rPr>
                <w:rStyle w:val="IndexLink"/>
                <w:rtl w:val="true"/>
              </w:rPr>
              <w:t xml:space="preserve">: </w:t>
            </w:r>
            <w:r>
              <w:rPr>
                <w:rStyle w:val="IndexLink"/>
                <w:rtl w:val="true"/>
              </w:rPr>
              <w:t>وقايع روزهاى بعد از ولادت</w:t>
            </w:r>
            <w:r>
              <w:rPr>
                <w:rStyle w:val="IndexLink"/>
                <w:rtl w:val="true"/>
              </w:rPr>
              <w:tab/>
            </w:r>
            <w:r>
              <w:rPr>
                <w:rStyle w:val="IndexLink"/>
              </w:rPr>
              <w:t>76</w:t>
            </w:r>
          </w:hyperlink>
        </w:p>
        <w:p>
          <w:pPr>
            <w:pStyle w:val="Contents3"/>
            <w:tabs>
              <w:tab w:val="clear" w:pos="8459"/>
              <w:tab w:val="right" w:pos="9026" w:leader="dot"/>
            </w:tabs>
            <w:rPr/>
          </w:pPr>
          <w:hyperlink w:anchor="__RefHeading___Toc1441900_1490000891">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441902_1490000891">
            <w:r>
              <w:rPr>
                <w:webHidden/>
                <w:rStyle w:val="IndexLink"/>
              </w:rPr>
              <w:t>1</w:t>
            </w:r>
            <w:r>
              <w:rPr>
                <w:rStyle w:val="IndexLink"/>
                <w:rtl w:val="true"/>
              </w:rPr>
              <w:t xml:space="preserve">. </w:t>
            </w:r>
            <w:r>
              <w:rPr>
                <w:rStyle w:val="IndexLink"/>
                <w:rtl w:val="true"/>
              </w:rPr>
              <w:t>بازديد پيامبر صلى‌اللّه عليه وآله از مولود كعبه</w:t>
            </w:r>
            <w:r>
              <w:rPr>
                <w:rStyle w:val="IndexLink"/>
                <w:rtl w:val="true"/>
              </w:rPr>
              <w:tab/>
            </w:r>
            <w:r>
              <w:rPr>
                <w:rStyle w:val="IndexLink"/>
              </w:rPr>
              <w:t>78</w:t>
            </w:r>
          </w:hyperlink>
        </w:p>
        <w:p>
          <w:pPr>
            <w:pStyle w:val="Contents3"/>
            <w:tabs>
              <w:tab w:val="clear" w:pos="8459"/>
              <w:tab w:val="right" w:pos="9026" w:leader="dot"/>
            </w:tabs>
            <w:rPr/>
          </w:pPr>
          <w:hyperlink w:anchor="__RefHeading___Toc1441904_1490000891">
            <w:r>
              <w:rPr>
                <w:webHidden/>
                <w:rStyle w:val="IndexLink"/>
              </w:rPr>
              <w:t>2</w:t>
            </w:r>
            <w:r>
              <w:rPr>
                <w:rStyle w:val="IndexLink"/>
                <w:rtl w:val="true"/>
              </w:rPr>
              <w:t xml:space="preserve">. </w:t>
            </w:r>
            <w:r>
              <w:rPr>
                <w:rStyle w:val="IndexLink"/>
                <w:rtl w:val="true"/>
              </w:rPr>
              <w:t>وليمه بزرگ در ميلاد نوزاد كعبه</w:t>
            </w:r>
            <w:r>
              <w:rPr>
                <w:rStyle w:val="IndexLink"/>
                <w:rtl w:val="true"/>
              </w:rPr>
              <w:tab/>
            </w:r>
            <w:r>
              <w:rPr>
                <w:rStyle w:val="IndexLink"/>
              </w:rPr>
              <w:t>78</w:t>
            </w:r>
          </w:hyperlink>
        </w:p>
        <w:p>
          <w:pPr>
            <w:pStyle w:val="Contents3"/>
            <w:tabs>
              <w:tab w:val="clear" w:pos="8459"/>
              <w:tab w:val="right" w:pos="9026" w:leader="dot"/>
            </w:tabs>
            <w:rPr/>
          </w:pPr>
          <w:hyperlink w:anchor="__RefHeading___Toc1441906_1490000891">
            <w:r>
              <w:rPr>
                <w:webHidden/>
                <w:rStyle w:val="IndexLink"/>
              </w:rPr>
              <w:t>3</w:t>
            </w:r>
            <w:r>
              <w:rPr>
                <w:rStyle w:val="IndexLink"/>
                <w:rtl w:val="true"/>
              </w:rPr>
              <w:t xml:space="preserve">. </w:t>
            </w:r>
            <w:r>
              <w:rPr>
                <w:rStyle w:val="IndexLink"/>
                <w:rtl w:val="true"/>
              </w:rPr>
              <w:t>خبر تولد على عليه‌السّلام براى مثرم راهب</w:t>
            </w:r>
            <w:r>
              <w:rPr>
                <w:rStyle w:val="IndexLink"/>
                <w:rtl w:val="true"/>
              </w:rPr>
              <w:tab/>
            </w:r>
            <w:r>
              <w:rPr>
                <w:rStyle w:val="IndexLink"/>
              </w:rPr>
              <w:t>79</w:t>
            </w:r>
          </w:hyperlink>
        </w:p>
        <w:p>
          <w:pPr>
            <w:pStyle w:val="Contents3"/>
            <w:tabs>
              <w:tab w:val="clear" w:pos="8459"/>
              <w:tab w:val="right" w:pos="9026" w:leader="dot"/>
            </w:tabs>
            <w:rPr/>
          </w:pPr>
          <w:hyperlink w:anchor="__RefHeading___Toc1441908_1490000891">
            <w:r>
              <w:rPr>
                <w:webHidden/>
                <w:rStyle w:val="IndexLink"/>
              </w:rPr>
              <w:t>4</w:t>
            </w:r>
            <w:r>
              <w:rPr>
                <w:rStyle w:val="IndexLink"/>
                <w:rtl w:val="true"/>
              </w:rPr>
              <w:t xml:space="preserve">. </w:t>
            </w:r>
            <w:r>
              <w:rPr>
                <w:rStyle w:val="IndexLink"/>
                <w:rtl w:val="true"/>
              </w:rPr>
              <w:t>گهواره على عليه‌السّلام در اختيار پيامبر صلى‌اللّه عليه وآله</w:t>
            </w:r>
            <w:r>
              <w:rPr>
                <w:rStyle w:val="IndexLink"/>
                <w:rtl w:val="true"/>
              </w:rPr>
              <w:tab/>
            </w:r>
            <w:r>
              <w:rPr>
                <w:rStyle w:val="IndexLink"/>
              </w:rPr>
              <w:t>82</w:t>
            </w:r>
          </w:hyperlink>
        </w:p>
        <w:p>
          <w:pPr>
            <w:pStyle w:val="Contents2"/>
            <w:tabs>
              <w:tab w:val="clear" w:pos="8743"/>
              <w:tab w:val="right" w:pos="9026" w:leader="dot"/>
            </w:tabs>
            <w:rPr/>
          </w:pPr>
          <w:hyperlink w:anchor="__RefHeading___Toc1441910_1490000891">
            <w:r>
              <w:rPr>
                <w:webHidden/>
                <w:rStyle w:val="IndexLink"/>
                <w:rtl w:val="true"/>
              </w:rPr>
              <w:t xml:space="preserve">بخش ششم </w:t>
            </w:r>
            <w:r>
              <w:rPr>
                <w:rStyle w:val="IndexLink"/>
                <w:rtl w:val="true"/>
              </w:rPr>
              <w:t xml:space="preserve">: </w:t>
            </w:r>
            <w:r>
              <w:rPr>
                <w:rStyle w:val="IndexLink"/>
                <w:rtl w:val="true"/>
              </w:rPr>
              <w:t>منابع، كتابشناسى و شعر ولادت در كعبه</w:t>
            </w:r>
            <w:r>
              <w:rPr>
                <w:rStyle w:val="IndexLink"/>
                <w:rtl w:val="true"/>
              </w:rPr>
              <w:tab/>
            </w:r>
            <w:r>
              <w:rPr>
                <w:rStyle w:val="IndexLink"/>
              </w:rPr>
              <w:t>86</w:t>
            </w:r>
          </w:hyperlink>
        </w:p>
        <w:p>
          <w:pPr>
            <w:pStyle w:val="Contents3"/>
            <w:tabs>
              <w:tab w:val="clear" w:pos="8459"/>
              <w:tab w:val="right" w:pos="9026" w:leader="dot"/>
            </w:tabs>
            <w:rPr/>
          </w:pPr>
          <w:hyperlink w:anchor="__RefHeading___Toc1441912_1490000891">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441914_1490000891">
            <w:r>
              <w:rPr>
                <w:webHidden/>
                <w:rStyle w:val="IndexLink"/>
              </w:rPr>
              <w:t>1</w:t>
            </w:r>
            <w:r>
              <w:rPr>
                <w:rStyle w:val="IndexLink"/>
                <w:rtl w:val="true"/>
              </w:rPr>
              <w:t xml:space="preserve">. </w:t>
            </w:r>
            <w:r>
              <w:rPr>
                <w:rStyle w:val="IndexLink"/>
                <w:rtl w:val="true"/>
              </w:rPr>
              <w:t>منابع ماجراى ولادت در كعبه</w:t>
            </w:r>
            <w:r>
              <w:rPr>
                <w:rStyle w:val="IndexLink"/>
                <w:rtl w:val="true"/>
              </w:rPr>
              <w:tab/>
            </w:r>
            <w:r>
              <w:rPr>
                <w:rStyle w:val="IndexLink"/>
              </w:rPr>
              <w:t>88</w:t>
            </w:r>
          </w:hyperlink>
        </w:p>
        <w:p>
          <w:pPr>
            <w:pStyle w:val="Contents4"/>
            <w:tabs>
              <w:tab w:val="clear" w:pos="8176"/>
              <w:tab w:val="right" w:pos="9026" w:leader="dot"/>
            </w:tabs>
            <w:rPr/>
          </w:pPr>
          <w:hyperlink w:anchor="__RefHeading___Toc1441916_1490000891">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441918_1490000891">
            <w:r>
              <w:rPr>
                <w:webHidden/>
                <w:rStyle w:val="IndexLink"/>
                <w:rtl w:val="true"/>
              </w:rPr>
              <w:t>كتب عامه</w:t>
            </w:r>
            <w:r>
              <w:rPr>
                <w:rStyle w:val="IndexLink"/>
                <w:rtl w:val="true"/>
              </w:rPr>
              <w:tab/>
            </w:r>
            <w:r>
              <w:rPr>
                <w:rStyle w:val="IndexLink"/>
              </w:rPr>
              <w:t>88</w:t>
            </w:r>
          </w:hyperlink>
        </w:p>
        <w:p>
          <w:pPr>
            <w:pStyle w:val="Contents4"/>
            <w:tabs>
              <w:tab w:val="clear" w:pos="8176"/>
              <w:tab w:val="right" w:pos="9026" w:leader="dot"/>
            </w:tabs>
            <w:rPr/>
          </w:pPr>
          <w:hyperlink w:anchor="__RefHeading___Toc1441920_1490000891">
            <w:r>
              <w:rPr>
                <w:webHidden/>
                <w:rStyle w:val="IndexLink"/>
                <w:rtl w:val="true"/>
              </w:rPr>
              <w:t>كتب شيعه</w:t>
            </w:r>
            <w:r>
              <w:rPr>
                <w:rStyle w:val="IndexLink"/>
                <w:rtl w:val="true"/>
              </w:rPr>
              <w:tab/>
            </w:r>
            <w:r>
              <w:rPr>
                <w:rStyle w:val="IndexLink"/>
              </w:rPr>
              <w:t>89</w:t>
            </w:r>
          </w:hyperlink>
        </w:p>
        <w:p>
          <w:pPr>
            <w:pStyle w:val="Contents3"/>
            <w:tabs>
              <w:tab w:val="clear" w:pos="8459"/>
              <w:tab w:val="right" w:pos="9026" w:leader="dot"/>
            </w:tabs>
            <w:rPr/>
          </w:pPr>
          <w:hyperlink w:anchor="__RefHeading___Toc1441922_1490000891">
            <w:r>
              <w:rPr>
                <w:webHidden/>
                <w:rStyle w:val="IndexLink"/>
              </w:rPr>
              <w:t>2</w:t>
            </w:r>
            <w:r>
              <w:rPr>
                <w:rStyle w:val="IndexLink"/>
                <w:rtl w:val="true"/>
              </w:rPr>
              <w:t xml:space="preserve">. </w:t>
            </w:r>
            <w:r>
              <w:rPr>
                <w:rStyle w:val="IndexLink"/>
                <w:rtl w:val="true"/>
              </w:rPr>
              <w:t>كتابشناسى ماجراى ولادت در كعبه</w:t>
            </w:r>
            <w:r>
              <w:rPr>
                <w:rStyle w:val="IndexLink"/>
                <w:rtl w:val="true"/>
              </w:rPr>
              <w:tab/>
            </w:r>
            <w:r>
              <w:rPr>
                <w:rStyle w:val="IndexLink"/>
              </w:rPr>
              <w:t>95</w:t>
            </w:r>
          </w:hyperlink>
        </w:p>
        <w:p>
          <w:pPr>
            <w:pStyle w:val="Contents4"/>
            <w:tabs>
              <w:tab w:val="clear" w:pos="8176"/>
              <w:tab w:val="right" w:pos="9026" w:leader="dot"/>
            </w:tabs>
            <w:rPr/>
          </w:pPr>
          <w:hyperlink w:anchor="__RefHeading___Toc1441924_1490000891">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441926_1490000891">
            <w:r>
              <w:rPr>
                <w:webHidden/>
                <w:rStyle w:val="IndexLink"/>
                <w:rtl w:val="true"/>
              </w:rPr>
              <w:t>كتاب هاى عربى</w:t>
            </w:r>
            <w:r>
              <w:rPr>
                <w:rStyle w:val="IndexLink"/>
                <w:rtl w:val="true"/>
              </w:rPr>
              <w:tab/>
            </w:r>
            <w:r>
              <w:rPr>
                <w:rStyle w:val="IndexLink"/>
              </w:rPr>
              <w:t>95</w:t>
            </w:r>
          </w:hyperlink>
        </w:p>
        <w:p>
          <w:pPr>
            <w:pStyle w:val="Contents4"/>
            <w:tabs>
              <w:tab w:val="clear" w:pos="8176"/>
              <w:tab w:val="right" w:pos="9026" w:leader="dot"/>
            </w:tabs>
            <w:rPr/>
          </w:pPr>
          <w:hyperlink w:anchor="__RefHeading___Toc1441928_1490000891">
            <w:r>
              <w:rPr>
                <w:webHidden/>
                <w:rStyle w:val="IndexLink"/>
                <w:rtl w:val="true"/>
              </w:rPr>
              <w:t>كتاب هاى اردو</w:t>
            </w:r>
            <w:r>
              <w:rPr>
                <w:rStyle w:val="IndexLink"/>
                <w:rtl w:val="true"/>
              </w:rPr>
              <w:tab/>
            </w:r>
            <w:r>
              <w:rPr>
                <w:rStyle w:val="IndexLink"/>
              </w:rPr>
              <w:t>96</w:t>
            </w:r>
          </w:hyperlink>
        </w:p>
        <w:p>
          <w:pPr>
            <w:pStyle w:val="Contents3"/>
            <w:tabs>
              <w:tab w:val="clear" w:pos="8459"/>
              <w:tab w:val="right" w:pos="9026" w:leader="dot"/>
            </w:tabs>
            <w:rPr/>
          </w:pPr>
          <w:hyperlink w:anchor="__RefHeading___Toc1441930_1490000891">
            <w:r>
              <w:rPr>
                <w:webHidden/>
                <w:rStyle w:val="IndexLink"/>
              </w:rPr>
              <w:t>3</w:t>
            </w:r>
            <w:r>
              <w:rPr>
                <w:rStyle w:val="IndexLink"/>
                <w:rtl w:val="true"/>
              </w:rPr>
              <w:t xml:space="preserve">. </w:t>
            </w:r>
            <w:r>
              <w:rPr>
                <w:rStyle w:val="IndexLink"/>
                <w:rtl w:val="true"/>
              </w:rPr>
              <w:t>شعر مولود كعبه</w:t>
            </w:r>
            <w:r>
              <w:rPr>
                <w:rStyle w:val="IndexLink"/>
                <w:rtl w:val="true"/>
              </w:rPr>
              <w:tab/>
            </w:r>
            <w:r>
              <w:rPr>
                <w:rStyle w:val="IndexLink"/>
              </w:rPr>
              <w:t>98</w:t>
            </w:r>
          </w:hyperlink>
        </w:p>
        <w:p>
          <w:pPr>
            <w:pStyle w:val="Contents4"/>
            <w:tabs>
              <w:tab w:val="clear" w:pos="8176"/>
              <w:tab w:val="right" w:pos="9026" w:leader="dot"/>
            </w:tabs>
            <w:rPr/>
          </w:pPr>
          <w:hyperlink w:anchor="__RefHeading___Toc1441932_1490000891">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1441934_1490000891">
            <w:r>
              <w:rPr>
                <w:webHidden/>
                <w:rStyle w:val="IndexLink"/>
                <w:rtl w:val="true"/>
              </w:rPr>
              <w:t>شعراى مولود كعبه</w:t>
            </w:r>
            <w:r>
              <w:rPr>
                <w:rStyle w:val="IndexLink"/>
                <w:rtl w:val="true"/>
              </w:rPr>
              <w:tab/>
            </w:r>
            <w:r>
              <w:rPr>
                <w:rStyle w:val="IndexLink"/>
              </w:rPr>
              <w:t>99</w:t>
            </w:r>
          </w:hyperlink>
        </w:p>
        <w:p>
          <w:pPr>
            <w:pStyle w:val="Contents4"/>
            <w:tabs>
              <w:tab w:val="clear" w:pos="8176"/>
              <w:tab w:val="right" w:pos="9026" w:leader="dot"/>
            </w:tabs>
            <w:rPr/>
          </w:pPr>
          <w:hyperlink w:anchor="__RefHeading___Toc1441936_1490000891">
            <w:r>
              <w:rPr>
                <w:webHidden/>
                <w:rStyle w:val="IndexLink"/>
                <w:rtl w:val="true"/>
              </w:rPr>
              <w:t>اشعار عربى</w:t>
            </w:r>
            <w:r>
              <w:rPr>
                <w:rStyle w:val="IndexLink"/>
                <w:rtl w:val="true"/>
              </w:rPr>
              <w:tab/>
            </w:r>
            <w:r>
              <w:rPr>
                <w:rStyle w:val="IndexLink"/>
              </w:rPr>
              <w:t>102</w:t>
            </w:r>
          </w:hyperlink>
        </w:p>
        <w:p>
          <w:pPr>
            <w:pStyle w:val="Contents4"/>
            <w:tabs>
              <w:tab w:val="clear" w:pos="8176"/>
              <w:tab w:val="right" w:pos="9026" w:leader="dot"/>
            </w:tabs>
            <w:rPr/>
          </w:pPr>
          <w:hyperlink w:anchor="__RefHeading___Toc1441938_1490000891">
            <w:r>
              <w:rPr>
                <w:webHidden/>
                <w:rStyle w:val="IndexLink"/>
                <w:rtl w:val="true"/>
              </w:rPr>
              <w:t>اشعار فارسى</w:t>
            </w:r>
            <w:r>
              <w:rPr>
                <w:rStyle w:val="IndexLink"/>
                <w:rtl w:val="true"/>
              </w:rPr>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42_226047"/>
      <w:bookmarkStart w:id="1" w:name="pg20442_226047"/>
      <w:bookmarkEnd w:id="1"/>
    </w:p>
    <w:p>
      <w:pPr>
        <w:pStyle w:val="Heading2"/>
        <w:numPr>
          <w:ilvl w:val="1"/>
          <w:numId w:val="1"/>
        </w:numPr>
        <w:rPr/>
      </w:pPr>
      <w:bookmarkStart w:id="2" w:name="pg20442_226047"/>
      <w:bookmarkStart w:id="3" w:name="__RefHeading___Toc1441772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محمدباقر،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کامل از ولادت امیرالمومنین علیه‌السلام در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مولود کعبه،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6343</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12400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6343</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12400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6343</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12400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6343</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12400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6343</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12400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6343</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12400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Mohammad Bager Ansari. Aftabe kabe = sun of the kabe: a comprehensive report of Imam Ali's birth in kabe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کامل از ولادت امیرالمومنین علیه‌السلام در کعبه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الف</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3524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1774_1490000891"/>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آفتاب كعبه</w:t>
      </w:r>
    </w:p>
    <w:p>
      <w:pPr>
        <w:pStyle w:val="BookText"/>
        <w:rPr/>
      </w:pPr>
      <w:r>
        <w:rPr>
          <w:rFonts w:ascii="IRNazanin" w:hAnsi="IRNazanin" w:eastAsia="IRNazanin"/>
          <w:color w:val="111111"/>
          <w:sz w:val="28"/>
          <w:sz w:val="28"/>
          <w:szCs w:val="28"/>
          <w:rtl w:val="true"/>
          <w:lang w:bidi="fa-IR"/>
        </w:rPr>
        <w:t>محمد باقر انصارى زنجانى</w:t>
      </w:r>
    </w:p>
    <w:p>
      <w:pPr>
        <w:pStyle w:val="BookText"/>
        <w:rPr/>
      </w:pPr>
      <w:r>
        <w:rPr>
          <w:rFonts w:ascii="Amiri" w:hAnsi="Amiri" w:eastAsia="Amiri" w:cs="Amiri"/>
          <w:color w:val="111111"/>
          <w:sz w:val="28"/>
          <w:sz w:val="28"/>
          <w:szCs w:val="28"/>
          <w:rtl w:val="true"/>
          <w:lang w:bidi="ar-SA"/>
        </w:rPr>
        <w:t>نشر مولود كعبه</w:t>
      </w:r>
    </w:p>
    <w:p>
      <w:pPr>
        <w:pStyle w:val="BookText"/>
        <w:rPr/>
      </w:pPr>
      <w:r>
        <w:rPr>
          <w:rFonts w:ascii="IRNazanin" w:hAnsi="IRNazanin" w:eastAsia="IRNazanin"/>
          <w:color w:val="111111"/>
          <w:sz w:val="28"/>
          <w:sz w:val="28"/>
          <w:szCs w:val="28"/>
          <w:rtl w:val="true"/>
          <w:lang w:bidi="fa-IR"/>
        </w:rPr>
        <w:t>حروفچينى سجاد</w:t>
      </w:r>
    </w:p>
    <w:p>
      <w:pPr>
        <w:pStyle w:val="BookText"/>
        <w:rPr/>
      </w:pPr>
      <w:r>
        <w:rPr>
          <w:rFonts w:ascii="IRNazanin" w:hAnsi="IRNazanin" w:eastAsia="IRNazanin"/>
          <w:color w:val="111111"/>
          <w:sz w:val="28"/>
          <w:sz w:val="28"/>
          <w:szCs w:val="28"/>
          <w:rtl w:val="true"/>
          <w:lang w:bidi="fa-IR"/>
        </w:rPr>
        <w:t>چاپ نگين</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سالروز ميلاد اميرمؤمنين عليه‌السّلام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قم، خيابان صفائيه، كوچه آمار، كوچه پيشوائى</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741726</w:t>
      </w:r>
      <w:r>
        <w:rPr>
          <w:rFonts w:ascii="IRNazanin" w:hAnsi="IRNazanin" w:eastAsia="IRNazanin"/>
          <w:color w:val="111111"/>
          <w:sz w:val="28"/>
          <w:sz w:val="28"/>
          <w:szCs w:val="28"/>
          <w:rtl w:val="true"/>
          <w:lang w:bidi="fa-IR"/>
        </w:rPr>
        <w:t>، دور نويس</w:t>
      </w:r>
      <w:r>
        <w:rPr>
          <w:rFonts w:eastAsia="IRNazanin" w:cs="IRNazanin"/>
          <w:color w:val="111111"/>
          <w:sz w:val="28"/>
          <w:szCs w:val="28"/>
          <w:rtl w:val="true"/>
          <w:lang w:bidi="fa-IR"/>
        </w:rPr>
        <w:t xml:space="preserve">: </w:t>
      </w:r>
      <w:r>
        <w:rPr>
          <w:rFonts w:eastAsia="IRNazanin" w:cs="IRNazanin"/>
          <w:color w:val="111111"/>
          <w:sz w:val="28"/>
          <w:szCs w:val="28"/>
          <w:lang w:bidi="fa-IR"/>
        </w:rPr>
        <w:t>741725</w:t>
      </w:r>
      <w:r>
        <w:rPr>
          <w:rFonts w:ascii="IRNazanin" w:hAnsi="IRNazanin" w:eastAsia="IRNazanin"/>
          <w:color w:val="111111"/>
          <w:sz w:val="28"/>
          <w:sz w:val="28"/>
          <w:szCs w:val="28"/>
          <w:rtl w:val="true"/>
          <w:lang w:bidi="fa-IR"/>
        </w:rPr>
        <w:t>، صندوق پستى</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اى نبأ عظيم</w:t>
      </w:r>
    </w:p>
    <w:p>
      <w:pPr>
        <w:pStyle w:val="BookText"/>
        <w:rPr/>
      </w:pPr>
      <w:r>
        <w:rPr>
          <w:rFonts w:ascii="IRNazanin" w:hAnsi="IRNazanin" w:eastAsia="IRNazanin"/>
          <w:color w:val="111111"/>
          <w:sz w:val="28"/>
          <w:sz w:val="28"/>
          <w:szCs w:val="28"/>
          <w:rtl w:val="true"/>
          <w:lang w:bidi="fa-IR"/>
        </w:rPr>
        <w:t>معجزه ولادت تو</w:t>
      </w:r>
    </w:p>
    <w:p>
      <w:pPr>
        <w:pStyle w:val="BookText"/>
        <w:rPr/>
      </w:pPr>
      <w:r>
        <w:rPr>
          <w:rFonts w:ascii="Amiri" w:hAnsi="Amiri" w:eastAsia="Amiri" w:cs="Amiri"/>
          <w:color w:val="111111"/>
          <w:sz w:val="28"/>
          <w:sz w:val="28"/>
          <w:szCs w:val="28"/>
          <w:rtl w:val="true"/>
          <w:lang w:bidi="ar-SA"/>
        </w:rPr>
        <w:t>تولد مسيح را تحت الشعاع قرار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ميلاد آسمانى تو افتخار جاودانه ماست</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w:t>
      </w:r>
      <w:bookmarkStart w:id="7" w:name="pg20442_226050"/>
    </w:p>
    <w:p>
      <w:pPr>
        <w:pStyle w:val="Heading2"/>
        <w:numPr>
          <w:ilvl w:val="1"/>
          <w:numId w:val="1"/>
        </w:numPr>
        <w:rPr/>
      </w:pPr>
      <w:bookmarkStart w:id="8" w:name="__RefHeading___Toc1441776_1490000891"/>
      <w:bookmarkStart w:id="9" w:name="_Toc3"/>
      <w:bookmarkEnd w:id="7"/>
      <w:bookmarkEnd w:id="8"/>
      <w:r>
        <w:rPr>
          <w:rtl w:val="true"/>
        </w:rPr>
        <w:t>راهنماى كتاب</w:t>
      </w:r>
      <w:bookmarkEnd w:id="9"/>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بخش اوّل</w:t>
      </w:r>
    </w:p>
    <w:p>
      <w:pPr>
        <w:pStyle w:val="BookText"/>
        <w:rPr/>
      </w:pPr>
      <w:r>
        <w:rPr>
          <w:rFonts w:ascii="Amiri" w:hAnsi="Amiri" w:eastAsia="Amiri" w:cs="Amiri"/>
          <w:color w:val="111111"/>
          <w:sz w:val="28"/>
          <w:sz w:val="28"/>
          <w:szCs w:val="28"/>
          <w:rtl w:val="true"/>
          <w:lang w:bidi="ar-SA"/>
        </w:rPr>
        <w:t>خلقت نورى مولود كعبه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بخش دوّم</w:t>
      </w:r>
    </w:p>
    <w:p>
      <w:pPr>
        <w:pStyle w:val="BookText"/>
        <w:rPr/>
      </w:pPr>
      <w:r>
        <w:rPr>
          <w:rFonts w:ascii="IRNazanin" w:hAnsi="IRNazanin" w:eastAsia="IRNazanin"/>
          <w:color w:val="111111"/>
          <w:sz w:val="28"/>
          <w:sz w:val="28"/>
          <w:szCs w:val="28"/>
          <w:rtl w:val="true"/>
          <w:lang w:bidi="fa-IR"/>
        </w:rPr>
        <w:t>پيشگويى‌ها درباره ولادت اميرالمؤمنين عليه‌السّلام</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بخش سوّم</w:t>
      </w:r>
    </w:p>
    <w:p>
      <w:pPr>
        <w:pStyle w:val="BookText"/>
        <w:rPr/>
      </w:pPr>
      <w:r>
        <w:rPr>
          <w:rFonts w:ascii="Amiri" w:hAnsi="Amiri" w:eastAsia="Amiri" w:cs="Amiri"/>
          <w:color w:val="111111"/>
          <w:sz w:val="28"/>
          <w:sz w:val="28"/>
          <w:szCs w:val="28"/>
          <w:rtl w:val="true"/>
          <w:lang w:bidi="ar-SA"/>
        </w:rPr>
        <w:t>وقايع روزهاى قبل از ولادت</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Amiri" w:hAnsi="Amiri" w:eastAsia="Amiri" w:cs="Amiri"/>
          <w:color w:val="111111"/>
          <w:sz w:val="28"/>
          <w:sz w:val="28"/>
          <w:szCs w:val="28"/>
          <w:rtl w:val="true"/>
          <w:lang w:bidi="ar-SA"/>
        </w:rPr>
        <w:t>ماجراى مفصل ولادت اميرالمؤمنين عليه‌السّلام در كعبه</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Amiri" w:hAnsi="Amiri" w:eastAsia="Amiri" w:cs="Amiri"/>
          <w:color w:val="111111"/>
          <w:sz w:val="28"/>
          <w:sz w:val="28"/>
          <w:szCs w:val="28"/>
          <w:rtl w:val="true"/>
          <w:lang w:bidi="ar-SA"/>
        </w:rPr>
        <w:t>وقايع روزهاى بعد از ولادت</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Amiri" w:hAnsi="Amiri" w:eastAsia="Amiri" w:cs="Amiri"/>
          <w:color w:val="111111"/>
          <w:sz w:val="28"/>
          <w:sz w:val="28"/>
          <w:szCs w:val="28"/>
          <w:rtl w:val="true"/>
          <w:lang w:bidi="ar-SA"/>
        </w:rPr>
        <w:t>منابع، كتابشناسى، شعرِ ولادت در كعبه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اى آفتاب كعبه،</w:t>
      </w:r>
    </w:p>
    <w:p>
      <w:pPr>
        <w:pStyle w:val="BookText"/>
        <w:rPr/>
      </w:pPr>
      <w:r>
        <w:rPr>
          <w:rFonts w:ascii="Amiri" w:hAnsi="Amiri" w:eastAsia="Amiri" w:cs="Amiri"/>
          <w:color w:val="111111"/>
          <w:sz w:val="28"/>
          <w:sz w:val="28"/>
          <w:szCs w:val="28"/>
          <w:rtl w:val="true"/>
          <w:lang w:bidi="ar-SA"/>
        </w:rPr>
        <w:t>شعاع نورت بايد از ميان كعبه طلوع مى‌كرد كه غير آن لايق آينه‌دارى تو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نقطه آغازِ خلقت زمين بايست حركتى روحانى از همان نقطه آغاز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نتيجه كعبه،</w:t>
      </w:r>
    </w:p>
    <w:p>
      <w:pPr>
        <w:pStyle w:val="BookText"/>
        <w:rPr/>
      </w:pPr>
      <w:r>
        <w:rPr>
          <w:rFonts w:ascii="IRNazanin" w:hAnsi="IRNazanin" w:eastAsia="IRNazanin"/>
          <w:color w:val="111111"/>
          <w:sz w:val="28"/>
          <w:sz w:val="28"/>
          <w:szCs w:val="28"/>
          <w:rtl w:val="true"/>
          <w:lang w:bidi="fa-IR"/>
        </w:rPr>
        <w:t>منتظران قدومت چشم‌ها به راهت دوختند، ولى محبّ و محبوب اوّلِ تو كسى جز پيامبر صلى‌اللّه عليه وآله نبود، و تو نيز براى همين چشم به اين جهان گشودى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مولود كعبه،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بناى ملكوتى اين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بيت‌المعمور مطاف ملائك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بدست انبياى اولواالعزم بنيان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حق با فرزندش، خشت خشت آن را بدست خود چيدند و مردم جهان را دعوت عمومى دادند، تا قدم هاى تو بناى ايشان را مبارك گرداند و مردم به زيارت خاك پاى تو آيند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اى منجى كعبه،</w:t>
      </w:r>
    </w:p>
    <w:p>
      <w:pPr>
        <w:pStyle w:val="BookText"/>
        <w:rPr/>
      </w:pPr>
      <w:r>
        <w:rPr>
          <w:rFonts w:ascii="IRNazanin" w:hAnsi="IRNazanin" w:eastAsia="IRNazanin"/>
          <w:color w:val="111111"/>
          <w:sz w:val="28"/>
          <w:sz w:val="28"/>
          <w:szCs w:val="28"/>
          <w:rtl w:val="true"/>
          <w:lang w:bidi="fa-IR"/>
        </w:rPr>
        <w:t>انسانيت به لوث بتها آلوده بود حتّى فراز بيت خداوند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انتظار دست خداوند بود كه اصنام را به سجده در آورد تا سجده‌كنندگان اصنام خداى را سجده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فرزند كعبه،</w:t>
      </w:r>
    </w:p>
    <w:p>
      <w:pPr>
        <w:pStyle w:val="BookText"/>
        <w:rPr/>
      </w:pPr>
      <w:r>
        <w:rPr>
          <w:rFonts w:ascii="IRNazanin" w:hAnsi="IRNazanin" w:eastAsia="IRNazanin"/>
          <w:color w:val="111111"/>
          <w:sz w:val="28"/>
          <w:sz w:val="28"/>
          <w:szCs w:val="28"/>
          <w:rtl w:val="true"/>
          <w:lang w:bidi="fa-IR"/>
        </w:rPr>
        <w:t xml:space="preserve">قدم نيكوى تو بنياد توحيد را استوار نمود و پايه‌هاى شرك را در هم ريخت، و نسل هاى شرك آلود بشر را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سُرور كعبه،</w:t>
      </w:r>
    </w:p>
    <w:p>
      <w:pPr>
        <w:pStyle w:val="BookText"/>
        <w:rPr/>
      </w:pPr>
      <w:r>
        <w:rPr>
          <w:rFonts w:ascii="IRNazanin" w:hAnsi="IRNazanin" w:eastAsia="IRNazanin"/>
          <w:color w:val="111111"/>
          <w:sz w:val="28"/>
          <w:sz w:val="28"/>
          <w:szCs w:val="28"/>
          <w:rtl w:val="true"/>
          <w:lang w:bidi="fa-IR"/>
        </w:rPr>
        <w:t>اگر تا قيامت ولادت تو را به جشن نشينيم و داستان ميلادت را با خط زر بر آبگينه آسمان نقش كنيم، و به بندگى تو در برابر اُمم فخر كنيم، هنوز عظمت ولادتت را نچشيده‌ايم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عظيم آسمان ها و ملكوتيان،</w:t>
      </w:r>
    </w:p>
    <w:p>
      <w:pPr>
        <w:pStyle w:val="BookText"/>
        <w:rPr/>
      </w:pPr>
      <w:r>
        <w:rPr>
          <w:rFonts w:ascii="IRNazanin" w:hAnsi="IRNazanin" w:eastAsia="IRNazanin"/>
          <w:color w:val="111111"/>
          <w:sz w:val="28"/>
          <w:sz w:val="28"/>
          <w:szCs w:val="28"/>
          <w:rtl w:val="true"/>
          <w:lang w:bidi="fa-IR"/>
        </w:rPr>
        <w:t>خدايت تبريك مى‌گويد، انبياء به زيارتت آمده‌اند، بانوان بهشت در ولادتت حضور يافته‌اند، ملائك آسمان سلامت رسانده‌اند، حوران بهشت مجلس آراى جشن ولادت تواند، و پيامبر صلى‌اللّه عليه وآله خريدار ناز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پدر شيعه،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محبّين تو كه خود را خاك پايت مى‌دانند، در جشن ولادت الهىِ تو، طوق بندگى به گردن نهاده خود را لايق اين خدمت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هايشان </w:t>
      </w:r>
    </w:p>
    <w:p>
      <w:pPr>
        <w:pStyle w:val="BookText"/>
        <w:rPr/>
      </w:pPr>
      <w:r>
        <w:rPr>
          <w:rFonts w:ascii="IRNazanin" w:hAnsi="IRNazanin" w:eastAsia="IRNazanin"/>
          <w:color w:val="111111"/>
          <w:sz w:val="28"/>
          <w:sz w:val="28"/>
          <w:szCs w:val="28"/>
          <w:rtl w:val="true"/>
          <w:lang w:bidi="fa-IR"/>
        </w:rPr>
        <w:t>در محبّت تو پر مى‌زند و به گرد تو طواف مى‌كند و در شعاع نور تو مى‌سوزد، ولى در پيشگاه با عظمت تو سر به زير افكنده قدرت سخن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شيعيانت جلوه‌اى از جمال تو را شناخته‌اند كه شيفته‌ات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تو را خريدارند كه جرعه‌اى از جام محبتشان دادى و خود انتخابشان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دست خداوند،</w:t>
      </w:r>
    </w:p>
    <w:p>
      <w:pPr>
        <w:pStyle w:val="BookText"/>
        <w:rPr/>
      </w:pPr>
      <w:r>
        <w:rPr>
          <w:rFonts w:ascii="IRNazanin" w:hAnsi="IRNazanin" w:eastAsia="IRNazanin"/>
          <w:color w:val="111111"/>
          <w:sz w:val="28"/>
          <w:sz w:val="28"/>
          <w:szCs w:val="28"/>
          <w:rtl w:val="true"/>
          <w:lang w:bidi="fa-IR"/>
        </w:rPr>
        <w:t>بگذار دشمنان كوردل فضايل بيكران تو را ناديده بگيرند و بر جگر شيعيانت غصّه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پرده‌هاى نفاق را در برابر آفتاب وجودت بگيرند تا دل پر قساوتشان آرام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خروشان مناقبت و نور متلألأ وجودت ديدگانشان را خيره كرده و آتش حسدشان را برانگيخته كه با چون تويى چنين مى‌كنند، و در حقيقت باطن ناپاكشان لايق نور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صبر الهى،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دانى كه حسودان سخن حق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شيعه تو از دشمن كشيده ادامه بردبارى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دلهاى بسته به تو، خوش است كه پشت سر تو گام برمى‌دارد و پرچم ولاى تو را بلند كرده و در پاى آن به ادامه راه سلمانت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تو افتخار به اعتقادش دارد و اعتقاد به افتخارش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شناخته و جز درِ خانه‌ات هيچ كجاى دگرى را قبول ندارد 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تو كه جايش داده‌اى سايبان دائمى اوست، تا قيامت كه تحت پرچمت و در جوار بهشت تو جاى خوش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اى امير مؤمنان،</w:t>
      </w:r>
    </w:p>
    <w:p>
      <w:pPr>
        <w:pStyle w:val="BookText"/>
        <w:rPr/>
      </w:pPr>
      <w:r>
        <w:rPr>
          <w:rFonts w:ascii="IRNazanin" w:hAnsi="IRNazanin" w:eastAsia="IRNazanin"/>
          <w:color w:val="111111"/>
          <w:sz w:val="28"/>
          <w:sz w:val="28"/>
          <w:szCs w:val="28"/>
          <w:rtl w:val="true"/>
          <w:lang w:bidi="fa-IR"/>
        </w:rPr>
        <w:t>خلقت نورانى تو قبل از آدم و عالم چنين مى‌نمايد كه بايد پاك‌ترين جاى زمين محل نزول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 توحيد، ولايت توست و براى همين خداوند درّ ولايتت را در صدف توحيد كعبه به رخ جهانيان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p>
    <w:p>
      <w:pPr>
        <w:pStyle w:val="BookText"/>
        <w:rPr/>
      </w:pPr>
      <w:r>
        <w:rPr>
          <w:rFonts w:ascii="IRNazanin" w:hAnsi="IRNazanin" w:eastAsia="IRNazanin"/>
          <w:color w:val="111111"/>
          <w:sz w:val="28"/>
          <w:sz w:val="28"/>
          <w:szCs w:val="28"/>
          <w:rtl w:val="true"/>
          <w:lang w:bidi="fa-IR"/>
        </w:rPr>
        <w:t>ولادتت در كعبه معجزه‌اى است كه سابق و لاحقى نداشته و فضيلتى است مخصوص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ولادتت يك معجزه نيست كه بيش از چهل معجزه به وقوع پيوسته تا آن شب انتظار سر آمده و صبح ميلادت رخ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درياى بيكران فضايل،</w:t>
      </w:r>
    </w:p>
    <w:p>
      <w:pPr>
        <w:pStyle w:val="BookText"/>
        <w:rPr/>
      </w:pPr>
      <w:r>
        <w:rPr>
          <w:rFonts w:ascii="IRNazanin" w:hAnsi="IRNazanin" w:eastAsia="IRNazanin"/>
          <w:color w:val="111111"/>
          <w:sz w:val="28"/>
          <w:sz w:val="28"/>
          <w:szCs w:val="28"/>
          <w:rtl w:val="true"/>
          <w:lang w:bidi="fa-IR"/>
        </w:rPr>
        <w:t>اگر ولادت تو در هر مكان مقدسى بود زبانزد مردم دنيا بود، ولى اهل عالم بشنوند كه مولد تو قبله‌گاه جهانيان بود، و ببينند كه خداوند بدون حضور انبيايش خود معجزه نمود و ديوار خانه را شكافت و مادر والامقامت را به كعبه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امام مسلمانان،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 قوم و ملّتى چنين فضيلتى براى بزرگانشان داشتند، آن را با آب طلا بر سقف و ديوار عبادتگاه ها و خانه‌هايشان مى‌نوشتند، و تاج افتخار آن را بر سر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ببخش كه در حق تو بس كوتاهى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عفو كن كه قدر امامى چون تو را نمى‌دانند و چنين فضايلى را ناديده گرفته سراغ بيگانگان مى‌روند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اى عزيز خدا،</w:t>
      </w:r>
    </w:p>
    <w:p>
      <w:pPr>
        <w:pStyle w:val="BookText"/>
        <w:rPr/>
      </w:pPr>
      <w:r>
        <w:rPr>
          <w:rFonts w:ascii="IRNazanin" w:hAnsi="IRNazanin" w:eastAsia="IRNazanin"/>
          <w:color w:val="111111"/>
          <w:sz w:val="28"/>
          <w:sz w:val="28"/>
          <w:szCs w:val="28"/>
          <w:rtl w:val="true"/>
          <w:lang w:bidi="fa-IR"/>
        </w:rPr>
        <w:t>ما را نيز ببخش كه دلمان در هواى تو پر مى‌زند ولى كارى لايق تو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كه حق اين فضيلت تو را هم نتوانسته‌ايم ادا كنيم و در مقابل جهانيان بدان افتخار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خالصانه ما گواه ماست كه تو را دوست مى‌داريم ولى در مقابل عظمتت خاضعانه اقرار مى‌كنيم كه كوتاهى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كعبه دلها،</w:t>
      </w:r>
    </w:p>
    <w:p>
      <w:pPr>
        <w:pStyle w:val="BookText"/>
        <w:rPr/>
      </w:pPr>
      <w:r>
        <w:rPr>
          <w:rFonts w:ascii="IRNazanin" w:hAnsi="IRNazanin" w:eastAsia="IRNazanin"/>
          <w:color w:val="111111"/>
          <w:sz w:val="28"/>
          <w:sz w:val="28"/>
          <w:szCs w:val="28"/>
          <w:rtl w:val="true"/>
          <w:lang w:bidi="fa-IR"/>
        </w:rPr>
        <w:t>جذبه محبتت ما رابه بارگاه ملكوتيت كشانده‌است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ما بدين درگاه نوشتارى در ولادت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قبله دل ها عريضه به ايوان نجفت آورده‌ايم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موعود كعبه،</w:t>
      </w:r>
    </w:p>
    <w:p>
      <w:pPr>
        <w:pStyle w:val="BookText"/>
        <w:rPr/>
      </w:pPr>
      <w:r>
        <w:rPr>
          <w:rFonts w:ascii="IRNazanin" w:hAnsi="IRNazanin" w:eastAsia="IRNazanin"/>
          <w:color w:val="111111"/>
          <w:sz w:val="28"/>
          <w:sz w:val="28"/>
          <w:szCs w:val="28"/>
          <w:rtl w:val="true"/>
          <w:lang w:bidi="fa-IR"/>
        </w:rPr>
        <w:t>چشم انتظار توايم تا سر از كعبه برون آرى و اسرار مولود كعبه را بازگويى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منتظريم تا با قدومت عظمت منجى كعبه را به رخ جهانيان بكشى، و با طلوع خود نقاب هزار و چهارصد ساله از رخ آفتاب كعبه برافكنى، و على مظلوم را با جلوه آسمانى و چهره نورانيش بنمايانى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مقصود كعبه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 و بازگو تا هم چشم دشمنت كور شود و بداند در حق كدام علىّ ظلم بى‌انتها روا داشته، و هم دل شيعيانت روشن شود كه گوشه‌اى از عظمت مولاى مظلومش در اين جهان متجلّى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بپا خيز اى حيات قلوب، تا پرده‌هاى ظلمت سقيفه رنگ بازد و از بانيان اين ظلم انتقام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با قدوم تو، زنگار غمى كه از ظلم سقيفه بر دل ها نشسته زدوده شود و اوّلين ظالم حق آل محمّد عليهم‌السلام تا آخرين آنان به غضب يد اللهى گرفتار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مهدى امت و اى منجى بشريت، چشم ها در انتظار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 تأليف حاضر</w:t>
      </w:r>
    </w:p>
    <w:p>
      <w:pPr>
        <w:pStyle w:val="BookText"/>
        <w:rPr/>
      </w:pPr>
      <w:r>
        <w:rPr>
          <w:rFonts w:ascii="IRNazanin" w:hAnsi="IRNazanin" w:eastAsia="IRNazanin"/>
          <w:color w:val="111111"/>
          <w:sz w:val="28"/>
          <w:sz w:val="28"/>
          <w:szCs w:val="28"/>
          <w:rtl w:val="true"/>
          <w:lang w:bidi="fa-IR"/>
        </w:rPr>
        <w:t>بحث هاى علمى از نظر سند و متن درباره ولادت اميرالمؤمنين عليه‌السّلام در كعبه بطور مفصل و در ضمن كتب تاريخ و حديث ذكر شده و آخرين و كامل ترين گام ها را علامه مجلسى در كتاب بحارالانوار و علامه امينى در كتاب الغدير و علامه اردوبادى در كتاب على عليه‌السّلام وليد الكعبه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مى‌رسد جاى يك مطلب در اين راستا خالى است، و آن صورت تدوين يافته و جمع‌بندى شده‌اى از اين ماجراى عظيم تاريخ اسلام است كه مى‌تواند گوشه ديگرى از عظمت آن معجزه الهى را جلوه دهد، و مواليان اميرالمؤمنين عليه‌السّلام را در جريان كامل و منظم اين ولادت الهى قرار دهد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صورت جوانب مختلف اين ماجرا در يك مجموعه تأليف مى‌گردد و پايه‌هاى اعتقادى مهمى از آن بدست مى‌آيد و شيعه مى‌تواند </w:t>
      </w:r>
    </w:p>
    <w:p>
      <w:pPr>
        <w:pStyle w:val="BookText"/>
        <w:rPr/>
      </w:pPr>
      <w:r>
        <w:rPr>
          <w:rFonts w:ascii="IRNazanin" w:hAnsi="IRNazanin" w:eastAsia="IRNazanin"/>
          <w:color w:val="111111"/>
          <w:sz w:val="28"/>
          <w:sz w:val="28"/>
          <w:szCs w:val="28"/>
          <w:rtl w:val="true"/>
          <w:lang w:bidi="fa-IR"/>
        </w:rPr>
        <w:t>عظمت تاريخ تدوين يافته خود را بخوبى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حاضر بعنوان پر كردن اين خلأ علمى است و اميدوار است توانسته باشد از عهده اين مهم برآيد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تقسيم بندى كتاب</w:t>
      </w:r>
    </w:p>
    <w:p>
      <w:pPr>
        <w:pStyle w:val="BookText"/>
        <w:rPr/>
      </w:pPr>
      <w:r>
        <w:rPr>
          <w:rFonts w:ascii="IRNazanin" w:hAnsi="IRNazanin" w:eastAsia="IRNazanin"/>
          <w:color w:val="111111"/>
          <w:sz w:val="28"/>
          <w:sz w:val="28"/>
          <w:szCs w:val="28"/>
          <w:rtl w:val="true"/>
          <w:lang w:bidi="fa-IR"/>
        </w:rPr>
        <w:t>براى ترسيم صورت كاملى از ماجراى ولادت، آنچه قبل و بعد از آن در رابطه مستقيم با مسئله رخ داده جمع‌آورى گرديده و سپس به صورت يك داستان مسلسل‌وار به ترتيب وقايع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تولّد حقيقى اميرالمؤمنين عليه‌السّلام در اوّلين روز خلقت و قبل از خلق هر مخلوقى به همراه سيزده نور پاك بوده، بخش اوّل كتاب بيان مراحل اين جلوه نخست از خلقت آن‌حضرت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پيشگويى‌هاى افراد مختلف از اين ميلاد و مولود است كه در تاريخ ثبت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بخش سوّم وقايعى آمده كه تا قبل از ساعات ولادت و در رابطه با آن اتفاق افتاده و شامل مطالب مهمى در اين باره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 اصلى كتاب تفصيل ماجراى ولادت است كه بخش چهارم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قسمت اين بخش، مراحل وقوع اين واقعه عظيم را از يكديگر تفكيك كرده تا به‌راحتى قابل تجزيه و تحليل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اوّلين قسمت از ابتداى احساس وضع حمل تا آمدن كنار كعبه و شكاف ديوار و ورود به كعبه ترسيم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آنچه پشت </w:t>
      </w:r>
    </w:p>
    <w:p>
      <w:pPr>
        <w:pStyle w:val="BookText"/>
        <w:rPr/>
      </w:pPr>
      <w:r>
        <w:rPr>
          <w:rFonts w:ascii="IRNazanin" w:hAnsi="IRNazanin" w:eastAsia="IRNazanin"/>
          <w:color w:val="111111"/>
          <w:sz w:val="28"/>
          <w:sz w:val="28"/>
          <w:szCs w:val="28"/>
          <w:rtl w:val="true"/>
          <w:lang w:bidi="fa-IR"/>
        </w:rPr>
        <w:t>ديوار بسته كعبه در طول سه روز به دور از چشم هر ناظرى اتفاق افتاده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 ماجراهايى است كه در همين سه روز بيرون كعبه در جريان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 وقايعى است كه در لحظاتاوّل پس از خروج از كعبه بوقوع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 بيانگر وقايعى است كه در روزهاى اوّل پس از ولادت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وقايع دوران كودكى حضرت احتياج به نوشتار مفصل‌ترى دارد و از گنجايش اين مجموعه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 در سه قسمت جداگانه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منابع و اسناد مربوط به ماجراى ولادت آن‌حضرت در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كتابشناسى و معرفى كتاب هاى مستقل تأليف شده در اين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 اشعار نغز و پرمحتوايى است كه توانسته اهميت واقعه را در حد خود ترسيم نمايد و گوشه‌هايى از اسرار آن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در دو بخش عربى و فارسى تقديم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استمداد از مقام والاى كعبه قلوب و قلب كعبه، اميد است كتاب حاضر توانسته باشد ترسيم مناسبى از اين معجزه عظيم و فخر ابدى جلوه داده و گوشه‌اى از عظمت آن را متجلّى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خير دل هايى آماده، كه با مطالعه اين فضيلت بزرگ اميرالمؤمنين عليه‌السّلام معنويّتى تازه و سرورى حقيقى احساس خواهند كرد، بدرقه راهمان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سالروز ميلاد اميرالمؤمنين عليه‌السّلام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محمد باقر انصارى </w:t>
      </w:r>
      <w:bookmarkStart w:id="10" w:name="pg20442_226059"/>
    </w:p>
    <w:p>
      <w:pPr>
        <w:pStyle w:val="Heading2"/>
        <w:numPr>
          <w:ilvl w:val="1"/>
          <w:numId w:val="1"/>
        </w:numPr>
        <w:rPr/>
      </w:pPr>
      <w:bookmarkStart w:id="11" w:name="__RefHeading___Toc1441778_1490000891"/>
      <w:bookmarkStart w:id="12" w:name="_Toc4"/>
      <w:bookmarkEnd w:id="10"/>
      <w:bookmarkEnd w:id="11"/>
      <w:r>
        <w:rPr>
          <w:rtl w:val="true"/>
        </w:rPr>
        <w:t xml:space="preserve">بخش اوّل </w:t>
      </w:r>
      <w:r>
        <w:rPr>
          <w:rtl w:val="true"/>
        </w:rPr>
        <w:t xml:space="preserve">: </w:t>
      </w:r>
      <w:r>
        <w:rPr>
          <w:rtl w:val="true"/>
        </w:rPr>
        <w:t>خلقت نورى مولود كعبه</w:t>
      </w:r>
      <w:bookmarkEnd w:id="12"/>
    </w:p>
    <w:p>
      <w:pPr>
        <w:pStyle w:val="Heading3"/>
        <w:numPr>
          <w:ilvl w:val="2"/>
          <w:numId w:val="1"/>
        </w:numPr>
        <w:rPr/>
      </w:pPr>
      <w:bookmarkStart w:id="13" w:name="__RefHeading___Toc1441780_1490000891"/>
      <w:bookmarkStart w:id="14" w:name="_Toc5"/>
      <w:bookmarkEnd w:id="13"/>
      <w:r>
        <w:rPr>
          <w:rtl w:val="true"/>
        </w:rPr>
        <w:t>اشاره</w:t>
      </w:r>
      <w:bookmarkEnd w:id="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ابتداى خلقت نورى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معصومين عليهم‌السّلام تا حضرت آدم عليه‌السّلام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انتقال نور به صلب آدم عليه‌السّلام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انتقال نور از آدم تا عبدالمطلب عليهماالسّلام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انتقال نور به عبداللّه و ابوطالب عليهماالسّلام </w:t>
      </w:r>
    </w:p>
    <w:p>
      <w:pPr>
        <w:pStyle w:val="BookText"/>
        <w:rPr/>
      </w:pPr>
      <w:r>
        <w:rPr>
          <w:rFonts w:ascii="IRNazanin" w:hAnsi="IRNazanin" w:eastAsia="IRNazanin"/>
          <w:color w:val="111111"/>
          <w:sz w:val="28"/>
          <w:sz w:val="28"/>
          <w:szCs w:val="28"/>
          <w:rtl w:val="true"/>
          <w:lang w:bidi="fa-IR"/>
        </w:rPr>
        <w:t>تولّد حقيقى اميرالمؤمنين عليه‌السّلام قبل از خلق هر موجودى به اراده حضرت بارى تعالى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ماه و خورشيد و زمين نبوده تا سال و ماه و روز محاسبه شود، خارج از زمان كه از آن به هزاران سال قبل از خلقت حضرت آدم عليه‌السّلام تعبير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شرايطى كه هيچ مخلوقى خلق نشده بود، خداوند به عنوان اوّلين مخلوق خود، نور محمّد و على و فاطمه و يازده امام صلوات اللّه عليهم را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بركت آن نور، همه مخلوقات را خلق كرد كه از جمله آنها ملائكه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 خورشيد و زمين نيز قسمتى از آن را تشكيل مى‌دادند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زمانى طولانى از خلقت افلاك، آدم ابوالبشر خلق شد و اينك خدا بر زمينيان منّت گذاشت و آن انوار مقدس را در صلب آدم قرار داد و به زمين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انوار مقدس در صلب پدران پاك و رحم مادران مطهّر مسير خود را طى كرد و هرگز در صلب يا رحم ناپاك قرار نگرفت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كه به عبدالمطلب رسيد آن نور دو نيم شد كه نيمى پيامبر صلى‌اللّه عليه وآله و نيم ديگر على بن ابى‌طالب عليه‌السّلام بود و در صلب عبداللّه و ابوطالب قرار داده شد و پس از آن در رحم آمنه و فاطمه بنت اسد قرار گرفت، تا آنكه با تولد پيامبر اكرم صلى‌اللّه عليه وآله از آمنه جهان به نور الهى روشن شد و در سيزده ماه رجب سال دهم قبل از هجرت اميرالمؤمنين عليه‌السّلام در ميان كعبه قدم به جهان گذاشت و آن نورانيت را كامل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خلقت نورانى اگرچه اسرار بسيارى در خود دارد ولى ترسيم مختصرى از آن، عظمت مولود كعبه را بيشتر مجسم مى‌نمايد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تذكر است كه آنچه در اين باره ذكر مى‌شود عيناً از روى احاديث ائمه عليهم‌السّلام است و در پاورقى به منابع آن اشاره شده است</w:t>
      </w:r>
      <w:r>
        <w:rPr>
          <w:rFonts w:eastAsia="IRNazanin" w:cs="IRNazanin"/>
          <w:color w:val="111111"/>
          <w:sz w:val="28"/>
          <w:szCs w:val="28"/>
          <w:rtl w:val="true"/>
          <w:lang w:bidi="fa-IR"/>
        </w:rPr>
        <w:t xml:space="preserve">. </w:t>
      </w:r>
      <w:bookmarkStart w:id="15" w:name="pg20442_226062"/>
    </w:p>
    <w:p>
      <w:pPr>
        <w:pStyle w:val="Heading3"/>
        <w:numPr>
          <w:ilvl w:val="2"/>
          <w:numId w:val="1"/>
        </w:numPr>
        <w:rPr/>
      </w:pPr>
      <w:bookmarkStart w:id="16" w:name="__RefHeading___Toc1441782_1490000891"/>
      <w:bookmarkStart w:id="17" w:name="_Toc6"/>
      <w:bookmarkEnd w:id="15"/>
      <w:bookmarkEnd w:id="16"/>
      <w:r>
        <w:rPr/>
        <w:t>1</w:t>
      </w:r>
      <w:r>
        <w:rPr>
          <w:rtl w:val="true"/>
        </w:rPr>
        <w:t xml:space="preserve">. </w:t>
      </w:r>
      <w:r>
        <w:rPr>
          <w:rtl w:val="true"/>
        </w:rPr>
        <w:t>ابتداى خلقت نورى</w:t>
      </w:r>
      <w:bookmarkEnd w:id="17"/>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ابتداى خلقت نورى</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خداوند در ابتداى خلقت و قبل از خلق عرش و كرسى و لوح و قلم و بهشت و جهنم و آسمان و زمين و هر مخلوق ديگرى، انوار پاك چهارده معصوم عليهم‌السّلام را خلق كرد و آنها را در نور محمد و على عليه‌السّلام جمع نمود كه آن دو نيز يك نور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واحدى كه در بر دارنده چهارده نور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نور عبارت بودند از انوار محمد و على و فاطمه و حسن و حسين و امامان از فرزندان حسين عليهم‌السّلام كه آخرين آنان قائم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اينچنين بود كه خداوند پيامبر صلى‌اللّه عليه وآله را از برگزيده نور خويش خلق نمود و او را فرا خواند و او اطاعت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نور پيامبر صلى‌اللّه عليه وآله نور على عليه‌السّلام را خلق كرد و او را فرا خواند و او اطاعت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پيامبر و على عليهماالسّلام فاطمه عليهاالسّلام را خلق نمود و او را فرا خواند و او اطاعت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پيامبر و على و فاطمه عليهم‌السّلام نور حسن و حسين عليهماالسّلام را خلق كرد و آنان را فرا خواند و اطاعت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اين پنج نور پاك، نور نه امام را خلق كرد و آنان را فرا خواند و اطاعت كردند</w:t>
      </w:r>
      <w:r>
        <w:rPr>
          <w:rFonts w:eastAsia="IRNazanin" w:cs="IRNazanin"/>
          <w:color w:val="111111"/>
          <w:sz w:val="28"/>
          <w:szCs w:val="28"/>
          <w:rtl w:val="true"/>
          <w:lang w:bidi="fa-IR"/>
        </w:rPr>
        <w:t xml:space="preserve">. </w:t>
      </w:r>
      <w:bookmarkStart w:id="18" w:name="pg20442_226063"/>
    </w:p>
    <w:p>
      <w:pPr>
        <w:pStyle w:val="BookText"/>
        <w:rPr/>
      </w:pPr>
      <w:bookmarkEnd w:id="18"/>
      <w:r>
        <w:rPr>
          <w:rFonts w:ascii="IRNazanin" w:hAnsi="IRNazanin" w:eastAsia="IRNazanin"/>
          <w:color w:val="111111"/>
          <w:sz w:val="28"/>
          <w:sz w:val="28"/>
          <w:szCs w:val="28"/>
          <w:rtl w:val="true"/>
          <w:lang w:bidi="fa-IR"/>
        </w:rPr>
        <w:t>بنابراين اوّلين مخلوقى كه خدا خلق كرد پيامبر صلى‌اللّه عليه وآله بود و اهل بيت عليهم‌السّلام را نيز بهمراه او از نور عظمتش خلق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كلمه‌اى تكلم فرمود و روح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را با روح ممزوج كرد و آن ارواح را در آن انوار ساكن نمود و نور ممزوج را در بدن هاى معصومين عليهم‌السّلام قرار داد</w:t>
      </w:r>
      <w:r>
        <w:rPr>
          <w:rFonts w:eastAsia="IRNazanin" w:cs="IRNazanin"/>
          <w:color w:val="111111"/>
          <w:sz w:val="28"/>
          <w:szCs w:val="28"/>
          <w:rtl w:val="true"/>
          <w:lang w:bidi="fa-IR"/>
        </w:rPr>
        <w:t>.</w:t>
      </w:r>
    </w:p>
    <w:p>
      <w:pPr>
        <w:pStyle w:val="Heading3"/>
        <w:numPr>
          <w:ilvl w:val="2"/>
          <w:numId w:val="1"/>
        </w:numPr>
        <w:rPr/>
      </w:pPr>
      <w:bookmarkStart w:id="19" w:name="__RefHeading___Toc1441784_1490000891"/>
      <w:bookmarkStart w:id="20" w:name="_Toc7"/>
      <w:bookmarkEnd w:id="19"/>
      <w:r>
        <w:rPr/>
        <w:t>2</w:t>
      </w:r>
      <w:r>
        <w:rPr>
          <w:rtl w:val="true"/>
        </w:rPr>
        <w:t xml:space="preserve">. </w:t>
      </w:r>
      <w:r>
        <w:rPr>
          <w:rtl w:val="true"/>
        </w:rPr>
        <w:t>نور معصومين عليهم‌السّلام تا حضرت آدم عليه‌السّلام</w:t>
      </w:r>
      <w:bookmarkEnd w:id="20"/>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نور معصومين عليهم‌السّلام تا حضرت آدم عليه‌السّلام</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پس از خلق انوار پاك، به بركت ايشان و بخاطر آنان موجودات ديگر را خلق فرمود و همه در تاريكى بودند و در سايه نور پاك ايشان همه روشن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 و قلم و عرش و كرسى كه خلق شدند خداوند نام آن نور مقدس را به‌خط نور بر لوح نوشت و چهار هزار سال همچنان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نام مقدس را بر ساق عرش نصب كرد و هفت هزار سال همچنان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اشباح نور كنار عرش پروردگار مشغول تحميد و تكبير و تمجيد و تقديس پروردگار بودند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ملائكه را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نور را كنار عرش ديدند كه اصلى داشت و شعاعى نورانى از آن منشعب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چيست؟ خداوند به آنان چنين وحى فرستاد</w:t>
      </w:r>
      <w:r>
        <w:rPr>
          <w:rFonts w:eastAsia="IRNazanin" w:cs="IRNazanin"/>
          <w:color w:val="111111"/>
          <w:sz w:val="28"/>
          <w:szCs w:val="28"/>
          <w:rtl w:val="true"/>
          <w:lang w:bidi="fa-IR"/>
        </w:rPr>
        <w:t xml:space="preserve">: </w:t>
      </w:r>
      <w:bookmarkStart w:id="21" w:name="pg20442_226064"/>
    </w:p>
    <w:p>
      <w:pPr>
        <w:pStyle w:val="BookText"/>
        <w:rPr/>
      </w:pPr>
      <w:bookmarkEnd w:id="21"/>
      <w:r>
        <w:rPr>
          <w:rFonts w:ascii="IRNazanin" w:hAnsi="IRNazanin" w:eastAsia="IRNazanin"/>
          <w:color w:val="111111"/>
          <w:sz w:val="28"/>
          <w:sz w:val="28"/>
          <w:szCs w:val="28"/>
          <w:rtl w:val="true"/>
          <w:lang w:bidi="fa-IR"/>
        </w:rPr>
        <w:t>اين نورى از نور من است كه اصل آن نبوت و فرع آن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براى بنده و پيامبرم محمد است، و امامت براى حجت و وليم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اينان نبودند مخلوقاتم را خلق نمى‌كردم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كنار عرش مى‌آمدند و تقديس انوار مقدسه نسبت به ذات الهى را مى‌ديدند و از ايشان مى‌آموختند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آنان تكبير و تقديس و تمجيد خداوند مى‌گفتند ملائكه هم تكرار مى‌كردند و ياد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آسمان و زمين و خورشيد و ماه و افلاك را به بركت انوار مقدسه خلق نمود و پس از آن اراده حق بر خلق حضرت آدم عليه‌السّلام تعلق گرفت</w:t>
      </w:r>
      <w:r>
        <w:rPr>
          <w:rFonts w:eastAsia="IRNazanin" w:cs="IRNazanin"/>
          <w:color w:val="111111"/>
          <w:sz w:val="28"/>
          <w:szCs w:val="28"/>
          <w:rtl w:val="true"/>
          <w:lang w:bidi="fa-IR"/>
        </w:rPr>
        <w:t>.</w:t>
      </w:r>
    </w:p>
    <w:p>
      <w:pPr>
        <w:pStyle w:val="Heading3"/>
        <w:numPr>
          <w:ilvl w:val="2"/>
          <w:numId w:val="1"/>
        </w:numPr>
        <w:rPr/>
      </w:pPr>
      <w:bookmarkStart w:id="22" w:name="__RefHeading___Toc1441786_1490000891"/>
      <w:bookmarkStart w:id="23" w:name="_Toc8"/>
      <w:bookmarkEnd w:id="22"/>
      <w:r>
        <w:rPr/>
        <w:t>3</w:t>
      </w:r>
      <w:r>
        <w:rPr>
          <w:rtl w:val="true"/>
        </w:rPr>
        <w:t xml:space="preserve">. </w:t>
      </w:r>
      <w:r>
        <w:rPr>
          <w:rtl w:val="true"/>
        </w:rPr>
        <w:t>انتقال نور به صلب آدم عليه‌السّلام</w:t>
      </w:r>
      <w:bookmarkEnd w:id="23"/>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انتقال نور به صلب آدم عليه‌السّلام</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خداوند عزوجل قبل از خلقت حضرت آدم عليه‌السّلام در زير عرش آبى را خلق فرمود، و آن آب را در لؤلؤ سبز رنگى محفوظ داشت تا آنكه آدم را خلق نمود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آدم عليه‌السّلام خلق شد خداوند آن آب را از لؤلؤ سبز به صلب او منتقل كرد و با نور چهارده معصوم عليهم‌السّلام درآميخت و بصورت عمودى از نور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انوار در صلب آدم عليه‌السّلام </w:t>
      </w:r>
      <w:bookmarkStart w:id="24" w:name="pg20442_226065"/>
    </w:p>
    <w:p>
      <w:pPr>
        <w:pStyle w:val="BookText"/>
        <w:rPr/>
      </w:pPr>
      <w:bookmarkEnd w:id="24"/>
      <w:r>
        <w:rPr>
          <w:rFonts w:ascii="IRNazanin" w:hAnsi="IRNazanin" w:eastAsia="IRNazanin"/>
          <w:color w:val="111111"/>
          <w:sz w:val="28"/>
          <w:sz w:val="28"/>
          <w:szCs w:val="28"/>
          <w:rtl w:val="true"/>
          <w:lang w:bidi="fa-IR"/>
        </w:rPr>
        <w:t>تسبيح و تقديس خداوند مى‌گفتند بطورى كه خود او هم مى‌شنيد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چيست؟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آدم، اين تسبيح محمّد عربى و آقاى اوّلين و آخرين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براى كسى است كه تابع او باشد و شقاوت براى كسى است كه مخالف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اين پيمان مرا به خاطر بسپار كه اين انوار را جز به صلب‌هاى پاك و ارحام مطهر منتقل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عليه‌السّلام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با اين مولود شرف و نور و ارزش و وقار مرا بيشتر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اينگونه بود كه نور پيامبر صلى‌اللّه عليه وآله در پيشانى آدم عليه‌السّلام درخشش داشت، و ملائكه براى ديدار آن صف مى‌كشيدند</w:t>
      </w:r>
      <w:r>
        <w:rPr>
          <w:rFonts w:eastAsia="IRNazanin" w:cs="IRNazanin"/>
          <w:color w:val="111111"/>
          <w:sz w:val="28"/>
          <w:szCs w:val="28"/>
          <w:rtl w:val="true"/>
          <w:lang w:bidi="fa-IR"/>
        </w:rPr>
        <w:t>.</w:t>
      </w:r>
    </w:p>
    <w:p>
      <w:pPr>
        <w:pStyle w:val="Heading3"/>
        <w:numPr>
          <w:ilvl w:val="2"/>
          <w:numId w:val="1"/>
        </w:numPr>
        <w:rPr/>
      </w:pPr>
      <w:bookmarkStart w:id="25" w:name="__RefHeading___Toc1441788_1490000891"/>
      <w:bookmarkStart w:id="26" w:name="_Toc9"/>
      <w:bookmarkEnd w:id="25"/>
      <w:r>
        <w:rPr/>
        <w:t>4</w:t>
      </w:r>
      <w:r>
        <w:rPr>
          <w:rtl w:val="true"/>
        </w:rPr>
        <w:t xml:space="preserve">. </w:t>
      </w:r>
      <w:r>
        <w:rPr>
          <w:rtl w:val="true"/>
        </w:rPr>
        <w:t>انتقال نور از آدم تا عبدالمطلب عليهماالسّلام</w:t>
      </w:r>
      <w:bookmarkEnd w:id="2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نور از آدم تا عبدالمطلب عليهماالسّلام</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نور همچنان در پيشانى آدم عليه‌السّلام جلوه داشت تا آنكه حضرت حوّا عليهاالسّلام به شيث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نزد حوّا مى‌آمدند و به او تبريك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شيث بدنيا آمد و نور به او منتقل شد و در پيشانى او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عليه‌السّلام از پسرش شيث پيمان گرفت كه اين نور را جز به صلب هاى پاك و ارحام مطهر منتقل نكند، و اين پيمان را هر يك از پدران از پسران مى‌گرفتند</w:t>
      </w:r>
      <w:r>
        <w:rPr>
          <w:rFonts w:eastAsia="IRNazanin" w:cs="IRNazanin"/>
          <w:color w:val="111111"/>
          <w:sz w:val="28"/>
          <w:szCs w:val="28"/>
          <w:rtl w:val="true"/>
          <w:lang w:bidi="fa-IR"/>
        </w:rPr>
        <w:t xml:space="preserve">. </w:t>
      </w:r>
      <w:bookmarkStart w:id="27" w:name="pg20442_226066"/>
    </w:p>
    <w:p>
      <w:pPr>
        <w:pStyle w:val="BookText"/>
        <w:rPr/>
      </w:pPr>
      <w:bookmarkEnd w:id="27"/>
      <w:r>
        <w:rPr>
          <w:rFonts w:ascii="IRNazanin" w:hAnsi="IRNazanin" w:eastAsia="IRNazanin"/>
          <w:color w:val="111111"/>
          <w:sz w:val="28"/>
          <w:sz w:val="28"/>
          <w:szCs w:val="28"/>
          <w:rtl w:val="true"/>
          <w:lang w:bidi="fa-IR"/>
        </w:rPr>
        <w:t>سپس اين نور از شيث به فرزندش انوش و از او به فرزندش قينان، و از قينان به مهلائيل، و از او به اُدَد، و از او به ادريس، و از او به متوشلخ، و از او به لَمَك، و از او به نوح، و از او به سام، و از او به ارفخشد، سپس به فرزندش هود، و از او به فالغ، و از او به ارغو، و از او به شارغ، و از او به تارخ، و از او به ابراهيم، و سپس به اسماعيل، و از او به قيدار، و از او به هميسع، و از او به نبت، و از او به يشحب، و از او به اُدَد، و از او به عدنان، و از او به معد، و از او به نزار، و از او به مضر، و از او به الياس، و از الياس به مدركة، و از او به خزيمه، و از او به كنانة، و از او به قصى، و از قصى به لوى، و از لوى به غالب، و از او به فهر، و از او به عبدمناف، و از او به هاشم، و از او به عبدالمطلب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چنين بود كه صلب هاى پاك و رحم هاى مطهر اين انوار را منتقل كردند، و هرگز در صلب يا رحم ناپاكى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تسبيح ايشان در صلب ها و رحم ها همچنان شنيده مى‌شد و نورشان بر صورت پدران و مادران ظاهر مى‌گشت و حتّى نامشان با نور بر پيشانى ايشان نوشته مى‌شد</w:t>
      </w:r>
      <w:r>
        <w:rPr>
          <w:rFonts w:eastAsia="IRNazanin" w:cs="IRNazanin"/>
          <w:color w:val="111111"/>
          <w:sz w:val="28"/>
          <w:szCs w:val="28"/>
          <w:rtl w:val="true"/>
          <w:lang w:bidi="fa-IR"/>
        </w:rPr>
        <w:t>.</w:t>
      </w:r>
    </w:p>
    <w:p>
      <w:pPr>
        <w:pStyle w:val="Heading3"/>
        <w:numPr>
          <w:ilvl w:val="2"/>
          <w:numId w:val="1"/>
        </w:numPr>
        <w:rPr/>
      </w:pPr>
      <w:bookmarkStart w:id="28" w:name="__RefHeading___Toc1441790_1490000891"/>
      <w:bookmarkStart w:id="29" w:name="_Toc10"/>
      <w:bookmarkEnd w:id="28"/>
      <w:r>
        <w:rPr/>
        <w:t>5</w:t>
      </w:r>
      <w:r>
        <w:rPr>
          <w:rtl w:val="true"/>
        </w:rPr>
        <w:t xml:space="preserve">. </w:t>
      </w:r>
      <w:r>
        <w:rPr>
          <w:rtl w:val="true"/>
        </w:rPr>
        <w:t>انتقال نور به عبداللّه و ابوطالب عليهماالسّلام</w:t>
      </w:r>
      <w:bookmarkEnd w:id="29"/>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انتقال نور به عبداللّه و ابوطالب عليهماالسّلام</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صلب عبدالمطلب اين نور دو نيم گشت و به دو پسرش منتقل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نور در عبداللّه و نيمى در ابوطالب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تسبيح و تقديس اين انوار همچنان از عبداللّه و ابوطالب شنيده مى‌شد، و نور آنان از صورتشان جلوه‌گر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حيوانات و درندگان از نور صورتشان به آنان احترام مى‌كردند و سلام مى‌نمودند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پيامبر صلى‌اللّه عليه وآله كه در عبداللّه بود به آمنه منتقل گرديد و نور اميرالمؤمنين عليه‌السّلام كه در ابوطالب بود به فاطمه بنت اسد انتقال يافت، تا روزى كه قدم به اين جهان گذاردند و عالم را نورانى نمودند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30" w:name="pg20442_226069"/>
    </w:p>
    <w:p>
      <w:pPr>
        <w:pStyle w:val="Heading2"/>
        <w:numPr>
          <w:ilvl w:val="1"/>
          <w:numId w:val="1"/>
        </w:numPr>
        <w:rPr/>
      </w:pPr>
      <w:bookmarkStart w:id="31" w:name="__RefHeading___Toc1441792_1490000891"/>
      <w:bookmarkStart w:id="32" w:name="_Toc11"/>
      <w:bookmarkEnd w:id="30"/>
      <w:bookmarkEnd w:id="31"/>
      <w:r>
        <w:rPr>
          <w:rtl w:val="true"/>
        </w:rPr>
        <w:t xml:space="preserve">بخش دوّم </w:t>
      </w:r>
      <w:r>
        <w:rPr>
          <w:rtl w:val="true"/>
        </w:rPr>
        <w:t xml:space="preserve">: </w:t>
      </w:r>
      <w:r>
        <w:rPr>
          <w:rtl w:val="true"/>
        </w:rPr>
        <w:t>پيشگويى‌ها درباره ولادت</w:t>
      </w:r>
      <w:bookmarkEnd w:id="32"/>
    </w:p>
    <w:p>
      <w:pPr>
        <w:pStyle w:val="Heading3"/>
        <w:numPr>
          <w:ilvl w:val="2"/>
          <w:numId w:val="1"/>
        </w:numPr>
        <w:rPr/>
      </w:pPr>
      <w:bookmarkStart w:id="33" w:name="__RefHeading___Toc1441794_1490000891"/>
      <w:bookmarkStart w:id="34" w:name="_Toc12"/>
      <w:bookmarkEnd w:id="33"/>
      <w:r>
        <w:rPr>
          <w:rtl w:val="true"/>
        </w:rPr>
        <w:t>اشاره</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پيشگويى حضرت ابوطالب عليه‌السّلام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پيشگويى مثرم راهب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پيشگويى كاهن قريش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اوّل فاطمه بنت اسد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 دوّم فاطمه بنت اسد </w:t>
      </w:r>
    </w:p>
    <w:p>
      <w:pPr>
        <w:pStyle w:val="BookText"/>
        <w:rPr/>
      </w:pPr>
      <w:r>
        <w:rPr>
          <w:rFonts w:ascii="IRNazanin" w:hAnsi="IRNazanin" w:eastAsia="IRNazanin"/>
          <w:color w:val="111111"/>
          <w:sz w:val="28"/>
          <w:sz w:val="28"/>
          <w:szCs w:val="28"/>
          <w:rtl w:val="true"/>
          <w:lang w:bidi="fa-IR"/>
        </w:rPr>
        <w:t>ولادت اميرالمؤمنين عليه‌السّلام بعنوان دوّمين شخص خلقت، همانند ولادت پيامبر صلى‌اللّه عليه وآله بعنوان اوّل شخص خلقت در بين امم گذشته مطرح بوده و در كتاب هاى خود از آن خبرها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كاهنان و منجّمانى كه گاهى از اخبار آينده جهان اطلاعى مى‌يافتند ولادت اين دو شخص شخيص عالم را خبر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ولادت ايشان نزديك شد و زمان طلوع اين دو خورشيد تابناك فرا رسيد، پيگيرى اين واقعه عظيم خلقت بيشتر شد و اوصياء انبياء و نيز احبار يهود و راهبان صومعه‌ها كه از وحى پروردگار و كتب انبياء اين خبر را مى‌دانستند در انتظار وقوع آن روز شمارى مى‌كردند، و بيش از پيش خبر آن را منتشر مى‌ساختند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حاضر چند پيشگويى از ميلاد كعبه تقديم مى‌كند</w:t>
      </w:r>
      <w:r>
        <w:rPr>
          <w:rFonts w:eastAsia="IRNazanin" w:cs="IRNazanin"/>
          <w:color w:val="111111"/>
          <w:sz w:val="28"/>
          <w:szCs w:val="28"/>
          <w:rtl w:val="true"/>
          <w:lang w:bidi="fa-IR"/>
        </w:rPr>
        <w:t xml:space="preserve">. </w:t>
      </w:r>
      <w:bookmarkStart w:id="35" w:name="pg20442_226071"/>
    </w:p>
    <w:p>
      <w:pPr>
        <w:pStyle w:val="Heading3"/>
        <w:numPr>
          <w:ilvl w:val="2"/>
          <w:numId w:val="1"/>
        </w:numPr>
        <w:rPr/>
      </w:pPr>
      <w:bookmarkStart w:id="36" w:name="__RefHeading___Toc1441796_1490000891"/>
      <w:bookmarkStart w:id="37" w:name="_Toc13"/>
      <w:bookmarkEnd w:id="35"/>
      <w:bookmarkEnd w:id="36"/>
      <w:r>
        <w:rPr/>
        <w:t>1</w:t>
      </w:r>
      <w:r>
        <w:rPr>
          <w:rtl w:val="true"/>
        </w:rPr>
        <w:t xml:space="preserve">. </w:t>
      </w:r>
      <w:r>
        <w:rPr>
          <w:rtl w:val="true"/>
        </w:rPr>
        <w:t>پيشگويى حضرت ابوطالب عليه‌السّلام</w:t>
      </w:r>
      <w:bookmarkEnd w:id="37"/>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پيشگويى حضرت ابوطالب عليه‌السّلام</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حضرت فاطمه بنت اسد هنگام ولادت پيامبر صلى‌اللّه عليه وآله خندان و مسرور نزد همسرش ابوطالب عليه‌السّلام آمد و ولادت حضرت را به او مژده داد و سخن حضرت آمنه را براى آن‌حضرت نقل كرد كه هنگام ولادت پيامبر صلى‌اللّه عليه وآله سرزمين فارس و قصرهاى شام را از آن راه دور 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ابوطالب عليه‌السّلام به او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مسئله تعجب كرده‌اى؟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 سال صبر كن تا تو را بشارت به فرزندى مثل او دهم بجز در نبوّت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حامله مى‌شوى و جانشين و وزير او را بدنيا مى‌آورى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در حالى بود كه هيچ فرزندى نداشتند، و از داشتن فرزند نااميد بودند</w:t>
      </w:r>
      <w:r>
        <w:rPr>
          <w:rFonts w:eastAsia="IRNazanin" w:cs="IRNazanin"/>
          <w:color w:val="111111"/>
          <w:sz w:val="28"/>
          <w:szCs w:val="28"/>
          <w:rtl w:val="true"/>
          <w:lang w:bidi="fa-IR"/>
        </w:rPr>
        <w:t>!</w:t>
      </w:r>
    </w:p>
    <w:p>
      <w:pPr>
        <w:pStyle w:val="Heading3"/>
        <w:numPr>
          <w:ilvl w:val="2"/>
          <w:numId w:val="1"/>
        </w:numPr>
        <w:rPr/>
      </w:pPr>
      <w:bookmarkStart w:id="38" w:name="__RefHeading___Toc1441798_1490000891"/>
      <w:bookmarkStart w:id="39" w:name="_Toc14"/>
      <w:bookmarkEnd w:id="38"/>
      <w:r>
        <w:rPr/>
        <w:t>2</w:t>
      </w:r>
      <w:r>
        <w:rPr>
          <w:rtl w:val="true"/>
        </w:rPr>
        <w:t xml:space="preserve">. </w:t>
      </w:r>
      <w:r>
        <w:rPr>
          <w:rtl w:val="true"/>
        </w:rPr>
        <w:t>پيشگويى مثرم راهب</w:t>
      </w:r>
      <w:bookmarkEnd w:id="39"/>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پيشگويى مثرم راهب</w:t>
      </w:r>
      <w:r>
        <w:rPr>
          <w:rStyle w:val="FootnoteAnchor"/>
          <w:rtl w:val="true"/>
        </w:rPr>
        <w:footnoteReference w:id="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حيات حضرت ابوطالب عليه‌السّلام راهبى زندگى مى‌كرد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مثرم بن دعيت بن شيتقام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در عبادت معروف بود و صد و نود سال خداوند را عبادت كرده بود و هرگز حاجتى از خداوند نخواسته </w:t>
      </w:r>
    </w:p>
    <w:p>
      <w:pPr>
        <w:pStyle w:val="BookText"/>
        <w:rPr/>
      </w:pP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آنكه از خدا خواست يكى از اولياء خود را به او نشان دهد و خداوند تبارك و تعالى حضرت ابوطالب عليه‌السّلام را نزد او فرستاد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چشم مثرم به حضرت افتاد از جا برخاست و سر او را بوسيد و او را مقابل خود نشانيد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 تو كيستى؟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منطقه 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منطقه تهامه؟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قبيله؟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طايفه عبدمناف؟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بار ديگر برخاست و سر حضرت ابوطالب عليه‌السّلام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خواسته مرا عطا كرد و مرا نميراند تا ولىّ خود را به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علىّ اَعلى الهامى به من نموده كه در آن مژده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بشارت چيست؟ گفت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فرزندى از صلب تو بوجود مى‌آيد كه ولى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ولى خدا و امام متقين و وصىّ رسول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فرزند را ملاقات كردى از من به او سلام برسان 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مثرم به تو سلام مى‌گويد و شهادت مى‌دهد كه خدايى جز اللّه نيست، يگانه است و شريكى ندارد و محمّد بنده و فرستاده خداست و تو جانشين برحقّ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با محمّد و وصايت با تو كامل مى‌شود</w:t>
      </w:r>
      <w:r>
        <w:rPr>
          <w:rFonts w:eastAsia="IRNazanin" w:cs="IRNazanin"/>
          <w:color w:val="111111"/>
          <w:sz w:val="28"/>
          <w:szCs w:val="28"/>
          <w:rtl w:val="true"/>
          <w:lang w:bidi="fa-IR"/>
        </w:rPr>
        <w:t xml:space="preserve">». </w:t>
      </w:r>
      <w:bookmarkStart w:id="40" w:name="pg20442_226073"/>
    </w:p>
    <w:p>
      <w:pPr>
        <w:pStyle w:val="BookText"/>
        <w:rPr/>
      </w:pPr>
      <w:bookmarkEnd w:id="40"/>
      <w:r>
        <w:rPr>
          <w:rFonts w:ascii="IRNazanin" w:hAnsi="IRNazanin" w:eastAsia="IRNazanin"/>
          <w:color w:val="111111"/>
          <w:sz w:val="28"/>
          <w:sz w:val="28"/>
          <w:szCs w:val="28"/>
          <w:rtl w:val="true"/>
          <w:lang w:bidi="fa-IR"/>
        </w:rPr>
        <w:t>در اينجا حضرت ابوطالب عليه‌السّلام گريه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فرزند چيست؟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1" w:name="__RefHeading___Toc1441800_1490000891"/>
      <w:bookmarkStart w:id="42" w:name="_Toc15"/>
      <w:bookmarkEnd w:id="41"/>
      <w:r>
        <w:rPr/>
        <w:t>3</w:t>
      </w:r>
      <w:r>
        <w:rPr>
          <w:rtl w:val="true"/>
        </w:rPr>
        <w:t xml:space="preserve">. </w:t>
      </w:r>
      <w:r>
        <w:rPr>
          <w:rtl w:val="true"/>
        </w:rPr>
        <w:t>پيشگوئى كاهن قريش</w:t>
      </w:r>
      <w:bookmarkEnd w:id="42"/>
    </w:p>
    <w:p>
      <w:pPr>
        <w:pStyle w:val="BookText"/>
        <w:rPr/>
      </w:pPr>
      <w:r>
        <w:rPr>
          <w:rFonts w:ascii="IRNazanin" w:hAnsi="IRNazanin" w:eastAsia="IRNazanin"/>
          <w:color w:val="111111"/>
          <w:sz w:val="28"/>
          <w:sz w:val="28"/>
          <w:szCs w:val="28"/>
          <w:rtl w:val="true"/>
          <w:lang w:bidi="fa-IR"/>
        </w:rPr>
        <w:t>پيشگوئى كاهن قريش</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روزى حضرت فاطمه بنت اسد با عده‌اى از زنان قريش نشسته و مشغول صحبت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پيامبر صلى‌اللّه عليه وآله با چهره نورانى خود ظاهر شدند در حالى كه يكى از كاهنان پشت سر حضرت مى‌آمد و آن‌حضرت را زير نظر داشت و به دقّت او را نگاه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اين بانوان رسيدند كاهن از آنان درباره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محمد، صاحب شرف عظيم و فضيلت شامخ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كاهن آنچه از منزلت حضرت مى‌دانست به آنان خبر داد و درباره آينده او و پيامبريش و مقام بلندى كه بدان دست خواهد يافت به آنان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كرد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شما آن بانويى كه او را در كودكى پرستارى كرده بزودى همين پيامبر فرزندى از او را پرستارى مى‌كند</w:t>
      </w:r>
      <w:r>
        <w:rPr>
          <w:rStyle w:val="FootnoteAnchor"/>
          <w:rtl w:val="true"/>
        </w:rPr>
        <w:footnoteReference w:id="11"/>
      </w:r>
      <w:r>
        <w:rPr>
          <w:rFonts w:ascii="IRNazanin" w:hAnsi="IRNazanin" w:eastAsia="IRNazanin"/>
          <w:color w:val="111111"/>
          <w:sz w:val="28"/>
          <w:sz w:val="28"/>
          <w:szCs w:val="28"/>
          <w:rtl w:val="true"/>
          <w:lang w:bidi="fa-IR"/>
        </w:rPr>
        <w:t>كه هر دو از يك ريشه‌اند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اسرار و صحبت خود مخصوص مى‌گرداند و يگانگى و برادرى خود را با او قرار مى‌دهد</w:t>
      </w:r>
      <w:r>
        <w:rPr>
          <w:rFonts w:eastAsia="IRNazanin" w:cs="IRNazanin"/>
          <w:color w:val="111111"/>
          <w:sz w:val="28"/>
          <w:szCs w:val="28"/>
          <w:rtl w:val="true"/>
          <w:lang w:bidi="fa-IR"/>
        </w:rPr>
        <w:t xml:space="preserve">. </w:t>
      </w:r>
      <w:bookmarkStart w:id="43" w:name="pg20442_226074"/>
    </w:p>
    <w:p>
      <w:pPr>
        <w:pStyle w:val="BookText"/>
        <w:rPr/>
      </w:pPr>
      <w:bookmarkEnd w:id="43"/>
      <w:r>
        <w:rPr>
          <w:rFonts w:ascii="IRNazanin" w:hAnsi="IRNazanin" w:eastAsia="IRNazanin"/>
          <w:color w:val="111111"/>
          <w:sz w:val="28"/>
          <w:sz w:val="28"/>
          <w:szCs w:val="28"/>
          <w:rtl w:val="true"/>
          <w:lang w:bidi="fa-IR"/>
        </w:rPr>
        <w:t>فاطمه بنت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آنكه از او نگهدارى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عموى او هستم كه به آينده او اميد دارد و منتظر است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كاهن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مى‌گويى، بزودى پسرى عالم، مطيع پروردگار و عالى‌مقام به دنيا مى‌آورى كه نام او سه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همه امورش پيرو اين پيامبر است و در كوچك و بزرگ امور او را يارى مى‌كند، بطورى كه شمشير او در مقابل دشمنانش و باب او براى دوستانش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پريشانى‌ها را از روى او مى‌زدايد و تاريكى ظلمت ها را از پيشگاه او برطرف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فضايلى ارزشمند و مناقبى معروف و نسبتى عالى و منزلتى رفيع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اطاعت از پيامبر صلى‌اللّه عليه وآله بسوى او هجرت مى‌كند و با جان خويش براى يارى او جهاد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جانشين پيامبر صلى‌اللّه عليه وآله است كه او را در حجره‌اش دفن مى‌كند</w:t>
      </w:r>
      <w:r>
        <w:rPr>
          <w:rFonts w:eastAsia="IRNazanin" w:cs="IRNazanin"/>
          <w:color w:val="111111"/>
          <w:sz w:val="28"/>
          <w:szCs w:val="28"/>
          <w:rtl w:val="true"/>
          <w:lang w:bidi="fa-IR"/>
        </w:rPr>
        <w:t>.</w:t>
      </w:r>
    </w:p>
    <w:p>
      <w:pPr>
        <w:pStyle w:val="Heading3"/>
        <w:numPr>
          <w:ilvl w:val="2"/>
          <w:numId w:val="1"/>
        </w:numPr>
        <w:rPr/>
      </w:pPr>
      <w:bookmarkStart w:id="44" w:name="__RefHeading___Toc1441802_1490000891"/>
      <w:bookmarkStart w:id="45" w:name="_Toc16"/>
      <w:bookmarkEnd w:id="44"/>
      <w:r>
        <w:rPr/>
        <w:t>4</w:t>
      </w:r>
      <w:r>
        <w:rPr>
          <w:rtl w:val="true"/>
        </w:rPr>
        <w:t xml:space="preserve">. </w:t>
      </w:r>
      <w:r>
        <w:rPr>
          <w:rtl w:val="true"/>
        </w:rPr>
        <w:t>خواب اوّل فاطمه بنت اسد</w:t>
      </w:r>
      <w:bookmarkEnd w:id="45"/>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خواب اوّل فاطمه بنت اسد</w:t>
      </w:r>
      <w:r>
        <w:rPr>
          <w:rStyle w:val="FootnoteAnchor"/>
          <w:rtl w:val="true"/>
        </w:rPr>
        <w:footnoteReference w:id="1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بنت اسد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درباره سخنان كاهن فكر مى‌كردم، </w:t>
      </w:r>
    </w:p>
    <w:p>
      <w:pPr>
        <w:pStyle w:val="BookText"/>
        <w:rPr/>
      </w:pPr>
      <w:r>
        <w:rPr>
          <w:rFonts w:ascii="IRNazanin" w:hAnsi="IRNazanin" w:eastAsia="IRNazanin"/>
          <w:color w:val="111111"/>
          <w:sz w:val="28"/>
          <w:sz w:val="28"/>
          <w:szCs w:val="28"/>
          <w:rtl w:val="true"/>
          <w:lang w:bidi="fa-IR"/>
        </w:rPr>
        <w:t>و شب همان روز در خواب چنين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 هاى شام به حركت در آمده پيش مى‌آمدند در حاليكه پوششى از آهن بر روى آنها بود و از داخل آنها صداى وحشتناكى برمى‌خاست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هاى مكه نيز به حركت در آمده به استقبال آنها رفتند و با همان صداى وحشتناك جوابشان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دهشت آورى بود و آن كوه ها مانند شترِ رم كرده در هيجان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ابوقيس مانند اسب به حركت در آمده بود و قطعات آن از راست و چپش مى‌افتاد و مردم آنها را جمع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همراه مردم به جمع كردن پرداختم و چهار شمشير و يك كلاه‌خود آهنين طلاكوب شده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وارد مكه شدم يكى از آن شمشيرها در آب افتاد و به قعر آن رسيد و سپس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هم مستقيم به آسمان رفت، و سوّمى به زمين افتاد و شكست، و چهارمى از غلاف بيرون كشيده در دست من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را بدست گرفته و مى‌چرخاندم كه ناگاه آن شمشير به بچّه شيرى تبديل شد، و سپس به شير مهيبى مبدّل گرديد و از دست</w:t>
      </w:r>
    </w:p>
    <w:p>
      <w:pPr>
        <w:pStyle w:val="BookText"/>
        <w:rPr/>
      </w:pPr>
      <w:r>
        <w:rPr>
          <w:rFonts w:ascii="IRNazanin" w:hAnsi="IRNazanin" w:eastAsia="IRNazanin"/>
          <w:color w:val="111111"/>
          <w:sz w:val="28"/>
          <w:sz w:val="28"/>
          <w:szCs w:val="28"/>
          <w:rtl w:val="true"/>
          <w:lang w:bidi="fa-IR"/>
        </w:rPr>
        <w:t>من خارج شد و به سوى كوه ها به راه افتاد و همچنان پستى و بلندى‌هاى آن را در مى‌نورديد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مردم از او مى‌ترسيدند و از او حذر مى‌كردند، كه ناگهان محمّد صلى‌اللّه عليه وآله آمد و دست در گردن او انداخت و مانند آهوى مهربان با او همراه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خواب بيدار شدم در حالى كه مرا لرزه گرفته بود و به وحشت افتاده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تعبير كنندگانِ خواب رفتم تا آنكه يكى از آنها خواب مرا به من خبر داد و در تعبير آن چنين گفت</w:t>
      </w:r>
      <w:r>
        <w:rPr>
          <w:rFonts w:eastAsia="IRNazanin" w:cs="IRNazanin"/>
          <w:color w:val="111111"/>
          <w:sz w:val="28"/>
          <w:szCs w:val="28"/>
          <w:rtl w:val="true"/>
          <w:lang w:bidi="fa-IR"/>
        </w:rPr>
        <w:t xml:space="preserve">: </w:t>
      </w:r>
      <w:bookmarkStart w:id="46" w:name="pg20442_226076"/>
    </w:p>
    <w:p>
      <w:pPr>
        <w:pStyle w:val="BookText"/>
        <w:rPr/>
      </w:pPr>
      <w:bookmarkEnd w:id="46"/>
      <w:r>
        <w:rPr>
          <w:rFonts w:ascii="IRNazanin" w:hAnsi="IRNazanin" w:eastAsia="IRNazanin"/>
          <w:color w:val="111111"/>
          <w:sz w:val="28"/>
          <w:sz w:val="28"/>
          <w:szCs w:val="28"/>
          <w:rtl w:val="true"/>
          <w:lang w:bidi="fa-IR"/>
        </w:rPr>
        <w:t>تو چهار فرزند پسر و بعد از آنها دخترى بدنيا مى‌آورى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پسران غرق مى‌شود و ديگرى در جنگ كشته مى‌شود و آن ديگرى مى‌ميرد و نسل او باقى مى‌ماند، ولى چهارمى امام مردم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شمشير و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فضيلت و مقام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پيامبر مبعوث را به بهترين وجهى اطاعت مى‌كند</w:t>
      </w:r>
      <w:r>
        <w:rPr>
          <w:rFonts w:eastAsia="IRNazanin" w:cs="IRNazanin"/>
          <w:color w:val="111111"/>
          <w:sz w:val="28"/>
          <w:szCs w:val="28"/>
          <w:rtl w:val="true"/>
          <w:lang w:bidi="fa-IR"/>
        </w:rPr>
        <w:t>.</w:t>
      </w:r>
    </w:p>
    <w:p>
      <w:pPr>
        <w:pStyle w:val="Heading3"/>
        <w:numPr>
          <w:ilvl w:val="2"/>
          <w:numId w:val="1"/>
        </w:numPr>
        <w:rPr/>
      </w:pPr>
      <w:bookmarkStart w:id="47" w:name="__RefHeading___Toc1441804_1490000891"/>
      <w:bookmarkStart w:id="48" w:name="_Toc17"/>
      <w:bookmarkEnd w:id="47"/>
      <w:r>
        <w:rPr/>
        <w:t>5</w:t>
      </w:r>
      <w:r>
        <w:rPr>
          <w:rtl w:val="true"/>
        </w:rPr>
        <w:t xml:space="preserve">. </w:t>
      </w:r>
      <w:r>
        <w:rPr>
          <w:rtl w:val="true"/>
        </w:rPr>
        <w:t>خواب دوّم فاطمه بنت اسد</w:t>
      </w:r>
      <w:bookmarkEnd w:id="48"/>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خواب دوّم فاطمه بنت اسد</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فاطمه بنت اسد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رؤيا همچنان در ذهن من بود تا خداوند سه پسر به من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و طالب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على عليه‌السّلام حامله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ماهى كه على عليه‌السّلام را به دنيا آوردم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عمودى از آهن از وسط سر من جدا شد و در هوا به حركت در آمد تا به آسمان رسيد و سپس به سوى من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به من گفته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قاتل اهل كفر و صاحب پيمان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او شديد است و از ترس او به وحشت در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كمك پروردگار براى پيامبرش و تأييد او بر عليه دشمنش مى‌باشد</w:t>
      </w:r>
      <w:r>
        <w:rPr>
          <w:rFonts w:eastAsia="IRNazanin" w:cs="IRNazanin"/>
          <w:color w:val="111111"/>
          <w:sz w:val="28"/>
          <w:szCs w:val="28"/>
          <w:rtl w:val="true"/>
          <w:lang w:bidi="fa-IR"/>
        </w:rPr>
        <w:t xml:space="preserve">. </w:t>
      </w:r>
      <w:bookmarkStart w:id="49" w:name="pg20442_226077"/>
    </w:p>
    <w:p>
      <w:pPr>
        <w:pStyle w:val="Heading2"/>
        <w:numPr>
          <w:ilvl w:val="1"/>
          <w:numId w:val="1"/>
        </w:numPr>
        <w:rPr/>
      </w:pPr>
      <w:bookmarkStart w:id="50" w:name="__RefHeading___Toc1441806_1490000891"/>
      <w:bookmarkStart w:id="51" w:name="_Toc18"/>
      <w:bookmarkEnd w:id="49"/>
      <w:bookmarkEnd w:id="50"/>
      <w:r>
        <w:rPr>
          <w:rtl w:val="true"/>
        </w:rPr>
        <w:t xml:space="preserve">بخش سوّم </w:t>
      </w:r>
      <w:r>
        <w:rPr>
          <w:rtl w:val="true"/>
        </w:rPr>
        <w:t xml:space="preserve">: </w:t>
      </w:r>
      <w:r>
        <w:rPr>
          <w:rtl w:val="true"/>
        </w:rPr>
        <w:t>وقايع روزهاى قبل از ولادت</w:t>
      </w:r>
      <w:bookmarkEnd w:id="51"/>
    </w:p>
    <w:p>
      <w:pPr>
        <w:pStyle w:val="Heading3"/>
        <w:numPr>
          <w:ilvl w:val="2"/>
          <w:numId w:val="1"/>
        </w:numPr>
        <w:rPr/>
      </w:pPr>
      <w:bookmarkStart w:id="52" w:name="__RefHeading___Toc1441808_1490000891"/>
      <w:bookmarkStart w:id="53" w:name="_Toc19"/>
      <w:bookmarkEnd w:id="52"/>
      <w:r>
        <w:rPr>
          <w:rtl w:val="true"/>
        </w:rPr>
        <w:t>اشاره</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قربانى فاطمه بنت اسد براى درخواست فرزند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غذاى بهشتى براى پدر مولود كعبه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غذاى بهشتى پيامبر صلى‌اللّه عليه وآله براى ابوطالب عليه‌السّلام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تغيير اوضاع جهان در شب انعقاد وجود اميرالمؤمنين عليه‌السّلام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تكلّم اميرالمؤمنين عليه‌السّلام در شكم مادر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سقوط بتها در ايّام حمل حضرت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مقابله با بتها در شكم مادر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تبريك موجودات به فاطمه بنت اسد </w:t>
      </w:r>
    </w:p>
    <w:p>
      <w:pPr>
        <w:pStyle w:val="BookText"/>
        <w:rPr/>
      </w:pPr>
      <w:r>
        <w:rPr>
          <w:rFonts w:ascii="IRNazanin" w:hAnsi="IRNazanin" w:eastAsia="IRNazanin"/>
          <w:color w:val="111111"/>
          <w:sz w:val="28"/>
          <w:sz w:val="28"/>
          <w:szCs w:val="28"/>
          <w:rtl w:val="true"/>
          <w:lang w:bidi="fa-IR"/>
        </w:rPr>
        <w:t>وجود نورى اميرالمؤمنين عليه‌السّلام از كنار عرش پروردگار در صلب حضرت آدم عليه‌السّلام قرار گرفت و مراحل وجود را در اصلاب انبياى عظام، اوصياى كرام و مردان منزّه و پاك 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مراحل با نور پاك پيامبر صلى‌اللّه عليه وآله متّحد بود تا آنكه در عبدالمطلب آن نور دو نيم گشت، و نيمى در حضرت عبداللّه و نيم ديگر در حضرت ابوطالب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آن نور مى‌خواهد از پدر به مادر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انعقاد شكل بشرى اميرالمؤمنين عليه‌السّلام در صلب پدر و رحم مادر عادى نبوده و هر يك داستانى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اوضاع جهان نيز آثارى در بدنيا آمدن اين مولود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حمل و قبل‌از آن، فيض وجود على‌بن‌ابى‌طالب عليه‌السّلام هر روز جلوه‌اى داشت، تا روزى كه قدم به اين عرصه خاكى گذاشت و ابوتراب زمين را با قدوم آسمانى خود مزين ساخت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قبل از ولادت مسعود حضرت به وقوع پيوسته چنين است </w:t>
      </w:r>
      <w:r>
        <w:rPr>
          <w:rFonts w:eastAsia="IRNazanin" w:cs="IRNazanin"/>
          <w:color w:val="111111"/>
          <w:sz w:val="28"/>
          <w:szCs w:val="28"/>
          <w:rtl w:val="true"/>
          <w:lang w:bidi="fa-IR"/>
        </w:rPr>
        <w:t xml:space="preserve">: </w:t>
      </w:r>
      <w:bookmarkStart w:id="54" w:name="pg20442_226079"/>
    </w:p>
    <w:p>
      <w:pPr>
        <w:pStyle w:val="Heading3"/>
        <w:numPr>
          <w:ilvl w:val="2"/>
          <w:numId w:val="1"/>
        </w:numPr>
        <w:rPr/>
      </w:pPr>
      <w:bookmarkStart w:id="55" w:name="__RefHeading___Toc1441810_1490000891"/>
      <w:bookmarkStart w:id="56" w:name="_Toc20"/>
      <w:bookmarkEnd w:id="54"/>
      <w:bookmarkEnd w:id="55"/>
      <w:r>
        <w:rPr/>
        <w:t>1</w:t>
      </w:r>
      <w:r>
        <w:rPr>
          <w:rtl w:val="true"/>
        </w:rPr>
        <w:t xml:space="preserve">. </w:t>
      </w:r>
      <w:r>
        <w:rPr>
          <w:rtl w:val="true"/>
        </w:rPr>
        <w:t>قربانى فاطمه بنت اسد براى درخواست فرزند</w:t>
      </w:r>
      <w:bookmarkEnd w:id="56"/>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قربانى فاطمه بنت اسد براى درخواست فرزند</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حضرت ابوطالب و فاطمه بنت اسد صاحب هيچ فرزندى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جهت سرپرستى پيامبر صلى‌اللّه عليه وآله را برعهده گرفتند و از وجود او خرسند شدند و درخشش وجود او در خانه خود را سعادت دانستند و او را بعنوان فرزند خود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 عليه وآله در خانه آنان به بهترين و بالاترين و گواراترين وجه دوران رشد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مادرانه فاطمه بنت اسد نسبت به پيامبر صلى‌اللّه عليه وآله در حدى بود كه آن‌حضرت او را مادر خطاب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 عليه وآله در آن روزگار رغبت فاطمه به مادر شدن را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جان، يك قربانى خالصانه براى خداوند ذبح كن و در آن شريكى قرار مده، خداوند آن را از تو مى‌پذيرد و از تو قبول مى‌كند و حاجت تو را زود برمى‌آورد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امر پيامبر صلى‌اللّه عليه وآله را امتثال نمود و خالصانه قربانى كرد و از خداوند خواست فرزند پسرى به او عطا كند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دعاى او را مستجاب كرد و او را به آرزويش رساند و پنج </w:t>
      </w:r>
      <w:bookmarkStart w:id="57" w:name="pg20442_226080"/>
    </w:p>
    <w:p>
      <w:pPr>
        <w:pStyle w:val="BookText"/>
        <w:rPr/>
      </w:pPr>
      <w:bookmarkEnd w:id="57"/>
      <w:r>
        <w:rPr>
          <w:rFonts w:ascii="Amiri" w:hAnsi="Amiri" w:eastAsia="Amiri" w:cs="Amiri"/>
          <w:color w:val="111111"/>
          <w:sz w:val="28"/>
          <w:sz w:val="28"/>
          <w:szCs w:val="28"/>
          <w:rtl w:val="true"/>
          <w:lang w:bidi="ar-SA"/>
        </w:rPr>
        <w:t>فرزند به او عطا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طالب، جعفر، على عليه‌السّلام، و بعد از آنها خواهرشان فاخته كه معروف به ام هانى است</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441812_1490000891"/>
      <w:bookmarkStart w:id="59" w:name="_Toc21"/>
      <w:bookmarkEnd w:id="58"/>
      <w:r>
        <w:rPr/>
        <w:t>2</w:t>
      </w:r>
      <w:r>
        <w:rPr>
          <w:rtl w:val="true"/>
        </w:rPr>
        <w:t xml:space="preserve">. </w:t>
      </w:r>
      <w:r>
        <w:rPr>
          <w:rtl w:val="true"/>
        </w:rPr>
        <w:t>غذاى بهشتى براى پدر مولود كعبه</w:t>
      </w:r>
      <w:bookmarkEnd w:id="59"/>
    </w:p>
    <w:p>
      <w:pPr>
        <w:pStyle w:val="BookText"/>
        <w:rPr/>
      </w:pPr>
      <w:r>
        <w:rPr>
          <w:rFonts w:ascii="IRNazanin" w:hAnsi="IRNazanin" w:eastAsia="IRNazanin"/>
          <w:color w:val="111111"/>
          <w:sz w:val="28"/>
          <w:sz w:val="28"/>
          <w:szCs w:val="28"/>
          <w:rtl w:val="true"/>
          <w:lang w:bidi="fa-IR"/>
        </w:rPr>
        <w:t>غذاى بهشتى براى پدر مولود كعبه</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آن هنگام كه حضرت ابوطالب عليه‌السّلام خبر ولادت اميرالمؤمنين عليه‌السّلام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شنيد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واقعيّت سخن تو را بايد با برهانى روشن و دلالتى واضح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 كه از خداوند برايت بخواهم و هم اكنون به تو عطا كند تا برايت دليلى باشد؟ حضرت ابوطالب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غذايى از بهشت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اين دعا را كرد و هنوز دعايش تمام نشده طبقى ظاهر شد كه در آن از ميوه‌هاى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انگور و انار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ابوطالب عليه‌السّلام يك انار برداشت و از نزد مثرم بيرون آمد و خوشحال به خانه رسيد و آن را ميل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همان ميوه بهشتى در صلب او وجود بشرى اميرالمؤمنين عليه‌السّلام به وجود آمد</w:t>
      </w:r>
      <w:r>
        <w:rPr>
          <w:rFonts w:eastAsia="Amiri" w:cs="Amiri" w:ascii="Amiri" w:hAnsi="Amiri"/>
          <w:color w:val="111111"/>
          <w:sz w:val="28"/>
          <w:szCs w:val="28"/>
          <w:rtl w:val="true"/>
          <w:lang w:bidi="ar-SA"/>
        </w:rPr>
        <w:t xml:space="preserve">. </w:t>
      </w:r>
      <w:bookmarkStart w:id="60" w:name="pg20442_226081"/>
    </w:p>
    <w:p>
      <w:pPr>
        <w:pStyle w:val="Heading3"/>
        <w:numPr>
          <w:ilvl w:val="2"/>
          <w:numId w:val="1"/>
        </w:numPr>
        <w:rPr/>
      </w:pPr>
      <w:bookmarkStart w:id="61" w:name="__RefHeading___Toc1441814_1490000891"/>
      <w:bookmarkStart w:id="62" w:name="_Toc22"/>
      <w:bookmarkEnd w:id="60"/>
      <w:bookmarkEnd w:id="61"/>
      <w:r>
        <w:rPr/>
        <w:t>3</w:t>
      </w:r>
      <w:r>
        <w:rPr>
          <w:rtl w:val="true"/>
        </w:rPr>
        <w:t xml:space="preserve">. </w:t>
      </w:r>
      <w:r>
        <w:rPr>
          <w:rtl w:val="true"/>
        </w:rPr>
        <w:t>غذاى بهشتى پيامبر صلى‌اللّه عليه وآله</w:t>
      </w:r>
      <w:bookmarkEnd w:id="62"/>
    </w:p>
    <w:p>
      <w:pPr>
        <w:pStyle w:val="BookText"/>
        <w:rPr/>
      </w:pPr>
      <w:r>
        <w:rPr>
          <w:rFonts w:ascii="IRNazanin" w:hAnsi="IRNazanin" w:eastAsia="IRNazanin"/>
          <w:color w:val="111111"/>
          <w:sz w:val="28"/>
          <w:sz w:val="28"/>
          <w:szCs w:val="28"/>
          <w:rtl w:val="true"/>
          <w:lang w:bidi="fa-IR"/>
        </w:rPr>
        <w:t>غذاى بهشتى پيامبر صلى‌اللّه عليه وآله</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روزى فاطمه بنت اسد پيامبر صلى‌اللّه عليه وآله را ديد خرمايى ميل مى‌كند كه بوى خوش آن از تمام عطرهاى مشك و عنبر بالاتر است و آن خرما از نخلى بود كه شاخه‌اى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از پيامبر صلى‌اللّه عليه وآله خرما درخواست كرد و حضرت به او داد و او ميل كرد و برايش مطلوب آمد و براى حضرت ابوطالب عليه‌السّلام هم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او هم خرما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كه شد ابوطالب عليه‌السّلام بوى خوشى را استشمام كرد كه هرگز مانند آن نبوييده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كه متوجه ابوطالب بود خرما را به او نشان داد و او هم 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جسمانى اميرالمؤمنين عليه‌السّلام از نتيجه آن خرماى بهشتى بوجود آمد</w:t>
      </w:r>
      <w:r>
        <w:rPr>
          <w:rFonts w:eastAsia="IRNazanin" w:cs="IRNazanin"/>
          <w:color w:val="111111"/>
          <w:sz w:val="28"/>
          <w:szCs w:val="28"/>
          <w:rtl w:val="true"/>
          <w:lang w:bidi="fa-IR"/>
        </w:rPr>
        <w:t>.</w:t>
      </w:r>
    </w:p>
    <w:p>
      <w:pPr>
        <w:pStyle w:val="Heading3"/>
        <w:numPr>
          <w:ilvl w:val="2"/>
          <w:numId w:val="1"/>
        </w:numPr>
        <w:rPr/>
      </w:pPr>
      <w:bookmarkStart w:id="63" w:name="__RefHeading___Toc1441816_1490000891"/>
      <w:bookmarkStart w:id="64" w:name="_Toc23"/>
      <w:bookmarkEnd w:id="63"/>
      <w:r>
        <w:rPr/>
        <w:t>4</w:t>
      </w:r>
      <w:r>
        <w:rPr>
          <w:rtl w:val="true"/>
        </w:rPr>
        <w:t xml:space="preserve">. </w:t>
      </w:r>
      <w:r>
        <w:rPr>
          <w:rtl w:val="true"/>
        </w:rPr>
        <w:t>تغيير اوضاع جهان در شب انعقاد وجود حضرت</w:t>
      </w:r>
      <w:bookmarkEnd w:id="64"/>
    </w:p>
    <w:p>
      <w:pPr>
        <w:pStyle w:val="BookText"/>
        <w:rPr/>
      </w:pPr>
      <w:r>
        <w:rPr>
          <w:rFonts w:ascii="Amiri" w:hAnsi="Amiri" w:eastAsia="Amiri" w:cs="Amiri"/>
          <w:color w:val="111111"/>
          <w:sz w:val="28"/>
          <w:sz w:val="28"/>
          <w:szCs w:val="28"/>
          <w:rtl w:val="true"/>
          <w:lang w:bidi="ar-SA"/>
        </w:rPr>
        <w:t>تغيير اوضاع جهان در شب انعقاد وجود حضرت</w:t>
      </w:r>
      <w:r>
        <w:rPr>
          <w:rStyle w:val="FootnoteAnchor"/>
          <w:rtl w:val="true"/>
        </w:rPr>
        <w:footnoteReference w:id="1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شب كه وجود مبارك اميرالمؤمنين عليه‌السّلام در رحم مادر قرار گرفت، تا چند روز زمين به لرزه در آمد بطورى كه قريش بشدّت </w:t>
      </w:r>
    </w:p>
    <w:p>
      <w:pPr>
        <w:pStyle w:val="BookText"/>
        <w:rPr/>
      </w:pPr>
      <w:r>
        <w:rPr>
          <w:rFonts w:ascii="IRNazanin" w:hAnsi="IRNazanin" w:eastAsia="IRNazanin"/>
          <w:color w:val="111111"/>
          <w:sz w:val="28"/>
          <w:sz w:val="28"/>
          <w:szCs w:val="28"/>
          <w:rtl w:val="true"/>
          <w:lang w:bidi="fa-IR"/>
        </w:rPr>
        <w:t>نگران شدند و به وحشت افتادند و به يكديگر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خدايان خود را بر فراز كوه ابوقبيس ببريد تا از آنها بخواهيم اين زلزله را برطرف كنند و اين مسئله را رفع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بر فراز كوه ابوقبيس جمع شدند لرزش آن بيشتر شد بطورى كه صخره‌ها و تخته سنگ ها را به حركت در آورد و آنها را متلاشى ساخت و بتها به صورت روى زمين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منظره را كه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اين امر عظيم طاقت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حضرت ابوطالب عليه‌السّلام برفراز كوه آمد در حاليكه به اضطراب مردم اهميتى نمى‌داد و گويا همه چيز را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تبارك و تعالى امشب حادثه جديدى در جهان هستى ايجاد كرده و مخلوقى را خلق كرده كه اگر او را اطاعت نكنيد</w:t>
      </w:r>
    </w:p>
    <w:p>
      <w:pPr>
        <w:pStyle w:val="BookText"/>
        <w:rPr/>
      </w:pPr>
      <w:r>
        <w:rPr>
          <w:rFonts w:ascii="IRNazanin" w:hAnsi="IRNazanin" w:eastAsia="IRNazanin"/>
          <w:color w:val="111111"/>
          <w:sz w:val="28"/>
          <w:sz w:val="28"/>
          <w:szCs w:val="28"/>
          <w:rtl w:val="true"/>
          <w:lang w:bidi="fa-IR"/>
        </w:rPr>
        <w:t>و به ولايت او قرار ننماييد و به امامتش گواه نباشيد، اين تحوّل آرام نمى‌گيرد و آنقدر ادامه پيدا مى‌كند كه در سرزمين تهامه براى شما مسكنى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ابوطالب، هرچه تو بگويى 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عليه‌السّلام گريه كرد و دست خود به سوى خداى عزوجل بلند كرد و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وَسَيِّدى، اَسْأَلُكَ بِالْمُحَمَّدِيَّةِ الْمَحْمُودَةِ وَبِالْعَلَوِيَّةِ الْعالِيَةِ وَبِالْفاطِمِيَّةِ الْبَيْضاءِ اِلاّ تَفَضَّلْتَ عَلى تِهامَةَ بِالرَّأفَةِ وَالرَّحْمَةِ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من و سيّد من، تو را مى‌خوانم به محمّديّت پسنديده و علّويت بلند مرتبه و به فاطميّت درخشنده، كه بر سرزمين تهامه با مهربانى و رحمت خويش عنايت فرمايى</w:t>
      </w:r>
      <w:r>
        <w:rPr>
          <w:rFonts w:eastAsia="IRNazanin" w:cs="IRNazanin"/>
          <w:color w:val="111111"/>
          <w:sz w:val="28"/>
          <w:szCs w:val="28"/>
          <w:rtl w:val="true"/>
          <w:lang w:bidi="fa-IR"/>
        </w:rPr>
        <w:t xml:space="preserve">. </w:t>
      </w:r>
      <w:bookmarkStart w:id="65" w:name="pg20442_226083"/>
    </w:p>
    <w:p>
      <w:pPr>
        <w:pStyle w:val="BookText"/>
        <w:rPr/>
      </w:pPr>
      <w:bookmarkEnd w:id="65"/>
      <w:r>
        <w:rPr>
          <w:rFonts w:ascii="IRNazanin" w:hAnsi="IRNazanin" w:eastAsia="IRNazanin"/>
          <w:color w:val="111111"/>
          <w:sz w:val="28"/>
          <w:sz w:val="28"/>
          <w:szCs w:val="28"/>
          <w:rtl w:val="true"/>
          <w:lang w:bidi="fa-IR"/>
        </w:rPr>
        <w:t>با پايان اين دعا زلزله آرام گرفت و مردم اين دعا را بخاطر سپردند و نوشتند، و در همان زمان جاهليّت آن را در گرفتاري ها مى‌خواندند در حاليكه معانى و حقيقت آن را نمى‌دانستند</w:t>
      </w:r>
      <w:r>
        <w:rPr>
          <w:rFonts w:eastAsia="IRNazanin" w:cs="IRNazanin"/>
          <w:color w:val="111111"/>
          <w:sz w:val="28"/>
          <w:szCs w:val="28"/>
          <w:rtl w:val="true"/>
          <w:lang w:bidi="fa-IR"/>
        </w:rPr>
        <w:t>.</w:t>
      </w:r>
    </w:p>
    <w:p>
      <w:pPr>
        <w:pStyle w:val="Heading3"/>
        <w:numPr>
          <w:ilvl w:val="2"/>
          <w:numId w:val="1"/>
        </w:numPr>
        <w:rPr/>
      </w:pPr>
      <w:bookmarkStart w:id="66" w:name="__RefHeading___Toc1441818_1490000891"/>
      <w:bookmarkStart w:id="67" w:name="_Toc24"/>
      <w:bookmarkEnd w:id="66"/>
      <w:r>
        <w:rPr/>
        <w:t>5</w:t>
      </w:r>
      <w:r>
        <w:rPr>
          <w:rtl w:val="true"/>
        </w:rPr>
        <w:t xml:space="preserve">. </w:t>
      </w:r>
      <w:r>
        <w:rPr>
          <w:rtl w:val="true"/>
        </w:rPr>
        <w:t>تكلّم اميرالمؤمنين عليه‌السّلام در رحم مادر</w:t>
      </w:r>
      <w:bookmarkEnd w:id="67"/>
    </w:p>
    <w:p>
      <w:pPr>
        <w:pStyle w:val="BookText"/>
        <w:rPr/>
      </w:pPr>
      <w:r>
        <w:rPr>
          <w:rFonts w:ascii="Amiri" w:hAnsi="Amiri" w:eastAsia="Amiri" w:cs="Amiri"/>
          <w:color w:val="111111"/>
          <w:sz w:val="28"/>
          <w:sz w:val="28"/>
          <w:szCs w:val="28"/>
          <w:rtl w:val="true"/>
          <w:lang w:bidi="ar-SA"/>
        </w:rPr>
        <w:t>تكلّم اميرالمؤمنين عليه‌السّلام در رحم مادر</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هنگامى كه فاطمه بنت اسد به اميرالمؤمنين عليه‌السّلام حامله شد زيبايى چهره‌اش افزون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صداى فرزندش را از درون مى‌شنيد كه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مُحَمَّدٌ رَسُولُ اللّهِ، بِهِ تَخْتِمُ النَّبُوَّةُ وَبى تَخْتِمُ 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خدايى جز اللّه نيست، محمد پيامبر خداست، با او نبوت و با من ولايت ختم مى‌شود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حضرت از شكم مادر با مردم بيرون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روزى با برادرش جعفر سخن گفت، و جعفر از شنيدن آن بيهوش روى زمين افتاد</w:t>
      </w:r>
      <w:r>
        <w:rPr>
          <w:rFonts w:eastAsia="IRNazanin" w:cs="IRNazanin"/>
          <w:color w:val="111111"/>
          <w:sz w:val="28"/>
          <w:szCs w:val="28"/>
          <w:rtl w:val="true"/>
          <w:lang w:bidi="fa-IR"/>
        </w:rPr>
        <w:t xml:space="preserve">. </w:t>
      </w:r>
      <w:bookmarkStart w:id="68" w:name="pg20442_226084"/>
    </w:p>
    <w:p>
      <w:pPr>
        <w:pStyle w:val="Heading3"/>
        <w:numPr>
          <w:ilvl w:val="2"/>
          <w:numId w:val="1"/>
        </w:numPr>
        <w:rPr/>
      </w:pPr>
      <w:bookmarkStart w:id="69" w:name="__RefHeading___Toc1441820_1490000891"/>
      <w:bookmarkStart w:id="70" w:name="_Toc25"/>
      <w:bookmarkEnd w:id="68"/>
      <w:bookmarkEnd w:id="69"/>
      <w:r>
        <w:rPr/>
        <w:t>6</w:t>
      </w:r>
      <w:r>
        <w:rPr>
          <w:rtl w:val="true"/>
        </w:rPr>
        <w:t xml:space="preserve">. </w:t>
      </w:r>
      <w:r>
        <w:rPr>
          <w:rtl w:val="true"/>
        </w:rPr>
        <w:t>سقوط بتها در ايام حمل حضرت</w:t>
      </w:r>
      <w:bookmarkEnd w:id="70"/>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سقوط بتها در ايام حمل حضرت</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روزى فاطمه بنت اسد براى زيارت وارد كعبه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بتها به صورت روى زمين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دست بر شكم كشيد و خطاب به پسرش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چشمانم، اكنون كه به دنيا نيامده‌اى بت ها در برابرت سجده مى‌كنند، پس چگونه خواهى بود زمانى كه بدنيا بيايى؟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اين ماجرا را براى حضرت ابوطالب عليه‌السّلام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همان است كه شيرى در راه طائف درباره او با من سخن گفت و خبر او را به من داد</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شير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 اسداللّه و كمك محمّد پيامبر خدا و مربّى شير خدا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1441822_1490000891"/>
      <w:bookmarkStart w:id="72" w:name="_Toc26"/>
      <w:bookmarkEnd w:id="71"/>
      <w:r>
        <w:rPr/>
        <w:t>7</w:t>
      </w:r>
      <w:r>
        <w:rPr>
          <w:rtl w:val="true"/>
        </w:rPr>
        <w:t xml:space="preserve">. </w:t>
      </w:r>
      <w:r>
        <w:rPr>
          <w:rtl w:val="true"/>
        </w:rPr>
        <w:t>مقابله با بتها در شكم مادر</w:t>
      </w:r>
      <w:bookmarkEnd w:id="72"/>
    </w:p>
    <w:p>
      <w:pPr>
        <w:pStyle w:val="BookText"/>
        <w:rPr/>
      </w:pPr>
      <w:r>
        <w:rPr>
          <w:rFonts w:ascii="Amiri" w:hAnsi="Amiri" w:eastAsia="Amiri" w:cs="Amiri"/>
          <w:color w:val="111111"/>
          <w:sz w:val="28"/>
          <w:sz w:val="28"/>
          <w:szCs w:val="28"/>
          <w:rtl w:val="true"/>
          <w:lang w:bidi="ar-SA"/>
        </w:rPr>
        <w:t>مقابله با بتها در شكم مادر</w:t>
      </w:r>
      <w:r>
        <w:rPr>
          <w:rStyle w:val="FootnoteAnchor"/>
          <w:rtl w:val="true"/>
        </w:rPr>
        <w:footnoteReference w:id="2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بنت اسد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از محلى كه بت هاى قريش در آنجا </w:t>
      </w:r>
      <w:bookmarkStart w:id="73" w:name="pg20442_226085"/>
    </w:p>
    <w:p>
      <w:pPr>
        <w:pStyle w:val="BookText"/>
        <w:rPr/>
      </w:pPr>
      <w:bookmarkEnd w:id="73"/>
      <w:r>
        <w:rPr>
          <w:rFonts w:ascii="IRNazanin" w:hAnsi="IRNazanin" w:eastAsia="IRNazanin"/>
          <w:color w:val="111111"/>
          <w:sz w:val="28"/>
          <w:sz w:val="28"/>
          <w:szCs w:val="28"/>
          <w:rtl w:val="true"/>
          <w:lang w:bidi="fa-IR"/>
        </w:rPr>
        <w:t>نصب شده بود مى‌گذشتم در حالى كه به على عليه‌السّلام حامله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از داخل شكم دو پاى خود را بشدت فشار مى‌داد و نمى‌گذاشت به آنجا نزديك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بود كه طواف من گرد خانه خدا بعنوان عبادت خداوند بود، نه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نزديك شدن به محل بت ها را دوست نمى‌داشت</w:t>
      </w:r>
      <w:r>
        <w:rPr>
          <w:rFonts w:eastAsia="IRNazanin" w:cs="IRNazanin"/>
          <w:color w:val="111111"/>
          <w:sz w:val="28"/>
          <w:szCs w:val="28"/>
          <w:rtl w:val="true"/>
          <w:lang w:bidi="fa-IR"/>
        </w:rPr>
        <w:t>.</w:t>
      </w:r>
    </w:p>
    <w:p>
      <w:pPr>
        <w:pStyle w:val="Heading3"/>
        <w:numPr>
          <w:ilvl w:val="2"/>
          <w:numId w:val="1"/>
        </w:numPr>
        <w:rPr/>
      </w:pPr>
      <w:bookmarkStart w:id="74" w:name="__RefHeading___Toc1441824_1490000891"/>
      <w:bookmarkStart w:id="75" w:name="_Toc27"/>
      <w:bookmarkEnd w:id="74"/>
      <w:r>
        <w:rPr/>
        <w:t>8</w:t>
      </w:r>
      <w:r>
        <w:rPr>
          <w:rtl w:val="true"/>
        </w:rPr>
        <w:t xml:space="preserve">. </w:t>
      </w:r>
      <w:r>
        <w:rPr>
          <w:rtl w:val="true"/>
        </w:rPr>
        <w:t>تبريك موجودات به فاطمه بنت اسد</w:t>
      </w:r>
      <w:bookmarkEnd w:id="75"/>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تبريك موجودات به فاطمه بنت اسد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فاطمه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ماه كه از حمل من گذشت و نزديك بدنيا آمدن على عليه‌السّلام شد از كنار هر سنگ و كلوخ و درختى عبور مى‌كردم مى‌شنيدم كه به من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 فاطِمَةُ، بِما خَصَّكِ اللّهُ مِنَ الْفَضْلِ وَالْكَرامَةِ بِحَمْلِكِ بِالاِْمامِ الْكَريمِ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 گوارايت باد آنچه از فضل و كرامت كه خدايت بدان اختصاص داده بخاطر آن كه حامل امام كريم هستى</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76" w:name="pg20442_226087"/>
    </w:p>
    <w:p>
      <w:pPr>
        <w:pStyle w:val="Heading2"/>
        <w:numPr>
          <w:ilvl w:val="1"/>
          <w:numId w:val="1"/>
        </w:numPr>
        <w:rPr/>
      </w:pPr>
      <w:bookmarkStart w:id="77" w:name="__RefHeading___Toc1441826_1490000891"/>
      <w:bookmarkStart w:id="78" w:name="_Toc28"/>
      <w:bookmarkEnd w:id="76"/>
      <w:bookmarkEnd w:id="77"/>
      <w:r>
        <w:rPr>
          <w:rtl w:val="true"/>
        </w:rPr>
        <w:t xml:space="preserve">بخش چهارم </w:t>
      </w:r>
      <w:r>
        <w:rPr>
          <w:rtl w:val="true"/>
        </w:rPr>
        <w:t xml:space="preserve">: </w:t>
      </w:r>
      <w:r>
        <w:rPr>
          <w:rtl w:val="true"/>
        </w:rPr>
        <w:t>ماجراى مفصّل ولادت در كعبه</w:t>
      </w:r>
      <w:bookmarkEnd w:id="78"/>
    </w:p>
    <w:p>
      <w:pPr>
        <w:pStyle w:val="Heading3"/>
        <w:numPr>
          <w:ilvl w:val="2"/>
          <w:numId w:val="1"/>
        </w:numPr>
        <w:rPr/>
      </w:pPr>
      <w:bookmarkStart w:id="79" w:name="__RefHeading___Toc1441828_1490000891"/>
      <w:bookmarkStart w:id="80" w:name="_Toc29"/>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ماجراهاى قبل از ورود به كعبه</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ماجراهاى داخل كعبه در طول سه روز</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ماجراهاى بيرون كعبه در طول سه روز</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ماجراهاى هنگام خروج از كعبه </w:t>
      </w:r>
    </w:p>
    <w:p>
      <w:pPr>
        <w:pStyle w:val="BookText"/>
        <w:rPr/>
      </w:pPr>
      <w:r>
        <w:rPr>
          <w:rFonts w:ascii="IRNazanin" w:hAnsi="IRNazanin" w:eastAsia="IRNazanin"/>
          <w:color w:val="111111"/>
          <w:sz w:val="28"/>
          <w:sz w:val="28"/>
          <w:szCs w:val="28"/>
          <w:rtl w:val="true"/>
          <w:lang w:bidi="fa-IR"/>
        </w:rPr>
        <w:t>بخش اصلى كتاب حاضر شرح ولادت اميرالمؤمنين عليه‌السّلام در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ترتيب وقايع بخوبى تنظيم شود اين داستان مفصّل در چهار قسمت جداگانه ترسيم شده كه با قرار دادن آنها كنار يكديگر داستان ولادت بخوبى بيان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مربوط به زمانى است كه فاطمه بنت اسد را درد عارض مى‌شود و به ابوطالب خبر مى‌دهد و پس از مقدماتى كنار خانه خدا مى‌آيد تا آنگاه كه با شكاف خوردن ديوار كعبه وارد 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 پرده بردارى از ماجرايى است كه طى سه روز درون كعبه گذشت و در آن روزها هيچ كس از آن اطلاع نيافت تا آنكه خود فاطمه پس از بيرون آمدن از كعبه خبر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سوّم عكس العمل مردم و وقايع بيرون كعبه در مدّت سه روز است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چهارم بيانگر وقايع مهمى است كه در لحظات خروج فاطمه از درون كعبه اتفاق افتاد و مقام عظيم على بن ابى‌طالب عليه‌السّلام را در كنار كعبه بر جهانيان روشن ساخت</w:t>
      </w:r>
      <w:r>
        <w:rPr>
          <w:rFonts w:eastAsia="IRNazanin" w:cs="IRNazanin"/>
          <w:color w:val="111111"/>
          <w:sz w:val="28"/>
          <w:szCs w:val="28"/>
          <w:rtl w:val="true"/>
          <w:lang w:bidi="fa-IR"/>
        </w:rPr>
        <w:t xml:space="preserve">. </w:t>
      </w:r>
      <w:bookmarkStart w:id="81" w:name="pg20442_226089"/>
    </w:p>
    <w:p>
      <w:pPr>
        <w:pStyle w:val="Heading3"/>
        <w:numPr>
          <w:ilvl w:val="2"/>
          <w:numId w:val="1"/>
        </w:numPr>
        <w:rPr/>
      </w:pPr>
      <w:bookmarkStart w:id="82" w:name="__RefHeading___Toc1441830_1490000891"/>
      <w:bookmarkStart w:id="83" w:name="_Toc30"/>
      <w:bookmarkEnd w:id="81"/>
      <w:bookmarkEnd w:id="82"/>
      <w:r>
        <w:rPr>
          <w:rtl w:val="true"/>
        </w:rPr>
        <w:t xml:space="preserve">قسمت اوّل </w:t>
      </w:r>
      <w:r>
        <w:rPr>
          <w:rtl w:val="true"/>
        </w:rPr>
        <w:t xml:space="preserve">: </w:t>
      </w:r>
      <w:r>
        <w:rPr>
          <w:rtl w:val="true"/>
        </w:rPr>
        <w:t>ماجراهاى قبل از ورود به كعبه</w:t>
      </w:r>
      <w:bookmarkEnd w:id="83"/>
    </w:p>
    <w:p>
      <w:pPr>
        <w:pStyle w:val="Heading4"/>
        <w:numPr>
          <w:ilvl w:val="3"/>
          <w:numId w:val="1"/>
        </w:numPr>
        <w:rPr/>
      </w:pPr>
      <w:bookmarkStart w:id="84" w:name="__RefHeading___Toc1441832_1490000891"/>
      <w:bookmarkStart w:id="85" w:name="_Toc31"/>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ولادت اميرالمؤمنين عليه‌السّلام در بين تمام تولدهاى جهان استثنايى بوده و حتى مقدمات آن نيز بصورت غير عادى بوقوع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گوشه‌هايى از آن را مى‌خوانيم</w:t>
      </w:r>
      <w:r>
        <w:rPr>
          <w:rFonts w:eastAsia="IRNazanin" w:cs="IRNazanin"/>
          <w:color w:val="111111"/>
          <w:sz w:val="28"/>
          <w:szCs w:val="28"/>
          <w:rtl w:val="true"/>
          <w:lang w:bidi="fa-IR"/>
        </w:rPr>
        <w:t>.</w:t>
      </w:r>
    </w:p>
    <w:p>
      <w:pPr>
        <w:pStyle w:val="Heading4"/>
        <w:numPr>
          <w:ilvl w:val="3"/>
          <w:numId w:val="1"/>
        </w:numPr>
        <w:rPr/>
      </w:pPr>
      <w:bookmarkStart w:id="86" w:name="__RefHeading___Toc1441834_1490000891"/>
      <w:bookmarkStart w:id="87" w:name="_Toc32"/>
      <w:bookmarkEnd w:id="86"/>
      <w:r>
        <w:rPr/>
        <w:t>1</w:t>
      </w:r>
      <w:r>
        <w:rPr>
          <w:rtl w:val="true"/>
        </w:rPr>
        <w:t xml:space="preserve">. </w:t>
      </w:r>
      <w:r>
        <w:rPr>
          <w:rtl w:val="true"/>
        </w:rPr>
        <w:t>دست ناپاك به ولىّ خدا نمى‌رسد</w:t>
      </w:r>
      <w:bookmarkEnd w:id="87"/>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دست ناپاك به ولىّ خدا نمى‌رسد</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شب جمعه سيزدهم ماه رجب سال سى‌ام از عام الفيل بود</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ثلثى از شب گذشته درد بر فاطمه بنت اسد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به نظر مى‌آيى؟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درد و ناراحتى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اسمى را كه در ذكر آن نجات از گرفتاري ها بود بر زبان آورد، و فاطمه آرام گرفت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مى‌روم عده‌اى از زنان آشنايت را بياورم تا در اين موقع شب تو را در ولادت فرزندت يارى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صلاح مى‌دانى عمل كن</w:t>
      </w:r>
      <w:r>
        <w:rPr>
          <w:rFonts w:eastAsia="IRNazanin" w:cs="IRNazanin"/>
          <w:color w:val="111111"/>
          <w:sz w:val="28"/>
          <w:szCs w:val="28"/>
          <w:rtl w:val="true"/>
          <w:lang w:bidi="fa-IR"/>
        </w:rPr>
        <w:t xml:space="preserve">. </w:t>
      </w:r>
      <w:bookmarkStart w:id="88" w:name="pg20442_226090"/>
    </w:p>
    <w:p>
      <w:pPr>
        <w:pStyle w:val="BookText"/>
        <w:rPr/>
      </w:pPr>
      <w:bookmarkEnd w:id="88"/>
      <w:r>
        <w:rPr>
          <w:rFonts w:ascii="IRNazanin" w:hAnsi="IRNazanin" w:eastAsia="IRNazanin"/>
          <w:color w:val="111111"/>
          <w:sz w:val="28"/>
          <w:sz w:val="28"/>
          <w:szCs w:val="28"/>
          <w:rtl w:val="true"/>
          <w:lang w:bidi="fa-IR"/>
        </w:rPr>
        <w:t>ناگهان ندايى از گوشه خانه شنيده شد كه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ابوطالب،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ولى خدا را دست نجس نبايد لمس كند</w:t>
      </w:r>
      <w:r>
        <w:rPr>
          <w:rFonts w:eastAsia="IRNazanin" w:cs="IRNazanin"/>
          <w:color w:val="111111"/>
          <w:sz w:val="28"/>
          <w:szCs w:val="28"/>
          <w:rtl w:val="true"/>
          <w:lang w:bidi="fa-IR"/>
        </w:rPr>
        <w:t>».</w:t>
      </w:r>
    </w:p>
    <w:p>
      <w:pPr>
        <w:pStyle w:val="Heading4"/>
        <w:numPr>
          <w:ilvl w:val="3"/>
          <w:numId w:val="1"/>
        </w:numPr>
        <w:rPr/>
      </w:pPr>
      <w:bookmarkStart w:id="89" w:name="__RefHeading___Toc1441836_1490000891"/>
      <w:bookmarkStart w:id="90" w:name="_Toc33"/>
      <w:bookmarkEnd w:id="89"/>
      <w:r>
        <w:rPr/>
        <w:t>2</w:t>
      </w:r>
      <w:r>
        <w:rPr>
          <w:rtl w:val="true"/>
        </w:rPr>
        <w:t xml:space="preserve">. </w:t>
      </w:r>
      <w:r>
        <w:rPr>
          <w:rtl w:val="true"/>
        </w:rPr>
        <w:t>فاطمه تا كعبه مى‌آيد</w:t>
      </w:r>
      <w:bookmarkEnd w:id="90"/>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فاطمه تا كعبه مى‌آيد</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صبح هنگام، بار ديگر فاطمه بنت اسد را درد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عليه‌السّلام ناراحت و پريشان از خانه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عده‌اى از زنان قريش را ديد كه علت ناراحتى را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در شديدترين حال وضع حمل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ابوطالب دست بر صورتش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پيامبر صلى‌اللّه عليه وآله رسيد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چرا ناراحتى؟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بنت اسد در حال وضع حمل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همين حال، فاطمه ندايى را شنيد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فاطمه، بر تو باد كه به خانه خدا بروى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 عليه وآله دست ابوطالب عليه‌السّلام را گرفت و با هم نزد فاطمه آمدند و او را با خود كنار خانه خدا آوردند</w:t>
      </w:r>
      <w:r>
        <w:rPr>
          <w:rFonts w:eastAsia="IRNazanin" w:cs="IRNazanin"/>
          <w:color w:val="111111"/>
          <w:sz w:val="28"/>
          <w:szCs w:val="28"/>
          <w:rtl w:val="true"/>
          <w:lang w:bidi="fa-IR"/>
        </w:rPr>
        <w:t xml:space="preserve">. </w:t>
      </w:r>
      <w:bookmarkStart w:id="91" w:name="pg20442_226091"/>
    </w:p>
    <w:p>
      <w:pPr>
        <w:pStyle w:val="Heading4"/>
        <w:numPr>
          <w:ilvl w:val="3"/>
          <w:numId w:val="1"/>
        </w:numPr>
        <w:rPr/>
      </w:pPr>
      <w:bookmarkStart w:id="92" w:name="__RefHeading___Toc1441838_1490000891"/>
      <w:bookmarkStart w:id="93" w:name="_Toc34"/>
      <w:bookmarkEnd w:id="91"/>
      <w:bookmarkEnd w:id="92"/>
      <w:r>
        <w:rPr/>
        <w:t>3</w:t>
      </w:r>
      <w:r>
        <w:rPr>
          <w:rtl w:val="true"/>
        </w:rPr>
        <w:t xml:space="preserve">. </w:t>
      </w:r>
      <w:r>
        <w:rPr>
          <w:rtl w:val="true"/>
        </w:rPr>
        <w:t>دعاى فاطمه كنار كعبه</w:t>
      </w:r>
      <w:bookmarkEnd w:id="93"/>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دعاى فاطمه كنار كعبه</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عباس بن عبدالمطلب به همراه عده‌اى از قريش كنار خانه خدا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فاطمه بنت اسد وارد مسجد الحرام شد و مقابل كعبه ايستاد و نگاهى به سوى آسمان نمود و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اِنّى مُؤْمِنَةٌ بِكَ وَبِماجاءَ مِنْ عِنْدِكَ مِنْ رُسُلٍ وكُتُبٍ، وَاِنّى مُصَدِّقَةٌ بِكَلامِ جَدّى اِبْراهيمَ الْخَليلِ وَاِنَّهُ بَنَى 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فَبِحَقِّ الَّذى بَنى هذَا الْبَيْتَ وَبِحَقِّ الْمَوْلُودِ الَّذى فى بَطْنى يُكَلِّمُنى وَيُؤْنِسُنى بِحَديثِهِ وَاَنَا مُوقِنَةٌ اَنَّهُ اِحْدى آياتِكَ وَدَلائِلِكَ، لَمّا يَسَّرْتَ عَلَىَّ وِلادَتى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من به تو و به پيامبران و كتاب هايى كه از جانب تو آمده‌اند ايمان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جدّم ابراهيم خليل را تصديق مى‌كنم و او بوده كه اين خانه را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مى‌دهم و از تو مى‌خواهم بحقّ كسى كه اين خانه را بنا كرد، و به حق فرزندى كه در شكم من است و با من سخن مى‌گويد و با گفتارش با من انس مى‌گيرد، و من يقين دارم كه يكى از آيات و نشانه‌هاى توست، كه اين ولادت را بر من آسان فرمايى</w:t>
      </w:r>
      <w:r>
        <w:rPr>
          <w:rFonts w:eastAsia="IRNazanin" w:cs="IRNazanin"/>
          <w:color w:val="111111"/>
          <w:sz w:val="28"/>
          <w:szCs w:val="28"/>
          <w:rtl w:val="true"/>
          <w:lang w:bidi="fa-IR"/>
        </w:rPr>
        <w:t xml:space="preserve">. </w:t>
      </w:r>
      <w:bookmarkStart w:id="94" w:name="pg20442_226092"/>
    </w:p>
    <w:p>
      <w:pPr>
        <w:pStyle w:val="Heading4"/>
        <w:numPr>
          <w:ilvl w:val="3"/>
          <w:numId w:val="1"/>
        </w:numPr>
        <w:rPr/>
      </w:pPr>
      <w:bookmarkStart w:id="95" w:name="__RefHeading___Toc1441840_1490000891"/>
      <w:bookmarkStart w:id="96" w:name="_Toc35"/>
      <w:bookmarkEnd w:id="94"/>
      <w:bookmarkEnd w:id="95"/>
      <w:r>
        <w:rPr/>
        <w:t>4</w:t>
      </w:r>
      <w:r>
        <w:rPr>
          <w:rtl w:val="true"/>
        </w:rPr>
        <w:t xml:space="preserve">. </w:t>
      </w:r>
      <w:r>
        <w:rPr>
          <w:rtl w:val="true"/>
        </w:rPr>
        <w:t>شكاف ديوار و ورود فاطمه به كعبه</w:t>
      </w:r>
      <w:bookmarkEnd w:id="96"/>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شكاف ديوار و ورود فاطمه به كعبه</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فاطمه بنت اسد در قسمت پشت كعبه</w:t>
      </w:r>
      <w:r>
        <w:rPr>
          <w:rStyle w:val="FootnoteAnchor"/>
          <w:rtl w:val="true"/>
        </w:rPr>
        <w:footnoteReference w:id="29"/>
      </w:r>
      <w:r>
        <w:rPr>
          <w:rFonts w:ascii="IRNazanin" w:hAnsi="IRNazanin" w:eastAsia="IRNazanin"/>
          <w:color w:val="111111"/>
          <w:sz w:val="28"/>
          <w:sz w:val="28"/>
          <w:szCs w:val="28"/>
          <w:rtl w:val="true"/>
          <w:lang w:bidi="fa-IR"/>
        </w:rPr>
        <w:t>ايستاده بود و رو به كعبه اين دعا را مى‌خواند كه ناگهان پيش چشمان همه حاضران ديوار خانه خدا از همان قسمت شكاف برداشت و آنقدر از هم فاصله گرفت كه فاطمه توانست از شكاف ديوار وارد شود و جبرئيل او را به داخل برد و دوباره ديوار به هم آمد و او داخل كعبه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اوّلين جلوه اين ولادتِ معجز نشان بود كه خبر آن فورا در سراسر مكه پخش شد و شاهدان عينى ديده‌هاى خود را براى ديگران بازگو كردند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دعوت الهى انجام گرفت و ميهمانى خداوند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سه روز ميان كعبه ماند و حجاب ها از برابرش كنار رفت و از نعم بهشتى استفاده كرد و سروش غيبى شنيد و مناظرى ملكوتى مشاهده كرد</w:t>
      </w:r>
      <w:r>
        <w:rPr>
          <w:rFonts w:eastAsia="IRNazanin" w:cs="IRNazanin"/>
          <w:color w:val="111111"/>
          <w:sz w:val="28"/>
          <w:szCs w:val="28"/>
          <w:rtl w:val="true"/>
          <w:lang w:bidi="fa-IR"/>
        </w:rPr>
        <w:t xml:space="preserve">. </w:t>
      </w:r>
      <w:bookmarkStart w:id="97" w:name="pg20442_226093"/>
    </w:p>
    <w:p>
      <w:pPr>
        <w:pStyle w:val="Heading3"/>
        <w:numPr>
          <w:ilvl w:val="2"/>
          <w:numId w:val="1"/>
        </w:numPr>
        <w:rPr/>
      </w:pPr>
      <w:bookmarkStart w:id="98" w:name="__RefHeading___Toc1441842_1490000891"/>
      <w:bookmarkStart w:id="99" w:name="_Toc36"/>
      <w:bookmarkEnd w:id="97"/>
      <w:bookmarkEnd w:id="98"/>
      <w:r>
        <w:rPr>
          <w:rtl w:val="true"/>
        </w:rPr>
        <w:t xml:space="preserve">قسمت دوّم </w:t>
      </w:r>
      <w:r>
        <w:rPr>
          <w:rtl w:val="true"/>
        </w:rPr>
        <w:t xml:space="preserve">: </w:t>
      </w:r>
      <w:r>
        <w:rPr>
          <w:rtl w:val="true"/>
        </w:rPr>
        <w:t>ماجراهاى داخل كعبه در طول سه روز</w:t>
      </w:r>
      <w:bookmarkEnd w:id="99"/>
    </w:p>
    <w:p>
      <w:pPr>
        <w:pStyle w:val="Heading4"/>
        <w:numPr>
          <w:ilvl w:val="3"/>
          <w:numId w:val="1"/>
        </w:numPr>
        <w:rPr/>
      </w:pPr>
      <w:bookmarkStart w:id="100" w:name="__RefHeading___Toc1441844_1490000891"/>
      <w:bookmarkStart w:id="101" w:name="_Toc37"/>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در طول سه روز كه فاطمه بنت اسد درون كعبه ماند مسايل بسيارى پيش آمده كه براى ما بازگو نشده و نبايد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قفل كعبه را چنان چرخانيد كه هيچ بشرى نتواند آن را باز كند و از سر خداوند آگاهى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سراللهى و مادرى كه محرم سراللّه گشته رازهاى كعبه را فاش نخواهد كرد مگر آنچه ربّ البيت به او اجازه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خود فاطمه در طول سه روز، افعال و حركات تازه مولود در اين ايام، ديدارهاى آسمانى، نداهاى غيبى و سفره‌هاى بهشتى همه مطالبى است كه به اشاره براى ما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قسمت مى‌خوانيم چند جلوه از اين وقايع است</w:t>
      </w:r>
      <w:r>
        <w:rPr>
          <w:rFonts w:eastAsia="IRNazanin" w:cs="IRNazanin"/>
          <w:color w:val="111111"/>
          <w:sz w:val="28"/>
          <w:szCs w:val="28"/>
          <w:rtl w:val="true"/>
          <w:lang w:bidi="fa-IR"/>
        </w:rPr>
        <w:t>.</w:t>
      </w:r>
    </w:p>
    <w:p>
      <w:pPr>
        <w:pStyle w:val="Heading4"/>
        <w:numPr>
          <w:ilvl w:val="3"/>
          <w:numId w:val="1"/>
        </w:numPr>
        <w:rPr/>
      </w:pPr>
      <w:bookmarkStart w:id="102" w:name="__RefHeading___Toc1441846_1490000891"/>
      <w:bookmarkStart w:id="103" w:name="_Toc38"/>
      <w:bookmarkEnd w:id="102"/>
      <w:r>
        <w:rPr/>
        <w:t>1</w:t>
      </w:r>
      <w:r>
        <w:rPr>
          <w:rtl w:val="true"/>
        </w:rPr>
        <w:t xml:space="preserve">. </w:t>
      </w:r>
      <w:r>
        <w:rPr>
          <w:rtl w:val="true"/>
        </w:rPr>
        <w:t>غذاى بهشتى در كعبه</w:t>
      </w:r>
      <w:bookmarkEnd w:id="103"/>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غذاى بهشتى در كعبه</w:t>
      </w:r>
      <w:r>
        <w:rPr>
          <w:rStyle w:val="FootnoteAnchor"/>
          <w:rtl w:val="true"/>
        </w:rPr>
        <w:footnoteReference w:id="3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گذاشتن فاطمه به كعبه چيزى جز دعوت خدا نبود، چرا كه از در خانه وارد نشد بلكه خالق جهان آفرين با قدرت خود ديوار را شكافت و فاطمه را فرا خواند و دوباره ديوار را بست</w:t>
      </w:r>
      <w:r>
        <w:rPr>
          <w:rFonts w:eastAsia="IRNazanin" w:cs="IRNazanin"/>
          <w:color w:val="111111"/>
          <w:sz w:val="28"/>
          <w:szCs w:val="28"/>
          <w:rtl w:val="true"/>
          <w:lang w:bidi="fa-IR"/>
        </w:rPr>
        <w:t xml:space="preserve">. </w:t>
      </w:r>
      <w:bookmarkStart w:id="104" w:name="pg20442_226094"/>
    </w:p>
    <w:p>
      <w:pPr>
        <w:pStyle w:val="BookText"/>
        <w:rPr/>
      </w:pPr>
      <w:bookmarkEnd w:id="104"/>
      <w:r>
        <w:rPr>
          <w:rFonts w:ascii="IRNazanin" w:hAnsi="IRNazanin" w:eastAsia="IRNazanin"/>
          <w:color w:val="111111"/>
          <w:sz w:val="28"/>
          <w:sz w:val="28"/>
          <w:szCs w:val="28"/>
          <w:rtl w:val="true"/>
          <w:lang w:bidi="fa-IR"/>
        </w:rPr>
        <w:t>اينك بايد پذيرايى الهى از اين ميهمان صورت گيرد و در شأن خداوندى سفره گسترده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چنين بود كه فاطمه سه روز درون كعبه ماند و از ميوه‌ها و غذاهاى بهشت برايش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به حقيقت مهمانى الهى را از نزديك درك نمود و سه روز تمام از خوردنيهاى بهشت كه تمام خلق در آرزوى آنند استفاده كرد</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441848_1490000891"/>
      <w:bookmarkStart w:id="106" w:name="_Toc39"/>
      <w:bookmarkEnd w:id="105"/>
      <w:r>
        <w:rPr/>
        <w:t>2</w:t>
      </w:r>
      <w:r>
        <w:rPr>
          <w:rtl w:val="true"/>
        </w:rPr>
        <w:t xml:space="preserve">. </w:t>
      </w:r>
      <w:r>
        <w:rPr>
          <w:rtl w:val="true"/>
        </w:rPr>
        <w:t>زنان بهشت پرستار على عليه‌السّلام</w:t>
      </w:r>
      <w:bookmarkEnd w:id="106"/>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زنان بهشت پرستار على عليه‌السّلام</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همين كه فاطمه بنت اسد درون كعبه قرار گرفت، پنج بانو نزد او آمدند در حاليكه لباسى همچون حرير سفيد بر تن داشتند و عطرى خوش‌تر از مشك ناب از آنان شنيده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حوّاء و ساره و آسية و مادر موسى بن عمران و مريم مادر عيسى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از طرف خداوند براى كمك در ولادت اميرالمؤمنين عليه‌السّلام فرستاده شدند، و نبايد كه زنان ناپاك مكه در ولادت چنين مولودى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رو به فاطمه بنت اسد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وَلِيَّةَ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بانويى كه از اولياى خدا هستى</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جواب سلام آنان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بهشتى برابر او نشستند در </w:t>
      </w:r>
      <w:bookmarkStart w:id="107" w:name="pg20442_226095"/>
    </w:p>
    <w:p>
      <w:pPr>
        <w:pStyle w:val="BookText"/>
        <w:rPr/>
      </w:pPr>
      <w:bookmarkEnd w:id="107"/>
      <w:r>
        <w:rPr>
          <w:rFonts w:ascii="Amiri" w:hAnsi="Amiri" w:eastAsia="Amiri" w:cs="Amiri"/>
          <w:color w:val="111111"/>
          <w:sz w:val="28"/>
          <w:sz w:val="28"/>
          <w:szCs w:val="28"/>
          <w:rtl w:val="true"/>
          <w:lang w:bidi="ar-SA"/>
        </w:rPr>
        <w:t>حاليكه هر يك ظرف عطرى از نقره در دست داشتند</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441850_1490000891"/>
      <w:bookmarkStart w:id="109" w:name="_Toc40"/>
      <w:bookmarkEnd w:id="108"/>
      <w:r>
        <w:rPr/>
        <w:t>3</w:t>
      </w:r>
      <w:r>
        <w:rPr>
          <w:rtl w:val="true"/>
        </w:rPr>
        <w:t xml:space="preserve">. </w:t>
      </w:r>
      <w:r>
        <w:rPr>
          <w:rtl w:val="true"/>
        </w:rPr>
        <w:t>على عليه‌السّلام قدم در جهان گذاشت</w:t>
      </w:r>
      <w:bookmarkEnd w:id="109"/>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على عليه‌السّلام قدم در جهان گذاشت</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وليد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جنات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ابى‌طالب عليه‌السّلام همچون خورشيد درخشيد و قدم بر چشم جهانيان نهاد و زمين را با قدم خود رشك عرشيان نمود، و بر روى سنگ سرخ در گوشه راست كعبه بدنيا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همينكه قدم بر زمين گذاشت به سجده افتاد و در همان حال دست ها را سوى آسمان بلند كرد و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وَاَنَّ مُحَمَّدا رَسُولُ اللّهِ، وَاَنَّ عَلِيّا وَصِىُّ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يَخْتِمُ اللّهُ النَّبُوَّةَ وَبى يُتِمُّ الْوَصِيَّةَ وَاَنَا اَميرُالْمُؤْمِنينَ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مى‌دهم كه خدايى جز اللّه نيست و محمّد پيامبر خدا است و على وصىّ محمّد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نبوت ختم مى‌شود و با من وصايت كامل مى‌شود و من اميرالمؤمنين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آمد و باطل رفت</w:t>
      </w:r>
      <w:r>
        <w:rPr>
          <w:rFonts w:eastAsia="Amiri" w:cs="Amiri" w:ascii="Amiri" w:hAnsi="Amiri"/>
          <w:color w:val="111111"/>
          <w:sz w:val="28"/>
          <w:szCs w:val="28"/>
          <w:rtl w:val="true"/>
          <w:lang w:bidi="ar-SA"/>
        </w:rPr>
        <w:t xml:space="preserve">». </w:t>
      </w:r>
      <w:bookmarkStart w:id="110" w:name="pg20442_226096"/>
    </w:p>
    <w:p>
      <w:pPr>
        <w:pStyle w:val="Heading4"/>
        <w:numPr>
          <w:ilvl w:val="3"/>
          <w:numId w:val="1"/>
        </w:numPr>
        <w:rPr/>
      </w:pPr>
      <w:bookmarkStart w:id="111" w:name="__RefHeading___Toc1441852_1490000891"/>
      <w:bookmarkStart w:id="112" w:name="_Toc41"/>
      <w:bookmarkEnd w:id="110"/>
      <w:bookmarkEnd w:id="111"/>
      <w:r>
        <w:rPr/>
        <w:t>4</w:t>
      </w:r>
      <w:r>
        <w:rPr>
          <w:rtl w:val="true"/>
        </w:rPr>
        <w:t xml:space="preserve">. </w:t>
      </w:r>
      <w:r>
        <w:rPr>
          <w:rtl w:val="true"/>
        </w:rPr>
        <w:t>سقوط بت ها در ولادت نوزاد كعبه</w:t>
      </w:r>
      <w:bookmarkEnd w:id="112"/>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سقوط بت ها در ولادت نوزاد كعبه</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آنگاه كه اميرالمؤمنين عليه‌السّلام به دنيا آمد نور حضرت از كعبه تا سينه آسمان را شكافت، و بت هايى كه بر روى كعبه نصب شده بود به صورت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فرياد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بتها و عبادت كنندگانشان از اين فرزند</w:t>
      </w:r>
      <w:r>
        <w:rPr>
          <w:rFonts w:eastAsia="IRNazanin" w:cs="IRNazanin"/>
          <w:color w:val="111111"/>
          <w:sz w:val="28"/>
          <w:szCs w:val="28"/>
          <w:rtl w:val="true"/>
          <w:lang w:bidi="fa-IR"/>
        </w:rPr>
        <w:t>!</w:t>
      </w:r>
    </w:p>
    <w:p>
      <w:pPr>
        <w:pStyle w:val="Heading4"/>
        <w:numPr>
          <w:ilvl w:val="3"/>
          <w:numId w:val="1"/>
        </w:numPr>
        <w:rPr/>
      </w:pPr>
      <w:bookmarkStart w:id="113" w:name="__RefHeading___Toc1441854_1490000891"/>
      <w:bookmarkStart w:id="114" w:name="_Toc42"/>
      <w:bookmarkEnd w:id="113"/>
      <w:r>
        <w:rPr/>
        <w:t>5</w:t>
      </w:r>
      <w:r>
        <w:rPr>
          <w:rtl w:val="true"/>
        </w:rPr>
        <w:t xml:space="preserve">. </w:t>
      </w:r>
      <w:r>
        <w:rPr>
          <w:rtl w:val="true"/>
        </w:rPr>
        <w:t>مولود كعبه در آغوش بانوان بهشت</w:t>
      </w:r>
      <w:bookmarkEnd w:id="114"/>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مولود كعبه در آغوش بانوان بهشت</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وليدالكعبة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نوزاد رو به بانوان بهشتى نمود و به آنان سلام و خير مقدم گفت و سپس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وَحْدَهُ لا شَريك لَهُ، وَاَشْهَدُ اَنْ مُحَمَّدا رَسُولُ اللّهِ، بِهِ تَخْتِمُ النَّبُوَّةُ وَبى تَخْتِمُ الْوِلايَةُ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مى‌دهم كه 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است و شريك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مى‌دهم كه محمد پيامبر خداست، با او نبوت و با من ولايت ختم مى‌شود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حوّاء تازه مولود را از زمين برداشت و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نگاهى به صورت او انداخت و با بيانى رسا و واضح </w:t>
      </w:r>
      <w:bookmarkStart w:id="115" w:name="pg20442_226097"/>
    </w:p>
    <w:p>
      <w:pPr>
        <w:pStyle w:val="BookText"/>
        <w:rPr/>
      </w:pPr>
      <w:bookmarkEnd w:id="11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نعمتهاى خداوند است و در جوار پروردگار متنعّم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مريم نزديك آمد در حالي كه ظرف عطرى همراهش بود، و على عليه‌السّلام را از آغوش حوّا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كعبه نگاهى به روى مريم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عمويم چه مى‌كند؟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 به تو سلام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مريم با عطرى كه همراه داشت نوزاد را معطر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آسيه على عليه‌السّلام را در آغوش گرفت و او را در پارچه‌اى كه همراه داشت پيچيد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پاك و مطهر بدنيا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آهن به او نمى‌رسد مگر بر دست مردى كه خدا و رسول و ملائكه و آسمان و زمين و درياها او را مبغوض مى‌دارند و جهنم مشتاق آن مرد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بعد از آن زنان بهشتى برخاستند و رفتند</w:t>
      </w:r>
      <w:r>
        <w:rPr>
          <w:rFonts w:eastAsia="IRNazanin" w:cs="IRNazanin"/>
          <w:color w:val="111111"/>
          <w:sz w:val="28"/>
          <w:szCs w:val="28"/>
          <w:rtl w:val="true"/>
          <w:lang w:bidi="fa-IR"/>
        </w:rPr>
        <w:t>.</w:t>
      </w:r>
    </w:p>
    <w:p>
      <w:pPr>
        <w:pStyle w:val="Heading4"/>
        <w:numPr>
          <w:ilvl w:val="3"/>
          <w:numId w:val="1"/>
        </w:numPr>
        <w:rPr/>
      </w:pPr>
      <w:bookmarkStart w:id="116" w:name="__RefHeading___Toc1441856_1490000891"/>
      <w:bookmarkStart w:id="117" w:name="_Toc43"/>
      <w:bookmarkEnd w:id="116"/>
      <w:r>
        <w:rPr/>
        <w:t>6</w:t>
      </w:r>
      <w:r>
        <w:rPr>
          <w:rtl w:val="true"/>
        </w:rPr>
        <w:t xml:space="preserve">. </w:t>
      </w:r>
      <w:r>
        <w:rPr>
          <w:rtl w:val="true"/>
        </w:rPr>
        <w:t>پيامبران عليهم‌السّلام در زيارت نوزاد كعبه</w:t>
      </w:r>
      <w:bookmarkEnd w:id="117"/>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پيامبران عليهم‌السّلام در زيارت نوزاد كعبه</w:t>
      </w:r>
      <w:r>
        <w:rPr>
          <w:rStyle w:val="FootnoteAnchor"/>
          <w:rtl w:val="true"/>
        </w:rPr>
        <w:footnoteReference w:id="3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پنج مرد والا مقام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با ديدن آنان حركتى كرد و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اى ولى خدا و و </w:t>
      </w:r>
      <w:bookmarkStart w:id="118" w:name="pg20442_226098"/>
    </w:p>
    <w:p>
      <w:pPr>
        <w:pStyle w:val="BookText"/>
        <w:rPr/>
      </w:pPr>
      <w:bookmarkEnd w:id="118"/>
      <w:r>
        <w:rPr>
          <w:rFonts w:ascii="IRNazanin" w:hAnsi="IRNazanin" w:eastAsia="IRNazanin"/>
          <w:color w:val="111111"/>
          <w:sz w:val="28"/>
          <w:sz w:val="28"/>
          <w:szCs w:val="28"/>
          <w:rtl w:val="true"/>
          <w:lang w:bidi="fa-IR"/>
        </w:rPr>
        <w:t>خليفه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عَلَيْكُمُ السَّلامُ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هر يك جداگانه سلام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پيامبران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حضرت نوح، حضرت ابراهيم، حضرت موسى و حضرت عيسى عليهم‌السّلام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پس از ديگرى نوزاد را گرفتند و بوسيدند و زبان به مدح او گشودند و سپس رفتند</w:t>
      </w:r>
      <w:r>
        <w:rPr>
          <w:rFonts w:eastAsia="IRNazanin" w:cs="IRNazanin"/>
          <w:color w:val="111111"/>
          <w:sz w:val="28"/>
          <w:szCs w:val="28"/>
          <w:rtl w:val="true"/>
          <w:lang w:bidi="fa-IR"/>
        </w:rPr>
        <w:t>.</w:t>
      </w:r>
    </w:p>
    <w:p>
      <w:pPr>
        <w:pStyle w:val="Heading4"/>
        <w:numPr>
          <w:ilvl w:val="3"/>
          <w:numId w:val="1"/>
        </w:numPr>
        <w:rPr/>
      </w:pPr>
      <w:bookmarkStart w:id="119" w:name="__RefHeading___Toc1441858_1490000891"/>
      <w:bookmarkStart w:id="120" w:name="_Toc44"/>
      <w:bookmarkEnd w:id="119"/>
      <w:r>
        <w:rPr/>
        <w:t>7</w:t>
      </w:r>
      <w:r>
        <w:rPr>
          <w:rtl w:val="true"/>
        </w:rPr>
        <w:t xml:space="preserve">. </w:t>
      </w:r>
      <w:r>
        <w:rPr>
          <w:rtl w:val="true"/>
        </w:rPr>
        <w:t>ملائكه در ديدار نور كعبه</w:t>
      </w:r>
      <w:bookmarkEnd w:id="120"/>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ملائكه در ديدار نور كعبه</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فاطمه بنت اسد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صداى بال ملائكه را شنيدم و ابرى سفيد رنگ را ديدم كه تا كنار فرزندم آمد و او را با خود برداشت و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شنيدم كه ندايى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بگردانيد على بن ابى‌طالب را در شرق و غرب زمين، و خشكى و درياهاى آن و كوه ها و آسمان هاى آن، و احكام پيامبران و علوم وصييّن و همه اخلاق انبياء و مرسلين و اوصياء و صديقين را به او بدهيد، و آنچه درباره برادرش سيد الاولين و الآخرين انجام شده براى او هم انجام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را بر همه انبياء و مرسلين و ملائكه مقربين و اهل آسمانها و زمين نشان دهيد كه او ولى خداى ربّ العالمين است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بازگشت على عليه‌السّلام كمتر از ساعتى طول كشيد و او را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ابر ديگرى را ديدم كه به سوى او پايين </w:t>
      </w:r>
    </w:p>
    <w:p>
      <w:pPr>
        <w:pStyle w:val="BookText"/>
        <w:rPr/>
      </w:pPr>
      <w:r>
        <w:rPr>
          <w:rFonts w:ascii="IRNazanin" w:hAnsi="IRNazanin" w:eastAsia="IRNazanin"/>
          <w:color w:val="111111"/>
          <w:sz w:val="28"/>
          <w:sz w:val="28"/>
          <w:szCs w:val="28"/>
          <w:rtl w:val="true"/>
          <w:lang w:bidi="fa-IR"/>
        </w:rPr>
        <w:t>آمد و مانند دفعه اوّل او را با خود برد و شنيدم ندايى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ابى‌طالب را نزد همه مخلوقات خدا ببريد و احكام علم و حلم و ورع و زهد و تقوى و سخاوت و بلند مرتبگى و نورانيت و تواضع و خشوع و رقت و هيبت و مروّت و كرم و مودت و شفاعت و شجاعت و حفظ و ديانت و قناعت و فصاحت و عفاف و انصاف و نيكى و همه اخلاق انبياء را به او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فرزندم را در مقابلم ديدم كه او را در حرير سفيد بهشتى پيچيده بودند و به من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چشم بينندگان حفظ كن كه ولىّ رب العالمين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وارد بهشت نمى‌شود مگر كسيكه ولايت او را بپذيرد و امامت و ولايت او را تصديق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آنكه تابع اوست و واى بر كسى كه از او رو 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چون كشتى نوح است كه هر كه بر آن سوار شد نجات مى‌يابد و هر كه از آن باز ماند غرق مى‌شود و سقوط مى‌كند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گوش او مطلبى گفتند كه من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بوسيدند و برخاستند و بيرون رفتند و من ندانستم از كجا خارج شدند</w:t>
      </w:r>
      <w:r>
        <w:rPr>
          <w:rFonts w:eastAsia="IRNazanin" w:cs="IRNazanin"/>
          <w:color w:val="111111"/>
          <w:sz w:val="28"/>
          <w:szCs w:val="28"/>
          <w:rtl w:val="true"/>
          <w:lang w:bidi="fa-IR"/>
        </w:rPr>
        <w:t xml:space="preserve">. </w:t>
      </w:r>
      <w:bookmarkStart w:id="121" w:name="pg20442_226100"/>
    </w:p>
    <w:p>
      <w:pPr>
        <w:pStyle w:val="Heading4"/>
        <w:numPr>
          <w:ilvl w:val="3"/>
          <w:numId w:val="1"/>
        </w:numPr>
        <w:rPr/>
      </w:pPr>
      <w:bookmarkStart w:id="122" w:name="__RefHeading___Toc1441860_1490000891"/>
      <w:bookmarkStart w:id="123" w:name="_Toc45"/>
      <w:bookmarkEnd w:id="121"/>
      <w:bookmarkEnd w:id="122"/>
      <w:r>
        <w:rPr/>
        <w:t>8</w:t>
      </w:r>
      <w:r>
        <w:rPr>
          <w:rtl w:val="true"/>
        </w:rPr>
        <w:t>.</w:t>
      </w:r>
      <w:r>
        <w:rPr>
          <w:rtl w:val="true"/>
        </w:rPr>
        <w:t>نداى الهى بدرقه ميهمان كعبه</w:t>
      </w:r>
      <w:bookmarkEnd w:id="123"/>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نداى الهى بدرقه ميهمان كعبه</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فاطمه بنت اسد سه روز در كعبه ماند و مسلّما وقايعى در آنجا بوقوع پيوسته كه حجاب الهى مانع از بازگويى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روز چهارم فاطمه آماده بيرون آمدن از كعبه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را در آغوش گرفت و برخاست تا خارج شود كه ندايى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 غيبى چنين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فاطمه، نام اين مولود را على بگذار چرا كه من خداى علىّ اعلى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او را از نام خود گرفته‌ام، و او را به ادب خود آموخته‌ام، و امر خود را به او سپرده‌ام، و او را بر غوامض علم خود آگاهى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خانه من بدنيا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كسى است كه بر فراز خانه من اذان مى‌گويد و بتها را مى‌شكند و آنها را از بالاى كعبه به صورت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كه مرا به عظمت ياد مى‌كند و مرا تقديس و تمجيد مى‌كند و به يگانگى ياد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امام بعد از حبيب من و پيامبرم و برگزيده از خلقم و رسولم محمّد، و اوست جانشينش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بحال كسى كه او را دوست مى‌دارد و او را اطاعت مى‌كند و او را يارى مى‌نمايد، و واى بر كسى كه بغض او را دارد و از او سرپيچى مى‌كند و او را خوار مى‌كند و حقّ او را انكار مى‌نمايد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هاتف غيبى چنين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فاطمه نام فرزندت را على بگذار، چرا كه خداى على اعلى به من دستور داده كه به تو چنين بگويم و خداوند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محمود و حبيب من محمد است، و منم على و ولىّ من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دو را از نام خود گرفته‌ام و آنان را به ادب خود تأديب نموده‌ام و آنان را بر علم خود آگاه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انتخاب شدگانند و نور آنان را از نور خود خلق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عزت و جلالم، من نام وليّم را از نام خود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خانه من بدنيا آمده و اوّل كسى است كه به من ايمان مى‌آورد و پيامبرم را تصديق مى‌كند و مرا تقديس مى‌نمايد و تهليل و تكبير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جانشين پيامبر من و وزير و وصى او است و قيام كننده به عدل بعد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دختر او و پدر دو نوه اوست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بهشت براى كسى است كه او را دوست بدارد، و جهنم من براى كسى است كه او را مبغوض بدارد و با او مخالفت كند و ولايت او را انكار نمايد</w:t>
      </w:r>
      <w:r>
        <w:rPr>
          <w:rFonts w:eastAsia="Amiri" w:cs="Amiri" w:ascii="Amiri" w:hAnsi="Amiri"/>
          <w:color w:val="111111"/>
          <w:sz w:val="28"/>
          <w:szCs w:val="28"/>
          <w:rtl w:val="true"/>
          <w:lang w:bidi="ar-SA"/>
        </w:rPr>
        <w:t xml:space="preserve">. </w:t>
      </w:r>
      <w:bookmarkStart w:id="124" w:name="pg20442_226102"/>
    </w:p>
    <w:p>
      <w:pPr>
        <w:pStyle w:val="Heading3"/>
        <w:numPr>
          <w:ilvl w:val="2"/>
          <w:numId w:val="1"/>
        </w:numPr>
        <w:rPr/>
      </w:pPr>
      <w:bookmarkStart w:id="125" w:name="__RefHeading___Toc1441862_1490000891"/>
      <w:bookmarkStart w:id="126" w:name="_Toc46"/>
      <w:bookmarkEnd w:id="124"/>
      <w:bookmarkEnd w:id="125"/>
      <w:r>
        <w:rPr>
          <w:rtl w:val="true"/>
        </w:rPr>
        <w:t xml:space="preserve">قسمت سوّم </w:t>
      </w:r>
      <w:r>
        <w:rPr>
          <w:rtl w:val="true"/>
        </w:rPr>
        <w:t xml:space="preserve">: </w:t>
      </w:r>
      <w:r>
        <w:rPr>
          <w:rtl w:val="true"/>
        </w:rPr>
        <w:t>ماجراهاى بيرون كعبه در طول سه روز</w:t>
      </w:r>
      <w:bookmarkEnd w:id="126"/>
    </w:p>
    <w:p>
      <w:pPr>
        <w:pStyle w:val="Heading4"/>
        <w:numPr>
          <w:ilvl w:val="3"/>
          <w:numId w:val="1"/>
        </w:numPr>
        <w:rPr/>
      </w:pPr>
      <w:bookmarkStart w:id="127" w:name="__RefHeading___Toc1441864_1490000891"/>
      <w:bookmarkStart w:id="128" w:name="_Toc47"/>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ورود بانويى كه در شديدترين حال وضع حمل است به كعبه، آن هم از شكاف ديوار، مسئله‌اى نبود كه مردم نسبت به آن بى‌تفاوت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عليه‌السّلام كه خود از اوصياى انبياء بود اين زمينه اجتماعى را بخوبى زير نظر داشت، و بهمين جهت براى معرّفى مولود كعبه كمر همّت بست، و در حاليكه هيچكس از درون كعبه اطلاعى نداشت خبر از ولادت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تاريخ‌وقايع آن سه روز را چنين بازگو مى‌كند</w:t>
      </w:r>
      <w:r>
        <w:rPr>
          <w:rFonts w:eastAsia="IRNazanin" w:cs="IRNazanin"/>
          <w:color w:val="111111"/>
          <w:sz w:val="28"/>
          <w:szCs w:val="28"/>
          <w:rtl w:val="true"/>
          <w:lang w:bidi="fa-IR"/>
        </w:rPr>
        <w:t>:</w:t>
      </w:r>
    </w:p>
    <w:p>
      <w:pPr>
        <w:pStyle w:val="Heading4"/>
        <w:numPr>
          <w:ilvl w:val="3"/>
          <w:numId w:val="1"/>
        </w:numPr>
        <w:rPr/>
      </w:pPr>
      <w:bookmarkStart w:id="129" w:name="__RefHeading___Toc1441866_1490000891"/>
      <w:bookmarkStart w:id="130" w:name="_Toc48"/>
      <w:bookmarkEnd w:id="129"/>
      <w:r>
        <w:rPr/>
        <w:t>1</w:t>
      </w:r>
      <w:r>
        <w:rPr>
          <w:rtl w:val="true"/>
        </w:rPr>
        <w:t xml:space="preserve">. </w:t>
      </w:r>
      <w:r>
        <w:rPr>
          <w:rtl w:val="true"/>
        </w:rPr>
        <w:t>باز نشدن قفل كعبه</w:t>
      </w:r>
      <w:bookmarkEnd w:id="130"/>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باز نشدن قفل كعبه</w:t>
      </w:r>
      <w:r>
        <w:rPr>
          <w:rStyle w:val="FootnoteAnchor"/>
          <w:rtl w:val="true"/>
        </w:rPr>
        <w:footnoteReference w:id="3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شاهدان عينى كه ناظر شكاف خوردن ديوار كعبه و جدا شدن آن بودند به اندازه‌اى كه فاطمه از آن عبور كرد و وارد كعبه شد، شگفت‌زده و سراسيمه ماجرا را دنبال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ديدند كه ديوار شكاف خورده كعبه پس از ورود فاطمه، به هم نزديك شد و متصل گرديد و به حالت </w:t>
      </w:r>
      <w:bookmarkStart w:id="131" w:name="pg20442_226103"/>
    </w:p>
    <w:p>
      <w:pPr>
        <w:pStyle w:val="BookText"/>
        <w:rPr/>
      </w:pPr>
      <w:bookmarkEnd w:id="131"/>
      <w:r>
        <w:rPr>
          <w:rFonts w:ascii="IRNazanin" w:hAnsi="IRNazanin" w:eastAsia="IRNazanin"/>
          <w:color w:val="111111"/>
          <w:sz w:val="28"/>
          <w:sz w:val="28"/>
          <w:szCs w:val="28"/>
          <w:rtl w:val="true"/>
          <w:lang w:bidi="fa-IR"/>
        </w:rPr>
        <w:t>اوّل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نگرانى نسبت به بانويى كه چنان حالى داشت بجا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آنكه از درون كعبه اطلاعى پيدا كنند راهى نبود جز آنكه قفل درب كعبه را باز كنند و وارد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ابوطالب عليه‌السّلام و مردم هر چند تلاش براى باز كردن قفل به كار بردند نتيجه نگرفتند و زنانى هم كه براى تحقيق مسئله آورده بودند دست خالى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بر همگان روشن شد كه اين مسئله يك امر الهى است، و بايد از دخالت در آن خوددارى كنند تا مسير خود راطى كند</w:t>
      </w:r>
      <w:r>
        <w:rPr>
          <w:rFonts w:eastAsia="IRNazanin" w:cs="IRNazanin"/>
          <w:color w:val="111111"/>
          <w:sz w:val="28"/>
          <w:szCs w:val="28"/>
          <w:rtl w:val="true"/>
          <w:lang w:bidi="fa-IR"/>
        </w:rPr>
        <w:t>.</w:t>
      </w:r>
    </w:p>
    <w:p>
      <w:pPr>
        <w:pStyle w:val="Heading4"/>
        <w:numPr>
          <w:ilvl w:val="3"/>
          <w:numId w:val="1"/>
        </w:numPr>
        <w:rPr/>
      </w:pPr>
      <w:bookmarkStart w:id="132" w:name="__RefHeading___Toc1441868_1490000891"/>
      <w:bookmarkStart w:id="133" w:name="_Toc49"/>
      <w:bookmarkEnd w:id="132"/>
      <w:r>
        <w:rPr/>
        <w:t>2</w:t>
      </w:r>
      <w:r>
        <w:rPr>
          <w:rtl w:val="true"/>
        </w:rPr>
        <w:t xml:space="preserve">. </w:t>
      </w:r>
      <w:r>
        <w:rPr>
          <w:rtl w:val="true"/>
        </w:rPr>
        <w:t>انتشار خبر ولادت در سه روز</w:t>
      </w:r>
      <w:bookmarkEnd w:id="133"/>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انتشار خبر ولادت در سه روز</w:t>
      </w:r>
      <w:r>
        <w:rPr>
          <w:rStyle w:val="FootnoteAnchor"/>
          <w:rtl w:val="true"/>
        </w:rPr>
        <w:footnoteReference w:id="4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سه روز درون كعبه ماند و مردم بيرون كعبه اين خبر استثنايى را كه هيچ قوم و ملتى بخود نديده، به سرعت منتشر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همه مردم در اين باره بود و هر جا كه عده‌اى جمع بودند اين ماجراى شگفت‌انگيز را تعريف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كه در اين مورد ارتباط بيشترى احساس مى‌كردند در خانه‌ها سخن از بانوى با عظمتى داشتند كه در حال وضع حمل با شكافته‌شدن ديوار وارد كعبه شده و كسى نمى‌تواند درباره او خبرى بدست آورد، و بى‌صبرانه منتظر ختم ماجرا و شنيدن خبرى از تولّد نوزاد بودند</w:t>
      </w:r>
      <w:r>
        <w:rPr>
          <w:rFonts w:eastAsia="IRNazanin" w:cs="IRNazanin"/>
          <w:color w:val="111111"/>
          <w:sz w:val="28"/>
          <w:szCs w:val="28"/>
          <w:rtl w:val="true"/>
          <w:lang w:bidi="fa-IR"/>
        </w:rPr>
        <w:t xml:space="preserve">. </w:t>
      </w:r>
      <w:bookmarkStart w:id="134" w:name="pg20442_226104"/>
    </w:p>
    <w:p>
      <w:pPr>
        <w:pStyle w:val="Heading4"/>
        <w:numPr>
          <w:ilvl w:val="3"/>
          <w:numId w:val="1"/>
        </w:numPr>
        <w:rPr/>
      </w:pPr>
      <w:bookmarkStart w:id="135" w:name="__RefHeading___Toc1441870_1490000891"/>
      <w:bookmarkStart w:id="136" w:name="_Toc50"/>
      <w:bookmarkEnd w:id="134"/>
      <w:bookmarkEnd w:id="135"/>
      <w:r>
        <w:rPr/>
        <w:t>3</w:t>
      </w:r>
      <w:r>
        <w:rPr>
          <w:rtl w:val="true"/>
        </w:rPr>
        <w:t xml:space="preserve">. </w:t>
      </w:r>
      <w:r>
        <w:rPr>
          <w:rtl w:val="true"/>
        </w:rPr>
        <w:t>تغيير اوضاع آسمان در تولّد على عليه‌السّلام</w:t>
      </w:r>
      <w:bookmarkEnd w:id="136"/>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تغيير اوضاع آسمان در تولّد على عليه‌السّلام</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آن شبى كه اميرالمؤمنين عليه‌السّلام به‌دنيا آمد، در آسمان نور افشانى شد، و نور ستارگان چند برابر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با ديدن اين منظره ديدگان تعجّب گشودند، و مردم هيجان زده بيرون ريختند و با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در آسمان حادثه‌اى روى داده است؟</w:t>
      </w:r>
      <w:r>
        <w:rPr>
          <w:rFonts w:eastAsia="IRNazanin" w:cs="IRNazanin"/>
          <w:color w:val="111111"/>
          <w:sz w:val="28"/>
          <w:szCs w:val="28"/>
          <w:rtl w:val="true"/>
          <w:lang w:bidi="fa-IR"/>
        </w:rPr>
        <w:t>!</w:t>
      </w:r>
    </w:p>
    <w:p>
      <w:pPr>
        <w:pStyle w:val="Heading4"/>
        <w:numPr>
          <w:ilvl w:val="3"/>
          <w:numId w:val="1"/>
        </w:numPr>
        <w:rPr/>
      </w:pPr>
      <w:bookmarkStart w:id="137" w:name="__RefHeading___Toc1441872_1490000891"/>
      <w:bookmarkStart w:id="138" w:name="_Toc51"/>
      <w:bookmarkEnd w:id="137"/>
      <w:r>
        <w:rPr/>
        <w:t>4</w:t>
      </w:r>
      <w:r>
        <w:rPr>
          <w:rtl w:val="true"/>
        </w:rPr>
        <w:t xml:space="preserve">. </w:t>
      </w:r>
      <w:r>
        <w:rPr>
          <w:rtl w:val="true"/>
        </w:rPr>
        <w:t>اعلان خبر ولادت توسط حضرت ابوطالب عليه‌السّلام</w:t>
      </w:r>
      <w:bookmarkEnd w:id="138"/>
    </w:p>
    <w:p>
      <w:pPr>
        <w:pStyle w:val="BookText"/>
        <w:rPr/>
      </w:pPr>
      <w:r>
        <w:rPr>
          <w:rFonts w:ascii="Amiri" w:hAnsi="Amiri" w:eastAsia="Amiri" w:cs="Amiri"/>
          <w:color w:val="111111"/>
          <w:sz w:val="28"/>
          <w:sz w:val="28"/>
          <w:szCs w:val="28"/>
          <w:rtl w:val="true"/>
          <w:lang w:bidi="ar-SA"/>
        </w:rPr>
        <w:t>اعلان خبر ولادت توسط حضرت ابوطالب عليه‌السّلام</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مكّه كاملاً در هم پيچيده بود و در بين مردم سخن فقط از ميهمان كعبه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متوجه حضرت ابوطالب عليه‌السّلام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مردى كه از يك سو همسر اين ميهمان و از سوى ديگر مورد اعتماد همه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به او دوخته شده بود كه چه خواهد كرد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انتظار، ناگاه آن‌حضرت بيرون آمد و در گذرگاهها و بازارهاى مكّه به راه افتاد و اين اعلان را براى مردم آورد كه</w:t>
      </w:r>
      <w:r>
        <w:rPr>
          <w:rFonts w:eastAsia="IRNazanin" w:cs="IRNazanin"/>
          <w:color w:val="111111"/>
          <w:sz w:val="28"/>
          <w:szCs w:val="28"/>
          <w:rtl w:val="true"/>
          <w:lang w:bidi="fa-IR"/>
        </w:rPr>
        <w:t xml:space="preserve">: </w:t>
      </w:r>
      <w:bookmarkStart w:id="139" w:name="pg20442_226105"/>
    </w:p>
    <w:p>
      <w:pPr>
        <w:pStyle w:val="BookText"/>
        <w:rPr/>
      </w:pPr>
      <w:bookmarkEnd w:id="1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تَمَّتْ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اى مردم حجّت خدا كامل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كه از اين مطلب چيزى نمى‌فهميدند، درباره علت نورانى شدن آسمان و ازدياد نور ستارگان از او سئوال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عليه‌السّلام در جواب آنان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بشارت باد شما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شب وليّى از اولياء خداوند ظاهر شده، كه خدا صفات نيك را در او كامل نموده، و با او جانشينان ختم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امام متقين و يارى دهنده دين و ريشه كن كننده مشركين و باعث غيظ منافقين و زينت عبادت كنندگان و جانشين رسول ربّ‌العالمين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امام هدايت و ستاره بلند مرتبه و چراغ تاريكيها و نابود كننده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ريشه يقين و رئيس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تا صبح در كوچه‌هاى مكه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در هر محلّه دور او جمع مى‌شدند اين اعلان را از او مى‌شنيدند و از ولادت مولودى با عظمت در درون كعبه مطلع مى‌گشتند</w:t>
      </w:r>
      <w:r>
        <w:rPr>
          <w:rFonts w:eastAsia="IRNazanin" w:cs="IRNazanin"/>
          <w:color w:val="111111"/>
          <w:sz w:val="28"/>
          <w:szCs w:val="28"/>
          <w:rtl w:val="true"/>
          <w:lang w:bidi="fa-IR"/>
        </w:rPr>
        <w:t>.</w:t>
      </w:r>
    </w:p>
    <w:p>
      <w:pPr>
        <w:pStyle w:val="Heading4"/>
        <w:numPr>
          <w:ilvl w:val="3"/>
          <w:numId w:val="1"/>
        </w:numPr>
        <w:rPr/>
      </w:pPr>
      <w:bookmarkStart w:id="140" w:name="__RefHeading___Toc1441874_1490000891"/>
      <w:bookmarkStart w:id="141" w:name="_Toc52"/>
      <w:bookmarkEnd w:id="140"/>
      <w:r>
        <w:rPr/>
        <w:t>5</w:t>
      </w:r>
      <w:r>
        <w:rPr>
          <w:rtl w:val="true"/>
        </w:rPr>
        <w:t xml:space="preserve">. </w:t>
      </w:r>
      <w:r>
        <w:rPr>
          <w:rtl w:val="true"/>
        </w:rPr>
        <w:t>كلام پيامبر صلى‌اللّه عليه وآله در ولادت اميرالمؤمنين عليه‌السّلام</w:t>
      </w:r>
      <w:bookmarkEnd w:id="141"/>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كلام پيامبر صلى‌اللّه عليه وآله در ولادت اميرالمؤمنين عليه‌السّلام</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پيامبر صلى‌اللّه عليه وآله در ولادت نوزاد كعبه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امشب مولودى برايمان به دنيا آمده كه خداوند به وسيله او ابواب بسيارى از نعمت و رحمت بر ما باز مى‌نمايد</w:t>
      </w:r>
      <w:r>
        <w:rPr>
          <w:rFonts w:eastAsia="Amiri" w:cs="Amiri" w:ascii="Amiri" w:hAnsi="Amiri"/>
          <w:color w:val="111111"/>
          <w:sz w:val="28"/>
          <w:szCs w:val="28"/>
          <w:rtl w:val="true"/>
          <w:lang w:bidi="ar-SA"/>
        </w:rPr>
        <w:t xml:space="preserve">». </w:t>
      </w:r>
      <w:bookmarkStart w:id="142" w:name="pg20442_226106"/>
    </w:p>
    <w:p>
      <w:pPr>
        <w:pStyle w:val="BookText"/>
        <w:rPr/>
      </w:pPr>
      <w:bookmarkEnd w:id="142"/>
      <w:r>
        <w:rPr>
          <w:rFonts w:ascii="Amiri" w:hAnsi="Amiri" w:eastAsia="Amiri" w:cs="Amiri"/>
          <w:color w:val="111111"/>
          <w:sz w:val="28"/>
          <w:sz w:val="28"/>
          <w:szCs w:val="28"/>
          <w:rtl w:val="true"/>
          <w:lang w:bidi="ar-SA"/>
        </w:rPr>
        <w:t xml:space="preserve">و نيز آن سال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خير و بركت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441876_1490000891"/>
      <w:bookmarkStart w:id="144" w:name="_Toc53"/>
      <w:bookmarkEnd w:id="143"/>
      <w:r>
        <w:rPr>
          <w:rtl w:val="true"/>
        </w:rPr>
        <w:t xml:space="preserve">قسمت چهارم </w:t>
      </w:r>
      <w:r>
        <w:rPr>
          <w:rtl w:val="true"/>
        </w:rPr>
        <w:t xml:space="preserve">: </w:t>
      </w:r>
      <w:r>
        <w:rPr>
          <w:rtl w:val="true"/>
        </w:rPr>
        <w:t>ماجراهاى هنگام خروج از كعبه</w:t>
      </w:r>
      <w:bookmarkEnd w:id="144"/>
    </w:p>
    <w:p>
      <w:pPr>
        <w:pStyle w:val="Heading4"/>
        <w:numPr>
          <w:ilvl w:val="3"/>
          <w:numId w:val="1"/>
        </w:numPr>
        <w:rPr/>
      </w:pPr>
      <w:bookmarkStart w:id="145" w:name="__RefHeading___Toc1441878_1490000891"/>
      <w:bookmarkStart w:id="146" w:name="_Toc54"/>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از نظر مردم حساس‌ترين لحظه اين ماجرا زمانى بود كه كوچكترين اطلاعى از درون كعبه به‌دست آيد، چرا كه راه هر اميدى در اين باره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با خروج فاطمه از كعبه موج سؤال به سوى او سرازير مى‌شود، و زنان و مردان جداگانه مسايلى را از او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مردم به اوج خود رسيده و مسئله هم قابل رها كردن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ميان پيامبر صلى‌اللّه عليه وآله وحضرت ابوطالب عليه‌السّلام از همه آرام‌ترند، چه آنكه از پشت پرده خبرهايى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بقيه ماجرا را پى مى‌گيريم</w:t>
      </w:r>
      <w:r>
        <w:rPr>
          <w:rFonts w:eastAsia="IRNazanin" w:cs="IRNazanin"/>
          <w:color w:val="111111"/>
          <w:sz w:val="28"/>
          <w:szCs w:val="28"/>
          <w:rtl w:val="true"/>
          <w:lang w:bidi="fa-IR"/>
        </w:rPr>
        <w:t>.</w:t>
      </w:r>
    </w:p>
    <w:p>
      <w:pPr>
        <w:pStyle w:val="Heading4"/>
        <w:numPr>
          <w:ilvl w:val="3"/>
          <w:numId w:val="1"/>
        </w:numPr>
        <w:rPr/>
      </w:pPr>
      <w:bookmarkStart w:id="147" w:name="__RefHeading___Toc1441880_1490000891"/>
      <w:bookmarkStart w:id="148" w:name="_Toc55"/>
      <w:bookmarkEnd w:id="147"/>
      <w:r>
        <w:rPr/>
        <w:t>1</w:t>
      </w:r>
      <w:r>
        <w:rPr>
          <w:rtl w:val="true"/>
        </w:rPr>
        <w:t xml:space="preserve">. </w:t>
      </w:r>
      <w:r>
        <w:rPr>
          <w:rtl w:val="true"/>
        </w:rPr>
        <w:t>سخنان فاطمه هنگام خروج ازكعبه</w:t>
      </w:r>
      <w:bookmarkEnd w:id="148"/>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فاطمه هنگام خروج ازكعبه</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صبح روز چهارم، در مقابل چشمان به انتظار نشسته مردم، ناگهان ديوار كعبه از همان جاى قبل شكاف برداشت و از هم فاصله گرفت تا حدّى كه فاطمه توانست از آن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كمال تعجّب ناظر بودند كه بانوى با عظمت، مولود كعبه را در آغوش فشرده و نوزاد خندان است و با اين حال از شكاف ديوار كعبه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كسى سؤال كند فاطمه رو به مردم چنين سخن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بر زنانى كه قبل از من بوده‌اند فضيلت داده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بنت مزاحم خداوند را پنهانى در جايى عبادت مى‌كرد كه خداوند جز از روى اضطرار دوست نداشت در آنجا عبادت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مريم بنت عمران ولادت عيسى را آسان نمود و در سرزمين خشكى نخل خشكيده را حركت داد و از آن خرماى تازه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من وارد خانه محترم خداوند شدم، و در خانه عتيق الهى فرزند به‌دنيا آوردم و سه روز درون آن ماندم و از ميوه‌ها و غذاهاى بهشت خوردم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فرزندم را در آغوش گرفتم و خواستم از كعبه خارج شوم، هاتفى ندا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 نام اين مولود را على بگذار كه من خداى على اعلى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قدرت خويش و عزت جلالم و كمال عدلم خلق كرده‌ام و نام او را از نام خود گرفته‌ام و او را به ادب خود آموخته‌ام، و امر خود را به او سپرده‌ام و او را بر غوامض علم خود آگاهى داده‌ام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خانه من بدنيا آمده و اوّل كسى است كه بر فراز خانه من اذان مى‌گويد و بت ها را مى‌شكند و آنها را از بالاى كعبه به صورت مى‌اندازد</w:t>
      </w:r>
      <w:r>
        <w:rPr>
          <w:rFonts w:eastAsia="IRNazanin" w:cs="IRNazanin"/>
          <w:color w:val="111111"/>
          <w:sz w:val="28"/>
          <w:szCs w:val="28"/>
          <w:rtl w:val="true"/>
          <w:lang w:bidi="fa-IR"/>
        </w:rPr>
        <w:t xml:space="preserve">. </w:t>
      </w:r>
      <w:bookmarkStart w:id="149" w:name="pg20442_226108"/>
    </w:p>
    <w:p>
      <w:pPr>
        <w:pStyle w:val="BookText"/>
        <w:rPr/>
      </w:pPr>
      <w:bookmarkEnd w:id="149"/>
      <w:r>
        <w:rPr>
          <w:rFonts w:ascii="IRNazanin" w:hAnsi="IRNazanin" w:eastAsia="IRNazanin"/>
          <w:color w:val="111111"/>
          <w:sz w:val="28"/>
          <w:sz w:val="28"/>
          <w:szCs w:val="28"/>
          <w:rtl w:val="true"/>
          <w:lang w:bidi="fa-IR"/>
        </w:rPr>
        <w:t>اوست كه مرا به عظمت ياد مى‌كند و مرا تقديس و تمجيد مى‌نمايد و به يگانگى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امام بعد از حبيب من و پيامبرم و منتخب از خلقم محمد رسولم و اوست جانشينش، خوشا بحال كسى كه او را دوست مى‌دارد و او را اطاعت مى‌كند و او را يارى مى‌نمايد، و واى بر كسى كه بغض او را دارد و از او سرپيچى مى‌كند و او را خوار مى‌كند و حق او را انكار مى‌نمايد</w:t>
      </w:r>
      <w:r>
        <w:rPr>
          <w:rFonts w:eastAsia="IRNazanin" w:cs="IRNazanin"/>
          <w:color w:val="111111"/>
          <w:sz w:val="28"/>
          <w:szCs w:val="28"/>
          <w:rtl w:val="true"/>
          <w:lang w:bidi="fa-IR"/>
        </w:rPr>
        <w:t>».</w:t>
      </w:r>
    </w:p>
    <w:p>
      <w:pPr>
        <w:pStyle w:val="Heading4"/>
        <w:numPr>
          <w:ilvl w:val="3"/>
          <w:numId w:val="1"/>
        </w:numPr>
        <w:rPr/>
      </w:pPr>
      <w:bookmarkStart w:id="150" w:name="__RefHeading___Toc1441882_1490000891"/>
      <w:bookmarkStart w:id="151" w:name="_Toc56"/>
      <w:bookmarkEnd w:id="150"/>
      <w:r>
        <w:rPr/>
        <w:t>2</w:t>
      </w:r>
      <w:r>
        <w:rPr>
          <w:rtl w:val="true"/>
        </w:rPr>
        <w:t xml:space="preserve">. </w:t>
      </w:r>
      <w:r>
        <w:rPr>
          <w:rtl w:val="true"/>
        </w:rPr>
        <w:t>تبريك خداوند به پيامبر صلى‌اللّه عليه وآله در ولادت اميرالمؤمنين عليه‌السّلام</w:t>
      </w:r>
      <w:bookmarkEnd w:id="151"/>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تبريك خداوند به پيامبر صلى‌اللّه عليه وآله در ولادت اميرالمؤمنين عليه‌السّلام</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اوّلين و آخرين بارى كه خداوند در ولادت فرزندى تبريك گفته همانا ميلاد على بن ابى‌طالب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 عليه وآله در اين باره چنين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ولادت على، جبرئيل بر من نازل شد و چنين پيام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حبيب خدا، خداوند علىّ اعلى بر تو سلام مى‌رساند، و براى ولادت برادرت على به تو تبريك مى‌گويد، و مى‌فرمايد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زمان ظهور نبوّت تو و اعلان وحى تو و پرده بردارى از رسالت تو نزديك شده است، چرا كه تو را به برادرت و وزيرت و دامادت و جانشينت مؤيّد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او كمر تو را محكم نمودم و ذكر تو را علنى ساختم</w:t>
      </w:r>
      <w:r>
        <w:rPr>
          <w:rFonts w:eastAsia="IRNazanin" w:cs="IRNazanin"/>
          <w:color w:val="111111"/>
          <w:sz w:val="28"/>
          <w:szCs w:val="28"/>
          <w:rtl w:val="true"/>
          <w:lang w:bidi="fa-IR"/>
        </w:rPr>
        <w:t xml:space="preserve">. </w:t>
      </w:r>
      <w:bookmarkStart w:id="152" w:name="pg20442_226109"/>
    </w:p>
    <w:p>
      <w:pPr>
        <w:pStyle w:val="BookText"/>
        <w:rPr/>
      </w:pPr>
      <w:bookmarkEnd w:id="152"/>
      <w:r>
        <w:rPr>
          <w:rFonts w:ascii="IRNazanin" w:hAnsi="IRNazanin" w:eastAsia="IRNazanin"/>
          <w:color w:val="111111"/>
          <w:sz w:val="28"/>
          <w:sz w:val="28"/>
          <w:szCs w:val="28"/>
          <w:rtl w:val="true"/>
          <w:lang w:bidi="fa-IR"/>
        </w:rPr>
        <w:t>اكنون برخيز و به استقبال او برو، و او را با دست راست در آغوش بگير، چرا كه او از اصحاب يمين است و شيعيانش پيشانى سفيدانِ نشانه‌دار هستند</w:t>
      </w:r>
      <w:r>
        <w:rPr>
          <w:rFonts w:eastAsia="IRNazanin" w:cs="IRNazanin"/>
          <w:color w:val="111111"/>
          <w:sz w:val="28"/>
          <w:szCs w:val="28"/>
          <w:rtl w:val="true"/>
          <w:lang w:bidi="fa-IR"/>
        </w:rPr>
        <w:t>».</w:t>
      </w:r>
    </w:p>
    <w:p>
      <w:pPr>
        <w:pStyle w:val="Heading4"/>
        <w:numPr>
          <w:ilvl w:val="3"/>
          <w:numId w:val="1"/>
        </w:numPr>
        <w:rPr/>
      </w:pPr>
      <w:bookmarkStart w:id="153" w:name="__RefHeading___Toc1441884_1490000891"/>
      <w:bookmarkStart w:id="154" w:name="_Toc57"/>
      <w:bookmarkEnd w:id="153"/>
      <w:r>
        <w:rPr/>
        <w:t>3</w:t>
      </w:r>
      <w:r>
        <w:rPr>
          <w:rtl w:val="true"/>
        </w:rPr>
        <w:t xml:space="preserve">. </w:t>
      </w:r>
      <w:r>
        <w:rPr>
          <w:rtl w:val="true"/>
        </w:rPr>
        <w:t>ديدار نوزاد كعبه با پيامبر صلى‌اللّه عليه وآله و پدر</w:t>
      </w:r>
      <w:bookmarkEnd w:id="154"/>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ديدار نوزاد كعبه با پيامبر صلى‌اللّه عليه وآله و پدر</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قبل از هر كسى پيامبر صلى‌اللّه عليه وآله و ابوطالب عليه‌السّلام طبق پيام الهى، زمان خروج فاطمه از كعبه را مى‌دانستند، و قبل از همه كنار كعبه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فاطمه براى مردم حضرت ابوطالب عليه‌السّلام بهمراه پيامبر صلى‌اللّه عليه وآله پيش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برايشان آنچه در كعبه اتفاق افتاده بود شرح داد و فضيلتى كه خداوند به او و فرزندش ارزانى داشته بيان كرد، و مردمى كه گوش مى‌كردند غرق در تعجب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بسيار خوشحال بود و در نگاه اوّل فرزند به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اَبَهْ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عليه‌السّلام هم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 السَّلامُ يا بُنَىَّ وَ رَحْمَهُ‌اللّهِ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فرزند را در آغوش گرفت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 عليه وآله در حالى كه به شدت مسرور بود نزديك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على عليه‌السّلام به آن‌حضرت افتاد از خوشحالى خود را حركتى داد و به روى او خنديد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رَسُولَ اللّهِ وَ رَحْمَةُ اللّهِ </w:t>
      </w:r>
      <w:bookmarkStart w:id="155" w:name="pg20442_226110"/>
    </w:p>
    <w:p>
      <w:pPr>
        <w:pStyle w:val="BookText"/>
        <w:rPr/>
      </w:pPr>
      <w:bookmarkEnd w:id="155"/>
      <w:r>
        <w:rPr>
          <w:rFonts w:ascii="IRNazanin" w:hAnsi="IRNazanin" w:eastAsia="IRNazanin"/>
          <w:color w:val="111111"/>
          <w:sz w:val="28"/>
          <w:sz w:val="28"/>
          <w:szCs w:val="28"/>
          <w:rtl w:val="true"/>
          <w:lang w:bidi="fa-IR"/>
        </w:rPr>
        <w:t>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آغوش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 عليه وآله پاسخ سلامش را داد و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بوسيد و دست در دست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نوزاد كعبه دست راست بر گوش راست گذاشت و اذان و اقامه گفت و به يگانگى خداوند عزوجل و رسالت پيامبر صلى‌اللّه عليه وآله شهادت داد</w:t>
      </w:r>
      <w:r>
        <w:rPr>
          <w:rFonts w:eastAsia="IRNazanin" w:cs="IRNazanin"/>
          <w:color w:val="111111"/>
          <w:sz w:val="28"/>
          <w:szCs w:val="28"/>
          <w:rtl w:val="true"/>
          <w:lang w:bidi="fa-IR"/>
        </w:rPr>
        <w:t>.</w:t>
      </w:r>
    </w:p>
    <w:p>
      <w:pPr>
        <w:pStyle w:val="Heading4"/>
        <w:numPr>
          <w:ilvl w:val="3"/>
          <w:numId w:val="1"/>
        </w:numPr>
        <w:rPr/>
      </w:pPr>
      <w:bookmarkStart w:id="156" w:name="__RefHeading___Toc1441886_1490000891"/>
      <w:bookmarkStart w:id="157" w:name="_Toc58"/>
      <w:bookmarkEnd w:id="156"/>
      <w:r>
        <w:rPr/>
        <w:t>4</w:t>
      </w:r>
      <w:r>
        <w:rPr>
          <w:rtl w:val="true"/>
        </w:rPr>
        <w:t xml:space="preserve">. </w:t>
      </w:r>
      <w:r>
        <w:rPr>
          <w:rtl w:val="true"/>
        </w:rPr>
        <w:t>قرائت كتب انبياء عليهم‌السّلام</w:t>
      </w:r>
      <w:bookmarkEnd w:id="157"/>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قرائت كتب انبياء عليهم‌السّلام</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حالى كه نوزاد كعبه در آغوش پيامبر صلى‌اللّه عليه وآله بود، رو به آن‌حضرت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سينه صاف كرد و شروع به خواندن كتب انبياء گذشته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از صحف حضرت آدم عليه‌السّلام كه بدست پسرش حضرت شيث نگهدارى شده بود آغاز كرد، و آنها را چنان خواند كه اگر حضرت شيث عليه‌السّلام حاضر بود اقرار مى‌كرد كه على‌بن ابيطالب عليه‌السّلام آنها را از او بهتر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صحف حضرت نوح عليه‌السّلام و بعد صحف حضرت</w:t>
      </w:r>
    </w:p>
    <w:p>
      <w:pPr>
        <w:pStyle w:val="BookText"/>
        <w:rPr/>
      </w:pPr>
      <w:r>
        <w:rPr>
          <w:rFonts w:ascii="Amiri" w:hAnsi="Amiri" w:eastAsia="Amiri" w:cs="Amiri"/>
          <w:color w:val="111111"/>
          <w:sz w:val="28"/>
          <w:sz w:val="28"/>
          <w:szCs w:val="28"/>
          <w:rtl w:val="true"/>
          <w:lang w:bidi="ar-SA"/>
        </w:rPr>
        <w:t>ابراهيم عليه‌السّلام را خواند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تورات حضرت موسى عليه‌السّلام را خواند بطورى كه اگر </w:t>
      </w:r>
      <w:bookmarkStart w:id="158" w:name="pg20442_226111"/>
    </w:p>
    <w:p>
      <w:pPr>
        <w:pStyle w:val="BookText"/>
        <w:rPr/>
      </w:pPr>
      <w:bookmarkEnd w:id="158"/>
      <w:r>
        <w:rPr>
          <w:rFonts w:ascii="Amiri" w:hAnsi="Amiri" w:eastAsia="Amiri" w:cs="Amiri"/>
          <w:color w:val="111111"/>
          <w:sz w:val="28"/>
          <w:sz w:val="28"/>
          <w:szCs w:val="28"/>
          <w:rtl w:val="true"/>
          <w:lang w:bidi="ar-SA"/>
        </w:rPr>
        <w:t>آن‌حضرت حاضر بود اقرار مى‌كرد كه على‌بن ابى‌طالب عليه‌السّلام تورات را بهتر از او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زبور حضرت داود عليه‌السّلام را طورى خواند كه اگر آن‌حضرت حاضر بود اقرار مى‌كرد كه على‌بن ابى طالب عليه‌السّلام زبور را بهتر از او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انجيل را بطورى خواند كه اگر حضرت عيسى عليه‌السّلام حاضر بود اقرار مى‌كرد كه على‌بن ابى‌طالب عليه‌السّلام انجيل را بهتر از او مى‌داند</w:t>
      </w:r>
      <w:r>
        <w:rPr>
          <w:rFonts w:eastAsia="IRNazanin" w:cs="IRNazanin"/>
          <w:color w:val="111111"/>
          <w:sz w:val="28"/>
          <w:szCs w:val="28"/>
          <w:rtl w:val="true"/>
          <w:lang w:bidi="fa-IR"/>
        </w:rPr>
        <w:t>.</w:t>
      </w:r>
    </w:p>
    <w:p>
      <w:pPr>
        <w:pStyle w:val="Heading4"/>
        <w:numPr>
          <w:ilvl w:val="3"/>
          <w:numId w:val="1"/>
        </w:numPr>
        <w:rPr/>
      </w:pPr>
      <w:bookmarkStart w:id="159" w:name="__RefHeading___Toc1441888_1490000891"/>
      <w:bookmarkStart w:id="160" w:name="_Toc59"/>
      <w:bookmarkEnd w:id="159"/>
      <w:r>
        <w:rPr/>
        <w:t>5</w:t>
      </w:r>
      <w:r>
        <w:rPr>
          <w:rtl w:val="true"/>
        </w:rPr>
        <w:t xml:space="preserve">. </w:t>
      </w:r>
      <w:r>
        <w:rPr>
          <w:rtl w:val="true"/>
        </w:rPr>
        <w:t>قرائت قرآن قبل از نزول قرآن</w:t>
      </w:r>
      <w:bookmarkEnd w:id="160"/>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قرائت قرآن قبل از نزول قرآن</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پيامبر صلى‌اللّه عليه 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على‌بن ابى‌طالب شروع به خواندن همان قرآنى نمود كه خداوند بعدها بر من نازل كرد و آن را طورى خواند كه هم‌اكنون مى‌خوانم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سينه صاف نمود و چنين آغاز كرد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الرَّحْمانِ الرَّحيمِ، قَدْ اَفْلَحَ الْمُؤْمِنُونَ، الَّذينَ هُمْ فى صَلاتِهِمْ خاشِعُونَ، وَ الَّذينَ هُمْ عَنِ اللَّغْوِ مُعْرِضُونَ، وَ الَّذينَ هُمْ لِلزَّكاةِ فاعِلُونَ، وَالَّذينَ هُمْ لِفُرُوجِهِمْ حافِظُونَ اِلاّ عَلى اَزْواجِهِمْ اَوْ ما مَلَكَتْ اَيْمانُهُمْ فَإنَّهُمْ غَيْرُ مَلُومينَ، فَمَنِ ابْتَغى </w:t>
      </w:r>
    </w:p>
    <w:p>
      <w:pPr>
        <w:pStyle w:val="BookText"/>
        <w:rPr/>
      </w:pPr>
      <w:r>
        <w:rPr>
          <w:rFonts w:ascii="Amiri" w:hAnsi="Amiri" w:eastAsia="Amiri" w:cs="Amiri"/>
          <w:color w:val="111111"/>
          <w:sz w:val="28"/>
          <w:sz w:val="28"/>
          <w:szCs w:val="28"/>
          <w:rtl w:val="true"/>
          <w:lang w:bidi="ar-SA"/>
        </w:rPr>
        <w:t>وَراءَ ذلِك فَاوُلئِك هُمُ الْعادُونَ، وَالَّذينَ هُمْ لاَِماناتِهِمْ وَ عَهْدِهِمْ راعُونَ، وَالَّذينَ هُمْ عَلى صَلاتِهِمْ يُحافِظُونَ اُولئِك هُمُ الْوارِثُونَ، الَّذينَ يَرِثُونَ الْفِرْدَوْسَ هُمْ فيها خالِدُونَ</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بخشنده مهربان،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در نمازشان خاشع‌اند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از لغو پرهيز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زكات را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عورت خود را حفظ مى‌كنند، مگر از همسران و كنيزان خود كه اشكالى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اين حد فراتر رود تجاوز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كسانى‌اند كه امانتها و عهد خود را مراعات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بر نماز خود مواظبت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آنان‌اند كه به ارث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بهشت فردوس را به ارث مى‌برند و دائما در آن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 عليه وآله خطاب به على عليه‌السّلام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اَفْلَحُوا بِكَ، اَنْتَ وَاللّهِ اَميرُهُمْ، تَميرُهُمْ مِنْ عِلْمِكَ فَيَمْتارُونَ ، وَ اَنْتَ وَاللّهُ دَليلُهُمْ وَ بِكَ يَهْتَدُونَ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بوسيله تو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تو امير آنها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خود به مؤمنان توشه مى‌دهى و آنان استفاده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تو راهنماى مؤمنان هستى و بوسيله تو هدايت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تو جانشين و وزير و داماد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ياور دين من و ادا كننده قرض هاى من و همسر دخترم و پدر دو نوه‌ام و خليفه من در امتم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كسى كه تابع تو باشد و تو را دوست بدارد، و واى بر كسى كه عصيان تو نمايد و با تو دشمنى كند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قسم دوست نمى‌دارد تو را مگر سعادتمند، و دشمن نمى‌دارد تو را مگر شقاوتمند</w:t>
      </w:r>
      <w:r>
        <w:rPr>
          <w:rFonts w:eastAsia="IRNazanin" w:cs="IRNazanin"/>
          <w:color w:val="111111"/>
          <w:sz w:val="28"/>
          <w:szCs w:val="28"/>
          <w:rtl w:val="true"/>
          <w:lang w:bidi="fa-IR"/>
        </w:rPr>
        <w:t xml:space="preserve">. </w:t>
      </w:r>
      <w:bookmarkStart w:id="161" w:name="pg20442_226113"/>
    </w:p>
    <w:p>
      <w:pPr>
        <w:pStyle w:val="Heading4"/>
        <w:numPr>
          <w:ilvl w:val="3"/>
          <w:numId w:val="1"/>
        </w:numPr>
        <w:rPr/>
      </w:pPr>
      <w:bookmarkStart w:id="162" w:name="__RefHeading___Toc1441890_1490000891"/>
      <w:bookmarkStart w:id="163" w:name="_Toc60"/>
      <w:bookmarkEnd w:id="161"/>
      <w:bookmarkEnd w:id="162"/>
      <w:r>
        <w:rPr/>
        <w:t>6</w:t>
      </w:r>
      <w:r>
        <w:rPr>
          <w:rtl w:val="true"/>
        </w:rPr>
        <w:t xml:space="preserve">. </w:t>
      </w:r>
      <w:r>
        <w:rPr>
          <w:rtl w:val="true"/>
        </w:rPr>
        <w:t>همچنان در آغوش پيامبر صلى‌اللّه عليه وآله</w:t>
      </w:r>
      <w:bookmarkEnd w:id="163"/>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همچنان در آغوش پيامبر صلى‌اللّه عليه وآله</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هنوز لحظات اوّل ادامه داشت و على عليه‌السّلام از آغوش پيامبر صلى‌اللّه عليه وآله بيرون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سخن در رازهاى نهفته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 عليه وآله با على عليه‌السّلام صحبت هاى خصوصى كرد و سؤالات بسيارى از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هم با اسرارى كه بين خود داشتند با آن‌حضرت سخن گفت و آنگونه كه انبياء و جانشينان با يكديگر سخن مى‌گويند با هم صحبت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 عليه وآله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قرآنى را كه خداوند بر من نازل كرده از اوّل تا آخر خواند و من ديدم همانطور كه بر من نازل شده او مى‌داند</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صلى‌اللّه عليه وآله با زبان مبارك دهان على عليه‌السّلام را باز كرد، و زبان خود را در دهان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دوازه چشمه از زبان آن‌حضرت بر دهان على عليه‌السّلام باز شد و اين چنين كام او را برداشت</w:t>
      </w:r>
      <w:r>
        <w:rPr>
          <w:rFonts w:eastAsia="IRNazanin" w:cs="IRNazanin"/>
          <w:color w:val="111111"/>
          <w:sz w:val="28"/>
          <w:szCs w:val="28"/>
          <w:rtl w:val="true"/>
          <w:lang w:bidi="fa-IR"/>
        </w:rPr>
        <w:t xml:space="preserve">. </w:t>
      </w:r>
      <w:bookmarkStart w:id="164" w:name="pg20442_226114"/>
    </w:p>
    <w:p>
      <w:pPr>
        <w:pStyle w:val="BookText"/>
        <w:rPr/>
      </w:pPr>
      <w:bookmarkEnd w:id="164"/>
      <w:r>
        <w:rPr>
          <w:rFonts w:ascii="IRNazanin" w:hAnsi="IRNazanin" w:eastAsia="IRNazanin"/>
          <w:color w:val="111111"/>
          <w:sz w:val="28"/>
          <w:sz w:val="28"/>
          <w:szCs w:val="28"/>
          <w:rtl w:val="true"/>
          <w:lang w:bidi="fa-IR"/>
        </w:rPr>
        <w:t>بعد از آن پيامبر صلى‌اللّه عليه وآله در گوش راست اميرالمؤمنين عليه‌السّلام اذان و در گوش چپ او اقامه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نوزاد كعبه رو به پدر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اكنون نزد مثرم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بشارت ده و آنچه ديدى براى او باز گو كن، اكنون در فلان غار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پيامبر صلى‌اللّه عليه وآله مولود كعبه را در آغوش خود حمل كرد تا همگى به خانه حضرت ابوطالب عليه‌السّلام وارد شدند</w:t>
      </w:r>
      <w:r>
        <w:rPr>
          <w:rFonts w:eastAsia="IRNazanin" w:cs="IRNazanin"/>
          <w:color w:val="111111"/>
          <w:sz w:val="28"/>
          <w:szCs w:val="28"/>
          <w:rtl w:val="true"/>
          <w:lang w:bidi="fa-IR"/>
        </w:rPr>
        <w:t>.</w:t>
      </w:r>
    </w:p>
    <w:p>
      <w:pPr>
        <w:pStyle w:val="Heading4"/>
        <w:numPr>
          <w:ilvl w:val="3"/>
          <w:numId w:val="1"/>
        </w:numPr>
        <w:rPr/>
      </w:pPr>
      <w:bookmarkStart w:id="165" w:name="__RefHeading___Toc1441892_1490000891"/>
      <w:bookmarkStart w:id="166" w:name="_Toc61"/>
      <w:bookmarkEnd w:id="165"/>
      <w:r>
        <w:rPr/>
        <w:t>7</w:t>
      </w:r>
      <w:r>
        <w:rPr>
          <w:rtl w:val="true"/>
        </w:rPr>
        <w:t xml:space="preserve">. </w:t>
      </w:r>
      <w:r>
        <w:rPr>
          <w:rtl w:val="true"/>
        </w:rPr>
        <w:t>نامگذارى نوزاد كعبه</w:t>
      </w:r>
      <w:bookmarkEnd w:id="166"/>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نامگذارى نوزاد كعبه</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اگر چه در كعبه نام تازه مولود از سوى خداوند اعلان شده بود، ولى خداوند خواست بار ديگر جلوه‌اى از عظمت اميرالمؤمنين عليه‌السّلام را بر همه بنماياند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فرزند را در آغوش گرفت، و با فاطمه بنت اسد به بيابان بيرون مكه آمدند، و در آنجا به درگاه خداوند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يا ذَا الْغَسَقِ الدُّجِىِّ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الْمُبْتَلَجِ الْمُضِىِّ</w:t>
      </w:r>
    </w:p>
    <w:p>
      <w:pPr>
        <w:pStyle w:val="BookText"/>
        <w:rPr/>
      </w:pPr>
      <w:r>
        <w:rPr>
          <w:rFonts w:ascii="Amiri" w:hAnsi="Amiri" w:eastAsia="Amiri" w:cs="Amiri"/>
          <w:color w:val="111111"/>
          <w:sz w:val="28"/>
          <w:sz w:val="28"/>
          <w:szCs w:val="28"/>
          <w:rtl w:val="true"/>
          <w:lang w:bidi="ar-SA"/>
        </w:rPr>
        <w:t xml:space="preserve">بَيِّنْ لَنا مِنْ حُكْمِك الْمَقْضِىِّ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تَرى فى اِسْمِ ذَا الصَّبِىِّ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اى خداى تاريكى ظلمانى، اى خداى ماه روشن و نورانى،از حكم مقدّر خود بر ما روشن كن درباره نام اين فرزند چه حكم مى‌فرمايى؟ </w:t>
      </w:r>
    </w:p>
    <w:p>
      <w:pPr>
        <w:pStyle w:val="BookText"/>
        <w:rPr/>
      </w:pPr>
      <w:r>
        <w:rPr>
          <w:rFonts w:ascii="IRNazanin" w:hAnsi="IRNazanin" w:eastAsia="IRNazanin"/>
          <w:color w:val="111111"/>
          <w:sz w:val="28"/>
          <w:sz w:val="28"/>
          <w:szCs w:val="28"/>
          <w:rtl w:val="true"/>
          <w:lang w:bidi="fa-IR"/>
        </w:rPr>
        <w:t>پس از اين درخواست چيزى مانند ابر از آسمان پيدا شد و به سوى حضرت ابوطالب عليه‌السلام آمد تا در مقابل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همانطور كه فرزند را در آغوش داشت آن را 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 سبزى بود كه در آن چنين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خُصِّصْتُما بِالْوَلَدِ الزَّكِىِّ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الطّاهِرِ الْمُنْتَجَبِ الرَّضِىِّ</w:t>
      </w:r>
    </w:p>
    <w:p>
      <w:pPr>
        <w:pStyle w:val="BookText"/>
        <w:rPr/>
      </w:pPr>
      <w:r>
        <w:rPr>
          <w:rFonts w:ascii="Amiri" w:hAnsi="Amiri" w:eastAsia="Amiri" w:cs="Amiri"/>
          <w:color w:val="111111"/>
          <w:sz w:val="28"/>
          <w:sz w:val="28"/>
          <w:szCs w:val="28"/>
          <w:rtl w:val="true"/>
          <w:lang w:bidi="ar-SA"/>
        </w:rPr>
        <w:t xml:space="preserve">فَاِسْمُهُ مِنْ شامِخٍ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اشْتُقَّ مِنَ الْعَلِىِّ</w:t>
      </w:r>
    </w:p>
    <w:p>
      <w:pPr>
        <w:pStyle w:val="BookText"/>
        <w:rPr/>
      </w:pPr>
      <w:r>
        <w:rPr>
          <w:rFonts w:ascii="IRNazanin" w:hAnsi="IRNazanin" w:eastAsia="IRNazanin"/>
          <w:color w:val="111111"/>
          <w:sz w:val="28"/>
          <w:sz w:val="28"/>
          <w:szCs w:val="28"/>
          <w:rtl w:val="true"/>
          <w:lang w:bidi="fa-IR"/>
        </w:rPr>
        <w:t>شما به فرزند پاك و طاهر كه انتخاب شده و پسنديده خداست اختصاص يافته‌ايد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از جانب خداوند بلند مرتبه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خداوند كه على است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چنين نامگذارى فرزند بار ديگر از سوى حضرت بارى تعالى اعلام شد و فرزند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لوح سبز را كه از آيات الهى محسوب مى‌شد در كعبه آويختند، تا نسل هاى آينده على‌بن ابى‌طالب عليه‌السّلام را بهتر بشناسند و از ساعات اوّل حيات او مقام عظيمش را درك كنند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لوح همچنان در كعبه بود و كسى جرأت دست زدن بدان پيدا نكرد تا زمانى كه هشام‌بن عبدالملك آن را از جايش برداشت و ديگر از سرنوشت آن اطلاعى برجاى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موجود دلالت بر اين دارد كه در گوشه راست خانه كعبه زير خاك پنهان است، يا آنكه محل آويختن آن در آنجا بوده است</w:t>
      </w:r>
      <w:r>
        <w:rPr>
          <w:rFonts w:eastAsia="IRNazanin" w:cs="IRNazanin"/>
          <w:color w:val="111111"/>
          <w:sz w:val="28"/>
          <w:szCs w:val="28"/>
          <w:rtl w:val="true"/>
          <w:lang w:bidi="fa-IR"/>
        </w:rPr>
        <w:t xml:space="preserve">. </w:t>
      </w:r>
      <w:bookmarkStart w:id="167" w:name="pg20442_226116"/>
    </w:p>
    <w:p>
      <w:pPr>
        <w:pStyle w:val="Heading4"/>
        <w:numPr>
          <w:ilvl w:val="3"/>
          <w:numId w:val="1"/>
        </w:numPr>
        <w:rPr/>
      </w:pPr>
      <w:bookmarkStart w:id="168" w:name="__RefHeading___Toc1441894_1490000891"/>
      <w:bookmarkStart w:id="169" w:name="_Toc62"/>
      <w:bookmarkEnd w:id="167"/>
      <w:bookmarkEnd w:id="168"/>
      <w:r>
        <w:rPr/>
        <w:t>8</w:t>
      </w:r>
      <w:r>
        <w:rPr>
          <w:rtl w:val="true"/>
        </w:rPr>
        <w:t xml:space="preserve">. </w:t>
      </w:r>
      <w:r>
        <w:rPr>
          <w:rtl w:val="true"/>
        </w:rPr>
        <w:t>جلوه نور على عليه‌السّلام به آسمان</w:t>
      </w:r>
      <w:bookmarkEnd w:id="169"/>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جلوه نور على عليه‌السّلام به آسمان</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پيامبر صلى‌اللّه عليه وآله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حمزه برو و او را به اين تازه مولود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رفت و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بازگشت مشاهده نمود كه نورى از وجود مقدس اميرالمؤمنين عليه‌السّلام بسوى آسمان بالا مى‌رود</w:t>
      </w:r>
      <w:r>
        <w:rPr>
          <w:rFonts w:eastAsia="IRNazanin" w:cs="IRNazanin"/>
          <w:color w:val="111111"/>
          <w:sz w:val="28"/>
          <w:szCs w:val="28"/>
          <w:rtl w:val="true"/>
          <w:lang w:bidi="fa-IR"/>
        </w:rPr>
        <w:t>.</w:t>
      </w:r>
    </w:p>
    <w:p>
      <w:pPr>
        <w:pStyle w:val="Heading4"/>
        <w:numPr>
          <w:ilvl w:val="3"/>
          <w:numId w:val="1"/>
        </w:numPr>
        <w:rPr/>
      </w:pPr>
      <w:bookmarkStart w:id="170" w:name="__RefHeading___Toc1441896_1490000891"/>
      <w:bookmarkStart w:id="171" w:name="_Toc63"/>
      <w:bookmarkEnd w:id="170"/>
      <w:r>
        <w:rPr/>
        <w:t>9</w:t>
      </w:r>
      <w:r>
        <w:rPr>
          <w:rtl w:val="true"/>
        </w:rPr>
        <w:t xml:space="preserve">. </w:t>
      </w:r>
      <w:r>
        <w:rPr>
          <w:rtl w:val="true"/>
        </w:rPr>
        <w:t>دست هاى مولود بيت‌الله بسته نباشد</w:t>
      </w:r>
      <w:r>
        <w:rPr>
          <w:rtl w:val="true"/>
        </w:rPr>
        <w:t>!</w:t>
      </w:r>
      <w:bookmarkEnd w:id="171"/>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دستهاى مولود بيت‌الله بسته نباشد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طبق معمول فاطمه بنت اسد فرزند را در قُنداق پيچيد و بند آن را محكم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نوزاد با حركتى بند را پاره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بند محكمى پيدا كرد و اين بار با آن بست، ولى بار ديگر با حركت فرزند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دو بند براى قُنداق بست ولى هر دو را پاره كرد و حتّى سه بند را هم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بندى از جنس پوست نازك مصرى كه محكم‌تر بود آورد ولى آن را هم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بندهايى از ابريشم آورد، و آنها را نيز از هم گسست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آخرين بار بندهايى از ابريشم و بندى از پوست ضخيم را بكار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نيز على‌بن ابيطالب عليه‌السّلام حركتى كرد و همه را پاره كرد، سپس به سخن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مرا نبند چرا كه من مى‌خواهم با ملائكه مصافحه كنم و حيا مى‌كنم در آن حال دستم در قنداق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 گاه ملائكه براى مسافحه مى‌آيند بند را پاره مى‌كنم تا با آنان مسافحه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من مى‌خواهم با انگشتانم با خدا راز و نياز كنم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ابوطالب عليه‌السّلام كه شاهد ماجرا بود بسيار خوشحال شد و شكر خدا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از اين فرزند مقامى بلند و خبرى مهم ظاهر خواهد شد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172" w:name="pg20442_226119"/>
    </w:p>
    <w:p>
      <w:pPr>
        <w:pStyle w:val="Heading2"/>
        <w:numPr>
          <w:ilvl w:val="1"/>
          <w:numId w:val="1"/>
        </w:numPr>
        <w:rPr/>
      </w:pPr>
      <w:bookmarkStart w:id="173" w:name="__RefHeading___Toc1441898_1490000891"/>
      <w:bookmarkStart w:id="174" w:name="_Toc64"/>
      <w:bookmarkEnd w:id="172"/>
      <w:bookmarkEnd w:id="173"/>
      <w:r>
        <w:rPr>
          <w:rtl w:val="true"/>
        </w:rPr>
        <w:t xml:space="preserve">بخش پنجم </w:t>
      </w:r>
      <w:r>
        <w:rPr>
          <w:rtl w:val="true"/>
        </w:rPr>
        <w:t xml:space="preserve">: </w:t>
      </w:r>
      <w:r>
        <w:rPr>
          <w:rtl w:val="true"/>
        </w:rPr>
        <w:t>وقايع روزهاى بعد از ولادت</w:t>
      </w:r>
      <w:bookmarkEnd w:id="174"/>
    </w:p>
    <w:p>
      <w:pPr>
        <w:pStyle w:val="Heading3"/>
        <w:numPr>
          <w:ilvl w:val="2"/>
          <w:numId w:val="1"/>
        </w:numPr>
        <w:rPr/>
      </w:pPr>
      <w:bookmarkStart w:id="175" w:name="__RefHeading___Toc1441900_1490000891"/>
      <w:bookmarkStart w:id="176" w:name="_Toc65"/>
      <w:bookmarkEnd w:id="175"/>
      <w:r>
        <w:rPr>
          <w:rtl w:val="true"/>
        </w:rPr>
        <w:t>اشاره</w:t>
      </w:r>
      <w:bookmarkEnd w:id="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بازديد پيامبر صلى‌اللّه عليه وآله از مولود كعبه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وليمه بزرگ در ميلاد نوزاد كعبه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تولد على عليه‌السّلام براى مثرم راهب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گهواره على عليه‌السّلام در اختيار پيامبر صلى‌اللّه عليه وآله </w:t>
      </w:r>
    </w:p>
    <w:p>
      <w:pPr>
        <w:pStyle w:val="BookText"/>
        <w:rPr/>
      </w:pPr>
      <w:r>
        <w:rPr>
          <w:rFonts w:ascii="IRNazanin" w:hAnsi="IRNazanin" w:eastAsia="IRNazanin"/>
          <w:color w:val="111111"/>
          <w:sz w:val="28"/>
          <w:sz w:val="28"/>
          <w:szCs w:val="28"/>
          <w:rtl w:val="true"/>
          <w:lang w:bidi="fa-IR"/>
        </w:rPr>
        <w:t>در اين بخش ماجراهاى مربوط به چند روزه بعد از تولد اميرالمؤمنين</w:t>
      </w:r>
    </w:p>
    <w:p>
      <w:pPr>
        <w:pStyle w:val="BookText"/>
        <w:rPr/>
      </w:pPr>
      <w:r>
        <w:rPr>
          <w:rFonts w:ascii="IRNazanin" w:hAnsi="IRNazanin" w:eastAsia="IRNazanin"/>
          <w:color w:val="111111"/>
          <w:sz w:val="28"/>
          <w:sz w:val="28"/>
          <w:szCs w:val="28"/>
          <w:rtl w:val="true"/>
          <w:lang w:bidi="fa-IR"/>
        </w:rPr>
        <w:t>عليه‌السّلام بيان مى‌شود، وگرنه دوران كودكى آن‌حضرت وقايع بسيار جالبى در بر دارد كه از محدوده اين نوشته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وليمه مفصل در اين تولد و نيز پيگيرى اخبار مثرم راهب، از مطالب مهمى بود كه توسط حضرت ابوطالب عليه‌السّلام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خاصّ اين مولود به پيامبر صلى‌اللّه عليه وآله و متقابلاً اظهار محبّت فوق‌العاده آن‌حضرت به نوزاد، از مسايل چشمگيرى بود كه از همان آغاز همه چيز را به مردم فهمانيد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آخرين برگ هاى تاريخ اين تولد را ورق مى‌زنيم</w:t>
      </w:r>
      <w:r>
        <w:rPr>
          <w:rFonts w:eastAsia="IRNazanin" w:cs="IRNazanin"/>
          <w:color w:val="111111"/>
          <w:sz w:val="28"/>
          <w:szCs w:val="28"/>
          <w:rtl w:val="true"/>
          <w:lang w:bidi="fa-IR"/>
        </w:rPr>
        <w:t xml:space="preserve">. </w:t>
      </w:r>
      <w:bookmarkStart w:id="177" w:name="pg20442_226121"/>
    </w:p>
    <w:p>
      <w:pPr>
        <w:pStyle w:val="Heading3"/>
        <w:numPr>
          <w:ilvl w:val="2"/>
          <w:numId w:val="1"/>
        </w:numPr>
        <w:rPr/>
      </w:pPr>
      <w:bookmarkStart w:id="178" w:name="__RefHeading___Toc1441902_1490000891"/>
      <w:bookmarkStart w:id="179" w:name="_Toc66"/>
      <w:bookmarkEnd w:id="177"/>
      <w:bookmarkEnd w:id="178"/>
      <w:r>
        <w:rPr/>
        <w:t>1</w:t>
      </w:r>
      <w:r>
        <w:rPr>
          <w:rtl w:val="true"/>
        </w:rPr>
        <w:t xml:space="preserve">. </w:t>
      </w:r>
      <w:r>
        <w:rPr>
          <w:rtl w:val="true"/>
        </w:rPr>
        <w:t>بازديد پيامبر صلى‌اللّه عليه وآله از مولود كعبه</w:t>
      </w:r>
      <w:bookmarkEnd w:id="179"/>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بازديد پيامبر صلى‌اللّه عليه وآله از مولود كعبه</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فرداى ولادت، پيامبر صلى‌اللّه عليه وآله دوباره به ديدار تازه مولود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چشم على عليه‌السّلام به پيامبر صلى‌اللّه عليه وآله افتاد سلام كرد و بر روى حضرت خنديد و اشاره كرد كه مرا در آغوش بگير، و مانند روز گذشته به من آب گوارا بنوشان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 عليه وآله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بخداى كعبه قسم، او را مى‌شناسد</w:t>
      </w:r>
      <w:r>
        <w:rPr>
          <w:rFonts w:eastAsia="IRNazanin" w:cs="IRNazanin"/>
          <w:color w:val="111111"/>
          <w:sz w:val="28"/>
          <w:szCs w:val="28"/>
          <w:rtl w:val="true"/>
          <w:lang w:bidi="fa-IR"/>
        </w:rPr>
        <w:t>!</w:t>
      </w:r>
    </w:p>
    <w:p>
      <w:pPr>
        <w:pStyle w:val="Heading3"/>
        <w:numPr>
          <w:ilvl w:val="2"/>
          <w:numId w:val="1"/>
        </w:numPr>
        <w:rPr/>
      </w:pPr>
      <w:bookmarkStart w:id="180" w:name="__RefHeading___Toc1441904_1490000891"/>
      <w:bookmarkStart w:id="181" w:name="_Toc67"/>
      <w:bookmarkEnd w:id="180"/>
      <w:r>
        <w:rPr/>
        <w:t>2</w:t>
      </w:r>
      <w:r>
        <w:rPr>
          <w:rtl w:val="true"/>
        </w:rPr>
        <w:t xml:space="preserve">. </w:t>
      </w:r>
      <w:r>
        <w:rPr>
          <w:rtl w:val="true"/>
        </w:rPr>
        <w:t>وليمه بزرگ در ميلاد نوزاد كعبه</w:t>
      </w:r>
      <w:bookmarkEnd w:id="181"/>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وليمه بزرگ در ميلاد نوزاد كعبه</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روز سوّم ولادت على عليه‌السّلام، حضرت ابوطالب عليه‌السّلام اعلان عمومى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براى وليمه پسرم على بياييد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سفره، سيصد شتر و هزار رأس گاو و گوسفند قربانى شد و وليمه عظيمى بپا شد</w:t>
      </w:r>
      <w:r>
        <w:rPr>
          <w:rFonts w:eastAsia="IRNazanin" w:cs="IRNazanin"/>
          <w:color w:val="111111"/>
          <w:sz w:val="28"/>
          <w:szCs w:val="28"/>
          <w:rtl w:val="true"/>
          <w:lang w:bidi="fa-IR"/>
        </w:rPr>
        <w:t xml:space="preserve">. </w:t>
      </w:r>
      <w:bookmarkStart w:id="182" w:name="pg20442_226122"/>
    </w:p>
    <w:p>
      <w:pPr>
        <w:pStyle w:val="BookText"/>
        <w:rPr/>
      </w:pPr>
      <w:bookmarkEnd w:id="182"/>
      <w:r>
        <w:rPr>
          <w:rFonts w:ascii="IRNazanin" w:hAnsi="IRNazanin" w:eastAsia="IRNazanin"/>
          <w:color w:val="111111"/>
          <w:sz w:val="28"/>
          <w:sz w:val="28"/>
          <w:szCs w:val="28"/>
          <w:rtl w:val="true"/>
          <w:lang w:bidi="fa-IR"/>
        </w:rPr>
        <w:t>آنگاه كه سفره‌ها چيده مى‌شد حضرت ابوطالب عليه‌السّلام اعلام كرد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هر كس براى وليمه پسرم على مى‌آيد، هفت بار گرد كعبه طواف كند و وقتى وارد خانه من شد بر فرزندم على سلام كند، چرا كه خداوند اين فرزند را شرافت خاصى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طبق دستور آن‌حضرت، طواف مى‌كردند و سپس به خانه او مى‌آمدند و بر تازه مولود سلام مى‌كردند و سپس سر سفره‌ها مى‌نشستند، و از وليمه مولود كعبه تبرّك مى‌جستند</w:t>
      </w:r>
      <w:r>
        <w:rPr>
          <w:rFonts w:eastAsia="IRNazanin" w:cs="IRNazanin"/>
          <w:color w:val="111111"/>
          <w:sz w:val="28"/>
          <w:szCs w:val="28"/>
          <w:rtl w:val="true"/>
          <w:lang w:bidi="fa-IR"/>
        </w:rPr>
        <w:t>.</w:t>
      </w:r>
    </w:p>
    <w:p>
      <w:pPr>
        <w:pStyle w:val="Heading3"/>
        <w:numPr>
          <w:ilvl w:val="2"/>
          <w:numId w:val="1"/>
        </w:numPr>
        <w:rPr/>
      </w:pPr>
      <w:bookmarkStart w:id="183" w:name="__RefHeading___Toc1441906_1490000891"/>
      <w:bookmarkStart w:id="184" w:name="_Toc68"/>
      <w:bookmarkEnd w:id="183"/>
      <w:r>
        <w:rPr/>
        <w:t>3</w:t>
      </w:r>
      <w:r>
        <w:rPr>
          <w:rtl w:val="true"/>
        </w:rPr>
        <w:t xml:space="preserve">. </w:t>
      </w:r>
      <w:r>
        <w:rPr>
          <w:rtl w:val="true"/>
        </w:rPr>
        <w:t>خبر تولد على عليه‌السّلام براى مثرم راهب</w:t>
      </w:r>
      <w:bookmarkEnd w:id="184"/>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خبر تولد على عليه‌السّلام براى مثرم راهب</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در بخش دوّم كه پيشگويى‌ها درباره ولادت اميرالمؤمنين عليه‌السّلام بيان شد،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را برديم</w:t>
      </w:r>
      <w:r>
        <w:rPr>
          <w:rStyle w:val="FootnoteAnchor"/>
          <w:rtl w:val="true"/>
        </w:rPr>
        <w:footnoteReference w:id="58"/>
      </w:r>
      <w:r>
        <w:rPr>
          <w:rFonts w:ascii="IRNazanin" w:hAnsi="IRNazanin" w:eastAsia="IRNazanin"/>
          <w:color w:val="111111"/>
          <w:sz w:val="28"/>
          <w:sz w:val="28"/>
          <w:szCs w:val="28"/>
          <w:rtl w:val="true"/>
          <w:lang w:bidi="fa-IR"/>
        </w:rPr>
        <w:t>كه خبر ولادت حضرت را به ابوطالب عليه‌السلام داده بود و گفته بود كه سلام مرا به تازه مولود برسان، و بعد محل زندگى خود در هنگام ولادت على عليه‌السّلام را به او گفته بود و اينكه مرا در آنجا زنده يا مرده خواهى يافت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گذشته نيز ذكر شد</w:t>
      </w:r>
      <w:r>
        <w:rPr>
          <w:rStyle w:val="FootnoteAnchor"/>
          <w:rtl w:val="true"/>
        </w:rPr>
        <w:footnoteReference w:id="59"/>
      </w:r>
      <w:r>
        <w:rPr>
          <w:rFonts w:ascii="IRNazanin" w:hAnsi="IRNazanin" w:eastAsia="IRNazanin"/>
          <w:color w:val="111111"/>
          <w:sz w:val="28"/>
          <w:sz w:val="28"/>
          <w:szCs w:val="28"/>
          <w:rtl w:val="true"/>
          <w:lang w:bidi="fa-IR"/>
        </w:rPr>
        <w:t>كه اميرالمؤمنين عليه‌السّلام در همان ساعات اوّل تولد رو به پدر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نزد مثرم برو و او را بشارت ده و آنچه ديدى برايش بازگو كن، كه جاى او در فلان غار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اينك حضرت ابوطالب عليه‌السّلام در فكر وفا به وعده خود بود و مى‌بايست از مكّه راهى سرزمين شام شود تا در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لُكام</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در غارى كه قبلاً محل آن معين شده بود، مثرم را از ميلاد على‌بن ابيطالب عليه‌السّلام با خبر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روزهاى بعد از ولادت ناگهان حضرت ابوطالب عليه‌السّلام چهل روز از چشم مردم غايب شد و راهى شام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كوه لكام رسيد و وارد غار شد، مشاهده كرد كه مثرم از دنيا رفته و جسد او در رو انداز روزانه‌اش پيچيده شده و بسوى قبله‌اش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 مار سياه و سفيد را ديد كه كنار بدن او از آن مواظبت مى‌كنند، و همين كه حضرت را ديدند در غار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مقابل جنازه مثرم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ولىّ خدا و رحمه‌الله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خداوند مثرم را زند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بپا خاست در حالي كه دست بر صورت مى‌كشيد و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وَحْدَهُ لا شَريك لَهُ، وَ اَنَّ مُحَمَّدا عَبْدُهُ وَ رَسُولُهُ وَ اَنَّ عَلِيّا وَلِىُّ اللّهِ وَ الاِْمامُ بَعْدَ نَبِىِ‌اللّهِ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مى‌دهم كه خدايى جز الله نيست، يگانه است و شريكى ندارد، و محمّد بنده و پيامبر خداست، و علىّ ولى خدا و امام بعد از پيامبر خداست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ابوطالب عليه‌السّلام به مثرم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بشارت ده كه على در </w:t>
      </w:r>
    </w:p>
    <w:p>
      <w:pPr>
        <w:pStyle w:val="BookText"/>
        <w:rPr/>
      </w:pPr>
      <w:r>
        <w:rPr>
          <w:rFonts w:ascii="IRNazanin" w:hAnsi="IRNazanin" w:eastAsia="IRNazanin"/>
          <w:color w:val="111111"/>
          <w:sz w:val="28"/>
          <w:sz w:val="28"/>
          <w:szCs w:val="28"/>
          <w:rtl w:val="true"/>
          <w:lang w:bidi="fa-IR"/>
        </w:rPr>
        <w:t>زمين ظاهر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مثرم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 شبى كه بدنيا آمد چه بود؟</w:t>
      </w:r>
    </w:p>
    <w:p>
      <w:pPr>
        <w:pStyle w:val="BookText"/>
        <w:rPr/>
      </w:pPr>
      <w:r>
        <w:rPr>
          <w:rFonts w:ascii="IRNazanin" w:hAnsi="IRNazanin" w:eastAsia="IRNazanin"/>
          <w:color w:val="111111"/>
          <w:sz w:val="28"/>
          <w:sz w:val="28"/>
          <w:szCs w:val="28"/>
          <w:rtl w:val="true"/>
          <w:lang w:bidi="fa-IR"/>
        </w:rPr>
        <w:t>حضرت ابوطالب عليه‌السّلام تمام ماجراهاى پيش آمده را براى مثرم بازگو كرد، تا آنجا كه گفت على عليه‌السّلام به سخن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بيايم و تو را بشارت دهم و آنچه ديده‌ام برايت بازگو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مثرم گريه كرد و سپس سجده شكر بجا آورد و بعد از آن تن خود را كشيد و خوابيد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روانداز را روى من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 روانداز را روى او قرار داد و متوجه شد او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عليه‌السّلام سه روز در آنجا ماند و هر چه با مثرم سخن گفت پاسخى نشنيد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بار ديگر دو مار بيرون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ابوطالب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 جواب آنها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ولى خدا باز گرد، كه تو از ديگران سزاوارتر به حفظ و نگهدارى او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 دو 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 صالح او هستيم كه خداوند ما را از نيكيهاى اعمالش خلق كرده، و تا روز قيامت در اينجا از او محافظت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يكى از ما پيش روى او و ديگرى از پشت سرش او را به بهشت هدايت مى‌كنيم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ماجرا حضرت ابوطالب عليه‌السّلام از شام به مكّه بازگشت و اين سفر چهل روز به طول انجاميد</w:t>
      </w:r>
      <w:r>
        <w:rPr>
          <w:rFonts w:eastAsia="IRNazanin" w:cs="IRNazanin"/>
          <w:color w:val="111111"/>
          <w:sz w:val="28"/>
          <w:szCs w:val="28"/>
          <w:rtl w:val="true"/>
          <w:lang w:bidi="fa-IR"/>
        </w:rPr>
        <w:t xml:space="preserve">. </w:t>
      </w:r>
      <w:bookmarkStart w:id="185" w:name="pg20442_226125"/>
    </w:p>
    <w:p>
      <w:pPr>
        <w:pStyle w:val="Heading3"/>
        <w:numPr>
          <w:ilvl w:val="2"/>
          <w:numId w:val="1"/>
        </w:numPr>
        <w:rPr/>
      </w:pPr>
      <w:bookmarkStart w:id="186" w:name="__RefHeading___Toc1441908_1490000891"/>
      <w:bookmarkStart w:id="187" w:name="_Toc69"/>
      <w:bookmarkEnd w:id="185"/>
      <w:bookmarkEnd w:id="186"/>
      <w:r>
        <w:rPr/>
        <w:t>4</w:t>
      </w:r>
      <w:r>
        <w:rPr>
          <w:rtl w:val="true"/>
        </w:rPr>
        <w:t xml:space="preserve">. </w:t>
      </w:r>
      <w:r>
        <w:rPr>
          <w:rtl w:val="true"/>
        </w:rPr>
        <w:t>گهواره على عليه‌السّلام در اختيار پيامبر صلى‌اللّه عليه وآله</w:t>
      </w:r>
      <w:bookmarkEnd w:id="187"/>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گهواره على عليه‌السّلام در اختيار پيامبر صلى‌اللّه عليه وآله</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پيامبر صلى‌اللّه عليه وآله نسبت به اميرالمؤمنين عليه‌السّلام محبّت شديدى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فاطمه بنت 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 او را نزديك رختخواب من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همين‌جا بود كه اكثر امور على عليه‌السّلام بدست پيامبر صلى‌اللّه عليه وآله انجام مى‌شد، حتّى او را شستشو مى‌داد و شير به دهان او مى‌ريخت، و هنگام خواب گهواره‌اش را حركت مى‌داد و در بيدارى با او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او را در آغوش مى‌گرفت و به اين سو و آن سو در كوه ها و دره‌هاى مكه مى‌برد و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مولود برادر من و ولىّ من و ياور من و منتخب من و ذخيره من و پناه من و باعث قوت من و يارى دهنده من و جانشين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دخترم، و امين من بر وصيّتم و خليفه من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اينجا ترسيم كاملى از ولادت معجز نماى اميرالمؤمنين عليه‌السّلام در كعبه تقديم شد و معلوم گرديد كه نه فقط اصل ولادت در كعبه استثنايى بوده بلكه معجزاتى كه در كنار آن بوقوع پيوسته هر يك جلوه‌اى عظيم از مقام بلند على‌بن ابى‌طالب عليه‌السّلام را به جهانيان </w:t>
      </w:r>
    </w:p>
    <w:p>
      <w:pPr>
        <w:pStyle w:val="BookText"/>
        <w:rPr/>
      </w:pPr>
      <w:r>
        <w:rPr>
          <w:rFonts w:ascii="Amiri" w:hAnsi="Amiri" w:eastAsia="Amiri" w:cs="Amiri"/>
          <w:color w:val="111111"/>
          <w:sz w:val="28"/>
          <w:sz w:val="28"/>
          <w:szCs w:val="28"/>
          <w:rtl w:val="true"/>
          <w:lang w:bidi="ar-SA"/>
        </w:rPr>
        <w:t>نمايانده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ولادت فرزند در تمام جهان ، در جاى خاصى صورت مى‌گيرد كه آمادگى براى لوازم آن باشد، حتى در خانه‌ها مراعات اين جهت را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هيچ ملتى سراغ داريد تولد در تالار مزينى صورت بگيرد؟</w:t>
      </w:r>
    </w:p>
    <w:p>
      <w:pPr>
        <w:pStyle w:val="BookText"/>
        <w:rPr/>
      </w:pPr>
      <w:r>
        <w:rPr>
          <w:rFonts w:ascii="IRNazanin" w:hAnsi="IRNazanin" w:eastAsia="IRNazanin"/>
          <w:color w:val="111111"/>
          <w:sz w:val="28"/>
          <w:sz w:val="28"/>
          <w:szCs w:val="28"/>
          <w:rtl w:val="true"/>
          <w:lang w:bidi="fa-IR"/>
        </w:rPr>
        <w:t>آيا گوش جهانيان باز است كه مريم مادر عيسى عليه‌السّلام در بيت‌المقدّس بود و هنگام ولادتِ عيسى، خداوند به او دستور داد تا از آنجا خارج شود كه عبادتگاه پروردگار جاى بدنيا آوردن فرزند نيست؟ آن هم فرزندى كه روح‌اللّه است و استثنايى‌ترين تولد يعنى بدون پدر به او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على بن ابى‌طالب عليه‌السّلام كدامين وجود قدّيسى است كه هنگام تولّد سروش غيبى مادر او را از خانه به بيت‌الله دعوت مى‌كند و از بيت‌الله به درون كعبه‌اش مى‌برد؟ و آنگونه مى‌برد كه همه بدانند خدايش فراخوانده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مردمى كه سال ها به دور از معجزات انبياء زندگى كرده‌اند، شاهد معجزه عظيم خداوند مى‌شوند كه ديوار مى‌شكافد و بانو وارد مى‌شود و دوباره ديوار بهم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كعبه باز نمى‌شود و بر همگان مسلم مى‌شود كعبه خدايى دارد كه پس از شش هزار سال از تاريخ بنايش تجلّى الهى آن ظاهر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مردم جهان بار ديگر در اين ولادت 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در كعبه، مقدّس‌ترين مكان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نورانيّت وجود چقدر بايد باشد كه از بيت‌الله هم فراتر رود و به درون كعبه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مهمتر اينكه سه روز در آنجا بماند و بالاتر از مادر موسى كه فقط يك پيام الهى را شنيد پيغام هايى از جانب حق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نزول انبياى اولواالعزم و ملائكه مقرّب و بانوان بهشتى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مريم كه فقط از نخل خشكيده خرماى تازه خورد، سه روز ميهمان بهشت باشد و از غذاها و ميوه هاى آن 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 اين فرزند را خدا تعيين كند و خدايش تبريك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خداى على، كه او را اين چنين عزيز به دنيا آورده‌اى، عظمت على عليه‌السّلام را هر چه بيشتر در دل هاى ما جلوه‌گر فرما و به قلب هاى كوچك ما معرفت او را بيشتر عطا فرما و ما را عفو كن كه ظرفيت درك مقام بلند مرتبه مولود كعبه را نداريم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 اى محبوب دلها، به ما جرعه‌هاى محبّتت را بچشان و در بارگاهت به خدمتى موظف فرما</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188" w:name="pg20442_226129"/>
    </w:p>
    <w:p>
      <w:pPr>
        <w:pStyle w:val="Heading2"/>
        <w:numPr>
          <w:ilvl w:val="1"/>
          <w:numId w:val="1"/>
        </w:numPr>
        <w:rPr/>
      </w:pPr>
      <w:bookmarkStart w:id="189" w:name="__RefHeading___Toc1441910_1490000891"/>
      <w:bookmarkStart w:id="190" w:name="_Toc70"/>
      <w:bookmarkEnd w:id="188"/>
      <w:bookmarkEnd w:id="189"/>
      <w:r>
        <w:rPr>
          <w:rtl w:val="true"/>
        </w:rPr>
        <w:t xml:space="preserve">بخش ششم </w:t>
      </w:r>
      <w:r>
        <w:rPr>
          <w:rtl w:val="true"/>
        </w:rPr>
        <w:t xml:space="preserve">: </w:t>
      </w:r>
      <w:r>
        <w:rPr>
          <w:rtl w:val="true"/>
        </w:rPr>
        <w:t>منابع، كتابشناسى و شعر ولادت در كعبه</w:t>
      </w:r>
      <w:bookmarkEnd w:id="190"/>
    </w:p>
    <w:p>
      <w:pPr>
        <w:pStyle w:val="Heading3"/>
        <w:numPr>
          <w:ilvl w:val="2"/>
          <w:numId w:val="1"/>
        </w:numPr>
        <w:rPr/>
      </w:pPr>
      <w:bookmarkStart w:id="191" w:name="__RefHeading___Toc1441912_1490000891"/>
      <w:bookmarkStart w:id="192" w:name="_Toc71"/>
      <w:bookmarkEnd w:id="191"/>
      <w:r>
        <w:rPr>
          <w:rtl w:val="true"/>
        </w:rPr>
        <w:t>اشاره</w:t>
      </w:r>
      <w:bookmarkEnd w:id="1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منابع ماجراى ولادت در كعبه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كتابشناسى ماجراى ولادت در كعبه</w:t>
      </w:r>
    </w:p>
    <w:p>
      <w:pPr>
        <w:pStyle w:val="BookText"/>
        <w:rPr/>
      </w:pPr>
      <w:r>
        <w:rPr>
          <w:rFonts w:ascii="Amiri" w:hAnsi="Amiri" w:eastAsia="Amiri" w:cs="Amiri"/>
          <w:color w:val="111111"/>
          <w:sz w:val="28"/>
          <w:sz w:val="28"/>
          <w:szCs w:val="28"/>
          <w:rtl w:val="true"/>
          <w:lang w:bidi="ar-SA"/>
        </w:rPr>
        <w:t>كتاب هاى عربى</w:t>
      </w:r>
    </w:p>
    <w:p>
      <w:pPr>
        <w:pStyle w:val="BookText"/>
        <w:rPr/>
      </w:pPr>
      <w:r>
        <w:rPr>
          <w:rFonts w:ascii="Amiri" w:hAnsi="Amiri" w:eastAsia="Amiri" w:cs="Amiri"/>
          <w:color w:val="111111"/>
          <w:sz w:val="28"/>
          <w:sz w:val="28"/>
          <w:szCs w:val="28"/>
          <w:rtl w:val="true"/>
          <w:lang w:bidi="ar-SA"/>
        </w:rPr>
        <w:t>كتاب هاى فارسى</w:t>
      </w:r>
    </w:p>
    <w:p>
      <w:pPr>
        <w:pStyle w:val="BookText"/>
        <w:rPr/>
      </w:pPr>
      <w:r>
        <w:rPr>
          <w:rFonts w:ascii="Amiri" w:hAnsi="Amiri" w:eastAsia="Amiri" w:cs="Amiri"/>
          <w:color w:val="111111"/>
          <w:sz w:val="28"/>
          <w:sz w:val="28"/>
          <w:szCs w:val="28"/>
          <w:rtl w:val="true"/>
          <w:lang w:bidi="ar-SA"/>
        </w:rPr>
        <w:t>كتاب هاى اردو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مولود كعبه</w:t>
      </w:r>
    </w:p>
    <w:p>
      <w:pPr>
        <w:pStyle w:val="BookText"/>
        <w:rPr/>
      </w:pPr>
      <w:r>
        <w:rPr>
          <w:rFonts w:ascii="Amiri" w:hAnsi="Amiri" w:eastAsia="Amiri" w:cs="Amiri"/>
          <w:color w:val="111111"/>
          <w:sz w:val="28"/>
          <w:sz w:val="28"/>
          <w:szCs w:val="28"/>
          <w:rtl w:val="true"/>
          <w:lang w:bidi="ar-SA"/>
        </w:rPr>
        <w:t>شعراى مولود كعبه</w:t>
      </w:r>
    </w:p>
    <w:p>
      <w:pPr>
        <w:pStyle w:val="BookText"/>
        <w:rPr/>
      </w:pPr>
      <w:r>
        <w:rPr>
          <w:rFonts w:ascii="IRNazanin" w:hAnsi="IRNazanin" w:eastAsia="IRNazanin"/>
          <w:color w:val="111111"/>
          <w:sz w:val="28"/>
          <w:sz w:val="28"/>
          <w:szCs w:val="28"/>
          <w:rtl w:val="true"/>
          <w:lang w:bidi="fa-IR"/>
        </w:rPr>
        <w:t>اشعار عربى</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فارسى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ابتدا منابع و مداركى كه ماجراى ولادت اميرالمؤمنين عليه‌السّلام در كعبه را ثبت كرده‌اند 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كتابهايى كه تا كنون مستقلاً در اين زمينه تأليف شده معرفى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قسمت مجموعه اشعار عربى و فارسى درباره مولود كعبه تقديم مى‌گردد</w:t>
      </w:r>
      <w:r>
        <w:rPr>
          <w:rFonts w:eastAsia="IRNazanin" w:cs="IRNazanin"/>
          <w:color w:val="111111"/>
          <w:sz w:val="28"/>
          <w:szCs w:val="28"/>
          <w:rtl w:val="true"/>
          <w:lang w:bidi="fa-IR"/>
        </w:rPr>
        <w:t xml:space="preserve">. </w:t>
      </w:r>
      <w:bookmarkStart w:id="193" w:name="pg20442_226131"/>
    </w:p>
    <w:p>
      <w:pPr>
        <w:pStyle w:val="Heading3"/>
        <w:numPr>
          <w:ilvl w:val="2"/>
          <w:numId w:val="1"/>
        </w:numPr>
        <w:rPr/>
      </w:pPr>
      <w:bookmarkStart w:id="194" w:name="__RefHeading___Toc1441914_1490000891"/>
      <w:bookmarkStart w:id="195" w:name="_Toc72"/>
      <w:bookmarkEnd w:id="193"/>
      <w:bookmarkEnd w:id="194"/>
      <w:r>
        <w:rPr/>
        <w:t>1</w:t>
      </w:r>
      <w:r>
        <w:rPr>
          <w:rtl w:val="true"/>
        </w:rPr>
        <w:t xml:space="preserve">. </w:t>
      </w:r>
      <w:r>
        <w:rPr>
          <w:rtl w:val="true"/>
        </w:rPr>
        <w:t>منابع ماجراى ولادت در كعبه</w:t>
      </w:r>
      <w:bookmarkEnd w:id="195"/>
    </w:p>
    <w:p>
      <w:pPr>
        <w:pStyle w:val="Heading4"/>
        <w:numPr>
          <w:ilvl w:val="3"/>
          <w:numId w:val="1"/>
        </w:numPr>
        <w:rPr/>
      </w:pPr>
      <w:bookmarkStart w:id="196" w:name="__RefHeading___Toc1441916_1490000891"/>
      <w:bookmarkStart w:id="197" w:name="_Toc73"/>
      <w:bookmarkEnd w:id="196"/>
      <w:r>
        <w:rPr>
          <w:rtl w:val="true"/>
        </w:rPr>
        <w:t>اشاره</w:t>
      </w:r>
      <w:bookmarkEnd w:id="197"/>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منابع ماجراى ولادت در كعبه</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ولادت اميرالمؤمنين عليه‌السّلام يك حقيقت تاريخى مسلم است كه عامه و خاصه در نقل آن متفق‌اند و احاديث بسيارى در اين باره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اين كيفيت ولادت منحصر به‌فرد بوده و به‌صورت يك معجزه الهى رخ داده، بعنوان ماجرايى مشهور در صفحات تاريخ ثبت شده است بطورى كه برخى دشمنان حضرت نيز بدان اقرار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ذيلاً نام عده‌اى از مؤلفين و كتاب هايى كه اين ماجرا را آورده‌اند ذكر مى‌كنيم</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441918_1490000891"/>
      <w:bookmarkStart w:id="199" w:name="_Toc74"/>
      <w:bookmarkEnd w:id="198"/>
      <w:r>
        <w:rPr>
          <w:rtl w:val="true"/>
        </w:rPr>
        <w:t>كتب عامه</w:t>
      </w:r>
      <w:bookmarkEnd w:id="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تذكره‌الخواص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جوزى حنفى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صباغ مالكى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السيره‌النبوية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حلبى 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قارى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طلحه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محاضره‌الاوائل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علاءالدين سكتوارى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bookmarkStart w:id="200" w:name="pg20442_226132"/>
    </w:p>
    <w:p>
      <w:pPr>
        <w:pStyle w:val="BookText"/>
        <w:rPr/>
      </w:pPr>
      <w:bookmarkEnd w:id="20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مدارج‌النبوة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دهلوى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نزهه‌المجالس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روائح‌المصطفى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كفايه‌الطالب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شنقيطى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كفايه‌الطالب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201" w:name="__RefHeading___Toc1441920_1490000891"/>
      <w:bookmarkStart w:id="202" w:name="_Toc75"/>
      <w:bookmarkEnd w:id="201"/>
      <w:r>
        <w:rPr>
          <w:rtl w:val="true"/>
        </w:rPr>
        <w:t>كتب شيعه</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يعقوب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حسين‌بن محمد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خصائص‌الائمة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معانى‌الاخبار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مسارالشيعة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شرح‌القصيده‌البائية للحميرى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ابى‌الغنائم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كراجكى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حسين‌بن عبدالوهاب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ارشادالقلوب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الثاقب فى‌المناقب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بهائى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روضه‌الواعظين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تجارب‌السلف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كشف‌الحق و نهج‌الصدق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عمده‌الطالب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المشجّرالكشاف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سيدمحمد 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نگارستان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غفارى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نورالله شوشترى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حاوى‌الاقوال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عبدالنبى جزائرى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محبوب‌القلوب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لاهيجى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تقويم‌المحسنين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محسن فيض كاشانى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تكمله جامع 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نظام‌الدين تفرشى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ضياءالعالمين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مدينه‌المعاجز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سيدهاشم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فى تفسيرالقرآن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سيدهاشم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غايه‌المرام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سيدهاشم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مرآه‌العقول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سبزوارى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الانوارالنعمانية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نعمه‌الله جزايرى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الحدائق‌النديّة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سيدعلى خان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فى مواليدالائمه عليه‌السّلام و وفياتهم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طباطبائى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نزهه‌الجليس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عباس مكى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عمده‌الرجال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سيدمحسن اعرجى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ابواب‌الجنان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خضر عفكاوى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فلك‌النجاة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سيدمهدى 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تحفه‌السلاطين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تحفه‌المجالس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تاج‌الدين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عمده‌الزائر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سيدحيدر كاظمى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حسن زنوزى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الشهاب‌الثاقب فى مناقب على‌بن ابى‌طالب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شريف‌شيروانى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عقائدالشيعة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على‌اصغر بروجردى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حبيب 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مناهل‌الضرب فى انساب‌العرب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حسينى اعرجى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سفينه‌البحار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عباس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bookmarkStart w:id="203" w:name="pg20442_226135"/>
    </w:p>
    <w:p>
      <w:pPr>
        <w:pStyle w:val="BookText"/>
        <w:rPr/>
      </w:pPr>
      <w:bookmarkEnd w:id="203"/>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اعيان‌الشيعة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سيدمحسن 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نزهه‌المحبين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جعفر نقدى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 بلط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441922_1490000891"/>
      <w:bookmarkStart w:id="205" w:name="_Toc76"/>
      <w:bookmarkEnd w:id="204"/>
      <w:r>
        <w:rPr/>
        <w:t>2</w:t>
      </w:r>
      <w:r>
        <w:rPr>
          <w:rtl w:val="true"/>
        </w:rPr>
        <w:t xml:space="preserve">. </w:t>
      </w:r>
      <w:r>
        <w:rPr>
          <w:rtl w:val="true"/>
        </w:rPr>
        <w:t>كتابشناسى ماجراى ولادت در كعبه</w:t>
      </w:r>
      <w:bookmarkEnd w:id="205"/>
    </w:p>
    <w:p>
      <w:pPr>
        <w:pStyle w:val="Heading4"/>
        <w:numPr>
          <w:ilvl w:val="3"/>
          <w:numId w:val="1"/>
        </w:numPr>
        <w:rPr/>
      </w:pPr>
      <w:bookmarkStart w:id="206" w:name="__RefHeading___Toc1441924_1490000891"/>
      <w:bookmarkStart w:id="207" w:name="_Toc77"/>
      <w:bookmarkEnd w:id="206"/>
      <w:r>
        <w:rPr>
          <w:rtl w:val="true"/>
        </w:rPr>
        <w:t>اشاره</w:t>
      </w:r>
      <w:bookmarkEnd w:id="207"/>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كتابشناسى ماجراى ولادت در كعبه</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با توجه به اينكه منابع ذكر شده در قسمت اوّل تاريخچه ولادت را نقل كرده‌اند، در اين قسمت كتاب هاى مستقلى كه تاكنون در اين زمينه تأليف شده معرفى مى‌شود</w:t>
      </w:r>
      <w:r>
        <w:rPr>
          <w:rFonts w:eastAsia="IRNazanin" w:cs="IRNazanin"/>
          <w:color w:val="111111"/>
          <w:sz w:val="28"/>
          <w:szCs w:val="28"/>
          <w:rtl w:val="true"/>
          <w:lang w:bidi="fa-IR"/>
        </w:rPr>
        <w:t>.</w:t>
      </w:r>
    </w:p>
    <w:p>
      <w:pPr>
        <w:pStyle w:val="Heading4"/>
        <w:numPr>
          <w:ilvl w:val="3"/>
          <w:numId w:val="1"/>
        </w:numPr>
        <w:rPr/>
      </w:pPr>
      <w:bookmarkStart w:id="208" w:name="__RefHeading___Toc1441926_1490000891"/>
      <w:bookmarkStart w:id="209" w:name="_Toc78"/>
      <w:bookmarkEnd w:id="208"/>
      <w:r>
        <w:rPr>
          <w:rtl w:val="true"/>
        </w:rPr>
        <w:t>كتاب هاى عربى</w:t>
      </w:r>
      <w:bookmarkEnd w:id="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مولد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ابومخنف متوفاى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مولد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ابوالبخترى، قرن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مولد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متوفاى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مولدالامام على‌بن‌ابى‌طالب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ابوالحسن‌بكرى متوفاى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مولد اميرالمؤمنين على‌بن ابى‌طالب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ابوعزيز خطّى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مولد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210" w:name="pg20442_226136"/>
    </w:p>
    <w:p>
      <w:pPr>
        <w:pStyle w:val="BookText"/>
        <w:rPr/>
      </w:pPr>
      <w:bookmarkEnd w:id="21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مولد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مهدى خالصى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مولدالامام على‌بن ابى‌طالب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جمعى از 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مولدالامام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جمعى از 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عليه‌السّلام وليدالكعبة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اردوبادى متوفاى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عليه‌السّلام الامام الخالد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عده‌اى از 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حول ولادة علىّ عليه‌السّلام فى‌البيت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اشراقى سرابى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كتابهاى فارسى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كشف‌اليقين فى ولادة اميرالمؤمين عليه‌السّلام فى‌الكعبة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عرب‌باغى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مولود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غلامعلى رحيميان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تولدى در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ابوشهاب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كودك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محمدى اشتهاردى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تولد فرزندى در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اسدالله داستانى بنيسى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ميلاد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سوى بانك ملى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فرو پيچيده در جامه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سيدصادق موسوى گرمارودى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مولود 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عليه‌السّلام وليدالكعبة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اردوبادى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آفتاب 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انصارى</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441928_1490000891"/>
      <w:bookmarkStart w:id="212" w:name="_Toc79"/>
      <w:bookmarkEnd w:id="211"/>
      <w:r>
        <w:rPr>
          <w:rtl w:val="true"/>
        </w:rPr>
        <w:t>كتاب هاى اردو</w:t>
      </w:r>
      <w:bookmarkEnd w:id="212"/>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مولود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سيدعلى نقى لكنهويى متوفاى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عليه‌السّلام والكعبة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سيدمهدى نقوى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پاكستان</w:t>
      </w:r>
      <w:r>
        <w:rPr>
          <w:rFonts w:eastAsia="IRNazanin" w:cs="IRNazanin"/>
          <w:color w:val="111111"/>
          <w:sz w:val="28"/>
          <w:szCs w:val="28"/>
          <w:rtl w:val="true"/>
          <w:lang w:bidi="fa-IR"/>
        </w:rPr>
        <w:t xml:space="preserve">. </w:t>
      </w:r>
      <w:bookmarkStart w:id="213" w:name="pg20442_226137"/>
    </w:p>
    <w:p>
      <w:pPr>
        <w:pStyle w:val="Heading3"/>
        <w:numPr>
          <w:ilvl w:val="2"/>
          <w:numId w:val="1"/>
        </w:numPr>
        <w:rPr/>
      </w:pPr>
      <w:bookmarkStart w:id="214" w:name="__RefHeading___Toc1441930_1490000891"/>
      <w:bookmarkStart w:id="215" w:name="_Toc80"/>
      <w:bookmarkEnd w:id="213"/>
      <w:bookmarkEnd w:id="214"/>
      <w:r>
        <w:rPr/>
        <w:t>3</w:t>
      </w:r>
      <w:r>
        <w:rPr>
          <w:rtl w:val="true"/>
        </w:rPr>
        <w:t xml:space="preserve">. </w:t>
      </w:r>
      <w:r>
        <w:rPr>
          <w:rtl w:val="true"/>
        </w:rPr>
        <w:t>شعر مولود كعبه</w:t>
      </w:r>
      <w:bookmarkEnd w:id="215"/>
    </w:p>
    <w:p>
      <w:pPr>
        <w:pStyle w:val="Heading4"/>
        <w:numPr>
          <w:ilvl w:val="3"/>
          <w:numId w:val="1"/>
        </w:numPr>
        <w:rPr/>
      </w:pPr>
      <w:bookmarkStart w:id="216" w:name="__RefHeading___Toc1441932_1490000891"/>
      <w:bookmarkStart w:id="217" w:name="_Toc81"/>
      <w:bookmarkEnd w:id="216"/>
      <w:r>
        <w:rPr>
          <w:rtl w:val="true"/>
        </w:rPr>
        <w:t>اشاره</w:t>
      </w:r>
      <w:bookmarkEnd w:id="217"/>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شعر مولود كعبه</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شعر با قالب خاصى كه بخود مى‌گيرد در حفظ ودايع تاريخ ابزارى مؤثّر و قابل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ماجراى غدير و سقيفه در قرن اوّل مهجرى بصورت شعر در مى‌آيد، اين يادگار مى‌تواند چهارده قرن بدون تحريف باقى بماند و پس از هزار و چهارصد سال به همان صورت خوانده شود كه روز اوّل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قرنى عده‌اى از شعرا بوده‌اند كه مسايل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ما را در قالب شعر ريخته‌اند و دليل محكمى بر تواتر و استمرار اعتقادى آن بدست ما داده‌اند و اتصال اسناد را بدين گونه تثبيت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ظرافت خاصى كه شعر دارد مى‌تواند حكايت از اسرار وقايع داشته باشد و آن را در گواراترين قالب تقديم شنونده كند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قسمت ابتدا نام عده‌اى از شعرا كه ماجراى ولادت اميرالمؤمنين عليه‌السّلام را به نظم درآورده‌اند با ذكر تاريخ وفاتشان مى‌آوريم و سپس قطعاتى از شعر عربى و فارسى در اين زمينه ذكر مى‌كنيم</w:t>
      </w:r>
      <w:r>
        <w:rPr>
          <w:rFonts w:eastAsia="IRNazanin" w:cs="IRNazanin"/>
          <w:color w:val="111111"/>
          <w:sz w:val="28"/>
          <w:szCs w:val="28"/>
          <w:rtl w:val="true"/>
          <w:lang w:bidi="fa-IR"/>
        </w:rPr>
        <w:t xml:space="preserve">. </w:t>
      </w:r>
      <w:bookmarkStart w:id="218" w:name="pg20442_226138"/>
    </w:p>
    <w:p>
      <w:pPr>
        <w:pStyle w:val="Heading4"/>
        <w:numPr>
          <w:ilvl w:val="3"/>
          <w:numId w:val="1"/>
        </w:numPr>
        <w:rPr/>
      </w:pPr>
      <w:bookmarkStart w:id="219" w:name="__RefHeading___Toc1441934_1490000891"/>
      <w:bookmarkStart w:id="220" w:name="_Toc82"/>
      <w:bookmarkEnd w:id="218"/>
      <w:bookmarkEnd w:id="219"/>
      <w:r>
        <w:rPr>
          <w:rtl w:val="true"/>
        </w:rPr>
        <w:t>شعراى مولود كعبه</w:t>
      </w:r>
      <w:bookmarkEnd w:id="220"/>
    </w:p>
    <w:p>
      <w:pPr>
        <w:pStyle w:val="BookText"/>
        <w:rPr/>
      </w:pPr>
      <w:r>
        <w:rPr>
          <w:rFonts w:ascii="IRNazanin" w:hAnsi="IRNazanin" w:eastAsia="IRNazanin"/>
          <w:color w:val="111111"/>
          <w:sz w:val="28"/>
          <w:sz w:val="28"/>
          <w:szCs w:val="28"/>
          <w:rtl w:val="true"/>
          <w:lang w:bidi="fa-IR"/>
        </w:rPr>
        <w:t>شاعرانى كه نامشان در اينجا ذكر مى‌شود، اكثرا از شعراى قرن هاى گذشته‌اند تا با توجه به قدمت زمانى ايشان در جنبه علمى نتيجه لازم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قرنهاى اخير با كثرت شاعران اهل‌بيت عليهم‌السّلام و انتشار سروده‌هايشان آمار مفصلى لازم است تا نام همه آنها جمع‌آورى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جمع‌آورى نام شعراى گذشته، علاّمه امينى رضوان‌الله عليه زحمت وافرى كشيده، و در كتاب الغدير مجموعه جالبى در اين زمينه جمع نموده است كه ذيلاً تقديم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حميرى، متوفاى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سرخسى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معين چشتى اجميرى، متوفاى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مولوى رومى، متوفاى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كاتبى نيشابورى، متوفاى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اهلى شيرازى، متوفاى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صائب تبريزى، متوفاى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ميرداماد، متوفاى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مسيحا، متوفاى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نصرالله حائرى، متوفاى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رشتى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نصرالله شهاب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محمدبن فلاح كاظمى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 نحوى، متوفاى </w:t>
      </w:r>
      <w:r>
        <w:rPr>
          <w:rFonts w:eastAsia="IRNazanin" w:cs="IRNazanin"/>
          <w:color w:val="111111"/>
          <w:sz w:val="28"/>
          <w:szCs w:val="28"/>
          <w:lang w:bidi="fa-IR"/>
        </w:rPr>
        <w:t>1226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نجف، متوفاى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دامغانى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متوفاى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سيدمحمد تقى قزوينى، متوفاى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فتونى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محمدخان دشتى، متوفاى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اسماعيل شيرازى، متوفاى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ابوالقاسم حسينى شيرازى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فداحسين هندى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نيّر تبريزى، متوفاى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يزدى جيحون، متوفاى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سيدمصطفى كاشانى، متوفاى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حبيب‌الله خراسانى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شيخ‌الرئيس خراسانى، متوفاى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محمدعباس عاملى، متوفاى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سيدحسين بحرالعلوم، متوفاى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محمدحسين كمپانى اصفهانى، متوفاى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سيدعلى ابوطبيخ نجفى، متوفاى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رضا هندى نجفى، متوفاى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محسن امين عاملى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صالح مازندرانى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اردوبادى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سماوى نجفى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محمدعلى يعقوب نجفى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نقدى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خليلى نجفى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سيدعلى نقى لكنهوئى هندى</w:t>
      </w:r>
      <w:r>
        <w:rPr>
          <w:rFonts w:eastAsia="Amiri" w:cs="Amiri" w:ascii="Amiri" w:hAnsi="Amiri"/>
          <w:color w:val="111111"/>
          <w:sz w:val="28"/>
          <w:szCs w:val="28"/>
          <w:rtl w:val="true"/>
          <w:lang w:bidi="ar-SA"/>
        </w:rPr>
        <w:t xml:space="preserve">. </w:t>
      </w:r>
      <w:bookmarkStart w:id="221" w:name="pg20442_226140"/>
    </w:p>
    <w:p>
      <w:pPr>
        <w:pStyle w:val="Heading4"/>
        <w:numPr>
          <w:ilvl w:val="3"/>
          <w:numId w:val="1"/>
        </w:numPr>
        <w:rPr/>
      </w:pPr>
      <w:bookmarkStart w:id="222" w:name="__RefHeading___Toc1441936_1490000891"/>
      <w:bookmarkStart w:id="223" w:name="_Toc83"/>
      <w:bookmarkEnd w:id="221"/>
      <w:bookmarkEnd w:id="222"/>
      <w:r>
        <w:rPr>
          <w:rtl w:val="true"/>
        </w:rPr>
        <w:t>اشعار عربى</w:t>
      </w:r>
      <w:bookmarkEnd w:id="223"/>
    </w:p>
    <w:p>
      <w:pPr>
        <w:pStyle w:val="BookText"/>
        <w:rPr/>
      </w:pPr>
      <w:r>
        <w:rPr>
          <w:rFonts w:ascii="IRNazanin" w:hAnsi="IRNazanin" w:eastAsia="IRNazanin"/>
          <w:color w:val="111111"/>
          <w:sz w:val="28"/>
          <w:sz w:val="28"/>
          <w:szCs w:val="28"/>
          <w:rtl w:val="true"/>
          <w:lang w:bidi="fa-IR"/>
        </w:rPr>
        <w:t>اشعارى كه در اين قسمت تقديم مى‌شود رباعيات و يا ابيات منتخبى از ميان قصائد است كه متضمّن ولادت در كعبه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و چينش خاصى كه در نظر گرفته شده مى‌تواند براى خوانندگان جالب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دعاك الله قدما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فى‌البيت فلبيّتَه</w:t>
      </w:r>
    </w:p>
    <w:p>
      <w:pPr>
        <w:pStyle w:val="BookText"/>
        <w:rPr/>
      </w:pPr>
      <w:r>
        <w:rPr>
          <w:rFonts w:ascii="Amiri" w:hAnsi="Amiri" w:eastAsia="Amiri" w:cs="Amiri"/>
          <w:color w:val="111111"/>
          <w:sz w:val="28"/>
          <w:sz w:val="28"/>
          <w:szCs w:val="28"/>
          <w:rtl w:val="true"/>
          <w:lang w:bidi="ar-SA"/>
        </w:rPr>
        <w:t xml:space="preserve">شكرتَه بين قريش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 من اصنامهم بيته</w:t>
      </w:r>
    </w:p>
    <w:p>
      <w:pPr>
        <w:pStyle w:val="BookText"/>
        <w:rPr/>
      </w:pPr>
      <w:r>
        <w:rPr>
          <w:rFonts w:ascii="Amiri" w:hAnsi="Amiri" w:eastAsia="Amiri" w:cs="Amiri"/>
          <w:color w:val="111111"/>
          <w:sz w:val="28"/>
          <w:sz w:val="28"/>
          <w:szCs w:val="28"/>
          <w:rtl w:val="true"/>
          <w:lang w:bidi="ar-SA"/>
        </w:rPr>
        <w:t xml:space="preserve">كالدرّ ولدتَ يا امام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فى‌الكعبة و اتّخذتَها كالصدف</w:t>
      </w:r>
    </w:p>
    <w:p>
      <w:pPr>
        <w:pStyle w:val="BookText"/>
        <w:rPr/>
      </w:pPr>
      <w:r>
        <w:rPr>
          <w:rFonts w:ascii="Amiri" w:hAnsi="Amiri" w:eastAsia="Amiri" w:cs="Amiri"/>
          <w:color w:val="111111"/>
          <w:sz w:val="28"/>
          <w:sz w:val="28"/>
          <w:szCs w:val="28"/>
          <w:rtl w:val="true"/>
          <w:lang w:bidi="ar-SA"/>
        </w:rPr>
        <w:t xml:space="preserve">فاستقبلَت الوجوه شطر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والكعبة وجهها تجاه النجف</w:t>
      </w:r>
    </w:p>
    <w:p>
      <w:pPr>
        <w:pStyle w:val="BookText"/>
        <w:rPr/>
      </w:pPr>
      <w:r>
        <w:rPr>
          <w:rFonts w:ascii="Amiri" w:hAnsi="Amiri" w:eastAsia="Amiri" w:cs="Amiri"/>
          <w:color w:val="111111"/>
          <w:sz w:val="28"/>
          <w:sz w:val="28"/>
          <w:szCs w:val="28"/>
          <w:rtl w:val="true"/>
          <w:lang w:bidi="ar-SA"/>
        </w:rPr>
        <w:t xml:space="preserve">من شرّف البيت بميلاده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حِجره و الحَجَرالانور</w:t>
      </w:r>
    </w:p>
    <w:p>
      <w:pPr>
        <w:pStyle w:val="BookText"/>
        <w:rPr/>
      </w:pPr>
      <w:r>
        <w:rPr>
          <w:rFonts w:ascii="Amiri" w:hAnsi="Amiri" w:eastAsia="Amiri" w:cs="Amiri"/>
          <w:color w:val="111111"/>
          <w:sz w:val="28"/>
          <w:sz w:val="28"/>
          <w:szCs w:val="28"/>
          <w:rtl w:val="true"/>
          <w:lang w:bidi="ar-SA"/>
        </w:rPr>
        <w:t xml:space="preserve">و الكعبة الغرّاء صارت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بها قد شرّف الكرار</w:t>
      </w:r>
    </w:p>
    <w:p>
      <w:pPr>
        <w:pStyle w:val="BookText"/>
        <w:rPr/>
      </w:pPr>
      <w:r>
        <w:rPr>
          <w:rFonts w:ascii="Amiri" w:hAnsi="Amiri" w:eastAsia="Amiri" w:cs="Amiri"/>
          <w:color w:val="111111"/>
          <w:sz w:val="28"/>
          <w:sz w:val="28"/>
          <w:szCs w:val="28"/>
          <w:rtl w:val="true"/>
          <w:lang w:bidi="ar-SA"/>
        </w:rPr>
        <w:t xml:space="preserve">كعبة النور بالقداسة سودى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بعلىّ علوت كعبة السعود</w:t>
      </w:r>
    </w:p>
    <w:p>
      <w:pPr>
        <w:pStyle w:val="BookText"/>
        <w:rPr/>
      </w:pPr>
      <w:r>
        <w:rPr>
          <w:rFonts w:ascii="Amiri" w:hAnsi="Amiri" w:eastAsia="Amiri" w:cs="Amiri"/>
          <w:color w:val="111111"/>
          <w:sz w:val="28"/>
          <w:sz w:val="28"/>
          <w:szCs w:val="28"/>
          <w:rtl w:val="true"/>
          <w:lang w:bidi="ar-SA"/>
        </w:rPr>
        <w:t xml:space="preserve">من‌البيت‌الحرام شققت حملاً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لامّك يوم مولدك الجدارا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فحلّت فاطم منه مقاما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لصنو محمّد اتّخذته دارا </w:t>
      </w:r>
    </w:p>
    <w:p>
      <w:pPr>
        <w:pStyle w:val="BookText"/>
        <w:rPr/>
      </w:pPr>
      <w:r>
        <w:rPr>
          <w:rFonts w:ascii="Amiri" w:hAnsi="Amiri" w:eastAsia="Amiri" w:cs="Amiri"/>
          <w:color w:val="111111"/>
          <w:sz w:val="28"/>
          <w:sz w:val="28"/>
          <w:szCs w:val="28"/>
          <w:rtl w:val="true"/>
          <w:lang w:bidi="ar-SA"/>
        </w:rPr>
        <w:t xml:space="preserve">و ليس ولاده فى‌البيت بدعا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فابراهيم شادَ له دعامه</w:t>
      </w:r>
    </w:p>
    <w:p>
      <w:pPr>
        <w:pStyle w:val="BookText"/>
        <w:rPr/>
      </w:pPr>
      <w:r>
        <w:rPr>
          <w:rFonts w:ascii="Amiri" w:hAnsi="Amiri" w:eastAsia="Amiri" w:cs="Amiri"/>
          <w:color w:val="111111"/>
          <w:sz w:val="28"/>
          <w:sz w:val="28"/>
          <w:szCs w:val="28"/>
          <w:rtl w:val="true"/>
          <w:lang w:bidi="ar-SA"/>
        </w:rPr>
        <w:t xml:space="preserve">و هذا البيت بيت ابيه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به وضعَت غلامه</w:t>
      </w:r>
    </w:p>
    <w:p>
      <w:pPr>
        <w:pStyle w:val="BookText"/>
        <w:rPr/>
      </w:pPr>
      <w:r>
        <w:rPr>
          <w:rFonts w:ascii="Amiri" w:hAnsi="Amiri" w:eastAsia="Amiri" w:cs="Amiri"/>
          <w:color w:val="111111"/>
          <w:sz w:val="28"/>
          <w:sz w:val="28"/>
          <w:szCs w:val="28"/>
          <w:rtl w:val="true"/>
          <w:lang w:bidi="ar-SA"/>
        </w:rPr>
        <w:t xml:space="preserve">ولدتك فاطمة و وجهك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و ثغرك ضاحك متبسّم</w:t>
      </w:r>
    </w:p>
    <w:p>
      <w:pPr>
        <w:pStyle w:val="BookText"/>
        <w:rPr/>
      </w:pPr>
      <w:r>
        <w:rPr>
          <w:rFonts w:ascii="Amiri" w:hAnsi="Amiri" w:eastAsia="Amiri" w:cs="Amiri"/>
          <w:color w:val="111111"/>
          <w:sz w:val="28"/>
          <w:sz w:val="28"/>
          <w:szCs w:val="28"/>
          <w:rtl w:val="true"/>
          <w:lang w:bidi="ar-SA"/>
        </w:rPr>
        <w:t xml:space="preserve">و لدتك فى البيت الحرام 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بيت فى الوجود و اكرم</w:t>
      </w:r>
    </w:p>
    <w:p>
      <w:pPr>
        <w:pStyle w:val="BookText"/>
        <w:rPr/>
      </w:pPr>
      <w:r>
        <w:rPr>
          <w:rFonts w:ascii="Amiri" w:hAnsi="Amiri" w:eastAsia="Amiri" w:cs="Amiri"/>
          <w:color w:val="111111"/>
          <w:sz w:val="28"/>
          <w:sz w:val="28"/>
          <w:szCs w:val="28"/>
          <w:rtl w:val="true"/>
          <w:lang w:bidi="ar-SA"/>
        </w:rPr>
        <w:t xml:space="preserve">آنَسَت نفسى من الكعبة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آنس موسى نار طور</w:t>
      </w:r>
    </w:p>
    <w:p>
      <w:pPr>
        <w:pStyle w:val="BookText"/>
        <w:rPr/>
      </w:pPr>
      <w:r>
        <w:rPr>
          <w:rFonts w:ascii="Amiri" w:hAnsi="Amiri" w:eastAsia="Amiri" w:cs="Amiri"/>
          <w:color w:val="111111"/>
          <w:sz w:val="28"/>
          <w:sz w:val="28"/>
          <w:szCs w:val="28"/>
          <w:rtl w:val="true"/>
          <w:lang w:bidi="ar-SA"/>
        </w:rPr>
        <w:t xml:space="preserve">يوم غشى الملأ الأعلى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قرع‌السمع نداء كندا</w:t>
      </w:r>
    </w:p>
    <w:p>
      <w:pPr>
        <w:pStyle w:val="BookText"/>
        <w:rPr/>
      </w:pPr>
      <w:r>
        <w:rPr>
          <w:rFonts w:ascii="IRNazanin" w:hAnsi="IRNazanin" w:eastAsia="IRNazanin"/>
          <w:color w:val="111111"/>
          <w:sz w:val="28"/>
          <w:sz w:val="28"/>
          <w:szCs w:val="28"/>
          <w:rtl w:val="true"/>
          <w:lang w:bidi="fa-IR"/>
        </w:rPr>
        <w:t>شاطئالوادى طوى من حرم</w:t>
      </w:r>
    </w:p>
    <w:p>
      <w:pPr>
        <w:pStyle w:val="BookText"/>
        <w:rPr/>
      </w:pPr>
      <w:r>
        <w:rPr>
          <w:rFonts w:ascii="Amiri" w:hAnsi="Amiri" w:eastAsia="Amiri" w:cs="Amiri"/>
          <w:color w:val="111111"/>
          <w:sz w:val="28"/>
          <w:sz w:val="28"/>
          <w:szCs w:val="28"/>
          <w:rtl w:val="true"/>
          <w:lang w:bidi="ar-SA"/>
        </w:rPr>
        <w:t xml:space="preserve">هذه فاطمة بنت 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اقبلت تحمل لاهوت الابد</w:t>
      </w:r>
    </w:p>
    <w:p>
      <w:pPr>
        <w:pStyle w:val="BookText"/>
        <w:rPr/>
      </w:pPr>
      <w:r>
        <w:rPr>
          <w:rFonts w:ascii="Amiri" w:hAnsi="Amiri" w:eastAsia="Amiri" w:cs="Amiri"/>
          <w:color w:val="111111"/>
          <w:sz w:val="28"/>
          <w:sz w:val="28"/>
          <w:szCs w:val="28"/>
          <w:rtl w:val="true"/>
          <w:lang w:bidi="ar-SA"/>
        </w:rPr>
        <w:t xml:space="preserve">فاسجدوا ذلاًّ له فيمن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الاملاك خرّت سجّدا</w:t>
      </w:r>
    </w:p>
    <w:p>
      <w:pPr>
        <w:pStyle w:val="BookText"/>
        <w:rPr/>
      </w:pPr>
      <w:r>
        <w:rPr>
          <w:rFonts w:ascii="IRNazanin" w:hAnsi="IRNazanin" w:eastAsia="IRNazanin"/>
          <w:color w:val="111111"/>
          <w:sz w:val="28"/>
          <w:sz w:val="28"/>
          <w:szCs w:val="28"/>
          <w:rtl w:val="true"/>
          <w:lang w:bidi="fa-IR"/>
        </w:rPr>
        <w:t>اذ تجلّى نوره فى آدم</w:t>
      </w:r>
    </w:p>
    <w:p>
      <w:pPr>
        <w:pStyle w:val="BookText"/>
        <w:rPr/>
      </w:pPr>
      <w:r>
        <w:rPr>
          <w:rFonts w:ascii="Amiri" w:hAnsi="Amiri" w:eastAsia="Amiri" w:cs="Amiri"/>
          <w:color w:val="111111"/>
          <w:sz w:val="28"/>
          <w:sz w:val="28"/>
          <w:szCs w:val="28"/>
          <w:rtl w:val="true"/>
          <w:lang w:bidi="ar-SA"/>
        </w:rPr>
        <w:t xml:space="preserve">سيّد فاق عُلاً كل الانام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 لا كائن و هو امام</w:t>
      </w:r>
    </w:p>
    <w:p>
      <w:pPr>
        <w:pStyle w:val="BookText"/>
        <w:rPr/>
      </w:pPr>
      <w:r>
        <w:rPr>
          <w:rFonts w:ascii="Amiri" w:hAnsi="Amiri" w:eastAsia="Amiri" w:cs="Amiri"/>
          <w:color w:val="111111"/>
          <w:sz w:val="28"/>
          <w:sz w:val="28"/>
          <w:szCs w:val="28"/>
          <w:rtl w:val="true"/>
          <w:lang w:bidi="ar-SA"/>
        </w:rPr>
        <w:t xml:space="preserve">شرّف‌الله به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اضحى لعلاه مولدا</w:t>
      </w:r>
    </w:p>
    <w:p>
      <w:pPr>
        <w:pStyle w:val="BookText"/>
        <w:rPr/>
      </w:pPr>
      <w:r>
        <w:rPr>
          <w:rFonts w:ascii="IRNazanin" w:hAnsi="IRNazanin" w:eastAsia="IRNazanin"/>
          <w:color w:val="111111"/>
          <w:sz w:val="28"/>
          <w:sz w:val="28"/>
          <w:szCs w:val="28"/>
          <w:rtl w:val="true"/>
          <w:lang w:bidi="fa-IR"/>
        </w:rPr>
        <w:t>فوطا تربته بالقدم</w:t>
      </w:r>
    </w:p>
    <w:p>
      <w:pPr>
        <w:pStyle w:val="BookText"/>
        <w:rPr/>
      </w:pPr>
      <w:r>
        <w:rPr>
          <w:rFonts w:ascii="Amiri" w:hAnsi="Amiri" w:eastAsia="Amiri" w:cs="Amiri"/>
          <w:color w:val="111111"/>
          <w:sz w:val="28"/>
          <w:sz w:val="28"/>
          <w:szCs w:val="28"/>
          <w:rtl w:val="true"/>
          <w:lang w:bidi="ar-SA"/>
        </w:rPr>
        <w:t xml:space="preserve">ان يكن يجعل لِلّه البنون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تعالى الله عمّا يصفون</w:t>
      </w:r>
    </w:p>
    <w:p>
      <w:pPr>
        <w:pStyle w:val="BookText"/>
        <w:rPr/>
      </w:pPr>
      <w:r>
        <w:rPr>
          <w:rFonts w:ascii="Amiri" w:hAnsi="Amiri" w:eastAsia="Amiri" w:cs="Amiri"/>
          <w:color w:val="111111"/>
          <w:sz w:val="28"/>
          <w:sz w:val="28"/>
          <w:szCs w:val="28"/>
          <w:rtl w:val="true"/>
          <w:lang w:bidi="ar-SA"/>
        </w:rPr>
        <w:t xml:space="preserve">فوليد البيت احرى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لوليد البيت حقّا ولدا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عزيز لا و لا ابن مريم</w:t>
      </w:r>
    </w:p>
    <w:p>
      <w:pPr>
        <w:pStyle w:val="BookText"/>
        <w:rPr/>
      </w:pPr>
      <w:r>
        <w:rPr>
          <w:rFonts w:ascii="Amiri" w:hAnsi="Amiri" w:eastAsia="Amiri" w:cs="Amiri"/>
          <w:color w:val="111111"/>
          <w:sz w:val="28"/>
          <w:sz w:val="28"/>
          <w:szCs w:val="28"/>
          <w:rtl w:val="true"/>
          <w:lang w:bidi="ar-SA"/>
        </w:rPr>
        <w:t xml:space="preserve">تِلكم فاطمه بنت 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البيت بكرب و كمد</w:t>
      </w:r>
    </w:p>
    <w:p>
      <w:pPr>
        <w:pStyle w:val="BookText"/>
        <w:rPr/>
      </w:pPr>
      <w:r>
        <w:rPr>
          <w:rFonts w:ascii="Amiri" w:hAnsi="Amiri" w:eastAsia="Amiri" w:cs="Amiri"/>
          <w:color w:val="111111"/>
          <w:sz w:val="28"/>
          <w:sz w:val="28"/>
          <w:szCs w:val="28"/>
          <w:rtl w:val="true"/>
          <w:lang w:bidi="ar-SA"/>
        </w:rPr>
        <w:t xml:space="preserve">و دعت خالقها البارى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بِحشا فيه من‌الوجد الضرام</w:t>
      </w:r>
    </w:p>
    <w:p>
      <w:pPr>
        <w:pStyle w:val="BookText"/>
        <w:rPr/>
      </w:pPr>
      <w:r>
        <w:rPr>
          <w:rFonts w:ascii="Amiri" w:hAnsi="Amiri" w:eastAsia="Amiri" w:cs="Amiri"/>
          <w:color w:val="111111"/>
          <w:sz w:val="28"/>
          <w:sz w:val="28"/>
          <w:szCs w:val="28"/>
          <w:rtl w:val="true"/>
          <w:lang w:bidi="ar-SA"/>
        </w:rPr>
        <w:t>قد عَلَتْه قبسات اللهب</w:t>
      </w:r>
    </w:p>
    <w:p>
      <w:pPr>
        <w:pStyle w:val="BookText"/>
        <w:rPr/>
      </w:pPr>
      <w:r>
        <w:rPr>
          <w:rFonts w:ascii="Amiri" w:hAnsi="Amiri" w:eastAsia="Amiri" w:cs="Amiri"/>
          <w:color w:val="111111"/>
          <w:sz w:val="28"/>
          <w:sz w:val="28"/>
          <w:szCs w:val="28"/>
          <w:rtl w:val="true"/>
          <w:lang w:bidi="ar-SA"/>
        </w:rPr>
        <w:t xml:space="preserve">بينما كانت تناجى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الرحمن تشكو كربها</w:t>
      </w:r>
    </w:p>
    <w:p>
      <w:pPr>
        <w:pStyle w:val="BookText"/>
        <w:rPr/>
      </w:pPr>
      <w:r>
        <w:rPr>
          <w:rFonts w:ascii="Amiri" w:hAnsi="Amiri" w:eastAsia="Amiri" w:cs="Amiri"/>
          <w:color w:val="111111"/>
          <w:sz w:val="28"/>
          <w:sz w:val="28"/>
          <w:szCs w:val="28"/>
          <w:rtl w:val="true"/>
          <w:lang w:bidi="ar-SA"/>
        </w:rPr>
        <w:t xml:space="preserve">و اذا بالبشر غشّى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جدار البيت اذ لاح ابتسام</w:t>
      </w:r>
    </w:p>
    <w:p>
      <w:pPr>
        <w:pStyle w:val="BookText"/>
        <w:rPr/>
      </w:pPr>
      <w:r>
        <w:rPr>
          <w:rFonts w:ascii="IRNazanin" w:hAnsi="IRNazanin" w:eastAsia="IRNazanin"/>
          <w:color w:val="111111"/>
          <w:sz w:val="28"/>
          <w:sz w:val="28"/>
          <w:szCs w:val="28"/>
          <w:rtl w:val="true"/>
          <w:lang w:bidi="fa-IR"/>
        </w:rPr>
        <w:t>عن سنا ثغر له ذى شنب</w:t>
      </w:r>
    </w:p>
    <w:p>
      <w:pPr>
        <w:pStyle w:val="BookText"/>
        <w:rPr/>
      </w:pPr>
      <w:r>
        <w:rPr>
          <w:rFonts w:ascii="Amiri" w:hAnsi="Amiri" w:eastAsia="Amiri" w:cs="Amiri"/>
          <w:color w:val="111111"/>
          <w:sz w:val="28"/>
          <w:sz w:val="28"/>
          <w:szCs w:val="28"/>
          <w:rtl w:val="true"/>
          <w:lang w:bidi="ar-SA"/>
        </w:rPr>
        <w:t xml:space="preserve">ام اشار البيت بالكف ادخلى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اطمئنّى بالاله المفضل</w:t>
      </w:r>
    </w:p>
    <w:p>
      <w:pPr>
        <w:pStyle w:val="BookText"/>
        <w:rPr/>
      </w:pPr>
      <w:r>
        <w:rPr>
          <w:rFonts w:ascii="Amiri" w:hAnsi="Amiri" w:eastAsia="Amiri" w:cs="Amiri"/>
          <w:color w:val="111111"/>
          <w:sz w:val="28"/>
          <w:sz w:val="28"/>
          <w:szCs w:val="28"/>
          <w:rtl w:val="true"/>
          <w:lang w:bidi="ar-SA"/>
        </w:rPr>
        <w:t xml:space="preserve">فهنا يولد ذوالعليا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يحظى حطيمى و المقام</w:t>
      </w:r>
    </w:p>
    <w:p>
      <w:pPr>
        <w:pStyle w:val="BookText"/>
        <w:rPr/>
      </w:pPr>
      <w:r>
        <w:rPr>
          <w:rFonts w:ascii="Amiri" w:hAnsi="Amiri" w:eastAsia="Amiri" w:cs="Amiri"/>
          <w:color w:val="111111"/>
          <w:sz w:val="28"/>
          <w:sz w:val="28"/>
          <w:szCs w:val="28"/>
          <w:rtl w:val="true"/>
          <w:lang w:bidi="ar-SA"/>
        </w:rPr>
        <w:t>و ينال الركن اعلا الرتب</w:t>
      </w:r>
    </w:p>
    <w:p>
      <w:pPr>
        <w:pStyle w:val="BookText"/>
        <w:rPr/>
      </w:pPr>
      <w:r>
        <w:rPr>
          <w:rFonts w:ascii="Amiri" w:hAnsi="Amiri" w:eastAsia="Amiri" w:cs="Amiri"/>
          <w:color w:val="111111"/>
          <w:sz w:val="28"/>
          <w:sz w:val="28"/>
          <w:szCs w:val="28"/>
          <w:rtl w:val="true"/>
          <w:lang w:bidi="ar-SA"/>
        </w:rPr>
        <w:t xml:space="preserve">دخلت فاطم فارتدّ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كان و لم يكشف ستار</w:t>
      </w:r>
    </w:p>
    <w:p>
      <w:pPr>
        <w:pStyle w:val="BookText"/>
        <w:rPr/>
      </w:pPr>
      <w:r>
        <w:rPr>
          <w:rFonts w:ascii="Amiri" w:hAnsi="Amiri" w:eastAsia="Amiri" w:cs="Amiri"/>
          <w:color w:val="111111"/>
          <w:sz w:val="28"/>
          <w:sz w:val="28"/>
          <w:szCs w:val="28"/>
          <w:rtl w:val="true"/>
          <w:lang w:bidi="ar-SA"/>
        </w:rPr>
        <w:t xml:space="preserve">اذ تجلّى النور و انجاب السرار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سنا بدر به يجلو الظلام</w:t>
      </w:r>
    </w:p>
    <w:p>
      <w:pPr>
        <w:pStyle w:val="BookText"/>
        <w:rPr/>
      </w:pPr>
      <w:r>
        <w:rPr>
          <w:rFonts w:ascii="Amiri" w:hAnsi="Amiri" w:eastAsia="Amiri" w:cs="Amiri"/>
          <w:color w:val="111111"/>
          <w:sz w:val="28"/>
          <w:sz w:val="28"/>
          <w:szCs w:val="28"/>
          <w:rtl w:val="true"/>
          <w:lang w:bidi="ar-SA"/>
        </w:rPr>
        <w:t>والورى ينجو به من عطب</w:t>
      </w:r>
    </w:p>
    <w:p>
      <w:pPr>
        <w:pStyle w:val="BookText"/>
        <w:rPr/>
      </w:pPr>
      <w:r>
        <w:rPr>
          <w:rFonts w:ascii="Amiri" w:hAnsi="Amiri" w:eastAsia="Amiri" w:cs="Amiri"/>
          <w:color w:val="111111"/>
          <w:sz w:val="28"/>
          <w:sz w:val="28"/>
          <w:szCs w:val="28"/>
          <w:rtl w:val="true"/>
          <w:lang w:bidi="ar-SA"/>
        </w:rPr>
        <w:t xml:space="preserve">ان يك البيت مطافا للانام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قد رقى اعلا سنام</w:t>
      </w:r>
    </w:p>
    <w:p>
      <w:pPr>
        <w:pStyle w:val="BookText"/>
        <w:rPr/>
      </w:pPr>
      <w:r>
        <w:rPr>
          <w:rFonts w:ascii="Amiri" w:hAnsi="Amiri" w:eastAsia="Amiri" w:cs="Amiri"/>
          <w:color w:val="111111"/>
          <w:sz w:val="28"/>
          <w:sz w:val="28"/>
          <w:szCs w:val="28"/>
          <w:rtl w:val="true"/>
          <w:lang w:bidi="ar-SA"/>
        </w:rPr>
        <w:t xml:space="preserve">اذ به يطوّف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سعى‌الركن اليه لاِستِلام</w:t>
      </w:r>
    </w:p>
    <w:p>
      <w:pPr>
        <w:pStyle w:val="BookText"/>
        <w:rPr/>
      </w:pPr>
      <w:r>
        <w:rPr>
          <w:rFonts w:ascii="Amiri" w:hAnsi="Amiri" w:eastAsia="Amiri" w:cs="Amiri"/>
          <w:color w:val="111111"/>
          <w:sz w:val="28"/>
          <w:sz w:val="28"/>
          <w:szCs w:val="28"/>
          <w:rtl w:val="true"/>
          <w:lang w:bidi="ar-SA"/>
        </w:rPr>
        <w:t>فغدا يزهو به من طرب</w:t>
      </w:r>
    </w:p>
    <w:p>
      <w:pPr>
        <w:pStyle w:val="BookText"/>
        <w:rPr/>
      </w:pPr>
      <w:r>
        <w:rPr>
          <w:rFonts w:ascii="Amiri" w:hAnsi="Amiri" w:eastAsia="Amiri" w:cs="Amiri"/>
          <w:color w:val="111111"/>
          <w:sz w:val="28"/>
          <w:sz w:val="28"/>
          <w:szCs w:val="28"/>
          <w:rtl w:val="true"/>
          <w:lang w:bidi="ar-SA"/>
        </w:rPr>
        <w:t xml:space="preserve">لم يكن فى البيت مولود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تعالى عن مثيل فى علاه</w:t>
      </w:r>
    </w:p>
    <w:p>
      <w:pPr>
        <w:pStyle w:val="BookText"/>
        <w:rPr/>
      </w:pPr>
      <w:r>
        <w:rPr>
          <w:rFonts w:ascii="Amiri" w:hAnsi="Amiri" w:eastAsia="Amiri" w:cs="Amiri"/>
          <w:color w:val="111111"/>
          <w:sz w:val="28"/>
          <w:sz w:val="28"/>
          <w:szCs w:val="28"/>
          <w:rtl w:val="true"/>
          <w:lang w:bidi="ar-SA"/>
        </w:rPr>
        <w:t xml:space="preserve">اوتى العلم بتعليم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فغداه درّه قبل الفطام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يرتوى منه باهنى مشرب</w:t>
      </w:r>
    </w:p>
    <w:p>
      <w:pPr>
        <w:pStyle w:val="BookText"/>
        <w:rPr/>
      </w:pPr>
      <w:r>
        <w:rPr>
          <w:rFonts w:ascii="Amiri" w:hAnsi="Amiri" w:eastAsia="Amiri" w:cs="Amiri"/>
          <w:color w:val="111111"/>
          <w:sz w:val="28"/>
          <w:sz w:val="28"/>
          <w:szCs w:val="28"/>
          <w:rtl w:val="true"/>
          <w:lang w:bidi="ar-SA"/>
        </w:rPr>
        <w:t xml:space="preserve">لم‌يكن فى كعبة الرحمن مولود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تعالى فى البرايا عن مثيل فى علاه</w:t>
      </w:r>
    </w:p>
    <w:p>
      <w:pPr>
        <w:pStyle w:val="BookText"/>
        <w:rPr/>
      </w:pPr>
      <w:r>
        <w:rPr>
          <w:rFonts w:ascii="Amiri" w:hAnsi="Amiri" w:eastAsia="Amiri" w:cs="Amiri"/>
          <w:color w:val="111111"/>
          <w:sz w:val="28"/>
          <w:sz w:val="28"/>
          <w:szCs w:val="28"/>
          <w:rtl w:val="true"/>
          <w:lang w:bidi="ar-SA"/>
        </w:rPr>
        <w:t xml:space="preserve">و تولّى ذكره فى محكم الذكر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اَيقول الغرّفيه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ادرى</w:t>
      </w:r>
    </w:p>
    <w:p>
      <w:pPr>
        <w:pStyle w:val="BookText"/>
        <w:rPr/>
      </w:pPr>
      <w:r>
        <w:rPr>
          <w:rFonts w:ascii="Amiri" w:hAnsi="Amiri" w:eastAsia="Amiri" w:cs="Amiri"/>
          <w:color w:val="111111"/>
          <w:sz w:val="28"/>
          <w:sz w:val="28"/>
          <w:szCs w:val="28"/>
          <w:rtl w:val="true"/>
          <w:lang w:bidi="ar-SA"/>
        </w:rPr>
        <w:t xml:space="preserve">اقبلت فاطمة حاملة خير 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مخلوقا بنور القدس لا الماء المهين</w:t>
      </w:r>
    </w:p>
    <w:p>
      <w:pPr>
        <w:pStyle w:val="BookText"/>
        <w:rPr/>
      </w:pPr>
      <w:r>
        <w:rPr>
          <w:rFonts w:ascii="Amiri" w:hAnsi="Amiri" w:eastAsia="Amiri" w:cs="Amiri"/>
          <w:color w:val="111111"/>
          <w:sz w:val="28"/>
          <w:sz w:val="28"/>
          <w:szCs w:val="28"/>
          <w:rtl w:val="true"/>
          <w:lang w:bidi="ar-SA"/>
        </w:rPr>
        <w:t xml:space="preserve">و تردّى منظر اللاهوت بين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قداودع فى جنب و صدر؟ لست ادرى</w:t>
      </w:r>
    </w:p>
    <w:p>
      <w:pPr>
        <w:pStyle w:val="BookText"/>
        <w:rPr/>
      </w:pPr>
      <w:r>
        <w:rPr>
          <w:rFonts w:ascii="IRNazanin" w:hAnsi="IRNazanin" w:eastAsia="IRNazanin"/>
          <w:color w:val="111111"/>
          <w:sz w:val="28"/>
          <w:sz w:val="28"/>
          <w:szCs w:val="28"/>
          <w:rtl w:val="true"/>
          <w:lang w:bidi="fa-IR"/>
        </w:rPr>
        <w:t>اقبلت تدعو و قدجاء بها داء المخاض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جذع النخل من الطاف ذى‌اللطف المفاض</w:t>
      </w:r>
    </w:p>
    <w:p>
      <w:pPr>
        <w:pStyle w:val="BookText"/>
        <w:rPr/>
      </w:pPr>
      <w:r>
        <w:rPr>
          <w:rFonts w:ascii="Amiri" w:hAnsi="Amiri" w:eastAsia="Amiri" w:cs="Amiri"/>
          <w:color w:val="111111"/>
          <w:sz w:val="28"/>
          <w:sz w:val="28"/>
          <w:szCs w:val="28"/>
          <w:rtl w:val="true"/>
          <w:lang w:bidi="ar-SA"/>
        </w:rPr>
        <w:t xml:space="preserve">فدعَت خالقها البارى بأحشاء مراض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ضجّت؟ كيف عجّت؟ كيف ناحت؟ لست ادرى</w:t>
      </w:r>
    </w:p>
    <w:p>
      <w:pPr>
        <w:pStyle w:val="BookText"/>
        <w:rPr/>
      </w:pPr>
      <w:r>
        <w:rPr>
          <w:rFonts w:ascii="Amiri" w:hAnsi="Amiri" w:eastAsia="Amiri" w:cs="Amiri"/>
          <w:color w:val="111111"/>
          <w:sz w:val="28"/>
          <w:sz w:val="28"/>
          <w:szCs w:val="28"/>
          <w:rtl w:val="true"/>
          <w:lang w:bidi="ar-SA"/>
        </w:rPr>
        <w:t xml:space="preserve">لست ادرى غير انّ البيت قدردّ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بابتسام فى جدار البيت اضحى منه باب</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فانجاب فيه البشر عن محض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ادرى بهذا، غير هذا لست ادرى</w:t>
      </w:r>
      <w:bookmarkStart w:id="224" w:name="pg20442_226144"/>
    </w:p>
    <w:p>
      <w:pPr>
        <w:pStyle w:val="Heading4"/>
        <w:numPr>
          <w:ilvl w:val="3"/>
          <w:numId w:val="1"/>
        </w:numPr>
        <w:rPr/>
      </w:pPr>
      <w:bookmarkStart w:id="225" w:name="__RefHeading___Toc1441938_1490000891"/>
      <w:bookmarkStart w:id="226" w:name="_Toc84"/>
      <w:bookmarkEnd w:id="224"/>
      <w:bookmarkEnd w:id="225"/>
      <w:r>
        <w:rPr>
          <w:rtl w:val="true"/>
        </w:rPr>
        <w:t>اشعار فارسى</w:t>
      </w:r>
      <w:bookmarkEnd w:id="226"/>
    </w:p>
    <w:p>
      <w:pPr>
        <w:pStyle w:val="BookText"/>
        <w:rPr/>
      </w:pPr>
      <w:r>
        <w:rPr>
          <w:rFonts w:ascii="Amiri" w:hAnsi="Amiri" w:eastAsia="Amiri" w:cs="Amiri"/>
          <w:color w:val="111111"/>
          <w:sz w:val="28"/>
          <w:sz w:val="28"/>
          <w:szCs w:val="28"/>
          <w:rtl w:val="true"/>
          <w:lang w:bidi="ar-SA"/>
        </w:rPr>
        <w:t>نورانيّت</w:t>
      </w:r>
    </w:p>
    <w:p>
      <w:pPr>
        <w:pStyle w:val="BookText"/>
        <w:rPr/>
      </w:pPr>
      <w:r>
        <w:rPr>
          <w:rFonts w:ascii="Amiri" w:hAnsi="Amiri" w:eastAsia="Amiri" w:cs="Amiri"/>
          <w:color w:val="111111"/>
          <w:sz w:val="28"/>
          <w:sz w:val="28"/>
          <w:szCs w:val="28"/>
          <w:rtl w:val="true"/>
          <w:lang w:bidi="ar-SA"/>
        </w:rPr>
        <w:t xml:space="preserve">از كنز نهانى است كنون كعبه مشرّف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اوست عيان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فَاَحْبَبْتُ اَنْ‌اُعْرَف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بودند على و ذات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نور به بارگاه سرمد</w:t>
      </w:r>
    </w:p>
    <w:p>
      <w:pPr>
        <w:pStyle w:val="BookText"/>
        <w:rPr/>
      </w:pPr>
      <w:r>
        <w:rPr>
          <w:rFonts w:ascii="Amiri" w:hAnsi="Amiri" w:eastAsia="Amiri" w:cs="Amiri"/>
          <w:color w:val="111111"/>
          <w:sz w:val="28"/>
          <w:sz w:val="28"/>
          <w:szCs w:val="28"/>
          <w:rtl w:val="true"/>
          <w:lang w:bidi="ar-SA"/>
        </w:rPr>
        <w:t xml:space="preserve">آئينه شكافت از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نور بتافت در دو مشهد</w:t>
      </w:r>
    </w:p>
    <w:p>
      <w:pPr>
        <w:pStyle w:val="BookText"/>
        <w:rPr/>
      </w:pPr>
      <w:r>
        <w:rPr>
          <w:rFonts w:ascii="Amiri" w:hAnsi="Amiri" w:eastAsia="Amiri" w:cs="Amiri"/>
          <w:color w:val="111111"/>
          <w:sz w:val="28"/>
          <w:sz w:val="28"/>
          <w:szCs w:val="28"/>
          <w:rtl w:val="true"/>
          <w:lang w:bidi="ar-SA"/>
        </w:rPr>
        <w:t>عرشيان</w:t>
      </w:r>
    </w:p>
    <w:p>
      <w:pPr>
        <w:pStyle w:val="BookText"/>
        <w:rPr/>
      </w:pPr>
      <w:r>
        <w:rPr>
          <w:rFonts w:ascii="IRNazanin" w:hAnsi="IRNazanin" w:eastAsia="IRNazanin"/>
          <w:color w:val="111111"/>
          <w:sz w:val="28"/>
          <w:sz w:val="28"/>
          <w:szCs w:val="28"/>
          <w:rtl w:val="true"/>
          <w:lang w:bidi="fa-IR"/>
        </w:rPr>
        <w:t xml:space="preserve">تا به دنيا حجت حق پا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عرشيان را مژده داد</w:t>
      </w:r>
    </w:p>
    <w:p>
      <w:pPr>
        <w:pStyle w:val="BookText"/>
        <w:rPr/>
      </w:pPr>
      <w:r>
        <w:rPr>
          <w:rFonts w:ascii="IRNazanin" w:hAnsi="IRNazanin" w:eastAsia="IRNazanin"/>
          <w:color w:val="111111"/>
          <w:sz w:val="28"/>
          <w:sz w:val="28"/>
          <w:szCs w:val="28"/>
          <w:rtl w:val="true"/>
          <w:lang w:bidi="fa-IR"/>
        </w:rPr>
        <w:t xml:space="preserve">حق تعالى هم به خود تبريك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 چنين دُرّ ولايت نيك سُفت</w:t>
      </w:r>
    </w:p>
    <w:p>
      <w:pPr>
        <w:pStyle w:val="BookText"/>
        <w:rPr/>
      </w:pPr>
      <w:r>
        <w:rPr>
          <w:rFonts w:ascii="Amiri" w:hAnsi="Amiri" w:eastAsia="Amiri" w:cs="Amiri"/>
          <w:color w:val="111111"/>
          <w:sz w:val="28"/>
          <w:sz w:val="28"/>
          <w:szCs w:val="28"/>
          <w:rtl w:val="true"/>
          <w:lang w:bidi="ar-SA"/>
        </w:rPr>
        <w:t>انبياء</w:t>
      </w:r>
    </w:p>
    <w:p>
      <w:pPr>
        <w:pStyle w:val="BookText"/>
        <w:rPr/>
      </w:pPr>
      <w:r>
        <w:rPr>
          <w:rFonts w:ascii="IRNazanin" w:hAnsi="IRNazanin" w:eastAsia="IRNazanin"/>
          <w:color w:val="111111"/>
          <w:sz w:val="28"/>
          <w:sz w:val="28"/>
          <w:szCs w:val="28"/>
          <w:rtl w:val="true"/>
          <w:lang w:bidi="fa-IR"/>
        </w:rPr>
        <w:t xml:space="preserve">بطحا فتاده بود ز سعيش به رنگ نيل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نداشت كَاهل صفا را شود دليل</w:t>
      </w:r>
    </w:p>
    <w:p>
      <w:pPr>
        <w:pStyle w:val="BookText"/>
        <w:rPr/>
      </w:pPr>
      <w:r>
        <w:rPr>
          <w:rFonts w:ascii="IRNazanin" w:hAnsi="IRNazanin" w:eastAsia="IRNazanin"/>
          <w:color w:val="111111"/>
          <w:sz w:val="28"/>
          <w:sz w:val="28"/>
          <w:szCs w:val="28"/>
          <w:rtl w:val="true"/>
          <w:lang w:bidi="fa-IR"/>
        </w:rPr>
        <w:t xml:space="preserve">حكم بناى خانه شد از خالق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طيّار گشت كعبه به معمارى خليل</w:t>
      </w:r>
    </w:p>
    <w:p>
      <w:pPr>
        <w:pStyle w:val="BookText"/>
        <w:rPr/>
      </w:pPr>
      <w:r>
        <w:rPr>
          <w:rFonts w:ascii="Amiri" w:hAnsi="Amiri" w:eastAsia="Amiri" w:cs="Amiri"/>
          <w:color w:val="111111"/>
          <w:sz w:val="28"/>
          <w:sz w:val="28"/>
          <w:szCs w:val="28"/>
          <w:rtl w:val="true"/>
          <w:lang w:bidi="ar-SA"/>
        </w:rPr>
        <w:t>كز مولد شريف منوّر كند على</w:t>
      </w:r>
    </w:p>
    <w:p>
      <w:pPr>
        <w:pStyle w:val="BookText"/>
        <w:rPr/>
      </w:pPr>
      <w:r>
        <w:rPr>
          <w:rFonts w:ascii="Amiri" w:hAnsi="Amiri" w:eastAsia="Amiri" w:cs="Amiri"/>
          <w:color w:val="111111"/>
          <w:sz w:val="28"/>
          <w:sz w:val="28"/>
          <w:szCs w:val="28"/>
          <w:rtl w:val="true"/>
          <w:lang w:bidi="ar-SA"/>
        </w:rPr>
        <w:t xml:space="preserve">اين خانه را بايد خدا در عرش معمارى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بنايش بر نهد، جبريل هم يارى كند</w:t>
      </w:r>
    </w:p>
    <w:p>
      <w:pPr>
        <w:pStyle w:val="BookText"/>
        <w:rPr/>
      </w:pPr>
      <w:r>
        <w:rPr>
          <w:rFonts w:ascii="IRNazanin" w:hAnsi="IRNazanin" w:eastAsia="IRNazanin"/>
          <w:color w:val="111111"/>
          <w:sz w:val="28"/>
          <w:sz w:val="28"/>
          <w:szCs w:val="28"/>
          <w:rtl w:val="true"/>
          <w:lang w:bidi="fa-IR"/>
        </w:rPr>
        <w:t xml:space="preserve">آيد خليل‌اللَّه در او يك چند حجّارى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اولواالعزمى دگر منقوش و گچكارى كند</w:t>
      </w:r>
    </w:p>
    <w:p>
      <w:pPr>
        <w:pStyle w:val="BookText"/>
        <w:rPr/>
      </w:pPr>
      <w:r>
        <w:rPr>
          <w:rFonts w:ascii="IRNazanin" w:hAnsi="IRNazanin" w:eastAsia="IRNazanin"/>
          <w:color w:val="111111"/>
          <w:sz w:val="28"/>
          <w:sz w:val="28"/>
          <w:szCs w:val="28"/>
          <w:rtl w:val="true"/>
          <w:lang w:bidi="fa-IR"/>
        </w:rPr>
        <w:t xml:space="preserve">اين سان خدا از خانه‌اش چندى پرستارى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ميهماندارى دگر، امر قوى جارى كند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 نقش هاى ما سلف، بُد بهر اين زيبا خلف </w:t>
      </w:r>
    </w:p>
    <w:p>
      <w:pPr>
        <w:pStyle w:val="BookText"/>
        <w:rPr/>
      </w:pPr>
      <w:r>
        <w:rPr>
          <w:rFonts w:ascii="Amiri" w:hAnsi="Amiri" w:eastAsia="Amiri" w:cs="Amiri"/>
          <w:color w:val="111111"/>
          <w:sz w:val="28"/>
          <w:sz w:val="28"/>
          <w:szCs w:val="28"/>
          <w:rtl w:val="true"/>
          <w:lang w:bidi="ar-SA"/>
        </w:rPr>
        <w:t>سرّ كعبه</w:t>
      </w:r>
    </w:p>
    <w:p>
      <w:pPr>
        <w:pStyle w:val="BookText"/>
        <w:rPr/>
      </w:pPr>
      <w:r>
        <w:rPr>
          <w:rFonts w:ascii="IRNazanin" w:hAnsi="IRNazanin" w:eastAsia="IRNazanin"/>
          <w:color w:val="111111"/>
          <w:sz w:val="28"/>
          <w:sz w:val="28"/>
          <w:szCs w:val="28"/>
          <w:rtl w:val="true"/>
          <w:lang w:bidi="fa-IR"/>
        </w:rPr>
        <w:t xml:space="preserve">خلق شد ز روز ازل كعبه از براى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خانه ايزد انتظار پاى على</w:t>
      </w:r>
    </w:p>
    <w:p>
      <w:pPr>
        <w:pStyle w:val="BookText"/>
        <w:rPr/>
      </w:pPr>
      <w:r>
        <w:rPr>
          <w:rFonts w:ascii="IRNazanin" w:hAnsi="IRNazanin" w:eastAsia="IRNazanin"/>
          <w:color w:val="111111"/>
          <w:sz w:val="28"/>
          <w:sz w:val="28"/>
          <w:szCs w:val="28"/>
          <w:rtl w:val="true"/>
          <w:lang w:bidi="fa-IR"/>
        </w:rPr>
        <w:t xml:space="preserve">اين سخن نه من گويم بشنو از خداى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شده مشتق نام دلگشاى على</w:t>
      </w:r>
    </w:p>
    <w:p>
      <w:pPr>
        <w:pStyle w:val="BookText"/>
        <w:rPr/>
      </w:pPr>
      <w:r>
        <w:rPr>
          <w:rFonts w:ascii="Amiri" w:hAnsi="Amiri" w:eastAsia="Amiri" w:cs="Amiri"/>
          <w:color w:val="111111"/>
          <w:sz w:val="28"/>
          <w:sz w:val="28"/>
          <w:szCs w:val="28"/>
          <w:rtl w:val="true"/>
          <w:lang w:bidi="ar-SA"/>
        </w:rPr>
        <w:t xml:space="preserve">حجاج به بيت خالق لم يزلى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خواندند خداى را به آواز جلى</w:t>
      </w:r>
    </w:p>
    <w:p>
      <w:pPr>
        <w:pStyle w:val="BookText"/>
        <w:rPr/>
      </w:pPr>
      <w:r>
        <w:rPr>
          <w:rFonts w:ascii="Amiri" w:hAnsi="Amiri" w:eastAsia="Amiri" w:cs="Amiri"/>
          <w:color w:val="111111"/>
          <w:sz w:val="28"/>
          <w:sz w:val="28"/>
          <w:szCs w:val="28"/>
          <w:rtl w:val="true"/>
          <w:lang w:bidi="ar-SA"/>
        </w:rPr>
        <w:t xml:space="preserve">آن قدر در خانه حق كوبيدند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آنكه سر از خانه برون كرد على</w:t>
      </w:r>
    </w:p>
    <w:p>
      <w:pPr>
        <w:pStyle w:val="BookText"/>
        <w:rPr/>
      </w:pPr>
      <w:r>
        <w:rPr>
          <w:rFonts w:ascii="IRNazanin" w:hAnsi="IRNazanin" w:eastAsia="IRNazanin"/>
          <w:color w:val="111111"/>
          <w:sz w:val="28"/>
          <w:sz w:val="28"/>
          <w:szCs w:val="28"/>
          <w:rtl w:val="true"/>
          <w:lang w:bidi="fa-IR"/>
        </w:rPr>
        <w:t xml:space="preserve">اسدالله در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پرده هر چه بود آمد</w:t>
      </w:r>
    </w:p>
    <w:p>
      <w:pPr>
        <w:pStyle w:val="BookText"/>
        <w:rPr/>
      </w:pPr>
      <w:r>
        <w:rPr>
          <w:rFonts w:ascii="IRNazanin" w:hAnsi="IRNazanin" w:eastAsia="IRNazanin"/>
          <w:color w:val="111111"/>
          <w:sz w:val="28"/>
          <w:sz w:val="28"/>
          <w:szCs w:val="28"/>
          <w:rtl w:val="true"/>
          <w:lang w:bidi="fa-IR"/>
        </w:rPr>
        <w:t xml:space="preserve">پرده سرّ غيبت بالا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غائى وجود آمد</w:t>
      </w:r>
    </w:p>
    <w:p>
      <w:pPr>
        <w:pStyle w:val="BookText"/>
        <w:rPr/>
      </w:pPr>
      <w:r>
        <w:rPr>
          <w:rFonts w:ascii="IRNazanin" w:hAnsi="IRNazanin" w:eastAsia="IRNazanin"/>
          <w:color w:val="111111"/>
          <w:sz w:val="28"/>
          <w:sz w:val="28"/>
          <w:szCs w:val="28"/>
          <w:rtl w:val="true"/>
          <w:lang w:bidi="fa-IR"/>
        </w:rPr>
        <w:t xml:space="preserve">خانه زاد خدا علىّ از 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برداشت در شهود آمد</w:t>
      </w:r>
    </w:p>
    <w:p>
      <w:pPr>
        <w:pStyle w:val="BookText"/>
        <w:rPr/>
      </w:pPr>
      <w:r>
        <w:rPr>
          <w:rFonts w:ascii="IRNazanin" w:hAnsi="IRNazanin" w:eastAsia="IRNazanin"/>
          <w:color w:val="111111"/>
          <w:sz w:val="28"/>
          <w:sz w:val="28"/>
          <w:szCs w:val="28"/>
          <w:rtl w:val="true"/>
          <w:lang w:bidi="fa-IR"/>
        </w:rPr>
        <w:t xml:space="preserve">در مرحله على نه چون است و نه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حق زاده بجانش سوگند</w:t>
      </w:r>
    </w:p>
    <w:p>
      <w:pPr>
        <w:pStyle w:val="BookText"/>
        <w:rPr/>
      </w:pPr>
      <w:r>
        <w:rPr>
          <w:rFonts w:ascii="Amiri" w:hAnsi="Amiri" w:eastAsia="Amiri" w:cs="Amiri"/>
          <w:color w:val="111111"/>
          <w:sz w:val="28"/>
          <w:sz w:val="28"/>
          <w:szCs w:val="28"/>
          <w:rtl w:val="true"/>
          <w:lang w:bidi="ar-SA"/>
        </w:rPr>
        <w:t xml:space="preserve">بى‌فرزندى كه خانه زادى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نيست كه باشدش بجاى فرزند</w:t>
      </w:r>
    </w:p>
    <w:p>
      <w:pPr>
        <w:pStyle w:val="BookText"/>
        <w:rPr/>
      </w:pPr>
      <w:r>
        <w:rPr>
          <w:rFonts w:ascii="Amiri" w:hAnsi="Amiri" w:eastAsia="Amiri" w:cs="Amiri"/>
          <w:color w:val="111111"/>
          <w:sz w:val="28"/>
          <w:sz w:val="28"/>
          <w:szCs w:val="28"/>
          <w:rtl w:val="true"/>
          <w:lang w:bidi="ar-SA"/>
        </w:rPr>
        <w:t xml:space="preserve">اى درّ ولايت تو را كعبه صدف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معراج تو دوش فخر عالم ز شرف</w:t>
      </w:r>
    </w:p>
    <w:p>
      <w:pPr>
        <w:pStyle w:val="BookText"/>
        <w:rPr/>
      </w:pPr>
      <w:r>
        <w:rPr>
          <w:rFonts w:ascii="Amiri" w:hAnsi="Amiri" w:eastAsia="Amiri" w:cs="Amiri"/>
          <w:color w:val="111111"/>
          <w:sz w:val="28"/>
          <w:sz w:val="28"/>
          <w:szCs w:val="28"/>
          <w:rtl w:val="true"/>
          <w:lang w:bidi="ar-SA"/>
        </w:rPr>
        <w:t xml:space="preserve">از مولد تو قبله عالم كعبه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مرقد توست قبله كعبه نجف</w:t>
      </w:r>
    </w:p>
    <w:p>
      <w:pPr>
        <w:pStyle w:val="BookText"/>
        <w:rPr/>
      </w:pPr>
      <w:r>
        <w:rPr>
          <w:rFonts w:ascii="IRNazanin" w:hAnsi="IRNazanin" w:eastAsia="IRNazanin"/>
          <w:color w:val="111111"/>
          <w:sz w:val="28"/>
          <w:sz w:val="28"/>
          <w:szCs w:val="28"/>
          <w:rtl w:val="true"/>
          <w:lang w:bidi="fa-IR"/>
        </w:rPr>
        <w:t xml:space="preserve">روزى كه على به كعبه آمد به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على خدا در از كعبه گشود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بسته بداد خانه خود به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كه على است خانه زاد معبود </w:t>
      </w:r>
    </w:p>
    <w:p>
      <w:pPr>
        <w:pStyle w:val="BookText"/>
        <w:rPr/>
      </w:pPr>
      <w:r>
        <w:rPr>
          <w:rFonts w:ascii="IRNazanin" w:hAnsi="IRNazanin" w:eastAsia="IRNazanin"/>
          <w:color w:val="111111"/>
          <w:sz w:val="28"/>
          <w:sz w:val="28"/>
          <w:szCs w:val="28"/>
          <w:rtl w:val="true"/>
          <w:lang w:bidi="fa-IR"/>
        </w:rPr>
        <w:t xml:space="preserve">مهمان حرمخانه جانانه توئى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حق از ساختن خانه توئى تو</w:t>
      </w:r>
    </w:p>
    <w:p>
      <w:pPr>
        <w:pStyle w:val="BookText"/>
        <w:rPr/>
      </w:pPr>
      <w:r>
        <w:rPr>
          <w:rFonts w:ascii="IRNazanin" w:hAnsi="IRNazanin" w:eastAsia="IRNazanin"/>
          <w:color w:val="111111"/>
          <w:sz w:val="28"/>
          <w:sz w:val="28"/>
          <w:szCs w:val="28"/>
          <w:rtl w:val="true"/>
          <w:lang w:bidi="fa-IR"/>
        </w:rPr>
        <w:t xml:space="preserve">اى بنده شايسته خلاّق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توئى ساختن خانه بهانه</w:t>
      </w:r>
    </w:p>
    <w:p>
      <w:pPr>
        <w:pStyle w:val="BookText"/>
        <w:rPr/>
      </w:pPr>
      <w:r>
        <w:rPr>
          <w:rFonts w:ascii="IRNazanin" w:hAnsi="IRNazanin" w:eastAsia="IRNazanin"/>
          <w:color w:val="111111"/>
          <w:sz w:val="28"/>
          <w:sz w:val="28"/>
          <w:szCs w:val="28"/>
          <w:rtl w:val="true"/>
          <w:lang w:bidi="fa-IR"/>
        </w:rPr>
        <w:t xml:space="preserve">اى آنكه حريم كعبه كاشانه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 صدف گوهر يكدانه توست</w:t>
      </w:r>
    </w:p>
    <w:p>
      <w:pPr>
        <w:pStyle w:val="BookText"/>
        <w:rPr/>
      </w:pPr>
      <w:r>
        <w:rPr>
          <w:rFonts w:ascii="IRNazanin" w:hAnsi="IRNazanin" w:eastAsia="IRNazanin"/>
          <w:color w:val="111111"/>
          <w:sz w:val="28"/>
          <w:sz w:val="28"/>
          <w:szCs w:val="28"/>
          <w:rtl w:val="true"/>
          <w:lang w:bidi="fa-IR"/>
        </w:rPr>
        <w:t xml:space="preserve">گر مولد تو به كعبه آمد چه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نجل خليل خانه خود خانه توست</w:t>
      </w:r>
    </w:p>
    <w:p>
      <w:pPr>
        <w:pStyle w:val="BookText"/>
        <w:rPr/>
      </w:pPr>
      <w:r>
        <w:rPr>
          <w:rFonts w:ascii="IRNazanin" w:hAnsi="IRNazanin" w:eastAsia="IRNazanin"/>
          <w:color w:val="111111"/>
          <w:sz w:val="28"/>
          <w:sz w:val="28"/>
          <w:szCs w:val="28"/>
          <w:rtl w:val="true"/>
          <w:lang w:bidi="fa-IR"/>
        </w:rPr>
        <w:t xml:space="preserve">تو را چون قبله عالم خدا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يمن مولد تو كعبه را ساخت</w:t>
      </w:r>
    </w:p>
    <w:p>
      <w:pPr>
        <w:pStyle w:val="BookText"/>
        <w:rPr/>
      </w:pPr>
      <w:r>
        <w:rPr>
          <w:rFonts w:ascii="IRNazanin" w:hAnsi="IRNazanin" w:eastAsia="IRNazanin"/>
          <w:color w:val="111111"/>
          <w:sz w:val="28"/>
          <w:sz w:val="28"/>
          <w:szCs w:val="28"/>
          <w:rtl w:val="true"/>
          <w:lang w:bidi="fa-IR"/>
        </w:rPr>
        <w:t xml:space="preserve">خدا را خانه زادى چون تو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لوث لات و عزّى را زدايد</w:t>
      </w:r>
    </w:p>
    <w:p>
      <w:pPr>
        <w:pStyle w:val="BookText"/>
        <w:rPr/>
      </w:pPr>
      <w:r>
        <w:rPr>
          <w:rFonts w:ascii="IRNazanin" w:hAnsi="IRNazanin" w:eastAsia="IRNazanin"/>
          <w:color w:val="111111"/>
          <w:sz w:val="28"/>
          <w:sz w:val="28"/>
          <w:szCs w:val="28"/>
          <w:rtl w:val="true"/>
          <w:lang w:bidi="fa-IR"/>
        </w:rPr>
        <w:t xml:space="preserve">اى كعبه شرف گرفته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شرف از ميان كعبه</w:t>
      </w:r>
    </w:p>
    <w:p>
      <w:pPr>
        <w:pStyle w:val="BookText"/>
        <w:rPr/>
      </w:pPr>
      <w:r>
        <w:rPr>
          <w:rFonts w:ascii="Amiri" w:hAnsi="Amiri" w:eastAsia="Amiri" w:cs="Amiri"/>
          <w:color w:val="111111"/>
          <w:sz w:val="28"/>
          <w:sz w:val="28"/>
          <w:szCs w:val="28"/>
          <w:rtl w:val="true"/>
          <w:lang w:bidi="ar-SA"/>
        </w:rPr>
        <w:t xml:space="preserve">اى از شرف ولادت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طوقى كه بر آستان كعبه</w:t>
      </w:r>
    </w:p>
    <w:p>
      <w:pPr>
        <w:pStyle w:val="BookText"/>
        <w:rPr/>
      </w:pPr>
      <w:r>
        <w:rPr>
          <w:rFonts w:ascii="Amiri" w:hAnsi="Amiri" w:eastAsia="Amiri" w:cs="Amiri"/>
          <w:color w:val="111111"/>
          <w:sz w:val="28"/>
          <w:sz w:val="28"/>
          <w:szCs w:val="28"/>
          <w:rtl w:val="true"/>
          <w:lang w:bidi="ar-SA"/>
        </w:rPr>
        <w:t xml:space="preserve">در مخزن لا يموت دُردانه على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كون و مكان امير و فرزانه على است</w:t>
      </w:r>
    </w:p>
    <w:p>
      <w:pPr>
        <w:pStyle w:val="BookText"/>
        <w:rPr/>
      </w:pPr>
      <w:r>
        <w:rPr>
          <w:rFonts w:ascii="Amiri" w:hAnsi="Amiri" w:eastAsia="Amiri" w:cs="Amiri"/>
          <w:color w:val="111111"/>
          <w:sz w:val="28"/>
          <w:sz w:val="28"/>
          <w:szCs w:val="28"/>
          <w:rtl w:val="true"/>
          <w:lang w:bidi="ar-SA"/>
        </w:rPr>
        <w:t xml:space="preserve">در كعبه ولادت يافت تا بر همه 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شود كه صاحب خانه على است</w:t>
      </w:r>
    </w:p>
    <w:p>
      <w:pPr>
        <w:pStyle w:val="BookText"/>
        <w:rPr/>
      </w:pPr>
      <w:r>
        <w:rPr>
          <w:rFonts w:ascii="IRNazanin" w:hAnsi="IRNazanin" w:eastAsia="IRNazanin"/>
          <w:color w:val="111111"/>
          <w:sz w:val="28"/>
          <w:sz w:val="28"/>
          <w:szCs w:val="28"/>
          <w:rtl w:val="true"/>
          <w:lang w:bidi="fa-IR"/>
        </w:rPr>
        <w:t xml:space="preserve">تا على در حرم قدم بگذاشت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منّتى بر سر حرم بگذاشت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حرمى را كه بت شكن آراست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شكن اندر آن قدم بگذاشت </w:t>
      </w:r>
    </w:p>
    <w:p>
      <w:pPr>
        <w:pStyle w:val="BookText"/>
        <w:rPr/>
      </w:pPr>
      <w:r>
        <w:rPr>
          <w:rFonts w:ascii="IRNazanin" w:hAnsi="IRNazanin" w:eastAsia="IRNazanin"/>
          <w:color w:val="111111"/>
          <w:sz w:val="28"/>
          <w:sz w:val="28"/>
          <w:szCs w:val="28"/>
          <w:rtl w:val="true"/>
          <w:lang w:bidi="fa-IR"/>
        </w:rPr>
        <w:t xml:space="preserve">صنم از طاق حرم ريخت چو او سود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زانكه دانست كه اين دست خدا بت شكن است</w:t>
      </w:r>
    </w:p>
    <w:p>
      <w:pPr>
        <w:pStyle w:val="BookText"/>
        <w:rPr/>
      </w:pPr>
      <w:r>
        <w:rPr>
          <w:rFonts w:ascii="IRNazanin" w:hAnsi="IRNazanin" w:eastAsia="IRNazanin"/>
          <w:color w:val="111111"/>
          <w:sz w:val="28"/>
          <w:sz w:val="28"/>
          <w:szCs w:val="28"/>
          <w:rtl w:val="true"/>
          <w:lang w:bidi="fa-IR"/>
        </w:rPr>
        <w:t xml:space="preserve">خسروى كز شرف مولد او خانه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پيرو جوان، سجده گه مرد و زن است</w:t>
      </w:r>
    </w:p>
    <w:p>
      <w:pPr>
        <w:pStyle w:val="BookText"/>
        <w:rPr/>
      </w:pPr>
      <w:r>
        <w:rPr>
          <w:rFonts w:ascii="Amiri" w:hAnsi="Amiri" w:eastAsia="Amiri" w:cs="Amiri"/>
          <w:color w:val="111111"/>
          <w:sz w:val="28"/>
          <w:sz w:val="28"/>
          <w:szCs w:val="28"/>
          <w:rtl w:val="true"/>
          <w:lang w:bidi="ar-SA"/>
        </w:rPr>
        <w:t xml:space="preserve">خانه بى‌خانه خدا منزل اغيار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بى‌او عجبى نيست كه بيت‌الوثن است</w:t>
      </w:r>
    </w:p>
    <w:p>
      <w:pPr>
        <w:pStyle w:val="BookText"/>
        <w:rPr/>
      </w:pPr>
      <w:r>
        <w:rPr>
          <w:rFonts w:ascii="IRNazanin" w:hAnsi="IRNazanin" w:eastAsia="IRNazanin"/>
          <w:color w:val="111111"/>
          <w:sz w:val="28"/>
          <w:sz w:val="28"/>
          <w:szCs w:val="28"/>
          <w:rtl w:val="true"/>
          <w:lang w:bidi="fa-IR"/>
        </w:rPr>
        <w:t xml:space="preserve">يك روز پى خانه كعبه تو نهادى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درِ كعبه به مردم تو گشادى</w:t>
      </w:r>
    </w:p>
    <w:p>
      <w:pPr>
        <w:pStyle w:val="BookText"/>
        <w:rPr/>
      </w:pPr>
      <w:r>
        <w:rPr>
          <w:rFonts w:ascii="IRNazanin" w:hAnsi="IRNazanin" w:eastAsia="IRNazanin"/>
          <w:color w:val="111111"/>
          <w:sz w:val="28"/>
          <w:sz w:val="28"/>
          <w:szCs w:val="28"/>
          <w:rtl w:val="true"/>
          <w:lang w:bidi="fa-IR"/>
        </w:rPr>
        <w:t xml:space="preserve">هر كس ز در آمد تو به او اجر بدادى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وانگاه در آن خانه ز مادر تو بزادى</w:t>
      </w:r>
    </w:p>
    <w:p>
      <w:pPr>
        <w:pStyle w:val="BookText"/>
        <w:rPr/>
      </w:pPr>
      <w:r>
        <w:rPr>
          <w:rFonts w:ascii="Amiri" w:hAnsi="Amiri" w:eastAsia="Amiri" w:cs="Amiri"/>
          <w:color w:val="111111"/>
          <w:sz w:val="28"/>
          <w:sz w:val="28"/>
          <w:szCs w:val="28"/>
          <w:rtl w:val="true"/>
          <w:lang w:bidi="ar-SA"/>
        </w:rPr>
        <w:t xml:space="preserve">تو كيستى اين سان كه كنى جلوه نمائى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زاده اين خانه و هم خانه خدايى</w:t>
      </w:r>
    </w:p>
    <w:p>
      <w:pPr>
        <w:pStyle w:val="BookText"/>
        <w:rPr/>
      </w:pPr>
      <w:r>
        <w:rPr>
          <w:rFonts w:ascii="Amiri" w:hAnsi="Amiri" w:eastAsia="Amiri" w:cs="Amiri"/>
          <w:color w:val="111111"/>
          <w:sz w:val="28"/>
          <w:sz w:val="28"/>
          <w:szCs w:val="28"/>
          <w:rtl w:val="true"/>
          <w:lang w:bidi="ar-SA"/>
        </w:rPr>
        <w:t xml:space="preserve">آن كعبه و آن كوفه كه بس خلق شتابند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طوف حرمشان صف املاك بيايند</w:t>
      </w:r>
    </w:p>
    <w:p>
      <w:pPr>
        <w:pStyle w:val="BookText"/>
        <w:rPr/>
      </w:pPr>
      <w:r>
        <w:rPr>
          <w:rFonts w:ascii="IRNazanin" w:hAnsi="IRNazanin" w:eastAsia="IRNazanin"/>
          <w:color w:val="111111"/>
          <w:sz w:val="28"/>
          <w:sz w:val="28"/>
          <w:szCs w:val="28"/>
          <w:rtl w:val="true"/>
          <w:lang w:bidi="fa-IR"/>
        </w:rPr>
        <w:t xml:space="preserve">از مولد و از مرقد تو مدح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حلم چو تو گوهر يكتاى نزايند</w:t>
      </w:r>
    </w:p>
    <w:p>
      <w:pPr>
        <w:pStyle w:val="BookText"/>
        <w:rPr/>
      </w:pPr>
      <w:r>
        <w:rPr>
          <w:rFonts w:ascii="IRNazanin" w:hAnsi="IRNazanin" w:eastAsia="IRNazanin"/>
          <w:color w:val="111111"/>
          <w:sz w:val="28"/>
          <w:sz w:val="28"/>
          <w:szCs w:val="28"/>
          <w:rtl w:val="true"/>
          <w:lang w:bidi="fa-IR"/>
        </w:rPr>
        <w:t xml:space="preserve">مولود تو در كعبه چو بشكفت عَلَم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كه خداوند در آن بقعه قدم زد</w:t>
      </w:r>
    </w:p>
    <w:p>
      <w:pPr>
        <w:pStyle w:val="BookText"/>
        <w:rPr/>
      </w:pPr>
      <w:r>
        <w:rPr>
          <w:rFonts w:ascii="IRNazanin" w:hAnsi="IRNazanin" w:eastAsia="IRNazanin"/>
          <w:color w:val="111111"/>
          <w:sz w:val="28"/>
          <w:sz w:val="28"/>
          <w:szCs w:val="28"/>
          <w:rtl w:val="true"/>
          <w:lang w:bidi="fa-IR"/>
        </w:rPr>
        <w:t xml:space="preserve">بر نقشه اصنام جهان نقش عدم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صفحه نورانى اسلام رقم زد</w:t>
      </w:r>
    </w:p>
    <w:p>
      <w:pPr>
        <w:pStyle w:val="BookText"/>
        <w:rPr/>
      </w:pPr>
      <w:r>
        <w:rPr>
          <w:rFonts w:ascii="Amiri" w:hAnsi="Amiri" w:eastAsia="Amiri" w:cs="Amiri"/>
          <w:color w:val="111111"/>
          <w:sz w:val="28"/>
          <w:sz w:val="28"/>
          <w:szCs w:val="28"/>
          <w:rtl w:val="true"/>
          <w:lang w:bidi="ar-SA"/>
        </w:rPr>
        <w:t>ترسيم ولادت در كعبه</w:t>
      </w:r>
    </w:p>
    <w:p>
      <w:pPr>
        <w:pStyle w:val="BookText"/>
        <w:rPr/>
      </w:pPr>
      <w:r>
        <w:rPr>
          <w:rFonts w:ascii="Amiri" w:hAnsi="Amiri" w:eastAsia="Amiri" w:cs="Amiri"/>
          <w:color w:val="111111"/>
          <w:sz w:val="28"/>
          <w:sz w:val="28"/>
          <w:szCs w:val="28"/>
          <w:rtl w:val="true"/>
          <w:lang w:bidi="ar-SA"/>
        </w:rPr>
        <w:t xml:space="preserve">اى كعبه تو را اين شب ميلاد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بنت اسد مقدم نوزاد مبارك</w:t>
      </w:r>
    </w:p>
    <w:p>
      <w:pPr>
        <w:pStyle w:val="BookText"/>
        <w:rPr/>
      </w:pPr>
      <w:r>
        <w:rPr>
          <w:rFonts w:ascii="IRNazanin" w:hAnsi="IRNazanin" w:eastAsia="IRNazanin"/>
          <w:color w:val="111111"/>
          <w:sz w:val="28"/>
          <w:sz w:val="28"/>
          <w:szCs w:val="28"/>
          <w:rtl w:val="true"/>
          <w:lang w:bidi="fa-IR"/>
        </w:rPr>
        <w:t xml:space="preserve">اى ختم رسل مقدم داماد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على بر همگان باد مبارك</w:t>
      </w:r>
    </w:p>
    <w:p>
      <w:pPr>
        <w:pStyle w:val="BookText"/>
        <w:rPr/>
      </w:pPr>
      <w:r>
        <w:rPr>
          <w:rFonts w:ascii="IRNazanin" w:hAnsi="IRNazanin" w:eastAsia="IRNazanin"/>
          <w:color w:val="111111"/>
          <w:sz w:val="28"/>
          <w:sz w:val="28"/>
          <w:szCs w:val="28"/>
          <w:rtl w:val="true"/>
          <w:lang w:bidi="fa-IR"/>
        </w:rPr>
        <w:t xml:space="preserve">از كعبه حق بانگ جلى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آواى خوش لم يزلى مى‌آيد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بشنو كه سروش وحى حق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آغوش گشائيد على مى‌آيد </w:t>
      </w:r>
    </w:p>
    <w:p>
      <w:pPr>
        <w:pStyle w:val="BookText"/>
        <w:rPr/>
      </w:pPr>
      <w:r>
        <w:rPr>
          <w:rFonts w:ascii="IRNazanin" w:hAnsi="IRNazanin" w:eastAsia="IRNazanin"/>
          <w:color w:val="111111"/>
          <w:sz w:val="28"/>
          <w:sz w:val="28"/>
          <w:szCs w:val="28"/>
          <w:rtl w:val="true"/>
          <w:lang w:bidi="fa-IR"/>
        </w:rPr>
        <w:t>از على در كعبه امشب حق پذيرائى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اين ولادت مجلس‌آرائى كند</w:t>
      </w:r>
    </w:p>
    <w:p>
      <w:pPr>
        <w:pStyle w:val="BookText"/>
        <w:rPr/>
      </w:pPr>
      <w:r>
        <w:rPr>
          <w:rFonts w:ascii="Amiri" w:hAnsi="Amiri" w:eastAsia="Amiri" w:cs="Amiri"/>
          <w:color w:val="111111"/>
          <w:sz w:val="28"/>
          <w:sz w:val="28"/>
          <w:szCs w:val="28"/>
          <w:rtl w:val="true"/>
          <w:lang w:bidi="ar-SA"/>
        </w:rPr>
        <w:t xml:space="preserve">موجى از لاهوتيان و فوجى از ناسوتيان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همه كرّوبيان، صف صف، صف‌آرائى كند</w:t>
      </w:r>
    </w:p>
    <w:p>
      <w:pPr>
        <w:pStyle w:val="BookText"/>
        <w:rPr/>
      </w:pPr>
      <w:r>
        <w:rPr>
          <w:rFonts w:ascii="IRNazanin" w:hAnsi="IRNazanin" w:eastAsia="IRNazanin"/>
          <w:color w:val="111111"/>
          <w:sz w:val="28"/>
          <w:sz w:val="28"/>
          <w:szCs w:val="28"/>
          <w:rtl w:val="true"/>
          <w:lang w:bidi="fa-IR"/>
        </w:rPr>
        <w:t xml:space="preserve">در قبله گه راز فرود آمد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حرم كعبه سراپرده شاه</w:t>
      </w:r>
    </w:p>
    <w:p>
      <w:pPr>
        <w:pStyle w:val="BookText"/>
        <w:rPr/>
      </w:pPr>
      <w:r>
        <w:rPr>
          <w:rFonts w:ascii="IRNazanin" w:hAnsi="IRNazanin" w:eastAsia="IRNazanin"/>
          <w:color w:val="111111"/>
          <w:sz w:val="28"/>
          <w:sz w:val="28"/>
          <w:szCs w:val="28"/>
          <w:rtl w:val="true"/>
          <w:lang w:bidi="fa-IR"/>
        </w:rPr>
        <w:t xml:space="preserve">از كثرت اشتياق ديوار شكافت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ره وصال گردد كوتاه</w:t>
      </w:r>
    </w:p>
    <w:p>
      <w:pPr>
        <w:pStyle w:val="BookText"/>
        <w:rPr/>
      </w:pPr>
      <w:r>
        <w:rPr>
          <w:rFonts w:ascii="IRNazanin" w:hAnsi="IRNazanin" w:eastAsia="IRNazanin"/>
          <w:color w:val="111111"/>
          <w:sz w:val="28"/>
          <w:sz w:val="28"/>
          <w:szCs w:val="28"/>
          <w:rtl w:val="true"/>
          <w:lang w:bidi="fa-IR"/>
        </w:rPr>
        <w:t xml:space="preserve">مهمان چو در آغوش حرم جاى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 خداى پرده سرّ الله</w:t>
      </w:r>
    </w:p>
    <w:p>
      <w:pPr>
        <w:pStyle w:val="BookText"/>
        <w:rPr/>
      </w:pPr>
      <w:r>
        <w:rPr>
          <w:rFonts w:ascii="Amiri" w:hAnsi="Amiri" w:eastAsia="Amiri" w:cs="Amiri"/>
          <w:color w:val="111111"/>
          <w:sz w:val="28"/>
          <w:sz w:val="28"/>
          <w:szCs w:val="28"/>
          <w:rtl w:val="true"/>
          <w:lang w:bidi="ar-SA"/>
        </w:rPr>
        <w:t xml:space="preserve">اى مادر مولود حرم اين حرم از توست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بشتاب به كعبه كه حرم محترم از توست</w:t>
      </w:r>
    </w:p>
    <w:p>
      <w:pPr>
        <w:pStyle w:val="BookText"/>
        <w:rPr/>
      </w:pPr>
      <w:r>
        <w:rPr>
          <w:rFonts w:ascii="IRNazanin" w:hAnsi="IRNazanin" w:eastAsia="IRNazanin"/>
          <w:color w:val="111111"/>
          <w:sz w:val="28"/>
          <w:sz w:val="28"/>
          <w:szCs w:val="28"/>
          <w:rtl w:val="true"/>
          <w:lang w:bidi="fa-IR"/>
        </w:rPr>
        <w:t xml:space="preserve">كِى فاطمه در، بر تو ز ديوار گشوديم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مقدم والاى تو بوديم</w:t>
      </w:r>
    </w:p>
    <w:p>
      <w:pPr>
        <w:pStyle w:val="BookText"/>
        <w:rPr/>
      </w:pPr>
      <w:r>
        <w:rPr>
          <w:rFonts w:ascii="IRNazanin" w:hAnsi="IRNazanin" w:eastAsia="IRNazanin"/>
          <w:color w:val="111111"/>
          <w:sz w:val="28"/>
          <w:sz w:val="28"/>
          <w:szCs w:val="28"/>
          <w:rtl w:val="true"/>
          <w:lang w:bidi="fa-IR"/>
        </w:rPr>
        <w:t xml:space="preserve">از دورى تو آمده جان بر لب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سوى خانه تو اى صاحب خانه</w:t>
      </w:r>
    </w:p>
    <w:p>
      <w:pPr>
        <w:pStyle w:val="BookText"/>
        <w:rPr/>
      </w:pPr>
      <w:r>
        <w:rPr>
          <w:rFonts w:ascii="IRNazanin" w:hAnsi="IRNazanin" w:eastAsia="IRNazanin"/>
          <w:color w:val="111111"/>
          <w:sz w:val="28"/>
          <w:sz w:val="28"/>
          <w:szCs w:val="28"/>
          <w:rtl w:val="true"/>
          <w:lang w:bidi="fa-IR"/>
        </w:rPr>
        <w:t xml:space="preserve">ناموس خدا آن صدف درّ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برون آمده با صاحب خانه</w:t>
      </w:r>
    </w:p>
    <w:p>
      <w:pPr>
        <w:pStyle w:val="BookText"/>
        <w:rPr/>
      </w:pPr>
      <w:r>
        <w:rPr>
          <w:rFonts w:ascii="IRNazanin" w:hAnsi="IRNazanin" w:eastAsia="IRNazanin"/>
          <w:color w:val="111111"/>
          <w:sz w:val="28"/>
          <w:sz w:val="28"/>
          <w:szCs w:val="28"/>
          <w:rtl w:val="true"/>
          <w:lang w:bidi="fa-IR"/>
        </w:rPr>
        <w:t xml:space="preserve">اى گشته ز شوق همه لبريز،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جانت ز سفر آمده برخيز، محمد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روح بيفزايد و تا دل بستاند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گوى كه قرآن به حضور تو بخواند </w:t>
      </w:r>
    </w:p>
    <w:p>
      <w:pPr>
        <w:pStyle w:val="BookText"/>
        <w:rPr/>
      </w:pPr>
      <w:r>
        <w:rPr>
          <w:rFonts w:eastAsia="Times New Roman" w:cs="Times New Roman" w:ascii="Times New Roman" w:hAnsi="Times New Roman"/>
          <w:color w:val="111111"/>
          <w:sz w:val="28"/>
          <w:szCs w:val="28"/>
          <w:lang w:val="en-US" w:bidi="en-US"/>
        </w:rPr>
        <w:t>First Edition</w:t>
      </w:r>
    </w:p>
    <w:p>
      <w:pPr>
        <w:pStyle w:val="BookText"/>
        <w:rPr/>
      </w:pPr>
      <w:r>
        <w:rPr>
          <w:rFonts w:eastAsia="Times New Roman" w:cs="Times New Roman" w:ascii="Times New Roman" w:hAnsi="Times New Roman"/>
          <w:color w:val="111111"/>
          <w:sz w:val="28"/>
          <w:szCs w:val="28"/>
          <w:lang w:val="en-US" w:bidi="en-US"/>
        </w:rPr>
        <w:t>1418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A.H. / 1997 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ISBN 964 - 6343 - 03 - 1</w:t>
      </w:r>
    </w:p>
    <w:p>
      <w:pPr>
        <w:pStyle w:val="BookText"/>
        <w:rPr/>
      </w:pPr>
      <w:r>
        <w:rPr>
          <w:rFonts w:eastAsia="Times New Roman" w:cs="Times New Roman" w:ascii="Times New Roman" w:hAnsi="Times New Roman"/>
          <w:color w:val="111111"/>
          <w:sz w:val="28"/>
          <w:szCs w:val="28"/>
          <w:lang w:val="en-US" w:bidi="en-US"/>
        </w:rPr>
        <w:t>AFTABE KABE</w:t>
      </w:r>
    </w:p>
    <w:p>
      <w:pPr>
        <w:pStyle w:val="BookText"/>
        <w:rPr/>
      </w:pPr>
      <w:r>
        <w:rPr>
          <w:rFonts w:eastAsia="Times New Roman" w:cs="Times New Roman" w:ascii="Times New Roman" w:hAnsi="Times New Roman"/>
          <w:color w:val="111111"/>
          <w:sz w:val="28"/>
          <w:szCs w:val="28"/>
          <w:lang w:val="en-US" w:bidi="en-US"/>
        </w:rPr>
        <w:t>SUN OF THE KABE</w:t>
      </w:r>
    </w:p>
    <w:p>
      <w:pPr>
        <w:pStyle w:val="BookText"/>
        <w:rPr/>
      </w:pPr>
      <w:r>
        <w:rPr>
          <w:rFonts w:eastAsia="Times New Roman" w:cs="Times New Roman" w:ascii="Times New Roman" w:hAnsi="Times New Roman"/>
          <w:color w:val="111111"/>
          <w:sz w:val="28"/>
          <w:szCs w:val="28"/>
          <w:lang w:val="en-US" w:bidi="en-US"/>
        </w:rPr>
        <w:t>Composed by: Mohammad Baqer Ansari</w:t>
      </w:r>
    </w:p>
    <w:p>
      <w:pPr>
        <w:pStyle w:val="BookText"/>
        <w:rPr/>
      </w:pPr>
      <w:r>
        <w:rPr>
          <w:rFonts w:eastAsia="Times New Roman" w:cs="Times New Roman" w:ascii="Times New Roman" w:hAnsi="Times New Roman"/>
          <w:color w:val="111111"/>
          <w:sz w:val="28"/>
          <w:szCs w:val="28"/>
          <w:lang w:val="en-US" w:bidi="en-US"/>
        </w:rPr>
        <w:t>Published by: Mawlud Kabe Publishing Trust</w:t>
      </w:r>
    </w:p>
    <w:p>
      <w:pPr>
        <w:pStyle w:val="BookText"/>
        <w:rPr/>
      </w:pPr>
      <w:r>
        <w:rPr>
          <w:rFonts w:eastAsia="Times New Roman" w:cs="Times New Roman" w:ascii="Times New Roman" w:hAnsi="Times New Roman"/>
          <w:color w:val="111111"/>
          <w:sz w:val="28"/>
          <w:szCs w:val="28"/>
          <w:lang w:val="en-US" w:bidi="en-US"/>
        </w:rPr>
        <w:t>Amar Al., Safayeh st., Qom, 37185, I.R.IRAN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Tel: (0251) 741726 - 7</w:t>
      </w:r>
    </w:p>
    <w:p>
      <w:pPr>
        <w:pStyle w:val="BookText"/>
        <w:rPr/>
      </w:pPr>
      <w:r>
        <w:rPr>
          <w:rFonts w:eastAsia="Times New Roman" w:cs="Times New Roman" w:ascii="Times New Roman" w:hAnsi="Times New Roman"/>
          <w:color w:val="111111"/>
          <w:sz w:val="28"/>
          <w:szCs w:val="28"/>
          <w:lang w:val="en-US" w:bidi="en-US"/>
        </w:rPr>
        <w:t>Printed in Qom - IRAN</w:t>
      </w:r>
    </w:p>
    <w:p>
      <w:pPr>
        <w:pStyle w:val="BookText"/>
        <w:rPr/>
      </w:pPr>
      <w:r>
        <w:rPr>
          <w:rFonts w:eastAsia="Times New Roman" w:cs="Times New Roman" w:ascii="Times New Roman" w:hAnsi="Times New Roman"/>
          <w:color w:val="111111"/>
          <w:sz w:val="28"/>
          <w:szCs w:val="28"/>
          <w:lang w:val="en-US" w:bidi="en-US"/>
        </w:rPr>
        <w:t>Table of contents</w:t>
      </w:r>
    </w:p>
    <w:p>
      <w:pPr>
        <w:pStyle w:val="BookText"/>
        <w:rPr/>
      </w:pPr>
      <w:r>
        <w:rPr>
          <w:rFonts w:eastAsia="Times New Roman" w:cs="Times New Roman" w:ascii="Times New Roman" w:hAnsi="Times New Roman"/>
          <w:color w:val="111111"/>
          <w:sz w:val="28"/>
          <w:szCs w:val="28"/>
          <w:lang w:val="en-US" w:bidi="en-US"/>
        </w:rPr>
        <w:t>Preface</w:t>
      </w:r>
    </w:p>
    <w:p>
      <w:pPr>
        <w:pStyle w:val="BookText"/>
        <w:rPr/>
      </w:pPr>
      <w:r>
        <w:rPr>
          <w:rFonts w:eastAsia="Times New Roman" w:cs="Times New Roman" w:ascii="Times New Roman" w:hAnsi="Times New Roman"/>
          <w:color w:val="111111"/>
          <w:sz w:val="28"/>
          <w:szCs w:val="28"/>
          <w:lang w:val="en-US" w:bidi="en-US"/>
        </w:rPr>
        <w:t>Part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Part 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Part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Part 4</w:t>
      </w:r>
    </w:p>
    <w:p>
      <w:pPr>
        <w:pStyle w:val="BookText"/>
        <w:rPr/>
      </w:pPr>
      <w:r>
        <w:rPr>
          <w:rFonts w:eastAsia="Times New Roman" w:cs="Times New Roman" w:ascii="Times New Roman" w:hAnsi="Times New Roman"/>
          <w:color w:val="111111"/>
          <w:sz w:val="28"/>
          <w:szCs w:val="28"/>
          <w:lang w:val="en-US" w:bidi="en-US"/>
        </w:rPr>
        <w:t>Part 5</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Part 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AFTABE KABE</w:t>
      </w:r>
    </w:p>
    <w:p>
      <w:pPr>
        <w:pStyle w:val="BookText"/>
        <w:rPr/>
      </w:pPr>
      <w:r>
        <w:rPr>
          <w:rFonts w:eastAsia="Times New Roman" w:cs="Times New Roman" w:ascii="Times New Roman" w:hAnsi="Times New Roman"/>
          <w:color w:val="111111"/>
          <w:sz w:val="28"/>
          <w:szCs w:val="28"/>
          <w:lang w:val="en-US" w:bidi="en-US"/>
        </w:rPr>
        <w:t>SUN OF THE KABE</w:t>
      </w:r>
    </w:p>
    <w:p>
      <w:pPr>
        <w:pStyle w:val="BookText"/>
        <w:rPr/>
      </w:pPr>
      <w:r>
        <w:rPr>
          <w:rFonts w:eastAsia="Times New Roman" w:cs="Times New Roman" w:ascii="Times New Roman" w:hAnsi="Times New Roman"/>
          <w:color w:val="111111"/>
          <w:sz w:val="28"/>
          <w:szCs w:val="28"/>
          <w:lang w:val="en-US" w:bidi="en-US"/>
        </w:rPr>
        <w:t>A Comprehensive Report of Imam Ali's Birthin Kabe</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Mohammad Baqer Ansari</w:t>
      </w:r>
    </w:p>
    <w:p>
      <w:pPr>
        <w:pStyle w:val="BookText"/>
        <w:rPr/>
      </w:pPr>
      <w:r>
        <w:rPr>
          <w:rFonts w:eastAsia="Times New Roman" w:cs="Times New Roman" w:ascii="Times New Roman" w:hAnsi="Times New Roman"/>
          <w:color w:val="111111"/>
          <w:sz w:val="28"/>
          <w:szCs w:val="28"/>
          <w:lang w:val="en-US" w:bidi="en-US"/>
        </w:rPr>
        <w:t>Mawlud Kabe Publishing Trust</w:t>
      </w:r>
    </w:p>
    <w:p>
      <w:pPr>
        <w:pStyle w:val="BookText"/>
        <w:rPr/>
      </w:pPr>
      <w:r>
        <w:rPr>
          <w:rFonts w:eastAsia="Times New Roman" w:cs="Times New Roman" w:ascii="Times New Roman" w:hAnsi="Times New Roman"/>
          <w:color w:val="111111"/>
          <w:sz w:val="28"/>
          <w:szCs w:val="28"/>
          <w:lang w:val="en-US" w:bidi="en-US"/>
        </w:rPr>
        <w:t>IRAN - Qom</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1997</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فضائل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امالى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حديث و حديث قبل و نيز احاديث ديگرى كه در احوال حضرت ابوطالب عليه‌السّلام وارد شده ثابت است كه حضرت ابوطالب از آخرين اوصياء انبياى گذشته بوده و در واقع حلقه اتصال بين حجج الهى تا پيامبر صلى‌اللّه عليه وآله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كنزالفوائد كراجكى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پيامبر صلى‌اللّه عليه وآله در آينده تكفل و نگهدارى على عليه‌السّلام را برعهده مى‌گيرد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زَوْجَةُ عَمِّهِ الَّذى يَرْجُوهُ وَ يُؤَمِّلُهُ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اين صورت نيز مى‌توان معنى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همسر عموى او هستم كه پيامبر صلى‌اللّه عليه وآله در امورش به او توجه دارد و از او درخواست كمك مى‌كند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كنزالفوائدكراجكى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كنزالفوائد كراجكى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عليه‌السّلام وليد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شيرى كه در راه طائف با حضرت ابوطالب عليه‌السّلام سخن مى‌گفت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حيوانات درنده از حضرت ابوطالب عليه‌السّلام فرار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در راه طائف شيرى با حضرت روبرو شد و در مقابل او تعظيم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ابوطالب عليه‌السّلام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خالقت، ماجراى خود را برايم بازگو كن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خرايج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عليه‌السّلام وليد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تاريخ مطابق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سال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عليه‌السّلام وليد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امالى 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امالى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امالى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عليه‌السّلام وليد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پشت آن سمتى كه درب كعبه در آن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امالى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على عليه‌السّلام</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عليه‌السّلام وليد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عليه‌السّلام</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عبدالرحمن بن ملجم مرادى لعنه الله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عليه‌السّلام وليد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عليه‌السّلام وليد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امالى 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عليه‌السّلام وليد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امالى 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عليه‌السّلام وليد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امالى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عليه‌السّلام وليد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بشاره‌المصطفى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عليه‌السّلام وليد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امالى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عليه‌السلام وليد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روضه‌الواعظين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امالى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روضه‌الواعظين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امالى شيخ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مومنون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روضه‌الواعظين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خواندن همه قرآن ممكن است طى چند روزه اوّل ولادت انجام گرفته باشد و يا خواندن بگونه‌اى خاص بوده كه بين انبياء و اوصياء مطرح است و از آن معلوم شده كه همه قرآن را مى‌داند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امالى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امالى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امالى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امالى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روضه‌الواعظين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منطقه شمال سوريه، در نزديكى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فهرست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تنقيح‌المقال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رجال‌الحديث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عليه‌السّلام وليدالكعبة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image" Target="media/image1.jpeg"/><Relationship Id="rId109" Type="http://schemas.openxmlformats.org/officeDocument/2006/relationships/image" Target="media/image1.jpeg"/><Relationship Id="rId110" Type="http://schemas.openxmlformats.org/officeDocument/2006/relationships/footer" Target="footer105.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113</Pages>
  <Words>17767</Words>
  <Characters>67734</Characters>
  <CharactersWithSpaces>84298</CharactersWithSpaces>
  <Paragraphs>1367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2026-08-12T04:47:53Z</dcterms:created>
  <dc:creator>ghaemiyeh.com</dc:creator>
  <dc:description/>
  <dc:language>en-US</dc:language>
  <cp:lastModifiedBy/>
  <dcterms:modified xsi:type="dcterms:W3CDTF">2026-08-12T08:17:57Z</dcterms:modified>
  <cp:revision>1</cp:revision>
  <dc:subject/>
  <dc:title>آفتاب کعبه گزارشی کامل از ولادت امیرالمومنین علیه السلام در کعبه</dc:title>
</cp:coreProperties>
</file>

<file path=docProps/custom.xml><?xml version="1.0" encoding="utf-8"?>
<Properties xmlns="http://schemas.openxmlformats.org/officeDocument/2006/custom-properties" xmlns:vt="http://schemas.openxmlformats.org/officeDocument/2006/docPropsVTypes"/>
</file>